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4DF24" w14:textId="162B50FF" w:rsidR="00CC0FAC" w:rsidRPr="00505DA7" w:rsidRDefault="00B71DEC" w:rsidP="00463A07">
      <w:pPr>
        <w:widowControl w:val="0"/>
        <w:ind w:left="426"/>
        <w:jc w:val="center"/>
        <w:outlineLvl w:val="0"/>
        <w:rPr>
          <w:rFonts w:asciiTheme="minorHAnsi" w:hAnsiTheme="minorHAnsi" w:cstheme="minorHAnsi"/>
          <w:b/>
          <w:sz w:val="22"/>
        </w:rPr>
      </w:pPr>
      <w:r>
        <w:rPr>
          <w:rFonts w:asciiTheme="minorHAnsi" w:hAnsiTheme="minorHAnsi" w:cstheme="minorHAnsi"/>
          <w:b/>
          <w:sz w:val="22"/>
        </w:rPr>
        <w:t xml:space="preserve"> </w:t>
      </w:r>
      <w:r w:rsidR="00CC0FAC" w:rsidRPr="00505DA7">
        <w:rPr>
          <w:rFonts w:asciiTheme="minorHAnsi" w:hAnsiTheme="minorHAnsi" w:cstheme="minorHAnsi"/>
          <w:b/>
          <w:sz w:val="22"/>
        </w:rPr>
        <w:t>CURRICULUM VITAE</w:t>
      </w:r>
    </w:p>
    <w:tbl>
      <w:tblPr>
        <w:tblW w:w="9414"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4"/>
      </w:tblGrid>
      <w:tr w:rsidR="00CC0FAC" w:rsidRPr="00505DA7" w14:paraId="676DF727" w14:textId="77777777" w:rsidTr="00463A07">
        <w:trPr>
          <w:trHeight w:val="288"/>
        </w:trPr>
        <w:tc>
          <w:tcPr>
            <w:tcW w:w="9414" w:type="dxa"/>
            <w:tcBorders>
              <w:top w:val="nil"/>
              <w:left w:val="nil"/>
              <w:bottom w:val="nil"/>
              <w:right w:val="nil"/>
            </w:tcBorders>
          </w:tcPr>
          <w:p w14:paraId="63B16714" w14:textId="77777777" w:rsidR="00CC0FAC" w:rsidRPr="00505DA7" w:rsidRDefault="00CC0FAC" w:rsidP="00F92D99">
            <w:pPr>
              <w:pStyle w:val="Name"/>
              <w:widowControl w:val="0"/>
              <w:rPr>
                <w:rFonts w:asciiTheme="minorHAnsi" w:hAnsiTheme="minorHAnsi" w:cstheme="minorHAnsi"/>
                <w:sz w:val="24"/>
              </w:rPr>
            </w:pPr>
            <w:r w:rsidRPr="00505DA7">
              <w:rPr>
                <w:rFonts w:asciiTheme="minorHAnsi" w:hAnsiTheme="minorHAnsi" w:cstheme="minorHAnsi"/>
                <w:sz w:val="24"/>
              </w:rPr>
              <w:t>DAVID CARSON HODGINS</w:t>
            </w:r>
          </w:p>
          <w:p w14:paraId="27CC65E6" w14:textId="77777777" w:rsidR="006E380A" w:rsidRPr="00505DA7" w:rsidRDefault="006E380A" w:rsidP="00F92D99">
            <w:pPr>
              <w:pStyle w:val="Name"/>
              <w:widowControl w:val="0"/>
              <w:rPr>
                <w:rFonts w:asciiTheme="minorHAnsi" w:hAnsiTheme="minorHAnsi" w:cs="Calibri"/>
              </w:rPr>
            </w:pPr>
          </w:p>
        </w:tc>
      </w:tr>
      <w:tr w:rsidR="00CC0FAC" w:rsidRPr="00505DA7" w14:paraId="6811F393" w14:textId="77777777" w:rsidTr="00463A07">
        <w:trPr>
          <w:trHeight w:val="288"/>
        </w:trPr>
        <w:tc>
          <w:tcPr>
            <w:tcW w:w="9414" w:type="dxa"/>
            <w:tcBorders>
              <w:top w:val="nil"/>
              <w:left w:val="nil"/>
              <w:bottom w:val="nil"/>
              <w:right w:val="nil"/>
            </w:tcBorders>
          </w:tcPr>
          <w:p w14:paraId="00AF81C4" w14:textId="77777777" w:rsidR="00CC0FAC" w:rsidRPr="00505DA7" w:rsidRDefault="006E380A" w:rsidP="00F92D99">
            <w:pPr>
              <w:pStyle w:val="ContactInfo"/>
              <w:widowControl w:val="0"/>
              <w:rPr>
                <w:rFonts w:asciiTheme="minorHAnsi" w:hAnsiTheme="minorHAnsi" w:cs="Calibri"/>
                <w:b w:val="0"/>
                <w:sz w:val="22"/>
              </w:rPr>
            </w:pPr>
            <w:r w:rsidRPr="00505DA7">
              <w:rPr>
                <w:rFonts w:asciiTheme="minorHAnsi" w:hAnsiTheme="minorHAnsi" w:cs="Calibri"/>
                <w:b w:val="0"/>
                <w:sz w:val="22"/>
              </w:rPr>
              <w:t xml:space="preserve">Department of Psychology, University of Calgary, 2500 University Drive NW, Calgary, Alberta, T2N 1N4 </w:t>
            </w:r>
          </w:p>
        </w:tc>
      </w:tr>
      <w:tr w:rsidR="00CC0FAC" w:rsidRPr="00505DA7" w14:paraId="68FCC044" w14:textId="77777777" w:rsidTr="00463A07">
        <w:trPr>
          <w:trHeight w:val="288"/>
        </w:trPr>
        <w:tc>
          <w:tcPr>
            <w:tcW w:w="9414" w:type="dxa"/>
            <w:tcBorders>
              <w:top w:val="nil"/>
              <w:left w:val="nil"/>
              <w:bottom w:val="nil"/>
              <w:right w:val="nil"/>
            </w:tcBorders>
          </w:tcPr>
          <w:p w14:paraId="13BA3129" w14:textId="4949A671" w:rsidR="00CC0FAC" w:rsidRPr="00505DA7" w:rsidRDefault="00CC0FAC" w:rsidP="00F92D99">
            <w:pPr>
              <w:pStyle w:val="ContactInfo"/>
              <w:widowControl w:val="0"/>
              <w:rPr>
                <w:rFonts w:asciiTheme="minorHAnsi" w:hAnsiTheme="minorHAnsi" w:cs="Calibri"/>
                <w:sz w:val="22"/>
              </w:rPr>
            </w:pPr>
            <w:r w:rsidRPr="00505DA7">
              <w:rPr>
                <w:rFonts w:asciiTheme="minorHAnsi" w:hAnsiTheme="minorHAnsi" w:cstheme="minorHAnsi"/>
                <w:sz w:val="22"/>
              </w:rPr>
              <w:t xml:space="preserve">Work: </w:t>
            </w:r>
            <w:r w:rsidR="00F16CBC" w:rsidRPr="00505DA7">
              <w:rPr>
                <w:rFonts w:asciiTheme="minorHAnsi" w:hAnsiTheme="minorHAnsi" w:cstheme="minorHAnsi"/>
                <w:b w:val="0"/>
                <w:sz w:val="22"/>
              </w:rPr>
              <w:t>(403) 220-3371</w:t>
            </w:r>
            <w:r w:rsidR="00680257" w:rsidRPr="00505DA7">
              <w:rPr>
                <w:rFonts w:asciiTheme="minorHAnsi" w:hAnsiTheme="minorHAnsi" w:cstheme="minorHAnsi"/>
                <w:b w:val="0"/>
                <w:sz w:val="22"/>
              </w:rPr>
              <w:t xml:space="preserve">                                              </w:t>
            </w:r>
          </w:p>
        </w:tc>
      </w:tr>
      <w:tr w:rsidR="00CC0FAC" w:rsidRPr="00505DA7" w14:paraId="2BE90637" w14:textId="77777777" w:rsidTr="00463A07">
        <w:trPr>
          <w:trHeight w:val="234"/>
        </w:trPr>
        <w:tc>
          <w:tcPr>
            <w:tcW w:w="9414" w:type="dxa"/>
            <w:tcBorders>
              <w:top w:val="nil"/>
              <w:left w:val="nil"/>
              <w:bottom w:val="nil"/>
              <w:right w:val="nil"/>
            </w:tcBorders>
          </w:tcPr>
          <w:p w14:paraId="0A945929" w14:textId="199E597A" w:rsidR="00CC0FAC" w:rsidRPr="00505DA7" w:rsidRDefault="00A233F3" w:rsidP="00F92D99">
            <w:pPr>
              <w:pStyle w:val="ContactInfo"/>
              <w:widowControl w:val="0"/>
              <w:rPr>
                <w:rFonts w:asciiTheme="minorHAnsi" w:hAnsiTheme="minorHAnsi" w:cstheme="minorHAnsi"/>
                <w:b w:val="0"/>
                <w:sz w:val="22"/>
              </w:rPr>
            </w:pPr>
            <w:r w:rsidRPr="00505DA7">
              <w:rPr>
                <w:rFonts w:asciiTheme="minorHAnsi" w:hAnsiTheme="minorHAnsi" w:cstheme="minorHAnsi"/>
                <w:sz w:val="22"/>
              </w:rPr>
              <w:t xml:space="preserve">Email </w:t>
            </w:r>
            <w:hyperlink r:id="rId11" w:history="1">
              <w:r w:rsidR="00E8180F" w:rsidRPr="00505DA7">
                <w:rPr>
                  <w:rStyle w:val="Hyperlink"/>
                  <w:rFonts w:asciiTheme="minorHAnsi" w:hAnsiTheme="minorHAnsi" w:cstheme="minorHAnsi"/>
                  <w:b w:val="0"/>
                  <w:sz w:val="22"/>
                </w:rPr>
                <w:t>dhodgins@ucalgary.ca</w:t>
              </w:r>
            </w:hyperlink>
          </w:p>
          <w:p w14:paraId="06E2A0A4" w14:textId="21671EA9" w:rsidR="00E8180F" w:rsidRDefault="00E8180F" w:rsidP="00E8180F">
            <w:pPr>
              <w:rPr>
                <w:rStyle w:val="Hyperlink"/>
                <w:rFonts w:asciiTheme="minorHAnsi" w:hAnsiTheme="minorHAnsi" w:cstheme="minorHAnsi"/>
                <w:sz w:val="22"/>
                <w:szCs w:val="22"/>
              </w:rPr>
            </w:pPr>
            <w:r w:rsidRPr="00505DA7">
              <w:rPr>
                <w:rFonts w:asciiTheme="minorHAnsi" w:hAnsiTheme="minorHAnsi" w:cstheme="minorHAnsi"/>
                <w:b/>
                <w:sz w:val="22"/>
                <w:szCs w:val="22"/>
              </w:rPr>
              <w:t>ORCID</w:t>
            </w:r>
            <w:r w:rsidRPr="00505DA7">
              <w:rPr>
                <w:rFonts w:asciiTheme="minorHAnsi" w:hAnsiTheme="minorHAnsi" w:cstheme="minorHAnsi"/>
                <w:sz w:val="22"/>
                <w:szCs w:val="22"/>
              </w:rPr>
              <w:t xml:space="preserve">: </w:t>
            </w:r>
            <w:hyperlink r:id="rId12" w:history="1">
              <w:r w:rsidR="00D12F8F" w:rsidRPr="00505DA7">
                <w:rPr>
                  <w:rStyle w:val="Hyperlink"/>
                  <w:rFonts w:asciiTheme="minorHAnsi" w:hAnsiTheme="minorHAnsi" w:cstheme="minorHAnsi"/>
                  <w:sz w:val="22"/>
                  <w:szCs w:val="22"/>
                </w:rPr>
                <w:t>https://orcid.org/0000-0003-2737-5200</w:t>
              </w:r>
            </w:hyperlink>
          </w:p>
          <w:p w14:paraId="0C1003E0" w14:textId="0CC03C22" w:rsidR="0035248A" w:rsidRPr="00505DA7" w:rsidRDefault="0035248A" w:rsidP="00E8180F">
            <w:pPr>
              <w:rPr>
                <w:rStyle w:val="orcid-id-https"/>
                <w:rFonts w:asciiTheme="minorHAnsi" w:hAnsiTheme="minorHAnsi" w:cstheme="minorHAnsi"/>
                <w:color w:val="494A4C"/>
                <w:sz w:val="22"/>
                <w:szCs w:val="22"/>
              </w:rPr>
            </w:pPr>
            <w:r>
              <w:rPr>
                <w:rStyle w:val="Hyperlink"/>
              </w:rPr>
              <w:t>SCOPUS ID: 7006685175</w:t>
            </w:r>
          </w:p>
          <w:p w14:paraId="40CA958C" w14:textId="55D3882B" w:rsidR="00D12F8F" w:rsidRPr="00505DA7" w:rsidRDefault="00D12F8F" w:rsidP="00E8180F">
            <w:pPr>
              <w:rPr>
                <w:rFonts w:asciiTheme="minorHAnsi" w:hAnsiTheme="minorHAnsi" w:cstheme="minorHAnsi"/>
                <w:sz w:val="22"/>
                <w:szCs w:val="22"/>
              </w:rPr>
            </w:pPr>
            <w:r w:rsidRPr="00505DA7">
              <w:rPr>
                <w:rStyle w:val="orcid-id-https"/>
                <w:rFonts w:asciiTheme="minorHAnsi" w:hAnsiTheme="minorHAnsi" w:cstheme="minorHAnsi"/>
                <w:b/>
                <w:bCs/>
                <w:color w:val="494A4C"/>
                <w:sz w:val="22"/>
                <w:szCs w:val="22"/>
              </w:rPr>
              <w:t>College of Alberta Psychologists</w:t>
            </w:r>
            <w:r w:rsidRPr="00505DA7">
              <w:rPr>
                <w:rStyle w:val="orcid-id-https"/>
                <w:rFonts w:asciiTheme="minorHAnsi" w:hAnsiTheme="minorHAnsi" w:cstheme="minorHAnsi"/>
                <w:color w:val="494A4C"/>
                <w:sz w:val="22"/>
                <w:szCs w:val="22"/>
              </w:rPr>
              <w:t>:  1859</w:t>
            </w:r>
          </w:p>
          <w:p w14:paraId="4368F0C1" w14:textId="6FE11F52" w:rsidR="00E8180F" w:rsidRPr="00505DA7" w:rsidRDefault="00E8180F" w:rsidP="00F92D99">
            <w:pPr>
              <w:pStyle w:val="ContactInfo"/>
              <w:widowControl w:val="0"/>
              <w:rPr>
                <w:rFonts w:asciiTheme="minorHAnsi" w:hAnsiTheme="minorHAnsi" w:cs="Calibri"/>
                <w:b w:val="0"/>
                <w:sz w:val="22"/>
              </w:rPr>
            </w:pPr>
          </w:p>
        </w:tc>
      </w:tr>
    </w:tbl>
    <w:p w14:paraId="25A02740" w14:textId="5C0CFF31" w:rsidR="00027727" w:rsidRPr="00505DA7" w:rsidRDefault="007D777B" w:rsidP="00F92D99">
      <w:pPr>
        <w:widowControl w:val="0"/>
        <w:jc w:val="center"/>
        <w:rPr>
          <w:rFonts w:asciiTheme="minorHAnsi" w:hAnsiTheme="minorHAnsi" w:cstheme="minorHAnsi"/>
          <w:sz w:val="22"/>
        </w:rPr>
      </w:pPr>
      <w:r w:rsidRPr="00505DA7">
        <w:rPr>
          <w:rFonts w:asciiTheme="minorHAnsi" w:hAnsiTheme="minorHAnsi" w:cstheme="minorHAnsi"/>
          <w:noProof/>
          <w:sz w:val="22"/>
          <w:lang w:val="en-US"/>
        </w:rPr>
        <mc:AlternateContent>
          <mc:Choice Requires="wps">
            <w:drawing>
              <wp:anchor distT="0" distB="0" distL="114300" distR="114300" simplePos="0" relativeHeight="251659264" behindDoc="0" locked="0" layoutInCell="1" allowOverlap="1" wp14:anchorId="6B17AE58" wp14:editId="380612D3">
                <wp:simplePos x="0" y="0"/>
                <wp:positionH relativeFrom="column">
                  <wp:posOffset>-215900</wp:posOffset>
                </wp:positionH>
                <wp:positionV relativeFrom="paragraph">
                  <wp:posOffset>8890</wp:posOffset>
                </wp:positionV>
                <wp:extent cx="6078855" cy="10160"/>
                <wp:effectExtent l="0" t="0" r="42545" b="4064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2E05092" id="_x0000_t32" coordsize="21600,21600" o:spt="32" o:oned="t" path="m,l21600,21600e" filled="f">
                <v:path arrowok="t" fillok="f" o:connecttype="none"/>
                <o:lock v:ext="edit" shapetype="t"/>
              </v:shapetype>
              <v:shape id="AutoShape 2" o:spid="_x0000_s1026" type="#_x0000_t32" style="position:absolute;margin-left:-17pt;margin-top:.7pt;width:478.6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" strokecolor="gray [1629]"/>
            </w:pict>
          </mc:Fallback>
        </mc:AlternateContent>
      </w:r>
    </w:p>
    <w:p w14:paraId="0C0E8FBB" w14:textId="1F5AC587" w:rsidR="00027727" w:rsidRPr="00505DA7" w:rsidRDefault="00A233F3" w:rsidP="00463A07">
      <w:pPr>
        <w:widowControl w:val="0"/>
        <w:tabs>
          <w:tab w:val="left" w:pos="2864"/>
          <w:tab w:val="left" w:pos="2991"/>
        </w:tabs>
        <w:spacing w:line="240" w:lineRule="exact"/>
        <w:ind w:left="-360"/>
        <w:rPr>
          <w:rFonts w:asciiTheme="minorHAnsi" w:hAnsiTheme="minorHAnsi" w:cstheme="minorHAnsi"/>
          <w:b/>
          <w:sz w:val="22"/>
          <w:lang w:val="fr-CA"/>
        </w:rPr>
      </w:pPr>
      <w:r w:rsidRPr="00505DA7">
        <w:rPr>
          <w:rFonts w:asciiTheme="minorHAnsi" w:hAnsiTheme="minorHAnsi" w:cstheme="minorHAnsi"/>
          <w:b/>
          <w:szCs w:val="22"/>
          <w:lang w:val="fr-CA"/>
        </w:rPr>
        <w:t>EDUCATION</w:t>
      </w:r>
      <w:r w:rsidR="00463A07" w:rsidRPr="00505DA7">
        <w:rPr>
          <w:rFonts w:asciiTheme="minorHAnsi" w:hAnsiTheme="minorHAnsi" w:cstheme="minorHAnsi"/>
          <w:b/>
          <w:sz w:val="22"/>
          <w:lang w:val="fr-CA"/>
        </w:rPr>
        <w:tab/>
      </w:r>
      <w:r w:rsidRPr="00505DA7">
        <w:rPr>
          <w:rFonts w:asciiTheme="minorHAnsi" w:hAnsiTheme="minorHAnsi" w:cstheme="minorHAnsi"/>
          <w:b/>
          <w:i/>
          <w:sz w:val="22"/>
          <w:lang w:val="fr-CA"/>
        </w:rPr>
        <w:t>Ph. D</w:t>
      </w:r>
      <w:r w:rsidR="00846CB9" w:rsidRPr="00505DA7">
        <w:rPr>
          <w:rFonts w:asciiTheme="minorHAnsi" w:hAnsiTheme="minorHAnsi" w:cstheme="minorHAnsi"/>
          <w:b/>
          <w:i/>
          <w:sz w:val="22"/>
          <w:lang w:val="fr-CA"/>
        </w:rPr>
        <w:t xml:space="preserve">., </w:t>
      </w:r>
      <w:r w:rsidR="00846CB9" w:rsidRPr="00505DA7">
        <w:rPr>
          <w:rFonts w:asciiTheme="minorHAnsi" w:hAnsiTheme="minorHAnsi" w:cstheme="minorHAnsi"/>
          <w:b/>
          <w:i/>
          <w:sz w:val="22"/>
        </w:rPr>
        <w:t>Clinical</w:t>
      </w:r>
      <w:r w:rsidRPr="00505DA7">
        <w:rPr>
          <w:rFonts w:asciiTheme="minorHAnsi" w:hAnsiTheme="minorHAnsi" w:cstheme="minorHAnsi"/>
          <w:b/>
          <w:i/>
          <w:sz w:val="22"/>
          <w:lang w:val="fr-CA"/>
        </w:rPr>
        <w:t xml:space="preserve"> Psychology - 1986</w:t>
      </w:r>
      <w:r w:rsidRPr="00505DA7">
        <w:rPr>
          <w:rFonts w:asciiTheme="minorHAnsi" w:hAnsiTheme="minorHAnsi" w:cstheme="minorHAnsi"/>
          <w:b/>
          <w:i/>
          <w:sz w:val="22"/>
          <w:lang w:val="fr-CA"/>
        </w:rPr>
        <w:tab/>
      </w:r>
    </w:p>
    <w:p w14:paraId="6B50D5F8" w14:textId="429BBA6A" w:rsidR="00027727" w:rsidRPr="00505DA7" w:rsidRDefault="00A233F3" w:rsidP="00846CB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sz w:val="22"/>
          <w:lang w:val="fr-CA"/>
        </w:rPr>
        <w:tab/>
      </w:r>
      <w:r w:rsidRPr="00505DA7">
        <w:rPr>
          <w:rFonts w:asciiTheme="minorHAnsi" w:hAnsiTheme="minorHAnsi" w:cstheme="minorHAnsi"/>
          <w:sz w:val="22"/>
          <w:lang w:val="fr-CA"/>
        </w:rPr>
        <w:tab/>
      </w:r>
      <w:r w:rsidRPr="00505DA7">
        <w:rPr>
          <w:rFonts w:asciiTheme="minorHAnsi" w:hAnsiTheme="minorHAnsi" w:cstheme="minorHAnsi"/>
          <w:sz w:val="22"/>
        </w:rPr>
        <w:t>Queen's Univ</w:t>
      </w:r>
      <w:r w:rsidR="00846CB9" w:rsidRPr="00505DA7">
        <w:rPr>
          <w:rFonts w:asciiTheme="minorHAnsi" w:hAnsiTheme="minorHAnsi" w:cstheme="minorHAnsi"/>
          <w:sz w:val="22"/>
        </w:rPr>
        <w:t>ersity, Department of Psychology</w:t>
      </w:r>
    </w:p>
    <w:p w14:paraId="3C5C7906" w14:textId="77777777" w:rsidR="00846CB9" w:rsidRPr="00505DA7" w:rsidRDefault="00846CB9" w:rsidP="00846CB9">
      <w:pPr>
        <w:widowControl w:val="0"/>
        <w:tabs>
          <w:tab w:val="left" w:pos="720"/>
          <w:tab w:val="left" w:pos="2880"/>
        </w:tabs>
        <w:spacing w:line="240" w:lineRule="exact"/>
        <w:rPr>
          <w:rFonts w:asciiTheme="minorHAnsi" w:hAnsiTheme="minorHAnsi" w:cstheme="minorHAnsi"/>
          <w:sz w:val="22"/>
        </w:rPr>
      </w:pPr>
    </w:p>
    <w:p w14:paraId="172D8E99" w14:textId="77777777" w:rsidR="00CC0FAC" w:rsidRPr="00505DA7" w:rsidRDefault="00A233F3" w:rsidP="00F92D99">
      <w:pPr>
        <w:widowControl w:val="0"/>
        <w:tabs>
          <w:tab w:val="left" w:pos="720"/>
          <w:tab w:val="left" w:pos="2880"/>
        </w:tabs>
        <w:spacing w:line="240" w:lineRule="exact"/>
        <w:rPr>
          <w:rFonts w:asciiTheme="minorHAnsi" w:hAnsiTheme="minorHAnsi" w:cstheme="minorHAnsi"/>
          <w:i/>
          <w:sz w:val="22"/>
        </w:rPr>
      </w:pP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b/>
          <w:i/>
          <w:sz w:val="22"/>
        </w:rPr>
        <w:t>M.A. Masters of Arts, Clinical Psychology - 1983</w:t>
      </w:r>
    </w:p>
    <w:p w14:paraId="49C42EAA" w14:textId="77777777" w:rsidR="00027727" w:rsidRPr="00505DA7" w:rsidRDefault="00A233F3" w:rsidP="00F92D9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sz w:val="22"/>
        </w:rPr>
        <w:tab/>
      </w:r>
      <w:r w:rsidRPr="00505DA7">
        <w:rPr>
          <w:rFonts w:asciiTheme="minorHAnsi" w:hAnsiTheme="minorHAnsi" w:cstheme="minorHAnsi"/>
          <w:sz w:val="22"/>
        </w:rPr>
        <w:tab/>
        <w:t>Queen's University, Department of Psychology</w:t>
      </w:r>
    </w:p>
    <w:p w14:paraId="063F1A9C" w14:textId="424326ED" w:rsidR="00027727" w:rsidRPr="00505DA7" w:rsidRDefault="00846CB9" w:rsidP="00F92D9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sz w:val="22"/>
        </w:rPr>
        <w:tab/>
      </w:r>
      <w:r w:rsidRPr="00505DA7">
        <w:rPr>
          <w:rFonts w:asciiTheme="minorHAnsi" w:hAnsiTheme="minorHAnsi" w:cstheme="minorHAnsi"/>
          <w:sz w:val="22"/>
        </w:rPr>
        <w:tab/>
      </w:r>
    </w:p>
    <w:p w14:paraId="3DEC86E6" w14:textId="77777777" w:rsidR="00027727" w:rsidRPr="00505DA7" w:rsidRDefault="00A233F3" w:rsidP="00F92D99">
      <w:pPr>
        <w:widowControl w:val="0"/>
        <w:tabs>
          <w:tab w:val="left" w:pos="720"/>
          <w:tab w:val="left" w:pos="2880"/>
        </w:tabs>
        <w:spacing w:line="240" w:lineRule="exact"/>
        <w:rPr>
          <w:rFonts w:asciiTheme="minorHAnsi" w:hAnsiTheme="minorHAnsi" w:cstheme="minorHAnsi"/>
          <w:i/>
          <w:sz w:val="22"/>
        </w:rPr>
      </w:pP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b/>
          <w:i/>
          <w:sz w:val="22"/>
        </w:rPr>
        <w:t>B.A. Carleton University - 1981</w:t>
      </w:r>
    </w:p>
    <w:p w14:paraId="36AE119E" w14:textId="58D7210E" w:rsidR="00027727" w:rsidRPr="00505DA7" w:rsidRDefault="00A233F3" w:rsidP="00463A07">
      <w:pPr>
        <w:widowControl w:val="0"/>
        <w:tabs>
          <w:tab w:val="left" w:pos="720"/>
          <w:tab w:val="left" w:pos="2880"/>
        </w:tabs>
        <w:spacing w:line="240" w:lineRule="exact"/>
        <w:ind w:left="-142"/>
        <w:rPr>
          <w:rFonts w:asciiTheme="minorHAnsi" w:hAnsiTheme="minorHAnsi" w:cstheme="minorHAnsi"/>
          <w:sz w:val="22"/>
        </w:rPr>
      </w:pPr>
      <w:r w:rsidRPr="00505DA7">
        <w:rPr>
          <w:rFonts w:asciiTheme="minorHAnsi" w:hAnsiTheme="minorHAnsi" w:cstheme="minorHAnsi"/>
          <w:sz w:val="22"/>
        </w:rPr>
        <w:tab/>
      </w:r>
      <w:r w:rsidRPr="00505DA7">
        <w:rPr>
          <w:rFonts w:asciiTheme="minorHAnsi" w:hAnsiTheme="minorHAnsi" w:cstheme="minorHAnsi"/>
          <w:sz w:val="22"/>
        </w:rPr>
        <w:tab/>
        <w:t>First Class Honours, Psychology</w:t>
      </w:r>
    </w:p>
    <w:p w14:paraId="4EE6AC5F" w14:textId="0ABB9254" w:rsidR="002E778A" w:rsidRPr="00505DA7" w:rsidRDefault="007D777B" w:rsidP="00F92D99">
      <w:pPr>
        <w:widowControl w:val="0"/>
        <w:tabs>
          <w:tab w:val="left" w:pos="720"/>
          <w:tab w:val="left" w:pos="2880"/>
        </w:tabs>
        <w:spacing w:line="240" w:lineRule="exact"/>
        <w:ind w:left="-360"/>
        <w:rPr>
          <w:rFonts w:asciiTheme="minorHAnsi" w:hAnsiTheme="minorHAnsi" w:cstheme="minorHAnsi"/>
          <w:b/>
          <w:szCs w:val="22"/>
        </w:rPr>
      </w:pPr>
      <w:r w:rsidRPr="00505DA7">
        <w:rPr>
          <w:rFonts w:asciiTheme="minorHAnsi" w:hAnsiTheme="minorHAnsi" w:cstheme="minorHAnsi"/>
          <w:b/>
          <w:noProof/>
          <w:szCs w:val="22"/>
          <w:lang w:val="en-US"/>
        </w:rPr>
        <mc:AlternateContent>
          <mc:Choice Requires="wps">
            <w:drawing>
              <wp:anchor distT="0" distB="0" distL="114300" distR="114300" simplePos="0" relativeHeight="251662336" behindDoc="0" locked="0" layoutInCell="1" allowOverlap="1" wp14:anchorId="0688450E" wp14:editId="15E1991C">
                <wp:simplePos x="0" y="0"/>
                <wp:positionH relativeFrom="column">
                  <wp:posOffset>-215900</wp:posOffset>
                </wp:positionH>
                <wp:positionV relativeFrom="paragraph">
                  <wp:posOffset>45085</wp:posOffset>
                </wp:positionV>
                <wp:extent cx="6078855" cy="10160"/>
                <wp:effectExtent l="0" t="0" r="42545" b="4064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9E81BA" id="AutoShape 4" o:spid="_x0000_s1026" type="#_x0000_t32" style="position:absolute;margin-left:-17pt;margin-top:3.55pt;width:478.65pt;height:.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" strokecolor="gray [1629]"/>
            </w:pict>
          </mc:Fallback>
        </mc:AlternateContent>
      </w:r>
    </w:p>
    <w:p w14:paraId="026F876A" w14:textId="77777777" w:rsidR="002E778A" w:rsidRPr="00505DA7" w:rsidRDefault="00A233F3" w:rsidP="00566159">
      <w:pPr>
        <w:widowControl w:val="0"/>
        <w:tabs>
          <w:tab w:val="left" w:pos="720"/>
          <w:tab w:val="left" w:pos="2880"/>
        </w:tabs>
        <w:spacing w:line="240" w:lineRule="exact"/>
        <w:ind w:left="-360"/>
        <w:outlineLvl w:val="0"/>
        <w:rPr>
          <w:rFonts w:asciiTheme="minorHAnsi" w:hAnsiTheme="minorHAnsi" w:cstheme="minorHAnsi"/>
          <w:b/>
          <w:szCs w:val="22"/>
        </w:rPr>
      </w:pPr>
      <w:r w:rsidRPr="00505DA7">
        <w:rPr>
          <w:rFonts w:asciiTheme="minorHAnsi" w:hAnsiTheme="minorHAnsi" w:cstheme="minorHAnsi"/>
          <w:b/>
          <w:szCs w:val="22"/>
        </w:rPr>
        <w:t>ACADEMIC APPOINTMENTS</w:t>
      </w:r>
    </w:p>
    <w:p w14:paraId="0359C0C0" w14:textId="77777777" w:rsidR="002E778A" w:rsidRPr="00505DA7" w:rsidRDefault="00A233F3" w:rsidP="00566159">
      <w:pPr>
        <w:widowControl w:val="0"/>
        <w:tabs>
          <w:tab w:val="left" w:pos="720"/>
        </w:tabs>
        <w:spacing w:line="240" w:lineRule="exact"/>
        <w:ind w:left="2880"/>
        <w:outlineLvl w:val="0"/>
        <w:rPr>
          <w:rFonts w:asciiTheme="minorHAnsi" w:hAnsiTheme="minorHAnsi" w:cstheme="minorHAnsi"/>
          <w:b/>
          <w:i/>
          <w:sz w:val="22"/>
        </w:rPr>
      </w:pPr>
      <w:r w:rsidRPr="00505DA7">
        <w:rPr>
          <w:rFonts w:asciiTheme="minorHAnsi" w:hAnsiTheme="minorHAnsi" w:cstheme="minorHAnsi"/>
          <w:b/>
          <w:i/>
          <w:sz w:val="22"/>
        </w:rPr>
        <w:t>Professor</w:t>
      </w:r>
      <w:r w:rsidRPr="00505DA7">
        <w:rPr>
          <w:rFonts w:asciiTheme="minorHAnsi" w:hAnsiTheme="minorHAnsi" w:cstheme="minorHAnsi"/>
          <w:b/>
          <w:i/>
          <w:sz w:val="22"/>
        </w:rPr>
        <w:tab/>
      </w:r>
      <w:r w:rsidRPr="00505DA7">
        <w:rPr>
          <w:rFonts w:asciiTheme="minorHAnsi" w:hAnsiTheme="minorHAnsi" w:cstheme="minorHAnsi"/>
          <w:b/>
          <w:i/>
          <w:sz w:val="22"/>
        </w:rPr>
        <w:tab/>
      </w:r>
    </w:p>
    <w:p w14:paraId="254448A0" w14:textId="77777777" w:rsidR="00027727" w:rsidRPr="00505DA7" w:rsidRDefault="00A233F3" w:rsidP="00566159">
      <w:pPr>
        <w:widowControl w:val="0"/>
        <w:tabs>
          <w:tab w:val="left" w:pos="720"/>
        </w:tabs>
        <w:spacing w:line="240" w:lineRule="exact"/>
        <w:ind w:left="2880"/>
        <w:outlineLvl w:val="0"/>
        <w:rPr>
          <w:rFonts w:asciiTheme="minorHAnsi" w:hAnsiTheme="minorHAnsi" w:cstheme="minorHAnsi"/>
          <w:b/>
          <w:sz w:val="22"/>
        </w:rPr>
      </w:pPr>
      <w:r w:rsidRPr="00505DA7">
        <w:rPr>
          <w:rFonts w:asciiTheme="minorHAnsi" w:hAnsiTheme="minorHAnsi" w:cstheme="minorHAnsi"/>
          <w:sz w:val="22"/>
        </w:rPr>
        <w:t>Department of Psychology, University of Calgary, 2002-present</w:t>
      </w:r>
    </w:p>
    <w:p w14:paraId="47A2ED2A" w14:textId="77777777" w:rsidR="002E778A" w:rsidRPr="00505DA7" w:rsidRDefault="00A233F3" w:rsidP="00566159">
      <w:pPr>
        <w:widowControl w:val="0"/>
        <w:spacing w:line="240" w:lineRule="exact"/>
        <w:ind w:firstLine="2880"/>
        <w:outlineLvl w:val="0"/>
        <w:rPr>
          <w:rFonts w:asciiTheme="minorHAnsi" w:hAnsiTheme="minorHAnsi" w:cstheme="minorHAnsi"/>
          <w:b/>
          <w:i/>
          <w:sz w:val="22"/>
        </w:rPr>
      </w:pPr>
      <w:r w:rsidRPr="00505DA7">
        <w:rPr>
          <w:rFonts w:asciiTheme="minorHAnsi" w:hAnsiTheme="minorHAnsi" w:cstheme="minorHAnsi"/>
          <w:b/>
          <w:i/>
          <w:sz w:val="22"/>
        </w:rPr>
        <w:t>Adjunct Professor</w:t>
      </w:r>
    </w:p>
    <w:p w14:paraId="50714DF2" w14:textId="77777777" w:rsidR="00E92ACB" w:rsidRPr="00505DA7" w:rsidRDefault="00A233F3" w:rsidP="00566159">
      <w:pPr>
        <w:widowControl w:val="0"/>
        <w:spacing w:line="240" w:lineRule="exact"/>
        <w:ind w:firstLine="2880"/>
        <w:outlineLvl w:val="0"/>
        <w:rPr>
          <w:rFonts w:asciiTheme="minorHAnsi" w:hAnsiTheme="minorHAnsi" w:cstheme="minorHAnsi"/>
          <w:sz w:val="22"/>
        </w:rPr>
      </w:pPr>
      <w:r w:rsidRPr="00505DA7">
        <w:rPr>
          <w:rFonts w:asciiTheme="minorHAnsi" w:hAnsiTheme="minorHAnsi" w:cstheme="minorHAnsi"/>
          <w:sz w:val="22"/>
        </w:rPr>
        <w:t>Department of Psychiatry, University of Calgary, 2002- present</w:t>
      </w:r>
    </w:p>
    <w:p w14:paraId="3E877C92" w14:textId="77777777" w:rsidR="00DE652B" w:rsidRPr="00505DA7" w:rsidRDefault="00DE652B" w:rsidP="00DE652B">
      <w:pPr>
        <w:widowControl w:val="0"/>
        <w:tabs>
          <w:tab w:val="left" w:pos="720"/>
        </w:tabs>
        <w:spacing w:line="240" w:lineRule="exact"/>
        <w:ind w:left="2880"/>
        <w:outlineLvl w:val="0"/>
        <w:rPr>
          <w:rFonts w:asciiTheme="minorHAnsi" w:hAnsiTheme="minorHAnsi" w:cstheme="minorHAnsi"/>
          <w:b/>
          <w:i/>
          <w:sz w:val="22"/>
        </w:rPr>
      </w:pPr>
      <w:r w:rsidRPr="00505DA7">
        <w:rPr>
          <w:rFonts w:asciiTheme="minorHAnsi" w:hAnsiTheme="minorHAnsi" w:cstheme="minorHAnsi"/>
          <w:b/>
          <w:i/>
          <w:sz w:val="22"/>
        </w:rPr>
        <w:t xml:space="preserve">Head </w:t>
      </w:r>
    </w:p>
    <w:p w14:paraId="6DBB1E54" w14:textId="3E075D6F" w:rsidR="00DE652B" w:rsidRPr="00505DA7" w:rsidRDefault="00DE652B" w:rsidP="00DE652B">
      <w:pPr>
        <w:widowControl w:val="0"/>
        <w:tabs>
          <w:tab w:val="left" w:pos="720"/>
        </w:tabs>
        <w:spacing w:line="240" w:lineRule="exact"/>
        <w:ind w:left="2880"/>
        <w:outlineLvl w:val="0"/>
        <w:rPr>
          <w:rFonts w:asciiTheme="minorHAnsi" w:hAnsiTheme="minorHAnsi" w:cstheme="minorHAnsi"/>
          <w:sz w:val="22"/>
        </w:rPr>
      </w:pPr>
      <w:r w:rsidRPr="00505DA7">
        <w:rPr>
          <w:rFonts w:asciiTheme="minorHAnsi" w:hAnsiTheme="minorHAnsi" w:cstheme="minorHAnsi"/>
          <w:sz w:val="22"/>
        </w:rPr>
        <w:t>Department of Psychology, University of Calgary, 2011-2016</w:t>
      </w:r>
    </w:p>
    <w:p w14:paraId="25C80B71" w14:textId="512E0679" w:rsidR="002E778A" w:rsidRPr="00505DA7" w:rsidRDefault="00A233F3" w:rsidP="00566159">
      <w:pPr>
        <w:widowControl w:val="0"/>
        <w:tabs>
          <w:tab w:val="left" w:pos="720"/>
        </w:tabs>
        <w:spacing w:line="240" w:lineRule="exact"/>
        <w:ind w:left="2880"/>
        <w:outlineLvl w:val="0"/>
        <w:rPr>
          <w:rFonts w:asciiTheme="minorHAnsi" w:hAnsiTheme="minorHAnsi" w:cstheme="minorHAnsi"/>
          <w:b/>
          <w:i/>
          <w:sz w:val="22"/>
        </w:rPr>
      </w:pPr>
      <w:r w:rsidRPr="00505DA7">
        <w:rPr>
          <w:rFonts w:asciiTheme="minorHAnsi" w:hAnsiTheme="minorHAnsi" w:cstheme="minorHAnsi"/>
          <w:b/>
          <w:i/>
          <w:sz w:val="22"/>
        </w:rPr>
        <w:t>Associate Professor</w:t>
      </w:r>
    </w:p>
    <w:p w14:paraId="066BAF51" w14:textId="77777777" w:rsidR="00027727" w:rsidRPr="00505DA7" w:rsidRDefault="00A233F3" w:rsidP="00566159">
      <w:pPr>
        <w:widowControl w:val="0"/>
        <w:tabs>
          <w:tab w:val="left" w:pos="720"/>
        </w:tabs>
        <w:spacing w:line="240" w:lineRule="exact"/>
        <w:ind w:left="2880"/>
        <w:outlineLvl w:val="0"/>
        <w:rPr>
          <w:rFonts w:asciiTheme="minorHAnsi" w:hAnsiTheme="minorHAnsi" w:cstheme="minorHAnsi"/>
          <w:sz w:val="22"/>
        </w:rPr>
      </w:pPr>
      <w:r w:rsidRPr="00505DA7">
        <w:rPr>
          <w:rFonts w:asciiTheme="minorHAnsi" w:hAnsiTheme="minorHAnsi" w:cstheme="minorHAnsi"/>
          <w:sz w:val="22"/>
        </w:rPr>
        <w:t>Department of Psychology, University of Calgary, 2001-2002</w:t>
      </w:r>
    </w:p>
    <w:p w14:paraId="6C3171EB" w14:textId="77777777" w:rsidR="002E778A" w:rsidRPr="00505DA7" w:rsidRDefault="00A233F3" w:rsidP="00566159">
      <w:pPr>
        <w:widowControl w:val="0"/>
        <w:tabs>
          <w:tab w:val="left" w:pos="720"/>
        </w:tabs>
        <w:spacing w:line="240" w:lineRule="exact"/>
        <w:ind w:left="2880"/>
        <w:outlineLvl w:val="0"/>
        <w:rPr>
          <w:rFonts w:asciiTheme="minorHAnsi" w:hAnsiTheme="minorHAnsi" w:cstheme="minorHAnsi"/>
          <w:b/>
          <w:i/>
          <w:sz w:val="22"/>
        </w:rPr>
      </w:pPr>
      <w:r w:rsidRPr="00505DA7">
        <w:rPr>
          <w:rFonts w:asciiTheme="minorHAnsi" w:hAnsiTheme="minorHAnsi" w:cstheme="minorHAnsi"/>
          <w:b/>
          <w:i/>
          <w:sz w:val="22"/>
        </w:rPr>
        <w:t>Adjunct Associate Professor</w:t>
      </w:r>
      <w:r w:rsidRPr="00505DA7">
        <w:rPr>
          <w:rFonts w:asciiTheme="minorHAnsi" w:hAnsiTheme="minorHAnsi" w:cstheme="minorHAnsi"/>
          <w:b/>
          <w:i/>
          <w:sz w:val="22"/>
        </w:rPr>
        <w:tab/>
      </w:r>
    </w:p>
    <w:p w14:paraId="3FEC26C1" w14:textId="77777777" w:rsidR="00027727" w:rsidRPr="00505DA7" w:rsidRDefault="00A233F3" w:rsidP="00F92D99">
      <w:pPr>
        <w:widowControl w:val="0"/>
        <w:tabs>
          <w:tab w:val="left" w:pos="720"/>
        </w:tabs>
        <w:spacing w:line="240" w:lineRule="exact"/>
        <w:ind w:left="2880"/>
        <w:rPr>
          <w:rFonts w:asciiTheme="minorHAnsi" w:hAnsiTheme="minorHAnsi" w:cstheme="minorHAnsi"/>
          <w:sz w:val="22"/>
        </w:rPr>
      </w:pPr>
      <w:r w:rsidRPr="00505DA7">
        <w:rPr>
          <w:rFonts w:asciiTheme="minorHAnsi" w:hAnsiTheme="minorHAnsi" w:cstheme="minorHAnsi"/>
          <w:sz w:val="22"/>
        </w:rPr>
        <w:t>Program in Clinical Psychology, Faculty of Graduate Studies, University of Calgary, 1996 -2001</w:t>
      </w:r>
    </w:p>
    <w:p w14:paraId="6197809E" w14:textId="77777777" w:rsidR="002E778A" w:rsidRPr="00505DA7" w:rsidRDefault="00A233F3" w:rsidP="00566159">
      <w:pPr>
        <w:widowControl w:val="0"/>
        <w:spacing w:line="240" w:lineRule="exact"/>
        <w:ind w:firstLine="2880"/>
        <w:outlineLvl w:val="0"/>
        <w:rPr>
          <w:rFonts w:asciiTheme="minorHAnsi" w:hAnsiTheme="minorHAnsi" w:cstheme="minorHAnsi"/>
          <w:b/>
          <w:i/>
          <w:sz w:val="22"/>
        </w:rPr>
      </w:pPr>
      <w:r w:rsidRPr="00505DA7">
        <w:rPr>
          <w:rFonts w:asciiTheme="minorHAnsi" w:hAnsiTheme="minorHAnsi" w:cstheme="minorHAnsi"/>
          <w:b/>
          <w:i/>
          <w:sz w:val="22"/>
        </w:rPr>
        <w:t>Adjunct Associate Professor</w:t>
      </w:r>
      <w:r w:rsidRPr="00505DA7">
        <w:rPr>
          <w:rFonts w:asciiTheme="minorHAnsi" w:hAnsiTheme="minorHAnsi" w:cstheme="minorHAnsi"/>
          <w:b/>
          <w:i/>
          <w:sz w:val="22"/>
        </w:rPr>
        <w:tab/>
      </w:r>
    </w:p>
    <w:p w14:paraId="0C2E2AAF" w14:textId="77777777" w:rsidR="00027727" w:rsidRPr="00505DA7" w:rsidRDefault="00A233F3" w:rsidP="00566159">
      <w:pPr>
        <w:widowControl w:val="0"/>
        <w:spacing w:line="240" w:lineRule="exact"/>
        <w:ind w:left="2880"/>
        <w:outlineLvl w:val="0"/>
        <w:rPr>
          <w:rFonts w:asciiTheme="minorHAnsi" w:hAnsiTheme="minorHAnsi" w:cstheme="minorHAnsi"/>
          <w:sz w:val="22"/>
        </w:rPr>
      </w:pPr>
      <w:r w:rsidRPr="00505DA7">
        <w:rPr>
          <w:rFonts w:asciiTheme="minorHAnsi" w:hAnsiTheme="minorHAnsi" w:cstheme="minorHAnsi"/>
          <w:sz w:val="22"/>
        </w:rPr>
        <w:t>Departments of Psychiatry &amp; Psychology, University of Calgary, 1993 - 2002</w:t>
      </w:r>
    </w:p>
    <w:p w14:paraId="622823A9" w14:textId="77777777" w:rsidR="002E778A" w:rsidRPr="00505DA7" w:rsidRDefault="00A233F3" w:rsidP="00566159">
      <w:pPr>
        <w:widowControl w:val="0"/>
        <w:tabs>
          <w:tab w:val="left" w:pos="720"/>
          <w:tab w:val="left" w:pos="2880"/>
        </w:tabs>
        <w:spacing w:line="240" w:lineRule="exact"/>
        <w:ind w:left="2880"/>
        <w:outlineLvl w:val="0"/>
        <w:rPr>
          <w:rFonts w:asciiTheme="minorHAnsi" w:hAnsiTheme="minorHAnsi" w:cstheme="minorHAnsi"/>
          <w:b/>
          <w:i/>
          <w:sz w:val="22"/>
        </w:rPr>
      </w:pPr>
      <w:r w:rsidRPr="00505DA7">
        <w:rPr>
          <w:rFonts w:asciiTheme="minorHAnsi" w:hAnsiTheme="minorHAnsi" w:cstheme="minorHAnsi"/>
          <w:b/>
          <w:i/>
          <w:sz w:val="22"/>
        </w:rPr>
        <w:t>Adjunct Assistant Professor</w:t>
      </w:r>
    </w:p>
    <w:p w14:paraId="38ECEB0E" w14:textId="77777777" w:rsidR="00027727" w:rsidRPr="00505DA7" w:rsidRDefault="00A233F3" w:rsidP="00566159">
      <w:pPr>
        <w:widowControl w:val="0"/>
        <w:tabs>
          <w:tab w:val="left" w:pos="720"/>
          <w:tab w:val="left" w:pos="2880"/>
        </w:tabs>
        <w:spacing w:line="240" w:lineRule="exact"/>
        <w:ind w:left="2880"/>
        <w:outlineLvl w:val="0"/>
        <w:rPr>
          <w:rFonts w:asciiTheme="minorHAnsi" w:hAnsiTheme="minorHAnsi" w:cstheme="minorHAnsi"/>
          <w:sz w:val="22"/>
        </w:rPr>
      </w:pPr>
      <w:r w:rsidRPr="00505DA7">
        <w:rPr>
          <w:rFonts w:asciiTheme="minorHAnsi" w:hAnsiTheme="minorHAnsi" w:cstheme="minorHAnsi"/>
          <w:sz w:val="22"/>
        </w:rPr>
        <w:t>Departments of Psychology &amp; Psychiatry, University of Calgary, 1990 - 1993</w:t>
      </w:r>
    </w:p>
    <w:p w14:paraId="740237B2" w14:textId="534BE4DA" w:rsidR="002E778A" w:rsidRPr="00505DA7" w:rsidRDefault="007D777B" w:rsidP="00F92D99">
      <w:pPr>
        <w:widowControl w:val="0"/>
        <w:tabs>
          <w:tab w:val="left" w:pos="720"/>
          <w:tab w:val="left" w:pos="2880"/>
        </w:tabs>
        <w:spacing w:line="240" w:lineRule="exact"/>
        <w:rPr>
          <w:rFonts w:asciiTheme="minorHAnsi" w:hAnsiTheme="minorHAnsi" w:cstheme="minorHAnsi"/>
          <w:b/>
          <w:sz w:val="22"/>
          <w:u w:val="single"/>
        </w:rPr>
      </w:pPr>
      <w:r w:rsidRPr="00505DA7">
        <w:rPr>
          <w:rFonts w:asciiTheme="minorHAnsi" w:hAnsiTheme="minorHAnsi" w:cstheme="minorHAnsi"/>
          <w:b/>
          <w:noProof/>
          <w:sz w:val="22"/>
          <w:u w:val="single"/>
          <w:lang w:val="en-US"/>
        </w:rPr>
        <mc:AlternateContent>
          <mc:Choice Requires="wps">
            <w:drawing>
              <wp:anchor distT="0" distB="0" distL="114300" distR="114300" simplePos="0" relativeHeight="251663360" behindDoc="0" locked="0" layoutInCell="1" allowOverlap="1" wp14:anchorId="34CDF0E5" wp14:editId="7C89F368">
                <wp:simplePos x="0" y="0"/>
                <wp:positionH relativeFrom="column">
                  <wp:posOffset>-274320</wp:posOffset>
                </wp:positionH>
                <wp:positionV relativeFrom="paragraph">
                  <wp:posOffset>86995</wp:posOffset>
                </wp:positionV>
                <wp:extent cx="6078855" cy="10160"/>
                <wp:effectExtent l="0" t="0" r="42545" b="406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5942A07" id="AutoShape 5" o:spid="_x0000_s1026" type="#_x0000_t32" style="position:absolute;margin-left:-21.6pt;margin-top:6.85pt;width:478.65pt;height:.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" strokecolor="gray [1629]"/>
            </w:pict>
          </mc:Fallback>
        </mc:AlternateContent>
      </w:r>
    </w:p>
    <w:p w14:paraId="141FB009" w14:textId="77777777" w:rsidR="002E778A" w:rsidRPr="00505DA7" w:rsidRDefault="002E778A" w:rsidP="00F92D99">
      <w:pPr>
        <w:widowControl w:val="0"/>
        <w:tabs>
          <w:tab w:val="left" w:pos="720"/>
          <w:tab w:val="left" w:pos="2880"/>
        </w:tabs>
        <w:spacing w:line="240" w:lineRule="exact"/>
        <w:rPr>
          <w:rFonts w:asciiTheme="minorHAnsi" w:hAnsiTheme="minorHAnsi" w:cstheme="minorHAnsi"/>
          <w:b/>
          <w:sz w:val="22"/>
          <w:u w:val="single"/>
        </w:rPr>
      </w:pPr>
    </w:p>
    <w:p w14:paraId="1EB1133A" w14:textId="77777777" w:rsidR="00027727" w:rsidRPr="00505DA7" w:rsidRDefault="00A233F3" w:rsidP="00566159">
      <w:pPr>
        <w:widowControl w:val="0"/>
        <w:tabs>
          <w:tab w:val="left" w:pos="720"/>
          <w:tab w:val="left" w:pos="2880"/>
        </w:tabs>
        <w:spacing w:line="240" w:lineRule="exact"/>
        <w:ind w:hanging="360"/>
        <w:outlineLvl w:val="0"/>
        <w:rPr>
          <w:rFonts w:asciiTheme="minorHAnsi" w:hAnsiTheme="minorHAnsi" w:cstheme="minorHAnsi"/>
          <w:b/>
          <w:szCs w:val="22"/>
        </w:rPr>
      </w:pPr>
      <w:r w:rsidRPr="00505DA7">
        <w:rPr>
          <w:rFonts w:asciiTheme="minorHAnsi" w:hAnsiTheme="minorHAnsi" w:cstheme="minorHAnsi"/>
          <w:b/>
          <w:szCs w:val="22"/>
        </w:rPr>
        <w:t>PROFESSIONAL APPOINTMENTS</w:t>
      </w:r>
    </w:p>
    <w:p w14:paraId="0A3B5644" w14:textId="77777777" w:rsidR="002E778A" w:rsidRPr="00505DA7" w:rsidRDefault="002E778A" w:rsidP="00F92D99">
      <w:pPr>
        <w:widowControl w:val="0"/>
        <w:tabs>
          <w:tab w:val="left" w:pos="720"/>
          <w:tab w:val="left" w:pos="2880"/>
        </w:tabs>
        <w:spacing w:line="240" w:lineRule="exact"/>
        <w:ind w:hanging="360"/>
        <w:rPr>
          <w:rFonts w:asciiTheme="minorHAnsi" w:hAnsiTheme="minorHAnsi" w:cstheme="minorHAnsi"/>
          <w:b/>
          <w:sz w:val="22"/>
          <w:u w:val="single"/>
        </w:rPr>
      </w:pPr>
    </w:p>
    <w:p w14:paraId="1AFC350C" w14:textId="1520DD9D" w:rsidR="00067D9F" w:rsidRPr="00505DA7" w:rsidRDefault="00067D9F" w:rsidP="00067D9F">
      <w:pPr>
        <w:widowControl w:val="0"/>
        <w:tabs>
          <w:tab w:val="left" w:pos="720"/>
          <w:tab w:val="left" w:pos="2880"/>
        </w:tabs>
        <w:spacing w:line="240" w:lineRule="exact"/>
        <w:ind w:left="2880" w:hanging="2880"/>
        <w:rPr>
          <w:rFonts w:asciiTheme="minorHAnsi" w:hAnsiTheme="minorHAnsi" w:cstheme="minorHAnsi"/>
          <w:sz w:val="22"/>
        </w:rPr>
      </w:pPr>
      <w:r w:rsidRPr="00505DA7">
        <w:rPr>
          <w:rFonts w:asciiTheme="minorHAnsi" w:hAnsiTheme="minorHAnsi" w:cstheme="minorHAnsi"/>
          <w:b/>
          <w:i/>
          <w:sz w:val="22"/>
        </w:rPr>
        <w:t>Clinical Psychologist</w:t>
      </w:r>
      <w:r w:rsidRPr="00505DA7">
        <w:rPr>
          <w:rFonts w:asciiTheme="minorHAnsi" w:hAnsiTheme="minorHAnsi" w:cstheme="minorHAnsi"/>
          <w:b/>
          <w:sz w:val="22"/>
        </w:rPr>
        <w:tab/>
      </w:r>
      <w:r w:rsidRPr="00505DA7">
        <w:rPr>
          <w:rFonts w:asciiTheme="minorHAnsi" w:hAnsiTheme="minorHAnsi" w:cstheme="minorHAnsi"/>
          <w:sz w:val="22"/>
        </w:rPr>
        <w:t>Foothills Hospital - Addiction Centre and Department of Psychology</w:t>
      </w:r>
      <w:r w:rsidR="00F91736" w:rsidRPr="00505DA7">
        <w:rPr>
          <w:rFonts w:asciiTheme="minorHAnsi" w:hAnsiTheme="minorHAnsi" w:cstheme="minorHAnsi"/>
          <w:sz w:val="22"/>
        </w:rPr>
        <w:t>,</w:t>
      </w:r>
      <w:r w:rsidRPr="00505DA7">
        <w:rPr>
          <w:rFonts w:asciiTheme="minorHAnsi" w:hAnsiTheme="minorHAnsi" w:cstheme="minorHAnsi"/>
          <w:sz w:val="22"/>
        </w:rPr>
        <w:t xml:space="preserve"> Calgary, Alberta, 1989 - 2001</w:t>
      </w:r>
    </w:p>
    <w:p w14:paraId="588BE09B" w14:textId="77777777" w:rsidR="00067D9F" w:rsidRPr="00505DA7" w:rsidRDefault="00067D9F" w:rsidP="00067D9F">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sz w:val="22"/>
        </w:rPr>
        <w:tab/>
      </w:r>
      <w:r w:rsidRPr="00505DA7">
        <w:rPr>
          <w:rFonts w:asciiTheme="minorHAnsi" w:hAnsiTheme="minorHAnsi" w:cstheme="minorHAnsi"/>
          <w:sz w:val="22"/>
        </w:rPr>
        <w:tab/>
        <w:t>Private practice, 1991 - Present</w:t>
      </w:r>
    </w:p>
    <w:p w14:paraId="4CD4CE53" w14:textId="7702CBF2" w:rsidR="00067D9F" w:rsidRPr="00505DA7" w:rsidRDefault="00067D9F" w:rsidP="00F92D9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sz w:val="22"/>
        </w:rPr>
        <w:tab/>
      </w:r>
      <w:r w:rsidRPr="00505DA7">
        <w:rPr>
          <w:rFonts w:asciiTheme="minorHAnsi" w:hAnsiTheme="minorHAnsi" w:cstheme="minorHAnsi"/>
          <w:sz w:val="22"/>
        </w:rPr>
        <w:tab/>
        <w:t>Cape Breton Hospital</w:t>
      </w:r>
      <w:r w:rsidR="00CD4571" w:rsidRPr="00505DA7">
        <w:rPr>
          <w:rFonts w:asciiTheme="minorHAnsi" w:hAnsiTheme="minorHAnsi" w:cstheme="minorHAnsi"/>
          <w:sz w:val="22"/>
        </w:rPr>
        <w:t>,</w:t>
      </w:r>
      <w:r w:rsidRPr="00505DA7">
        <w:rPr>
          <w:rFonts w:asciiTheme="minorHAnsi" w:hAnsiTheme="minorHAnsi" w:cstheme="minorHAnsi"/>
          <w:sz w:val="22"/>
        </w:rPr>
        <w:t xml:space="preserve"> Sydney, Nova Scotia, 1986-1989</w:t>
      </w:r>
      <w:r w:rsidRPr="00505DA7">
        <w:rPr>
          <w:rFonts w:asciiTheme="minorHAnsi" w:hAnsiTheme="minorHAnsi" w:cstheme="minorHAnsi"/>
          <w:sz w:val="22"/>
        </w:rPr>
        <w:tab/>
      </w:r>
    </w:p>
    <w:p w14:paraId="2169190A" w14:textId="694D12BD" w:rsidR="003E0EE1" w:rsidRPr="00505DA7" w:rsidRDefault="00A233F3" w:rsidP="00F92D99">
      <w:pPr>
        <w:widowControl w:val="0"/>
        <w:tabs>
          <w:tab w:val="left" w:pos="720"/>
          <w:tab w:val="left" w:pos="2880"/>
        </w:tabs>
        <w:spacing w:line="240" w:lineRule="exact"/>
        <w:rPr>
          <w:rFonts w:asciiTheme="minorHAnsi" w:hAnsiTheme="minorHAnsi" w:cstheme="minorHAnsi"/>
          <w:b/>
          <w:sz w:val="22"/>
        </w:rPr>
      </w:pPr>
      <w:r w:rsidRPr="00505DA7">
        <w:rPr>
          <w:rFonts w:asciiTheme="minorHAnsi" w:hAnsiTheme="minorHAnsi" w:cstheme="minorHAnsi"/>
          <w:b/>
          <w:i/>
          <w:sz w:val="22"/>
        </w:rPr>
        <w:t>Faculty</w:t>
      </w:r>
      <w:r w:rsidRPr="00505DA7">
        <w:rPr>
          <w:rFonts w:asciiTheme="minorHAnsi" w:hAnsiTheme="minorHAnsi" w:cstheme="minorHAnsi"/>
          <w:b/>
          <w:i/>
          <w:sz w:val="22"/>
        </w:rPr>
        <w:tab/>
      </w:r>
      <w:r w:rsidRPr="00505DA7">
        <w:rPr>
          <w:rFonts w:asciiTheme="minorHAnsi" w:hAnsiTheme="minorHAnsi" w:cstheme="minorHAnsi"/>
          <w:b/>
          <w:sz w:val="22"/>
        </w:rPr>
        <w:tab/>
      </w:r>
      <w:r w:rsidRPr="00505DA7">
        <w:rPr>
          <w:rFonts w:asciiTheme="minorHAnsi" w:hAnsiTheme="minorHAnsi" w:cstheme="minorHAnsi"/>
          <w:sz w:val="22"/>
        </w:rPr>
        <w:t>Search Canada, 2007-2009</w:t>
      </w:r>
    </w:p>
    <w:p w14:paraId="085FE255" w14:textId="4838D130" w:rsidR="00686ABA" w:rsidRPr="00505DA7" w:rsidRDefault="00A233F3" w:rsidP="008D5CBE">
      <w:pPr>
        <w:widowControl w:val="0"/>
        <w:tabs>
          <w:tab w:val="left" w:pos="720"/>
          <w:tab w:val="left" w:pos="2880"/>
        </w:tabs>
        <w:spacing w:line="240" w:lineRule="exact"/>
        <w:ind w:left="2880" w:hanging="2880"/>
        <w:rPr>
          <w:rFonts w:asciiTheme="minorHAnsi" w:hAnsiTheme="minorHAnsi" w:cstheme="minorHAnsi"/>
          <w:sz w:val="22"/>
        </w:rPr>
      </w:pPr>
      <w:r w:rsidRPr="00505DA7">
        <w:rPr>
          <w:rFonts w:asciiTheme="minorHAnsi" w:hAnsiTheme="minorHAnsi" w:cstheme="minorHAnsi"/>
          <w:b/>
          <w:i/>
          <w:sz w:val="22"/>
        </w:rPr>
        <w:t xml:space="preserve">Director </w:t>
      </w:r>
      <w:r w:rsidRPr="00505DA7">
        <w:rPr>
          <w:rFonts w:asciiTheme="minorHAnsi" w:hAnsiTheme="minorHAnsi" w:cstheme="minorHAnsi"/>
          <w:b/>
          <w:sz w:val="22"/>
        </w:rPr>
        <w:tab/>
      </w:r>
      <w:r w:rsidRPr="00505DA7">
        <w:rPr>
          <w:rFonts w:asciiTheme="minorHAnsi" w:hAnsiTheme="minorHAnsi" w:cstheme="minorHAnsi"/>
          <w:sz w:val="22"/>
        </w:rPr>
        <w:t>Program in Clinical Psychology, University of Calgary, 2004-2007</w:t>
      </w:r>
      <w:r w:rsidR="008D5CBE">
        <w:rPr>
          <w:rFonts w:asciiTheme="minorHAnsi" w:hAnsiTheme="minorHAnsi" w:cstheme="minorHAnsi"/>
          <w:sz w:val="22"/>
        </w:rPr>
        <w:t>, 2022</w:t>
      </w:r>
    </w:p>
    <w:p w14:paraId="617A9DC2" w14:textId="7DF3CB86" w:rsidR="00CC39FC" w:rsidRPr="00505DA7" w:rsidRDefault="00A233F3" w:rsidP="00F92D99">
      <w:pPr>
        <w:widowControl w:val="0"/>
        <w:tabs>
          <w:tab w:val="left" w:pos="720"/>
          <w:tab w:val="left" w:pos="2880"/>
        </w:tabs>
        <w:spacing w:line="240" w:lineRule="exact"/>
        <w:ind w:left="2880" w:hanging="2880"/>
        <w:rPr>
          <w:rFonts w:asciiTheme="minorHAnsi" w:hAnsiTheme="minorHAnsi" w:cstheme="minorHAnsi"/>
          <w:sz w:val="22"/>
        </w:rPr>
      </w:pPr>
      <w:r w:rsidRPr="00505DA7">
        <w:rPr>
          <w:rFonts w:asciiTheme="minorHAnsi" w:hAnsiTheme="minorHAnsi" w:cstheme="minorHAnsi"/>
          <w:b/>
          <w:i/>
          <w:sz w:val="22"/>
        </w:rPr>
        <w:t>Coordinator</w:t>
      </w:r>
      <w:r w:rsidRPr="00505DA7">
        <w:rPr>
          <w:rFonts w:asciiTheme="minorHAnsi" w:hAnsiTheme="minorHAnsi" w:cstheme="minorHAnsi"/>
          <w:sz w:val="22"/>
        </w:rPr>
        <w:tab/>
        <w:t>Alberta Gam</w:t>
      </w:r>
      <w:r w:rsidR="00FB188E" w:rsidRPr="00505DA7">
        <w:rPr>
          <w:rFonts w:asciiTheme="minorHAnsi" w:hAnsiTheme="minorHAnsi" w:cstheme="minorHAnsi"/>
          <w:sz w:val="22"/>
        </w:rPr>
        <w:t>bl</w:t>
      </w:r>
      <w:r w:rsidRPr="00505DA7">
        <w:rPr>
          <w:rFonts w:asciiTheme="minorHAnsi" w:hAnsiTheme="minorHAnsi" w:cstheme="minorHAnsi"/>
          <w:sz w:val="22"/>
        </w:rPr>
        <w:t>ing Research Institute, University of Calgary Node, 2001-present</w:t>
      </w:r>
    </w:p>
    <w:p w14:paraId="3803153C" w14:textId="77777777" w:rsidR="00027727" w:rsidRPr="00505DA7" w:rsidRDefault="00A233F3" w:rsidP="00F92D99">
      <w:pPr>
        <w:widowControl w:val="0"/>
        <w:tabs>
          <w:tab w:val="left" w:pos="720"/>
          <w:tab w:val="left" w:pos="2880"/>
        </w:tabs>
        <w:spacing w:line="240" w:lineRule="exact"/>
        <w:rPr>
          <w:rFonts w:asciiTheme="minorHAnsi" w:hAnsiTheme="minorHAnsi" w:cstheme="minorHAnsi"/>
          <w:b/>
          <w:sz w:val="22"/>
        </w:rPr>
      </w:pPr>
      <w:r w:rsidRPr="00505DA7">
        <w:rPr>
          <w:rFonts w:asciiTheme="minorHAnsi" w:hAnsiTheme="minorHAnsi" w:cstheme="minorHAnsi"/>
          <w:b/>
          <w:i/>
          <w:sz w:val="22"/>
        </w:rPr>
        <w:t>Coordinator of Program</w:t>
      </w:r>
      <w:r w:rsidRPr="00505DA7">
        <w:rPr>
          <w:rFonts w:asciiTheme="minorHAnsi" w:hAnsiTheme="minorHAnsi" w:cstheme="minorHAnsi"/>
          <w:b/>
          <w:sz w:val="22"/>
        </w:rPr>
        <w:t xml:space="preserve"> </w:t>
      </w:r>
      <w:r w:rsidRPr="00505DA7">
        <w:rPr>
          <w:rFonts w:asciiTheme="minorHAnsi" w:hAnsiTheme="minorHAnsi" w:cstheme="minorHAnsi"/>
          <w:b/>
          <w:sz w:val="22"/>
        </w:rPr>
        <w:tab/>
      </w:r>
      <w:r w:rsidRPr="00505DA7">
        <w:rPr>
          <w:rFonts w:asciiTheme="minorHAnsi" w:hAnsiTheme="minorHAnsi" w:cstheme="minorHAnsi"/>
          <w:sz w:val="22"/>
        </w:rPr>
        <w:t>Calgary Regional Health Authority</w:t>
      </w:r>
    </w:p>
    <w:p w14:paraId="69527F01" w14:textId="77777777" w:rsidR="00027727" w:rsidRPr="00505DA7" w:rsidRDefault="00A233F3" w:rsidP="00F92D99">
      <w:pPr>
        <w:widowControl w:val="0"/>
        <w:tabs>
          <w:tab w:val="left" w:pos="720"/>
          <w:tab w:val="left" w:pos="2880"/>
        </w:tabs>
        <w:spacing w:line="240" w:lineRule="exact"/>
        <w:rPr>
          <w:rFonts w:asciiTheme="minorHAnsi" w:hAnsiTheme="minorHAnsi" w:cstheme="minorHAnsi"/>
          <w:b/>
          <w:sz w:val="22"/>
        </w:rPr>
      </w:pPr>
      <w:r w:rsidRPr="00505DA7">
        <w:rPr>
          <w:rFonts w:asciiTheme="minorHAnsi" w:hAnsiTheme="minorHAnsi" w:cstheme="minorHAnsi"/>
          <w:b/>
          <w:i/>
          <w:sz w:val="22"/>
        </w:rPr>
        <w:t>Development and Research</w:t>
      </w:r>
      <w:r w:rsidRPr="00505DA7">
        <w:rPr>
          <w:rFonts w:asciiTheme="minorHAnsi" w:hAnsiTheme="minorHAnsi" w:cstheme="minorHAnsi"/>
          <w:b/>
          <w:sz w:val="22"/>
        </w:rPr>
        <w:t xml:space="preserve"> </w:t>
      </w:r>
      <w:r w:rsidRPr="00505DA7">
        <w:rPr>
          <w:rFonts w:asciiTheme="minorHAnsi" w:hAnsiTheme="minorHAnsi" w:cstheme="minorHAnsi"/>
          <w:b/>
          <w:sz w:val="22"/>
        </w:rPr>
        <w:tab/>
      </w:r>
      <w:r w:rsidRPr="00505DA7">
        <w:rPr>
          <w:rFonts w:asciiTheme="minorHAnsi" w:hAnsiTheme="minorHAnsi" w:cstheme="minorHAnsi"/>
          <w:sz w:val="22"/>
        </w:rPr>
        <w:t>Addiction Centre, 1997-2002</w:t>
      </w:r>
    </w:p>
    <w:p w14:paraId="38A3C490" w14:textId="39643212" w:rsidR="00027727" w:rsidRPr="00505DA7" w:rsidRDefault="00A233F3" w:rsidP="0033185A">
      <w:pPr>
        <w:widowControl w:val="0"/>
        <w:tabs>
          <w:tab w:val="left" w:pos="720"/>
          <w:tab w:val="left" w:pos="2880"/>
        </w:tabs>
        <w:spacing w:line="240" w:lineRule="exact"/>
        <w:ind w:left="2160" w:hanging="2160"/>
        <w:rPr>
          <w:rFonts w:asciiTheme="minorHAnsi" w:hAnsiTheme="minorHAnsi" w:cstheme="minorHAnsi"/>
          <w:b/>
          <w:sz w:val="22"/>
        </w:rPr>
      </w:pPr>
      <w:r w:rsidRPr="00505DA7">
        <w:rPr>
          <w:rFonts w:asciiTheme="minorHAnsi" w:hAnsiTheme="minorHAnsi" w:cstheme="minorHAnsi"/>
          <w:b/>
          <w:i/>
          <w:sz w:val="22"/>
        </w:rPr>
        <w:t>Director of</w:t>
      </w:r>
      <w:r w:rsidRPr="00505DA7">
        <w:rPr>
          <w:rFonts w:asciiTheme="minorHAnsi" w:hAnsiTheme="minorHAnsi" w:cstheme="minorHAnsi"/>
          <w:i/>
          <w:sz w:val="22"/>
        </w:rPr>
        <w:t xml:space="preserve"> </w:t>
      </w:r>
      <w:r w:rsidRPr="00505DA7">
        <w:rPr>
          <w:rFonts w:asciiTheme="minorHAnsi" w:hAnsiTheme="minorHAnsi" w:cstheme="minorHAnsi"/>
          <w:b/>
          <w:i/>
          <w:sz w:val="22"/>
        </w:rPr>
        <w:t>Research</w:t>
      </w:r>
      <w:r w:rsidR="00463A07" w:rsidRPr="00505DA7">
        <w:rPr>
          <w:rFonts w:asciiTheme="minorHAnsi" w:hAnsiTheme="minorHAnsi" w:cstheme="minorHAnsi"/>
          <w:b/>
          <w:sz w:val="22"/>
        </w:rPr>
        <w:tab/>
      </w:r>
      <w:r w:rsidR="00463A07" w:rsidRPr="00505DA7">
        <w:rPr>
          <w:rFonts w:asciiTheme="minorHAnsi" w:hAnsiTheme="minorHAnsi" w:cstheme="minorHAnsi"/>
          <w:b/>
          <w:sz w:val="22"/>
        </w:rPr>
        <w:tab/>
      </w:r>
      <w:r w:rsidRPr="00505DA7">
        <w:rPr>
          <w:rFonts w:asciiTheme="minorHAnsi" w:hAnsiTheme="minorHAnsi" w:cstheme="minorHAnsi"/>
          <w:sz w:val="22"/>
        </w:rPr>
        <w:t xml:space="preserve">Foothills Hospital - Addiction </w:t>
      </w:r>
      <w:r w:rsidR="00311B34" w:rsidRPr="00505DA7">
        <w:rPr>
          <w:rFonts w:asciiTheme="minorHAnsi" w:hAnsiTheme="minorHAnsi" w:cstheme="minorHAnsi"/>
          <w:sz w:val="22"/>
        </w:rPr>
        <w:t>Centre, Calgary</w:t>
      </w:r>
      <w:r w:rsidRPr="00505DA7">
        <w:rPr>
          <w:rFonts w:asciiTheme="minorHAnsi" w:hAnsiTheme="minorHAnsi" w:cstheme="minorHAnsi"/>
          <w:i/>
          <w:sz w:val="22"/>
        </w:rPr>
        <w:t xml:space="preserve">, </w:t>
      </w:r>
      <w:r w:rsidR="0033185A" w:rsidRPr="00505DA7">
        <w:rPr>
          <w:rFonts w:asciiTheme="minorHAnsi" w:hAnsiTheme="minorHAnsi" w:cstheme="minorHAnsi"/>
          <w:sz w:val="22"/>
        </w:rPr>
        <w:t>Alberta, 1992-</w:t>
      </w:r>
      <w:r w:rsidRPr="00505DA7">
        <w:rPr>
          <w:rFonts w:asciiTheme="minorHAnsi" w:hAnsiTheme="minorHAnsi" w:cstheme="minorHAnsi"/>
          <w:sz w:val="22"/>
        </w:rPr>
        <w:t>1997</w:t>
      </w:r>
    </w:p>
    <w:p w14:paraId="65780D4A" w14:textId="35FCB01E" w:rsidR="00027727" w:rsidRPr="00505DA7" w:rsidRDefault="00A233F3" w:rsidP="00F92D9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b/>
          <w:sz w:val="22"/>
        </w:rPr>
        <w:t>Research Coordinator</w:t>
      </w:r>
      <w:r w:rsidRPr="00505DA7">
        <w:rPr>
          <w:rFonts w:asciiTheme="minorHAnsi" w:hAnsiTheme="minorHAnsi" w:cstheme="minorHAnsi"/>
          <w:sz w:val="22"/>
        </w:rPr>
        <w:tab/>
        <w:t xml:space="preserve">Ontario Region Offender Alcohol and Drug </w:t>
      </w:r>
    </w:p>
    <w:p w14:paraId="49A2CA3E" w14:textId="77777777" w:rsidR="00027727" w:rsidRPr="00505DA7" w:rsidRDefault="00A233F3" w:rsidP="00F92D99">
      <w:pPr>
        <w:widowControl w:val="0"/>
        <w:tabs>
          <w:tab w:val="left" w:pos="720"/>
          <w:tab w:val="left" w:pos="2880"/>
          <w:tab w:val="left" w:pos="3600"/>
          <w:tab w:val="left" w:pos="4320"/>
          <w:tab w:val="left" w:pos="5040"/>
          <w:tab w:val="left" w:pos="5760"/>
          <w:tab w:val="left" w:pos="6480"/>
        </w:tabs>
        <w:spacing w:line="240" w:lineRule="exact"/>
        <w:ind w:left="7200" w:hanging="7200"/>
        <w:rPr>
          <w:rFonts w:asciiTheme="minorHAnsi" w:hAnsiTheme="minorHAnsi" w:cstheme="minorHAnsi"/>
          <w:sz w:val="22"/>
        </w:rPr>
      </w:pPr>
      <w:r w:rsidRPr="00505DA7">
        <w:rPr>
          <w:rFonts w:asciiTheme="minorHAnsi" w:hAnsiTheme="minorHAnsi" w:cstheme="minorHAnsi"/>
          <w:sz w:val="22"/>
        </w:rPr>
        <w:tab/>
      </w:r>
      <w:r w:rsidRPr="00505DA7">
        <w:rPr>
          <w:rFonts w:asciiTheme="minorHAnsi" w:hAnsiTheme="minorHAnsi" w:cstheme="minorHAnsi"/>
          <w:sz w:val="22"/>
        </w:rPr>
        <w:tab/>
        <w:t>Treatment Development Research Project, 1983-1985</w:t>
      </w:r>
    </w:p>
    <w:p w14:paraId="053577C1" w14:textId="77777777" w:rsidR="00027727" w:rsidRPr="00505DA7" w:rsidRDefault="00A233F3" w:rsidP="00F92D9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b/>
          <w:i/>
          <w:sz w:val="22"/>
        </w:rPr>
        <w:t>Case Manager</w:t>
      </w:r>
      <w:r w:rsidRPr="00505DA7">
        <w:rPr>
          <w:rFonts w:asciiTheme="minorHAnsi" w:hAnsiTheme="minorHAnsi" w:cstheme="minorHAnsi"/>
          <w:b/>
          <w:sz w:val="22"/>
        </w:rPr>
        <w:tab/>
      </w:r>
      <w:r w:rsidRPr="00505DA7">
        <w:rPr>
          <w:rFonts w:asciiTheme="minorHAnsi" w:hAnsiTheme="minorHAnsi" w:cstheme="minorHAnsi"/>
          <w:sz w:val="22"/>
        </w:rPr>
        <w:t>Kingston Alcohol Referral Centre, 1983-1984.</w:t>
      </w:r>
    </w:p>
    <w:p w14:paraId="6F3FE8AC" w14:textId="77777777" w:rsidR="00027727" w:rsidRPr="00505DA7" w:rsidRDefault="00A233F3" w:rsidP="00F92D9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b/>
          <w:i/>
          <w:sz w:val="22"/>
        </w:rPr>
        <w:t>Research Assistant</w:t>
      </w:r>
      <w:r w:rsidRPr="00505DA7">
        <w:rPr>
          <w:rFonts w:asciiTheme="minorHAnsi" w:hAnsiTheme="minorHAnsi" w:cstheme="minorHAnsi"/>
          <w:b/>
          <w:sz w:val="22"/>
        </w:rPr>
        <w:tab/>
      </w:r>
      <w:r w:rsidRPr="00505DA7">
        <w:rPr>
          <w:rFonts w:asciiTheme="minorHAnsi" w:hAnsiTheme="minorHAnsi" w:cstheme="minorHAnsi"/>
          <w:sz w:val="22"/>
        </w:rPr>
        <w:t>Hypnosis Laboratory, Carleton University, 1979-1981</w:t>
      </w:r>
    </w:p>
    <w:p w14:paraId="58B76C07" w14:textId="46BDF7E7" w:rsidR="005C1915" w:rsidRPr="00505DA7" w:rsidRDefault="00A233F3" w:rsidP="00F92D9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cstheme="minorHAnsi"/>
          <w:sz w:val="22"/>
        </w:rPr>
        <w:tab/>
      </w:r>
      <w:r w:rsidRPr="00505DA7">
        <w:rPr>
          <w:rFonts w:asciiTheme="minorHAnsi" w:hAnsiTheme="minorHAnsi" w:cstheme="minorHAnsi"/>
          <w:sz w:val="22"/>
        </w:rPr>
        <w:tab/>
        <w:t>Society for Autistic Children, programme evaluation, 1980</w:t>
      </w:r>
    </w:p>
    <w:p w14:paraId="0FB81E6B" w14:textId="2D16FDD3" w:rsidR="00027727" w:rsidRPr="00505DA7" w:rsidRDefault="007D777B" w:rsidP="00F92D99">
      <w:pPr>
        <w:widowControl w:val="0"/>
        <w:tabs>
          <w:tab w:val="left" w:pos="720"/>
          <w:tab w:val="left" w:pos="2880"/>
        </w:tabs>
        <w:spacing w:line="240" w:lineRule="exact"/>
        <w:rPr>
          <w:rFonts w:asciiTheme="minorHAnsi" w:hAnsiTheme="minorHAnsi" w:cstheme="minorHAnsi"/>
          <w:sz w:val="22"/>
        </w:rPr>
      </w:pPr>
      <w:r w:rsidRPr="00505DA7">
        <w:rPr>
          <w:rFonts w:asciiTheme="minorHAnsi" w:hAnsiTheme="minorHAnsi"/>
          <w:b/>
          <w:noProof/>
          <w:u w:val="single"/>
          <w:lang w:val="en-US"/>
        </w:rPr>
        <w:lastRenderedPageBreak/>
        <mc:AlternateContent>
          <mc:Choice Requires="wps">
            <w:drawing>
              <wp:anchor distT="0" distB="0" distL="114300" distR="114300" simplePos="0" relativeHeight="251661312" behindDoc="0" locked="0" layoutInCell="1" allowOverlap="1" wp14:anchorId="5B9F4D9E" wp14:editId="0A9C668E">
                <wp:simplePos x="0" y="0"/>
                <wp:positionH relativeFrom="column">
                  <wp:posOffset>-347345</wp:posOffset>
                </wp:positionH>
                <wp:positionV relativeFrom="paragraph">
                  <wp:posOffset>88900</wp:posOffset>
                </wp:positionV>
                <wp:extent cx="6078855" cy="10160"/>
                <wp:effectExtent l="0" t="0" r="42545" b="4064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37D72F" id="AutoShape 3" o:spid="_x0000_s1026" type="#_x0000_t32" style="position:absolute;margin-left:-27.35pt;margin-top:7pt;width:478.65pt;height:.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" strokecolor="gray [1629]"/>
            </w:pict>
          </mc:Fallback>
        </mc:AlternateContent>
      </w:r>
    </w:p>
    <w:p w14:paraId="25739922" w14:textId="77777777" w:rsidR="00096210" w:rsidRPr="00505DA7" w:rsidRDefault="00096210" w:rsidP="00F92D99">
      <w:pPr>
        <w:widowControl w:val="0"/>
        <w:tabs>
          <w:tab w:val="left" w:pos="720"/>
          <w:tab w:val="left" w:pos="2880"/>
        </w:tabs>
        <w:spacing w:line="240" w:lineRule="exact"/>
        <w:rPr>
          <w:rFonts w:asciiTheme="minorHAnsi" w:hAnsiTheme="minorHAnsi"/>
          <w:b/>
          <w:u w:val="single"/>
        </w:rPr>
      </w:pPr>
    </w:p>
    <w:p w14:paraId="5EC671E9" w14:textId="77777777" w:rsidR="00027727" w:rsidRPr="00505DA7" w:rsidRDefault="00B62907" w:rsidP="00566159">
      <w:pPr>
        <w:widowControl w:val="0"/>
        <w:tabs>
          <w:tab w:val="left" w:pos="720"/>
          <w:tab w:val="left" w:pos="2880"/>
        </w:tabs>
        <w:spacing w:line="240" w:lineRule="exact"/>
        <w:ind w:hanging="360"/>
        <w:outlineLvl w:val="0"/>
        <w:rPr>
          <w:rFonts w:asciiTheme="minorHAnsi" w:hAnsiTheme="minorHAnsi"/>
        </w:rPr>
      </w:pPr>
      <w:r w:rsidRPr="00505DA7">
        <w:rPr>
          <w:rFonts w:asciiTheme="minorHAnsi" w:hAnsiTheme="minorHAnsi"/>
          <w:b/>
        </w:rPr>
        <w:t>AWARDS</w:t>
      </w:r>
    </w:p>
    <w:p w14:paraId="05675037" w14:textId="7E1BB60A" w:rsidR="00D738BB" w:rsidRPr="00D738BB" w:rsidRDefault="00D738BB" w:rsidP="00F92D99">
      <w:pPr>
        <w:widowControl w:val="0"/>
        <w:tabs>
          <w:tab w:val="left" w:pos="2880"/>
        </w:tabs>
        <w:spacing w:line="240" w:lineRule="exact"/>
        <w:ind w:left="2880" w:hanging="2880"/>
        <w:rPr>
          <w:rFonts w:asciiTheme="minorHAnsi" w:hAnsiTheme="minorHAnsi" w:cstheme="minorHAnsi"/>
          <w:bCs/>
          <w:iCs/>
          <w:sz w:val="22"/>
        </w:rPr>
      </w:pPr>
      <w:r>
        <w:rPr>
          <w:rFonts w:asciiTheme="minorHAnsi" w:hAnsiTheme="minorHAnsi" w:cstheme="minorHAnsi"/>
          <w:b/>
          <w:i/>
          <w:sz w:val="22"/>
        </w:rPr>
        <w:t>2021</w:t>
      </w:r>
      <w:r>
        <w:rPr>
          <w:rFonts w:asciiTheme="minorHAnsi" w:hAnsiTheme="minorHAnsi" w:cstheme="minorHAnsi"/>
          <w:b/>
          <w:i/>
          <w:sz w:val="22"/>
        </w:rPr>
        <w:tab/>
      </w:r>
      <w:r>
        <w:rPr>
          <w:rFonts w:asciiTheme="minorHAnsi" w:hAnsiTheme="minorHAnsi" w:cstheme="minorHAnsi"/>
          <w:bCs/>
          <w:iCs/>
          <w:sz w:val="22"/>
        </w:rPr>
        <w:t>Fellow, Society of Clinical Psychology (APA)</w:t>
      </w:r>
    </w:p>
    <w:p w14:paraId="07624CEE" w14:textId="7EF12D64" w:rsidR="00700A25" w:rsidRPr="00505DA7" w:rsidRDefault="00700A25" w:rsidP="00F92D99">
      <w:pPr>
        <w:widowControl w:val="0"/>
        <w:tabs>
          <w:tab w:val="left" w:pos="2880"/>
        </w:tabs>
        <w:spacing w:line="240" w:lineRule="exact"/>
        <w:ind w:left="2880" w:hanging="2880"/>
        <w:rPr>
          <w:rFonts w:asciiTheme="minorHAnsi" w:hAnsiTheme="minorHAnsi" w:cstheme="minorHAnsi"/>
          <w:sz w:val="22"/>
        </w:rPr>
      </w:pPr>
      <w:r w:rsidRPr="00505DA7">
        <w:rPr>
          <w:rFonts w:asciiTheme="minorHAnsi" w:hAnsiTheme="minorHAnsi" w:cstheme="minorHAnsi"/>
          <w:b/>
          <w:i/>
          <w:sz w:val="22"/>
        </w:rPr>
        <w:t>2020</w:t>
      </w:r>
      <w:r w:rsidRPr="00505DA7">
        <w:rPr>
          <w:rFonts w:asciiTheme="minorHAnsi" w:hAnsiTheme="minorHAnsi" w:cstheme="minorHAnsi"/>
          <w:b/>
          <w:i/>
          <w:sz w:val="22"/>
        </w:rPr>
        <w:tab/>
      </w:r>
      <w:r w:rsidRPr="00505DA7">
        <w:rPr>
          <w:rFonts w:asciiTheme="minorHAnsi" w:hAnsiTheme="minorHAnsi" w:cstheme="minorHAnsi"/>
          <w:sz w:val="22"/>
        </w:rPr>
        <w:t>Fellow, Canadian Ac</w:t>
      </w:r>
      <w:r w:rsidR="00A33424" w:rsidRPr="00505DA7">
        <w:rPr>
          <w:rFonts w:asciiTheme="minorHAnsi" w:hAnsiTheme="minorHAnsi" w:cstheme="minorHAnsi"/>
          <w:sz w:val="22"/>
        </w:rPr>
        <w:t>a</w:t>
      </w:r>
      <w:r w:rsidRPr="00505DA7">
        <w:rPr>
          <w:rFonts w:asciiTheme="minorHAnsi" w:hAnsiTheme="minorHAnsi" w:cstheme="minorHAnsi"/>
          <w:sz w:val="22"/>
        </w:rPr>
        <w:t>demy of Health Sciences.</w:t>
      </w:r>
    </w:p>
    <w:p w14:paraId="18023329" w14:textId="39BB40F6" w:rsidR="00190811" w:rsidRPr="00505DA7" w:rsidRDefault="00190811" w:rsidP="00F92D99">
      <w:pPr>
        <w:widowControl w:val="0"/>
        <w:tabs>
          <w:tab w:val="left" w:pos="2880"/>
        </w:tabs>
        <w:spacing w:line="240" w:lineRule="exact"/>
        <w:ind w:left="2880" w:hanging="2880"/>
        <w:rPr>
          <w:rFonts w:asciiTheme="minorHAnsi" w:hAnsiTheme="minorHAnsi" w:cstheme="minorHAnsi"/>
          <w:sz w:val="22"/>
        </w:rPr>
      </w:pPr>
      <w:r w:rsidRPr="00505DA7">
        <w:rPr>
          <w:rFonts w:asciiTheme="minorHAnsi" w:hAnsiTheme="minorHAnsi" w:cstheme="minorHAnsi"/>
          <w:b/>
          <w:i/>
          <w:sz w:val="22"/>
        </w:rPr>
        <w:t>2020</w:t>
      </w:r>
      <w:r w:rsidRPr="00505DA7">
        <w:rPr>
          <w:rFonts w:asciiTheme="minorHAnsi" w:hAnsiTheme="minorHAnsi" w:cstheme="minorHAnsi"/>
          <w:b/>
          <w:i/>
          <w:sz w:val="22"/>
        </w:rPr>
        <w:tab/>
      </w:r>
      <w:r w:rsidRPr="00505DA7">
        <w:rPr>
          <w:rFonts w:asciiTheme="minorHAnsi" w:hAnsiTheme="minorHAnsi" w:cstheme="minorHAnsi"/>
          <w:sz w:val="22"/>
        </w:rPr>
        <w:t>Fellow, American Psychological Assoc</w:t>
      </w:r>
      <w:r w:rsidR="002D3809" w:rsidRPr="00505DA7">
        <w:rPr>
          <w:rFonts w:asciiTheme="minorHAnsi" w:hAnsiTheme="minorHAnsi" w:cstheme="minorHAnsi"/>
          <w:sz w:val="22"/>
        </w:rPr>
        <w:t>i</w:t>
      </w:r>
      <w:r w:rsidRPr="00505DA7">
        <w:rPr>
          <w:rFonts w:asciiTheme="minorHAnsi" w:hAnsiTheme="minorHAnsi" w:cstheme="minorHAnsi"/>
          <w:sz w:val="22"/>
        </w:rPr>
        <w:t>ation.</w:t>
      </w:r>
    </w:p>
    <w:p w14:paraId="5590E585" w14:textId="5FB7E260" w:rsidR="00E939A7" w:rsidRPr="00505DA7" w:rsidRDefault="00E939A7" w:rsidP="00F92D99">
      <w:pPr>
        <w:widowControl w:val="0"/>
        <w:tabs>
          <w:tab w:val="left" w:pos="2880"/>
        </w:tabs>
        <w:spacing w:line="240" w:lineRule="exact"/>
        <w:ind w:left="2880" w:hanging="2880"/>
        <w:rPr>
          <w:rFonts w:asciiTheme="minorHAnsi" w:hAnsiTheme="minorHAnsi" w:cstheme="minorHAnsi"/>
          <w:b/>
          <w:sz w:val="22"/>
        </w:rPr>
      </w:pPr>
      <w:r w:rsidRPr="00505DA7">
        <w:rPr>
          <w:rFonts w:asciiTheme="minorHAnsi" w:hAnsiTheme="minorHAnsi" w:cstheme="minorHAnsi"/>
          <w:b/>
          <w:i/>
          <w:sz w:val="22"/>
        </w:rPr>
        <w:t>2018</w:t>
      </w:r>
      <w:r w:rsidRPr="00505DA7">
        <w:rPr>
          <w:rFonts w:asciiTheme="minorHAnsi" w:hAnsiTheme="minorHAnsi" w:cstheme="minorHAnsi"/>
          <w:b/>
          <w:i/>
          <w:sz w:val="22"/>
        </w:rPr>
        <w:tab/>
      </w:r>
      <w:r w:rsidRPr="00505DA7">
        <w:rPr>
          <w:rFonts w:asciiTheme="minorHAnsi" w:hAnsiTheme="minorHAnsi" w:cstheme="minorHAnsi"/>
          <w:sz w:val="22"/>
        </w:rPr>
        <w:t>Great Superv</w:t>
      </w:r>
      <w:r w:rsidR="002D3809" w:rsidRPr="00505DA7">
        <w:rPr>
          <w:rFonts w:asciiTheme="minorHAnsi" w:hAnsiTheme="minorHAnsi" w:cstheme="minorHAnsi"/>
          <w:sz w:val="22"/>
        </w:rPr>
        <w:t>is</w:t>
      </w:r>
      <w:r w:rsidRPr="00505DA7">
        <w:rPr>
          <w:rFonts w:asciiTheme="minorHAnsi" w:hAnsiTheme="minorHAnsi" w:cstheme="minorHAnsi"/>
          <w:sz w:val="22"/>
        </w:rPr>
        <w:t>or Award, Faculty of Graduate Studies, University of Calgary</w:t>
      </w:r>
    </w:p>
    <w:p w14:paraId="1C48F6DE" w14:textId="3B7A1553" w:rsidR="00311B34" w:rsidRPr="00505DA7" w:rsidRDefault="00311B34" w:rsidP="00F92D99">
      <w:pPr>
        <w:widowControl w:val="0"/>
        <w:tabs>
          <w:tab w:val="left" w:pos="2880"/>
        </w:tabs>
        <w:spacing w:line="240" w:lineRule="exact"/>
        <w:ind w:left="2880" w:hanging="2880"/>
        <w:rPr>
          <w:rFonts w:asciiTheme="minorHAnsi" w:hAnsiTheme="minorHAnsi" w:cstheme="minorHAnsi"/>
          <w:sz w:val="22"/>
        </w:rPr>
      </w:pPr>
      <w:r w:rsidRPr="00505DA7">
        <w:rPr>
          <w:rFonts w:asciiTheme="minorHAnsi" w:hAnsiTheme="minorHAnsi" w:cstheme="minorHAnsi"/>
          <w:b/>
          <w:i/>
          <w:sz w:val="22"/>
        </w:rPr>
        <w:t>2017</w:t>
      </w:r>
      <w:r w:rsidRPr="00505DA7">
        <w:rPr>
          <w:rFonts w:asciiTheme="minorHAnsi" w:hAnsiTheme="minorHAnsi" w:cstheme="minorHAnsi"/>
          <w:sz w:val="22"/>
        </w:rPr>
        <w:tab/>
        <w:t>Killam Annual Professor</w:t>
      </w:r>
    </w:p>
    <w:p w14:paraId="5A874EE7" w14:textId="1FFA4AEA" w:rsidR="00251EA3" w:rsidRPr="00505DA7" w:rsidRDefault="00251EA3" w:rsidP="00F92D99">
      <w:pPr>
        <w:widowControl w:val="0"/>
        <w:tabs>
          <w:tab w:val="left" w:pos="2880"/>
        </w:tabs>
        <w:spacing w:line="240" w:lineRule="exact"/>
        <w:ind w:left="2880" w:hanging="2880"/>
        <w:rPr>
          <w:rFonts w:asciiTheme="minorHAnsi" w:hAnsiTheme="minorHAnsi" w:cstheme="minorHAnsi"/>
          <w:sz w:val="22"/>
        </w:rPr>
      </w:pPr>
      <w:r w:rsidRPr="00505DA7">
        <w:rPr>
          <w:rFonts w:asciiTheme="minorHAnsi" w:hAnsiTheme="minorHAnsi" w:cstheme="minorHAnsi"/>
          <w:b/>
          <w:i/>
          <w:sz w:val="22"/>
        </w:rPr>
        <w:t>2016</w:t>
      </w:r>
      <w:r w:rsidRPr="00505DA7">
        <w:rPr>
          <w:rFonts w:asciiTheme="minorHAnsi" w:hAnsiTheme="minorHAnsi" w:cstheme="minorHAnsi"/>
          <w:b/>
          <w:i/>
          <w:sz w:val="22"/>
        </w:rPr>
        <w:tab/>
      </w:r>
      <w:r w:rsidRPr="00505DA7">
        <w:rPr>
          <w:rFonts w:asciiTheme="minorHAnsi" w:hAnsiTheme="minorHAnsi" w:cstheme="minorHAnsi"/>
          <w:sz w:val="22"/>
        </w:rPr>
        <w:t>Supervisory Excellence Award Nominee Graduate Students’ Association University of Calgary</w:t>
      </w:r>
    </w:p>
    <w:p w14:paraId="7E0CD933" w14:textId="77777777" w:rsidR="00B72E96" w:rsidRPr="00505DA7" w:rsidRDefault="00B72E96" w:rsidP="00F92D99">
      <w:pPr>
        <w:widowControl w:val="0"/>
        <w:tabs>
          <w:tab w:val="left" w:pos="2880"/>
        </w:tabs>
        <w:spacing w:line="240" w:lineRule="exact"/>
        <w:ind w:left="2880" w:hanging="2880"/>
        <w:rPr>
          <w:rFonts w:asciiTheme="minorHAnsi" w:hAnsiTheme="minorHAnsi" w:cstheme="minorHAnsi"/>
          <w:sz w:val="22"/>
        </w:rPr>
      </w:pPr>
      <w:r w:rsidRPr="00505DA7">
        <w:rPr>
          <w:rFonts w:asciiTheme="minorHAnsi" w:hAnsiTheme="minorHAnsi" w:cstheme="minorHAnsi"/>
          <w:b/>
          <w:i/>
          <w:sz w:val="22"/>
        </w:rPr>
        <w:t>2013</w:t>
      </w:r>
      <w:r w:rsidRPr="00505DA7">
        <w:rPr>
          <w:rFonts w:asciiTheme="minorHAnsi" w:hAnsiTheme="minorHAnsi" w:cstheme="minorHAnsi"/>
          <w:b/>
          <w:i/>
          <w:sz w:val="22"/>
        </w:rPr>
        <w:tab/>
      </w:r>
      <w:r w:rsidRPr="00505DA7">
        <w:rPr>
          <w:rFonts w:asciiTheme="minorHAnsi" w:hAnsiTheme="minorHAnsi" w:cstheme="minorHAnsi"/>
          <w:sz w:val="22"/>
        </w:rPr>
        <w:t>Canadian Association of Cognitive B</w:t>
      </w:r>
      <w:r w:rsidR="003A1407" w:rsidRPr="00505DA7">
        <w:rPr>
          <w:rFonts w:asciiTheme="minorHAnsi" w:hAnsiTheme="minorHAnsi" w:cstheme="minorHAnsi"/>
          <w:sz w:val="22"/>
        </w:rPr>
        <w:t>eh</w:t>
      </w:r>
      <w:r w:rsidRPr="00505DA7">
        <w:rPr>
          <w:rFonts w:asciiTheme="minorHAnsi" w:hAnsiTheme="minorHAnsi" w:cstheme="minorHAnsi"/>
          <w:sz w:val="22"/>
        </w:rPr>
        <w:t>avioural Therapy, certification</w:t>
      </w:r>
    </w:p>
    <w:p w14:paraId="4DF56666" w14:textId="77777777" w:rsidR="005C1915" w:rsidRPr="00505DA7" w:rsidRDefault="00A233F3" w:rsidP="00F92D99">
      <w:pPr>
        <w:widowControl w:val="0"/>
        <w:tabs>
          <w:tab w:val="left" w:pos="2880"/>
        </w:tabs>
        <w:spacing w:line="240" w:lineRule="exact"/>
        <w:rPr>
          <w:rFonts w:asciiTheme="minorHAnsi" w:hAnsiTheme="minorHAnsi" w:cstheme="minorHAnsi"/>
          <w:sz w:val="22"/>
        </w:rPr>
      </w:pPr>
      <w:r w:rsidRPr="00505DA7">
        <w:rPr>
          <w:rFonts w:asciiTheme="minorHAnsi" w:hAnsiTheme="minorHAnsi" w:cstheme="minorHAnsi"/>
          <w:b/>
          <w:i/>
          <w:sz w:val="22"/>
        </w:rPr>
        <w:t xml:space="preserve">2011                        </w:t>
      </w:r>
      <w:r w:rsidRPr="00505DA7">
        <w:rPr>
          <w:rFonts w:asciiTheme="minorHAnsi" w:hAnsiTheme="minorHAnsi" w:cstheme="minorHAnsi"/>
          <w:b/>
          <w:i/>
          <w:sz w:val="22"/>
        </w:rPr>
        <w:tab/>
      </w:r>
      <w:r w:rsidRPr="00505DA7">
        <w:rPr>
          <w:rFonts w:asciiTheme="minorHAnsi" w:hAnsiTheme="minorHAnsi" w:cstheme="minorHAnsi"/>
          <w:sz w:val="22"/>
        </w:rPr>
        <w:t xml:space="preserve">Excellence in Supervision Award, Psychologists Association of </w:t>
      </w:r>
    </w:p>
    <w:p w14:paraId="5A662E0C" w14:textId="77777777" w:rsidR="005C1915" w:rsidRPr="00505DA7" w:rsidRDefault="00A233F3" w:rsidP="00F92D99">
      <w:pPr>
        <w:widowControl w:val="0"/>
        <w:tabs>
          <w:tab w:val="left" w:pos="2880"/>
        </w:tabs>
        <w:spacing w:line="240" w:lineRule="exact"/>
        <w:rPr>
          <w:rFonts w:asciiTheme="minorHAnsi" w:hAnsiTheme="minorHAnsi" w:cstheme="minorHAnsi"/>
          <w:sz w:val="22"/>
        </w:rPr>
      </w:pPr>
      <w:r w:rsidRPr="00505DA7">
        <w:rPr>
          <w:rFonts w:asciiTheme="minorHAnsi" w:hAnsiTheme="minorHAnsi" w:cstheme="minorHAnsi"/>
          <w:sz w:val="22"/>
        </w:rPr>
        <w:tab/>
        <w:t xml:space="preserve">Alberta. </w:t>
      </w:r>
    </w:p>
    <w:p w14:paraId="1D0157C8" w14:textId="77777777" w:rsidR="00651179" w:rsidRPr="00505DA7" w:rsidRDefault="00A233F3" w:rsidP="00F92D99">
      <w:pPr>
        <w:widowControl w:val="0"/>
        <w:ind w:left="2880" w:hanging="2880"/>
        <w:rPr>
          <w:rFonts w:asciiTheme="minorHAnsi" w:hAnsiTheme="minorHAnsi" w:cstheme="minorHAnsi"/>
          <w:sz w:val="22"/>
        </w:rPr>
      </w:pPr>
      <w:r w:rsidRPr="00505DA7">
        <w:rPr>
          <w:rFonts w:asciiTheme="minorHAnsi" w:hAnsiTheme="minorHAnsi" w:cstheme="minorHAnsi"/>
          <w:b/>
          <w:i/>
          <w:sz w:val="22"/>
        </w:rPr>
        <w:t>2010</w:t>
      </w:r>
      <w:r w:rsidRPr="00505DA7">
        <w:rPr>
          <w:rFonts w:asciiTheme="minorHAnsi" w:hAnsiTheme="minorHAnsi" w:cstheme="minorHAnsi"/>
          <w:sz w:val="22"/>
        </w:rPr>
        <w:t xml:space="preserve"> </w:t>
      </w:r>
      <w:r w:rsidRPr="00505DA7">
        <w:rPr>
          <w:rFonts w:asciiTheme="minorHAnsi" w:hAnsiTheme="minorHAnsi" w:cstheme="minorHAnsi"/>
          <w:sz w:val="22"/>
        </w:rPr>
        <w:tab/>
        <w:t>Scientific Achievement Award, US National Center for Responsible Gaming.</w:t>
      </w:r>
    </w:p>
    <w:p w14:paraId="579149D4" w14:textId="77777777" w:rsidR="00FE0CB1" w:rsidRPr="00505DA7" w:rsidRDefault="00A233F3" w:rsidP="00F92D99">
      <w:pPr>
        <w:widowControl w:val="0"/>
        <w:ind w:left="450" w:hanging="450"/>
        <w:rPr>
          <w:rFonts w:asciiTheme="minorHAnsi" w:hAnsiTheme="minorHAnsi" w:cstheme="minorHAnsi"/>
          <w:sz w:val="22"/>
        </w:rPr>
      </w:pPr>
      <w:r w:rsidRPr="00505DA7">
        <w:rPr>
          <w:rFonts w:asciiTheme="minorHAnsi" w:hAnsiTheme="minorHAnsi" w:cstheme="minorHAnsi"/>
          <w:b/>
          <w:i/>
          <w:sz w:val="22"/>
        </w:rPr>
        <w:t>2006</w:t>
      </w:r>
      <w:r w:rsidRPr="00505DA7">
        <w:rPr>
          <w:rFonts w:asciiTheme="minorHAnsi" w:hAnsiTheme="minorHAnsi" w:cstheme="minorHAnsi"/>
          <w:sz w:val="22"/>
        </w:rPr>
        <w:t xml:space="preserve"> </w:t>
      </w: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sz w:val="22"/>
        </w:rPr>
        <w:tab/>
        <w:t>Fellow, Canadian Psychological Association.</w:t>
      </w:r>
    </w:p>
    <w:p w14:paraId="7BCA305D" w14:textId="77777777" w:rsidR="00054357" w:rsidRPr="00505DA7" w:rsidRDefault="00A233F3" w:rsidP="00F92D99">
      <w:pPr>
        <w:widowControl w:val="0"/>
        <w:ind w:left="450" w:hanging="450"/>
        <w:rPr>
          <w:rFonts w:asciiTheme="minorHAnsi" w:hAnsiTheme="minorHAnsi" w:cstheme="minorHAnsi"/>
          <w:sz w:val="22"/>
        </w:rPr>
      </w:pPr>
      <w:r w:rsidRPr="00505DA7">
        <w:rPr>
          <w:rFonts w:asciiTheme="minorHAnsi" w:hAnsiTheme="minorHAnsi" w:cstheme="minorHAnsi"/>
          <w:b/>
          <w:i/>
          <w:sz w:val="22"/>
        </w:rPr>
        <w:t>2006</w:t>
      </w:r>
      <w:r w:rsidRPr="00505DA7">
        <w:rPr>
          <w:rFonts w:asciiTheme="minorHAnsi" w:hAnsiTheme="minorHAnsi" w:cstheme="minorHAnsi"/>
          <w:sz w:val="22"/>
        </w:rPr>
        <w:t xml:space="preserve"> </w:t>
      </w: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sz w:val="22"/>
        </w:rPr>
        <w:tab/>
        <w:t>Research Award, National Council on Problem Gambling (USA).</w:t>
      </w:r>
    </w:p>
    <w:p w14:paraId="16AE64A3" w14:textId="77777777" w:rsidR="00A7266F" w:rsidRPr="00505DA7" w:rsidRDefault="00A233F3" w:rsidP="00F92D99">
      <w:pPr>
        <w:widowControl w:val="0"/>
        <w:ind w:left="2880" w:hanging="2880"/>
        <w:rPr>
          <w:rFonts w:asciiTheme="minorHAnsi" w:hAnsiTheme="minorHAnsi" w:cstheme="minorHAnsi"/>
          <w:sz w:val="22"/>
        </w:rPr>
      </w:pPr>
      <w:r w:rsidRPr="00505DA7">
        <w:rPr>
          <w:rFonts w:asciiTheme="minorHAnsi" w:hAnsiTheme="minorHAnsi" w:cstheme="minorHAnsi"/>
          <w:b/>
          <w:i/>
          <w:sz w:val="22"/>
        </w:rPr>
        <w:t>2005</w:t>
      </w:r>
      <w:r w:rsidRPr="00505DA7">
        <w:rPr>
          <w:rFonts w:asciiTheme="minorHAnsi" w:hAnsiTheme="minorHAnsi" w:cstheme="minorHAnsi"/>
          <w:sz w:val="22"/>
        </w:rPr>
        <w:t xml:space="preserve"> </w:t>
      </w:r>
      <w:r w:rsidRPr="00505DA7">
        <w:rPr>
          <w:rFonts w:asciiTheme="minorHAnsi" w:hAnsiTheme="minorHAnsi" w:cstheme="minorHAnsi"/>
          <w:sz w:val="22"/>
        </w:rPr>
        <w:tab/>
        <w:t>Distinguished Research Award, Faculty of Social Sciences, University of Calgary.</w:t>
      </w:r>
    </w:p>
    <w:p w14:paraId="3B5776A4" w14:textId="77777777" w:rsidR="00027727" w:rsidRPr="00505DA7" w:rsidRDefault="00A233F3" w:rsidP="00F92D99">
      <w:pPr>
        <w:widowControl w:val="0"/>
        <w:ind w:left="2880" w:hanging="2880"/>
        <w:rPr>
          <w:rFonts w:asciiTheme="minorHAnsi" w:hAnsiTheme="minorHAnsi" w:cstheme="minorHAnsi"/>
          <w:sz w:val="22"/>
        </w:rPr>
      </w:pPr>
      <w:r w:rsidRPr="00505DA7">
        <w:rPr>
          <w:rFonts w:asciiTheme="minorHAnsi" w:hAnsiTheme="minorHAnsi" w:cstheme="minorHAnsi"/>
          <w:b/>
          <w:i/>
          <w:sz w:val="22"/>
        </w:rPr>
        <w:t>2004</w:t>
      </w:r>
      <w:r w:rsidRPr="00505DA7">
        <w:rPr>
          <w:rFonts w:asciiTheme="minorHAnsi" w:hAnsiTheme="minorHAnsi" w:cstheme="minorHAnsi"/>
          <w:sz w:val="22"/>
        </w:rPr>
        <w:tab/>
        <w:t>Outstanding Achievement in Supervision Award, Faculty of Graduate Studies, University of Calgary.</w:t>
      </w:r>
    </w:p>
    <w:p w14:paraId="256F389D" w14:textId="77777777" w:rsidR="00027727" w:rsidRPr="00505DA7" w:rsidRDefault="00A233F3" w:rsidP="00F92D99">
      <w:pPr>
        <w:widowControl w:val="0"/>
        <w:ind w:left="2880" w:hanging="2880"/>
        <w:rPr>
          <w:rFonts w:asciiTheme="minorHAnsi" w:hAnsiTheme="minorHAnsi" w:cstheme="minorHAnsi"/>
          <w:sz w:val="22"/>
        </w:rPr>
      </w:pPr>
      <w:r w:rsidRPr="00505DA7">
        <w:rPr>
          <w:rFonts w:asciiTheme="minorHAnsi" w:hAnsiTheme="minorHAnsi" w:cstheme="minorHAnsi"/>
          <w:b/>
          <w:i/>
          <w:sz w:val="22"/>
        </w:rPr>
        <w:t xml:space="preserve">1983-1986 </w:t>
      </w:r>
      <w:r w:rsidRPr="00505DA7">
        <w:rPr>
          <w:rFonts w:asciiTheme="minorHAnsi" w:hAnsiTheme="minorHAnsi" w:cstheme="minorHAnsi"/>
          <w:sz w:val="22"/>
        </w:rPr>
        <w:tab/>
        <w:t>Social Science and Humanities Research Council Doctoral Fellowship.</w:t>
      </w:r>
    </w:p>
    <w:p w14:paraId="36DB9A01" w14:textId="77777777" w:rsidR="00027727" w:rsidRPr="00505DA7" w:rsidRDefault="00A233F3" w:rsidP="00F92D99">
      <w:pPr>
        <w:widowControl w:val="0"/>
        <w:ind w:left="2880" w:hanging="2880"/>
        <w:rPr>
          <w:rFonts w:asciiTheme="minorHAnsi" w:hAnsiTheme="minorHAnsi" w:cstheme="minorHAnsi"/>
          <w:sz w:val="22"/>
        </w:rPr>
      </w:pPr>
      <w:r w:rsidRPr="00505DA7">
        <w:rPr>
          <w:rFonts w:asciiTheme="minorHAnsi" w:hAnsiTheme="minorHAnsi" w:cstheme="minorHAnsi"/>
          <w:b/>
          <w:i/>
          <w:sz w:val="22"/>
        </w:rPr>
        <w:t>1984</w:t>
      </w:r>
      <w:r w:rsidRPr="00505DA7">
        <w:rPr>
          <w:rFonts w:asciiTheme="minorHAnsi" w:hAnsiTheme="minorHAnsi" w:cstheme="minorHAnsi"/>
          <w:sz w:val="22"/>
        </w:rPr>
        <w:t xml:space="preserve"> </w:t>
      </w:r>
      <w:r w:rsidRPr="00505DA7">
        <w:rPr>
          <w:rFonts w:asciiTheme="minorHAnsi" w:hAnsiTheme="minorHAnsi" w:cstheme="minorHAnsi"/>
          <w:sz w:val="22"/>
        </w:rPr>
        <w:tab/>
        <w:t>Ontario Psychological Association's President's Award, M.A. Dissertation Competition. First Runner-up.</w:t>
      </w:r>
    </w:p>
    <w:p w14:paraId="21AFF055" w14:textId="77777777" w:rsidR="00027727" w:rsidRPr="00505DA7" w:rsidRDefault="00A233F3" w:rsidP="00F92D99">
      <w:pPr>
        <w:widowControl w:val="0"/>
        <w:ind w:left="450" w:hanging="450"/>
        <w:rPr>
          <w:rFonts w:asciiTheme="minorHAnsi" w:hAnsiTheme="minorHAnsi" w:cstheme="minorHAnsi"/>
          <w:i/>
          <w:sz w:val="22"/>
        </w:rPr>
      </w:pPr>
      <w:r w:rsidRPr="00505DA7">
        <w:rPr>
          <w:rFonts w:asciiTheme="minorHAnsi" w:hAnsiTheme="minorHAnsi" w:cstheme="minorHAnsi"/>
          <w:b/>
          <w:i/>
          <w:sz w:val="22"/>
        </w:rPr>
        <w:t>1982-1983</w:t>
      </w:r>
      <w:r w:rsidRPr="00505DA7">
        <w:rPr>
          <w:rFonts w:asciiTheme="minorHAnsi" w:hAnsiTheme="minorHAnsi" w:cstheme="minorHAnsi"/>
          <w:i/>
          <w:sz w:val="22"/>
        </w:rPr>
        <w:t xml:space="preserve"> </w:t>
      </w:r>
      <w:r w:rsidRPr="00505DA7">
        <w:rPr>
          <w:rFonts w:asciiTheme="minorHAnsi" w:hAnsiTheme="minorHAnsi" w:cstheme="minorHAnsi"/>
          <w:i/>
          <w:sz w:val="22"/>
        </w:rPr>
        <w:tab/>
      </w:r>
      <w:r w:rsidRPr="00505DA7">
        <w:rPr>
          <w:rFonts w:asciiTheme="minorHAnsi" w:hAnsiTheme="minorHAnsi" w:cstheme="minorHAnsi"/>
          <w:i/>
          <w:sz w:val="22"/>
        </w:rPr>
        <w:tab/>
      </w:r>
      <w:r w:rsidRPr="00505DA7">
        <w:rPr>
          <w:rFonts w:asciiTheme="minorHAnsi" w:hAnsiTheme="minorHAnsi" w:cstheme="minorHAnsi"/>
          <w:i/>
          <w:sz w:val="22"/>
        </w:rPr>
        <w:tab/>
      </w:r>
      <w:r w:rsidRPr="00505DA7">
        <w:rPr>
          <w:rFonts w:asciiTheme="minorHAnsi" w:hAnsiTheme="minorHAnsi" w:cstheme="minorHAnsi"/>
          <w:sz w:val="22"/>
        </w:rPr>
        <w:t>Ontario Graduate Scholarship.</w:t>
      </w:r>
    </w:p>
    <w:p w14:paraId="75A3A9CB" w14:textId="77777777" w:rsidR="00027727" w:rsidRPr="00505DA7" w:rsidRDefault="00A233F3" w:rsidP="00F92D99">
      <w:pPr>
        <w:widowControl w:val="0"/>
        <w:ind w:left="450" w:hanging="450"/>
        <w:rPr>
          <w:rFonts w:asciiTheme="minorHAnsi" w:hAnsiTheme="minorHAnsi" w:cstheme="minorHAnsi"/>
          <w:sz w:val="22"/>
        </w:rPr>
      </w:pPr>
      <w:r w:rsidRPr="00505DA7">
        <w:rPr>
          <w:rFonts w:asciiTheme="minorHAnsi" w:hAnsiTheme="minorHAnsi" w:cstheme="minorHAnsi"/>
          <w:b/>
          <w:i/>
          <w:sz w:val="22"/>
        </w:rPr>
        <w:t>1981-1982</w:t>
      </w:r>
      <w:r w:rsidRPr="00505DA7">
        <w:rPr>
          <w:rFonts w:asciiTheme="minorHAnsi" w:hAnsiTheme="minorHAnsi" w:cstheme="minorHAnsi"/>
          <w:sz w:val="22"/>
        </w:rPr>
        <w:t xml:space="preserve"> </w:t>
      </w: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sz w:val="22"/>
        </w:rPr>
        <w:tab/>
        <w:t>Senator Frank Carrol Graduate Fellowship, Queen's University.</w:t>
      </w:r>
    </w:p>
    <w:p w14:paraId="22B5C470" w14:textId="77777777" w:rsidR="00027727" w:rsidRPr="00505DA7" w:rsidRDefault="00A233F3" w:rsidP="00F92D99">
      <w:pPr>
        <w:widowControl w:val="0"/>
        <w:ind w:left="450" w:hanging="450"/>
        <w:rPr>
          <w:rFonts w:asciiTheme="minorHAnsi" w:hAnsiTheme="minorHAnsi" w:cstheme="minorHAnsi"/>
          <w:sz w:val="22"/>
        </w:rPr>
      </w:pPr>
      <w:r w:rsidRPr="00505DA7">
        <w:rPr>
          <w:rFonts w:asciiTheme="minorHAnsi" w:hAnsiTheme="minorHAnsi" w:cstheme="minorHAnsi"/>
          <w:b/>
          <w:i/>
          <w:sz w:val="22"/>
        </w:rPr>
        <w:t>1981</w:t>
      </w: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sz w:val="22"/>
        </w:rPr>
        <w:tab/>
      </w:r>
      <w:r w:rsidRPr="00505DA7">
        <w:rPr>
          <w:rFonts w:asciiTheme="minorHAnsi" w:hAnsiTheme="minorHAnsi" w:cstheme="minorHAnsi"/>
          <w:sz w:val="22"/>
        </w:rPr>
        <w:tab/>
        <w:t>Carleton University In-course Scholarship.</w:t>
      </w:r>
    </w:p>
    <w:p w14:paraId="323DC18C" w14:textId="506380F9" w:rsidR="00027727" w:rsidRPr="00505DA7" w:rsidRDefault="00A233F3" w:rsidP="00F92D99">
      <w:pPr>
        <w:widowControl w:val="0"/>
        <w:ind w:left="2880" w:hanging="2880"/>
        <w:rPr>
          <w:rFonts w:asciiTheme="minorHAnsi" w:hAnsiTheme="minorHAnsi" w:cstheme="minorHAnsi"/>
          <w:sz w:val="22"/>
        </w:rPr>
      </w:pPr>
      <w:r w:rsidRPr="00505DA7">
        <w:rPr>
          <w:rFonts w:asciiTheme="minorHAnsi" w:hAnsiTheme="minorHAnsi" w:cstheme="minorHAnsi"/>
          <w:b/>
          <w:i/>
          <w:sz w:val="22"/>
        </w:rPr>
        <w:t>1981</w:t>
      </w:r>
      <w:r w:rsidRPr="00505DA7">
        <w:rPr>
          <w:rFonts w:asciiTheme="minorHAnsi" w:hAnsiTheme="minorHAnsi" w:cstheme="minorHAnsi"/>
          <w:sz w:val="22"/>
        </w:rPr>
        <w:t xml:space="preserve"> </w:t>
      </w:r>
      <w:r w:rsidRPr="00505DA7">
        <w:rPr>
          <w:rFonts w:asciiTheme="minorHAnsi" w:hAnsiTheme="minorHAnsi" w:cstheme="minorHAnsi"/>
          <w:sz w:val="22"/>
        </w:rPr>
        <w:tab/>
      </w:r>
      <w:r w:rsidR="00236CAB" w:rsidRPr="00505DA7">
        <w:rPr>
          <w:rFonts w:asciiTheme="minorHAnsi" w:hAnsiTheme="minorHAnsi" w:cstheme="minorHAnsi"/>
          <w:sz w:val="22"/>
        </w:rPr>
        <w:t>Natural</w:t>
      </w:r>
      <w:r w:rsidRPr="00505DA7">
        <w:rPr>
          <w:rFonts w:asciiTheme="minorHAnsi" w:hAnsiTheme="minorHAnsi" w:cstheme="minorHAnsi"/>
          <w:sz w:val="22"/>
        </w:rPr>
        <w:t xml:space="preserve"> Science</w:t>
      </w:r>
      <w:r w:rsidR="00236CAB" w:rsidRPr="00505DA7">
        <w:rPr>
          <w:rFonts w:asciiTheme="minorHAnsi" w:hAnsiTheme="minorHAnsi" w:cstheme="minorHAnsi"/>
          <w:sz w:val="22"/>
        </w:rPr>
        <w:t>s</w:t>
      </w:r>
      <w:r w:rsidRPr="00505DA7">
        <w:rPr>
          <w:rFonts w:asciiTheme="minorHAnsi" w:hAnsiTheme="minorHAnsi" w:cstheme="minorHAnsi"/>
          <w:sz w:val="22"/>
        </w:rPr>
        <w:t xml:space="preserve"> and Engineering Research Council, summer undergraduate research award.</w:t>
      </w:r>
    </w:p>
    <w:p w14:paraId="0636EEEE" w14:textId="1E7844C7" w:rsidR="00027727" w:rsidRPr="00505DA7" w:rsidRDefault="007D777B" w:rsidP="00F92D99">
      <w:pPr>
        <w:widowControl w:val="0"/>
        <w:spacing w:line="240" w:lineRule="exact"/>
        <w:rPr>
          <w:rFonts w:asciiTheme="minorHAnsi" w:hAnsiTheme="minorHAnsi"/>
          <w:b/>
          <w:u w:val="single"/>
        </w:rPr>
      </w:pPr>
      <w:r w:rsidRPr="00505DA7">
        <w:rPr>
          <w:rFonts w:asciiTheme="minorHAnsi" w:hAnsiTheme="minorHAnsi"/>
          <w:b/>
          <w:noProof/>
          <w:u w:val="single"/>
          <w:lang w:val="en-US"/>
        </w:rPr>
        <mc:AlternateContent>
          <mc:Choice Requires="wps">
            <w:drawing>
              <wp:anchor distT="0" distB="0" distL="114300" distR="114300" simplePos="0" relativeHeight="251665408" behindDoc="0" locked="0" layoutInCell="1" allowOverlap="1" wp14:anchorId="09718ABB" wp14:editId="3A710FCF">
                <wp:simplePos x="0" y="0"/>
                <wp:positionH relativeFrom="column">
                  <wp:posOffset>-203835</wp:posOffset>
                </wp:positionH>
                <wp:positionV relativeFrom="paragraph">
                  <wp:posOffset>59690</wp:posOffset>
                </wp:positionV>
                <wp:extent cx="6078855" cy="10160"/>
                <wp:effectExtent l="0" t="0" r="42545" b="4064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A9A9190" id="AutoShape 6" o:spid="_x0000_s1026" type="#_x0000_t32" style="position:absolute;margin-left:-16.05pt;margin-top:4.7pt;width:478.65pt;height:.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" strokecolor="gray [1629]"/>
            </w:pict>
          </mc:Fallback>
        </mc:AlternateContent>
      </w:r>
    </w:p>
    <w:p w14:paraId="0478D67D" w14:textId="77777777" w:rsidR="00C3725E" w:rsidRPr="00505DA7" w:rsidRDefault="00C3725E" w:rsidP="00F92D99">
      <w:pPr>
        <w:widowControl w:val="0"/>
        <w:spacing w:line="240" w:lineRule="exact"/>
        <w:rPr>
          <w:rFonts w:asciiTheme="minorHAnsi" w:hAnsiTheme="minorHAnsi"/>
          <w:b/>
          <w:u w:val="single"/>
        </w:rPr>
      </w:pPr>
    </w:p>
    <w:p w14:paraId="2AC92B77" w14:textId="77777777" w:rsidR="00027727" w:rsidRPr="00505DA7" w:rsidRDefault="00B62907" w:rsidP="00566159">
      <w:pPr>
        <w:widowControl w:val="0"/>
        <w:spacing w:line="240" w:lineRule="exact"/>
        <w:ind w:hanging="360"/>
        <w:outlineLvl w:val="0"/>
        <w:rPr>
          <w:rFonts w:asciiTheme="minorHAnsi" w:hAnsiTheme="minorHAnsi"/>
          <w:b/>
        </w:rPr>
      </w:pPr>
      <w:r w:rsidRPr="00505DA7">
        <w:rPr>
          <w:rFonts w:asciiTheme="minorHAnsi" w:hAnsiTheme="minorHAnsi"/>
          <w:b/>
        </w:rPr>
        <w:t>RESEARCH SUPPORT</w:t>
      </w:r>
    </w:p>
    <w:p w14:paraId="3E5C172E" w14:textId="757DF107" w:rsidR="0057628D" w:rsidRPr="00505DA7" w:rsidRDefault="00027727" w:rsidP="0057628D">
      <w:pPr>
        <w:widowControl w:val="0"/>
        <w:spacing w:line="240" w:lineRule="exact"/>
        <w:outlineLvl w:val="0"/>
        <w:rPr>
          <w:rFonts w:asciiTheme="minorHAnsi" w:hAnsiTheme="minorHAnsi"/>
          <w:b/>
        </w:rPr>
      </w:pPr>
      <w:r w:rsidRPr="00505DA7">
        <w:rPr>
          <w:rFonts w:asciiTheme="minorHAnsi" w:hAnsiTheme="minorHAnsi" w:cstheme="minorHAnsi"/>
          <w:b/>
          <w:i/>
          <w:sz w:val="22"/>
        </w:rPr>
        <w:t>Active</w:t>
      </w:r>
    </w:p>
    <w:p w14:paraId="7ED12A99" w14:textId="754B3234" w:rsidR="00737518" w:rsidRDefault="00737518" w:rsidP="00737518">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Hodgins,</w:t>
      </w:r>
      <w:r>
        <w:rPr>
          <w:rFonts w:asciiTheme="minorHAnsi" w:hAnsiTheme="minorHAnsi" w:cstheme="minorHAnsi"/>
          <w:sz w:val="22"/>
          <w:szCs w:val="22"/>
        </w:rPr>
        <w:t xml:space="preserve"> </w:t>
      </w:r>
      <w:r w:rsidRPr="00505DA7">
        <w:rPr>
          <w:rFonts w:asciiTheme="minorHAnsi" w:hAnsiTheme="minorHAnsi" w:cstheme="minorHAnsi"/>
          <w:sz w:val="22"/>
          <w:szCs w:val="22"/>
        </w:rPr>
        <w:t xml:space="preserve">D.C., </w:t>
      </w:r>
      <w:r>
        <w:rPr>
          <w:rFonts w:asciiTheme="minorHAnsi" w:hAnsiTheme="minorHAnsi" w:cstheme="minorHAnsi"/>
          <w:sz w:val="22"/>
          <w:szCs w:val="22"/>
        </w:rPr>
        <w:t xml:space="preserve">Acoose, S.L., Dell, C.A., </w:t>
      </w:r>
      <w:r w:rsidRPr="00505DA7">
        <w:rPr>
          <w:rFonts w:asciiTheme="minorHAnsi" w:hAnsiTheme="minorHAnsi" w:cstheme="minorHAnsi"/>
          <w:sz w:val="22"/>
          <w:szCs w:val="22"/>
        </w:rPr>
        <w:t>Hyshka. E.</w:t>
      </w:r>
      <w:r>
        <w:rPr>
          <w:rFonts w:asciiTheme="minorHAnsi" w:hAnsiTheme="minorHAnsi" w:cstheme="minorHAnsi"/>
          <w:sz w:val="22"/>
          <w:szCs w:val="22"/>
        </w:rPr>
        <w:t>, Poulin, G., &amp; Wild, T</w:t>
      </w:r>
      <w:r w:rsidR="001375BE">
        <w:rPr>
          <w:rFonts w:asciiTheme="minorHAnsi" w:hAnsiTheme="minorHAnsi" w:cstheme="minorHAnsi"/>
          <w:sz w:val="22"/>
          <w:szCs w:val="22"/>
        </w:rPr>
        <w:t>.</w:t>
      </w:r>
      <w:r>
        <w:rPr>
          <w:rFonts w:asciiTheme="minorHAnsi" w:hAnsiTheme="minorHAnsi" w:cstheme="minorHAnsi"/>
          <w:sz w:val="22"/>
          <w:szCs w:val="22"/>
        </w:rPr>
        <w:t xml:space="preserve">C. </w:t>
      </w:r>
      <w:r w:rsidRPr="00505DA7">
        <w:rPr>
          <w:rFonts w:asciiTheme="minorHAnsi" w:hAnsiTheme="minorHAnsi" w:cstheme="minorHAnsi"/>
          <w:sz w:val="22"/>
          <w:szCs w:val="22"/>
        </w:rPr>
        <w:t xml:space="preserve"> Canadian research initiative in substance misuse </w:t>
      </w:r>
      <w:r>
        <w:rPr>
          <w:rFonts w:asciiTheme="minorHAnsi" w:hAnsiTheme="minorHAnsi" w:cstheme="minorHAnsi"/>
          <w:sz w:val="22"/>
          <w:szCs w:val="22"/>
        </w:rPr>
        <w:t xml:space="preserve"> CRISM Phase II</w:t>
      </w:r>
      <w:r w:rsidRPr="00505DA7">
        <w:rPr>
          <w:rFonts w:asciiTheme="minorHAnsi" w:hAnsiTheme="minorHAnsi" w:cstheme="minorHAnsi"/>
          <w:sz w:val="22"/>
          <w:szCs w:val="22"/>
        </w:rPr>
        <w:t>, Canadian Institutes of Health Research</w:t>
      </w:r>
      <w:r w:rsidRPr="00505DA7">
        <w:rPr>
          <w:rFonts w:asciiTheme="minorHAnsi" w:hAnsiTheme="minorHAnsi" w:cstheme="minorHAnsi"/>
          <w:b/>
          <w:sz w:val="22"/>
          <w:szCs w:val="22"/>
        </w:rPr>
        <w:t>, 20</w:t>
      </w:r>
      <w:r>
        <w:rPr>
          <w:rFonts w:asciiTheme="minorHAnsi" w:hAnsiTheme="minorHAnsi" w:cstheme="minorHAnsi"/>
          <w:b/>
          <w:sz w:val="22"/>
          <w:szCs w:val="22"/>
        </w:rPr>
        <w:t>22</w:t>
      </w:r>
      <w:r w:rsidRPr="00505DA7">
        <w:rPr>
          <w:rFonts w:asciiTheme="minorHAnsi" w:hAnsiTheme="minorHAnsi" w:cstheme="minorHAnsi"/>
          <w:b/>
          <w:sz w:val="22"/>
          <w:szCs w:val="22"/>
        </w:rPr>
        <w:t>-202</w:t>
      </w:r>
      <w:r>
        <w:rPr>
          <w:rFonts w:asciiTheme="minorHAnsi" w:hAnsiTheme="minorHAnsi" w:cstheme="minorHAnsi"/>
          <w:b/>
          <w:sz w:val="22"/>
          <w:szCs w:val="22"/>
        </w:rPr>
        <w:t>8</w:t>
      </w:r>
      <w:r w:rsidRPr="00505DA7">
        <w:rPr>
          <w:rFonts w:asciiTheme="minorHAnsi" w:hAnsiTheme="minorHAnsi" w:cstheme="minorHAnsi"/>
          <w:b/>
          <w:sz w:val="22"/>
          <w:szCs w:val="22"/>
        </w:rPr>
        <w:t>, $</w:t>
      </w:r>
      <w:r>
        <w:rPr>
          <w:rFonts w:asciiTheme="minorHAnsi" w:hAnsiTheme="minorHAnsi" w:cstheme="minorHAnsi"/>
          <w:b/>
          <w:sz w:val="22"/>
          <w:szCs w:val="22"/>
        </w:rPr>
        <w:t>2</w:t>
      </w:r>
      <w:r w:rsidRPr="00505DA7">
        <w:rPr>
          <w:rFonts w:asciiTheme="minorHAnsi" w:hAnsiTheme="minorHAnsi" w:cstheme="minorHAnsi"/>
          <w:b/>
          <w:sz w:val="22"/>
          <w:szCs w:val="22"/>
        </w:rPr>
        <w:t>,</w:t>
      </w:r>
      <w:r>
        <w:rPr>
          <w:rFonts w:asciiTheme="minorHAnsi" w:hAnsiTheme="minorHAnsi" w:cstheme="minorHAnsi"/>
          <w:b/>
          <w:sz w:val="22"/>
          <w:szCs w:val="22"/>
        </w:rPr>
        <w:t>400</w:t>
      </w:r>
      <w:r w:rsidRPr="00505DA7">
        <w:rPr>
          <w:rFonts w:asciiTheme="minorHAnsi" w:hAnsiTheme="minorHAnsi" w:cstheme="minorHAnsi"/>
          <w:b/>
          <w:sz w:val="22"/>
          <w:szCs w:val="22"/>
        </w:rPr>
        <w:t>,000.</w:t>
      </w:r>
    </w:p>
    <w:p w14:paraId="4D680B9C" w14:textId="68722A64" w:rsidR="00BC44EA" w:rsidRPr="00505DA7" w:rsidRDefault="00BC44EA" w:rsidP="00F04F5F">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Hodgins, D. C., Schluter, M., Stea, J.N. &amp; Kilborne, M.L. Addressing potential negative impacts from cannabis legislation: Clin</w:t>
      </w:r>
      <w:r w:rsidR="00E11B67" w:rsidRPr="00505DA7">
        <w:rPr>
          <w:rFonts w:asciiTheme="minorHAnsi" w:hAnsiTheme="minorHAnsi" w:cstheme="minorHAnsi"/>
          <w:sz w:val="22"/>
          <w:szCs w:val="22"/>
        </w:rPr>
        <w:t>ica</w:t>
      </w:r>
      <w:r w:rsidRPr="00505DA7">
        <w:rPr>
          <w:rFonts w:asciiTheme="minorHAnsi" w:hAnsiTheme="minorHAnsi" w:cstheme="minorHAnsi"/>
          <w:sz w:val="22"/>
          <w:szCs w:val="22"/>
        </w:rPr>
        <w:t xml:space="preserve">l utility of a brief self-directed intervention for cannabis misuse. Canadian Centre </w:t>
      </w:r>
      <w:r w:rsidR="00197058" w:rsidRPr="00505DA7">
        <w:rPr>
          <w:rFonts w:asciiTheme="minorHAnsi" w:hAnsiTheme="minorHAnsi" w:cstheme="minorHAnsi"/>
          <w:sz w:val="22"/>
          <w:szCs w:val="22"/>
        </w:rPr>
        <w:t>on</w:t>
      </w:r>
      <w:r w:rsidRPr="00505DA7">
        <w:rPr>
          <w:rFonts w:asciiTheme="minorHAnsi" w:hAnsiTheme="minorHAnsi" w:cstheme="minorHAnsi"/>
          <w:sz w:val="22"/>
          <w:szCs w:val="22"/>
        </w:rPr>
        <w:t xml:space="preserve"> Substance Use and Addiction, </w:t>
      </w:r>
      <w:r w:rsidR="00197058" w:rsidRPr="00505DA7">
        <w:rPr>
          <w:rFonts w:asciiTheme="minorHAnsi" w:hAnsiTheme="minorHAnsi" w:cstheme="minorHAnsi"/>
          <w:b/>
          <w:sz w:val="22"/>
          <w:szCs w:val="22"/>
        </w:rPr>
        <w:t>2020-202</w:t>
      </w:r>
      <w:r w:rsidR="002E49D8">
        <w:rPr>
          <w:rFonts w:asciiTheme="minorHAnsi" w:hAnsiTheme="minorHAnsi" w:cstheme="minorHAnsi"/>
          <w:b/>
          <w:sz w:val="22"/>
          <w:szCs w:val="22"/>
        </w:rPr>
        <w:t>2</w:t>
      </w:r>
      <w:r w:rsidR="00197058" w:rsidRPr="00505DA7">
        <w:rPr>
          <w:rFonts w:asciiTheme="minorHAnsi" w:hAnsiTheme="minorHAnsi" w:cstheme="minorHAnsi"/>
          <w:b/>
          <w:sz w:val="22"/>
          <w:szCs w:val="22"/>
        </w:rPr>
        <w:t>, $99,801.</w:t>
      </w:r>
    </w:p>
    <w:p w14:paraId="4BE3496A" w14:textId="15B65F45" w:rsidR="00ED10D7" w:rsidRPr="00505DA7" w:rsidRDefault="00ED10D7" w:rsidP="00F04F5F">
      <w:pPr>
        <w:widowControl w:val="0"/>
        <w:ind w:left="450" w:hanging="450"/>
        <w:rPr>
          <w:rFonts w:asciiTheme="minorHAnsi" w:hAnsiTheme="minorHAnsi" w:cstheme="minorHAnsi"/>
          <w:b/>
          <w:bCs/>
          <w:sz w:val="22"/>
          <w:szCs w:val="22"/>
        </w:rPr>
      </w:pPr>
      <w:r w:rsidRPr="00505DA7">
        <w:rPr>
          <w:rFonts w:asciiTheme="minorHAnsi" w:hAnsiTheme="minorHAnsi" w:cstheme="minorHAnsi"/>
          <w:sz w:val="22"/>
          <w:szCs w:val="22"/>
        </w:rPr>
        <w:t>Bremault-Phillips, S.C.</w:t>
      </w:r>
      <w:r w:rsidR="00E11B67" w:rsidRPr="00505DA7">
        <w:rPr>
          <w:rFonts w:asciiTheme="minorHAnsi" w:hAnsiTheme="minorHAnsi" w:cstheme="minorHAnsi"/>
          <w:sz w:val="22"/>
          <w:szCs w:val="22"/>
        </w:rPr>
        <w:t>,</w:t>
      </w:r>
      <w:r w:rsidRPr="00505DA7">
        <w:rPr>
          <w:rFonts w:asciiTheme="minorHAnsi" w:hAnsiTheme="minorHAnsi" w:cstheme="minorHAnsi"/>
          <w:sz w:val="22"/>
          <w:szCs w:val="22"/>
        </w:rPr>
        <w:t xml:space="preserve"> Cao,</w:t>
      </w:r>
      <w:r w:rsidR="00E11B67" w:rsidRPr="00505DA7">
        <w:rPr>
          <w:rFonts w:asciiTheme="minorHAnsi" w:hAnsiTheme="minorHAnsi" w:cstheme="minorHAnsi"/>
          <w:sz w:val="22"/>
          <w:szCs w:val="22"/>
        </w:rPr>
        <w:t xml:space="preserve"> </w:t>
      </w:r>
      <w:r w:rsidRPr="00505DA7">
        <w:rPr>
          <w:rFonts w:asciiTheme="minorHAnsi" w:hAnsiTheme="minorHAnsi" w:cstheme="minorHAnsi"/>
          <w:sz w:val="22"/>
          <w:szCs w:val="22"/>
        </w:rPr>
        <w:t>B, Greenshaw, A., … Hodgins, D.C., Understanding cannabis use by Canad</w:t>
      </w:r>
      <w:r w:rsidR="00E11B67" w:rsidRPr="00505DA7">
        <w:rPr>
          <w:rFonts w:asciiTheme="minorHAnsi" w:hAnsiTheme="minorHAnsi" w:cstheme="minorHAnsi"/>
          <w:sz w:val="22"/>
          <w:szCs w:val="22"/>
        </w:rPr>
        <w:t>ia</w:t>
      </w:r>
      <w:r w:rsidRPr="00505DA7">
        <w:rPr>
          <w:rFonts w:asciiTheme="minorHAnsi" w:hAnsiTheme="minorHAnsi" w:cstheme="minorHAnsi"/>
          <w:sz w:val="22"/>
          <w:szCs w:val="22"/>
        </w:rPr>
        <w:t>n Veterans and its impact on their health, well-being and quality of life.  Canad</w:t>
      </w:r>
      <w:r w:rsidR="007E1477" w:rsidRPr="00505DA7">
        <w:rPr>
          <w:rFonts w:asciiTheme="minorHAnsi" w:hAnsiTheme="minorHAnsi" w:cstheme="minorHAnsi"/>
          <w:sz w:val="22"/>
          <w:szCs w:val="22"/>
        </w:rPr>
        <w:t>ia</w:t>
      </w:r>
      <w:r w:rsidRPr="00505DA7">
        <w:rPr>
          <w:rFonts w:asciiTheme="minorHAnsi" w:hAnsiTheme="minorHAnsi" w:cstheme="minorHAnsi"/>
          <w:sz w:val="22"/>
          <w:szCs w:val="22"/>
        </w:rPr>
        <w:t xml:space="preserve">n Institutes of Health Research, </w:t>
      </w:r>
      <w:r w:rsidRPr="00505DA7">
        <w:rPr>
          <w:rFonts w:asciiTheme="minorHAnsi" w:hAnsiTheme="minorHAnsi" w:cstheme="minorHAnsi"/>
          <w:b/>
          <w:bCs/>
          <w:sz w:val="22"/>
          <w:szCs w:val="22"/>
        </w:rPr>
        <w:t>2021-2022, $115,000.</w:t>
      </w:r>
    </w:p>
    <w:p w14:paraId="18766657" w14:textId="70770F14" w:rsidR="00F04F5F" w:rsidRPr="00505DA7" w:rsidRDefault="00F04F5F" w:rsidP="00F04F5F">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 xml:space="preserve">Leonard, C. &amp; Hodgins, D. C.  AGRI National Project: COVID-19 supplement. Alberta Gambling Research Institute, </w:t>
      </w:r>
      <w:r w:rsidRPr="00505DA7">
        <w:rPr>
          <w:rFonts w:asciiTheme="minorHAnsi" w:hAnsiTheme="minorHAnsi" w:cstheme="minorHAnsi"/>
          <w:b/>
          <w:sz w:val="22"/>
          <w:szCs w:val="22"/>
        </w:rPr>
        <w:t xml:space="preserve">2020-2021, $77,025. </w:t>
      </w:r>
      <w:r w:rsidRPr="00505DA7">
        <w:rPr>
          <w:rFonts w:asciiTheme="minorHAnsi" w:hAnsiTheme="minorHAnsi" w:cstheme="minorHAnsi"/>
          <w:sz w:val="22"/>
          <w:szCs w:val="22"/>
        </w:rPr>
        <w:t xml:space="preserve"> </w:t>
      </w:r>
    </w:p>
    <w:p w14:paraId="54525F4A" w14:textId="38E3CF79" w:rsidR="00A037C3" w:rsidRPr="00505DA7" w:rsidRDefault="00A037C3" w:rsidP="00165FBC">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Hodgins, D.C., Yi, J.</w:t>
      </w:r>
      <w:r w:rsidR="000874CF" w:rsidRPr="00505DA7">
        <w:rPr>
          <w:rFonts w:asciiTheme="minorHAnsi" w:hAnsiTheme="minorHAnsi" w:cstheme="minorHAnsi"/>
          <w:sz w:val="22"/>
          <w:szCs w:val="22"/>
        </w:rPr>
        <w:t xml:space="preserve">, </w:t>
      </w:r>
      <w:r w:rsidR="00A17BF3" w:rsidRPr="00505DA7">
        <w:rPr>
          <w:rFonts w:asciiTheme="minorHAnsi" w:hAnsiTheme="minorHAnsi" w:cstheme="minorHAnsi"/>
          <w:sz w:val="22"/>
          <w:szCs w:val="22"/>
        </w:rPr>
        <w:t>&amp; Cowie</w:t>
      </w:r>
      <w:r w:rsidR="00A51DF2" w:rsidRPr="00505DA7">
        <w:rPr>
          <w:rFonts w:asciiTheme="minorHAnsi" w:hAnsiTheme="minorHAnsi" w:cstheme="minorHAnsi"/>
          <w:sz w:val="22"/>
          <w:szCs w:val="22"/>
        </w:rPr>
        <w:t>, M.</w:t>
      </w:r>
      <w:r w:rsidRPr="00505DA7">
        <w:rPr>
          <w:rFonts w:asciiTheme="minorHAnsi" w:hAnsiTheme="minorHAnsi" w:cstheme="minorHAnsi"/>
          <w:sz w:val="22"/>
          <w:szCs w:val="22"/>
        </w:rPr>
        <w:t xml:space="preserve">  Expanding </w:t>
      </w:r>
      <w:r w:rsidR="00A51DF2" w:rsidRPr="00505DA7">
        <w:rPr>
          <w:rFonts w:asciiTheme="minorHAnsi" w:hAnsiTheme="minorHAnsi" w:cstheme="minorHAnsi"/>
          <w:sz w:val="22"/>
          <w:szCs w:val="22"/>
        </w:rPr>
        <w:t>c</w:t>
      </w:r>
      <w:r w:rsidRPr="00505DA7">
        <w:rPr>
          <w:rFonts w:asciiTheme="minorHAnsi" w:hAnsiTheme="minorHAnsi" w:cstheme="minorHAnsi"/>
          <w:sz w:val="22"/>
          <w:szCs w:val="22"/>
        </w:rPr>
        <w:t xml:space="preserve">apacity in Alberta to deliver contingency patient management in outpatient addiction treatment. Health Canada, </w:t>
      </w:r>
      <w:r w:rsidRPr="00505DA7">
        <w:rPr>
          <w:rFonts w:asciiTheme="minorHAnsi" w:hAnsiTheme="minorHAnsi" w:cstheme="minorHAnsi"/>
          <w:b/>
          <w:sz w:val="22"/>
          <w:szCs w:val="22"/>
        </w:rPr>
        <w:t>2020-2024, $480,225.</w:t>
      </w:r>
    </w:p>
    <w:p w14:paraId="0B4177AD" w14:textId="77A01BAB" w:rsidR="00BA6125" w:rsidRPr="00505DA7" w:rsidRDefault="00BA6125" w:rsidP="00A77741">
      <w:pPr>
        <w:widowControl w:val="0"/>
        <w:snapToGrid w:val="0"/>
        <w:ind w:left="448" w:hanging="448"/>
        <w:rPr>
          <w:rFonts w:asciiTheme="minorHAnsi" w:hAnsiTheme="minorHAnsi" w:cstheme="minorHAnsi"/>
          <w:b/>
          <w:sz w:val="22"/>
          <w:szCs w:val="22"/>
        </w:rPr>
      </w:pPr>
      <w:r w:rsidRPr="00505DA7">
        <w:rPr>
          <w:rFonts w:asciiTheme="minorHAnsi" w:hAnsiTheme="minorHAnsi" w:cstheme="minorHAnsi"/>
          <w:sz w:val="22"/>
          <w:szCs w:val="22"/>
        </w:rPr>
        <w:t xml:space="preserve">Hodgins, D.C., Kim, H.S., Stewart, S. H., King, D.L., Demetrovics, Z., Tavares, H., &amp; Choi, J-S. A cross national investigation of the convergence of gambling and gaming. Alberta Gambling Research Institute, </w:t>
      </w:r>
      <w:r w:rsidRPr="00505DA7">
        <w:rPr>
          <w:rFonts w:asciiTheme="minorHAnsi" w:hAnsiTheme="minorHAnsi" w:cstheme="minorHAnsi"/>
          <w:b/>
          <w:sz w:val="22"/>
          <w:szCs w:val="22"/>
        </w:rPr>
        <w:t xml:space="preserve">2020-2023, $159,569. </w:t>
      </w:r>
    </w:p>
    <w:p w14:paraId="2F9FAD9F" w14:textId="7FA5917B" w:rsidR="00075FCA" w:rsidRPr="00505DA7" w:rsidRDefault="00075FCA" w:rsidP="00A77741">
      <w:pPr>
        <w:pStyle w:val="NormalWeb"/>
        <w:spacing w:before="0" w:after="0"/>
        <w:ind w:left="567" w:right="119" w:hanging="448"/>
        <w:rPr>
          <w:b/>
        </w:rPr>
      </w:pPr>
      <w:r w:rsidRPr="00505DA7">
        <w:rPr>
          <w:rFonts w:asciiTheme="minorHAnsi" w:hAnsiTheme="minorHAnsi" w:cstheme="minorHAnsi"/>
          <w:sz w:val="22"/>
          <w:szCs w:val="22"/>
        </w:rPr>
        <w:t>Dowling, N. Rodda, S., Merkouris, S. Hodgins, D.C. Addressing gambling harm to affected others: A scoping review. Vic</w:t>
      </w:r>
      <w:r w:rsidR="002D3809" w:rsidRPr="00505DA7">
        <w:rPr>
          <w:rFonts w:asciiTheme="minorHAnsi" w:hAnsiTheme="minorHAnsi" w:cstheme="minorHAnsi"/>
          <w:sz w:val="22"/>
          <w:szCs w:val="22"/>
        </w:rPr>
        <w:t>t</w:t>
      </w:r>
      <w:r w:rsidRPr="00505DA7">
        <w:rPr>
          <w:rFonts w:asciiTheme="minorHAnsi" w:hAnsiTheme="minorHAnsi" w:cstheme="minorHAnsi"/>
          <w:sz w:val="22"/>
          <w:szCs w:val="22"/>
        </w:rPr>
        <w:t xml:space="preserve">orian Responsible Gambling Foundation, </w:t>
      </w:r>
      <w:r w:rsidRPr="00505DA7">
        <w:rPr>
          <w:rFonts w:asciiTheme="minorHAnsi" w:hAnsiTheme="minorHAnsi" w:cstheme="minorHAnsi"/>
          <w:b/>
          <w:sz w:val="22"/>
          <w:szCs w:val="22"/>
        </w:rPr>
        <w:t>2020, $AUD26,000</w:t>
      </w:r>
      <w:r w:rsidRPr="00505DA7">
        <w:rPr>
          <w:b/>
        </w:rPr>
        <w:t>.</w:t>
      </w:r>
    </w:p>
    <w:p w14:paraId="5ED8A229" w14:textId="27101919" w:rsidR="00887530" w:rsidRPr="00505DA7" w:rsidRDefault="00887530" w:rsidP="00165FBC">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McGrath, D., Kim, H.S., Barrett, S. &amp; Hodgins, D.C. The effects of video lottery pla</w:t>
      </w:r>
      <w:r w:rsidR="00FE76F5" w:rsidRPr="00505DA7">
        <w:rPr>
          <w:rFonts w:asciiTheme="minorHAnsi" w:hAnsiTheme="minorHAnsi" w:cstheme="minorHAnsi"/>
          <w:sz w:val="22"/>
          <w:szCs w:val="22"/>
        </w:rPr>
        <w:t>y</w:t>
      </w:r>
      <w:r w:rsidRPr="00505DA7">
        <w:rPr>
          <w:rFonts w:asciiTheme="minorHAnsi" w:hAnsiTheme="minorHAnsi" w:cstheme="minorHAnsi"/>
          <w:sz w:val="22"/>
          <w:szCs w:val="22"/>
        </w:rPr>
        <w:t xml:space="preserve"> on alcohol self-</w:t>
      </w:r>
      <w:r w:rsidRPr="00505DA7">
        <w:rPr>
          <w:rFonts w:asciiTheme="minorHAnsi" w:hAnsiTheme="minorHAnsi" w:cstheme="minorHAnsi"/>
          <w:sz w:val="22"/>
          <w:szCs w:val="22"/>
        </w:rPr>
        <w:lastRenderedPageBreak/>
        <w:t xml:space="preserve">administration in gamblers who drink.  Alberta Gambling Research Institute, </w:t>
      </w:r>
      <w:r w:rsidRPr="00505DA7">
        <w:rPr>
          <w:rFonts w:asciiTheme="minorHAnsi" w:hAnsiTheme="minorHAnsi" w:cstheme="minorHAnsi"/>
          <w:b/>
          <w:sz w:val="22"/>
          <w:szCs w:val="22"/>
        </w:rPr>
        <w:t>2018-2020, $132,406.</w:t>
      </w:r>
    </w:p>
    <w:p w14:paraId="4C75CB59" w14:textId="593DB496" w:rsidR="00165FBC" w:rsidRPr="00505DA7" w:rsidRDefault="00165FBC" w:rsidP="00165FBC">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Hodgins, D. C., Mutti-Packer, S., Kim, H.S., McGrath, D.S., Rockloff, M. J. &amp; Wohl, M. J. A. Pop-up messages for Internet gambling: An experimental study examining the efficacy of fea</w:t>
      </w:r>
      <w:r w:rsidR="00270288" w:rsidRPr="00505DA7">
        <w:rPr>
          <w:rFonts w:asciiTheme="minorHAnsi" w:hAnsiTheme="minorHAnsi" w:cstheme="minorHAnsi"/>
          <w:sz w:val="22"/>
          <w:szCs w:val="22"/>
        </w:rPr>
        <w:t>r</w:t>
      </w:r>
      <w:r w:rsidRPr="00505DA7">
        <w:rPr>
          <w:rFonts w:asciiTheme="minorHAnsi" w:hAnsiTheme="minorHAnsi" w:cstheme="minorHAnsi"/>
          <w:sz w:val="22"/>
          <w:szCs w:val="22"/>
        </w:rPr>
        <w:t xml:space="preserve"> appraisals. Alberta Gambling Research Institute, </w:t>
      </w:r>
      <w:r w:rsidRPr="00505DA7">
        <w:rPr>
          <w:rFonts w:asciiTheme="minorHAnsi" w:hAnsiTheme="minorHAnsi" w:cstheme="minorHAnsi"/>
          <w:b/>
          <w:bCs/>
          <w:sz w:val="22"/>
          <w:szCs w:val="22"/>
        </w:rPr>
        <w:t>2018-2020, $103,033.</w:t>
      </w:r>
    </w:p>
    <w:p w14:paraId="54EE2875" w14:textId="47060189" w:rsidR="0057628D" w:rsidRPr="00505DA7" w:rsidRDefault="0057628D" w:rsidP="0057628D">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D.C, Kim, H.S., Tavares, </w:t>
      </w:r>
      <w:r w:rsidR="002E5FE5" w:rsidRPr="00505DA7">
        <w:rPr>
          <w:rFonts w:asciiTheme="minorHAnsi" w:hAnsiTheme="minorHAnsi" w:cstheme="minorHAnsi"/>
          <w:sz w:val="22"/>
          <w:szCs w:val="22"/>
        </w:rPr>
        <w:t xml:space="preserve">H., </w:t>
      </w:r>
      <w:r w:rsidRPr="00505DA7">
        <w:rPr>
          <w:rFonts w:asciiTheme="minorHAnsi" w:hAnsiTheme="minorHAnsi" w:cstheme="minorHAnsi"/>
          <w:sz w:val="22"/>
          <w:szCs w:val="22"/>
        </w:rPr>
        <w:t>Malbe</w:t>
      </w:r>
      <w:r w:rsidR="009D0119" w:rsidRPr="00505DA7">
        <w:rPr>
          <w:rFonts w:asciiTheme="minorHAnsi" w:hAnsiTheme="minorHAnsi" w:cstheme="minorHAnsi"/>
          <w:sz w:val="22"/>
          <w:szCs w:val="22"/>
        </w:rPr>
        <w:t>rgier, A.</w:t>
      </w:r>
      <w:r w:rsidRPr="00505DA7">
        <w:rPr>
          <w:rFonts w:asciiTheme="minorHAnsi" w:hAnsiTheme="minorHAnsi" w:cstheme="minorHAnsi"/>
          <w:sz w:val="22"/>
          <w:szCs w:val="22"/>
        </w:rPr>
        <w:t xml:space="preserve">, McGrath, D., von Ranson, K. M. Toward a transdiagnostic etiological and treatment model of gambling disorder and addiction: An international multi-disciplinary collaboration, Alberta Gambling Research Institute, </w:t>
      </w:r>
      <w:r w:rsidRPr="00505DA7">
        <w:rPr>
          <w:rFonts w:asciiTheme="minorHAnsi" w:hAnsiTheme="minorHAnsi" w:cstheme="minorHAnsi"/>
          <w:b/>
          <w:sz w:val="22"/>
          <w:szCs w:val="22"/>
        </w:rPr>
        <w:t>2018-2019, $9,900.</w:t>
      </w:r>
      <w:r w:rsidRPr="00505DA7">
        <w:rPr>
          <w:rFonts w:asciiTheme="minorHAnsi" w:hAnsiTheme="minorHAnsi" w:cstheme="minorHAnsi"/>
          <w:sz w:val="22"/>
          <w:szCs w:val="22"/>
        </w:rPr>
        <w:t xml:space="preserve"> </w:t>
      </w:r>
    </w:p>
    <w:p w14:paraId="51C4E8AF" w14:textId="140E8938" w:rsidR="0057628D" w:rsidRPr="00505DA7" w:rsidRDefault="0057628D" w:rsidP="0057628D">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Wild, T.C.</w:t>
      </w:r>
      <w:r w:rsidR="009D0119" w:rsidRPr="00505DA7">
        <w:rPr>
          <w:rFonts w:asciiTheme="minorHAnsi" w:hAnsiTheme="minorHAnsi" w:cstheme="minorHAnsi"/>
          <w:sz w:val="22"/>
          <w:szCs w:val="22"/>
        </w:rPr>
        <w:t>,</w:t>
      </w:r>
      <w:r w:rsidRPr="00505DA7">
        <w:rPr>
          <w:rFonts w:asciiTheme="minorHAnsi" w:hAnsiTheme="minorHAnsi" w:cstheme="minorHAnsi"/>
          <w:sz w:val="22"/>
          <w:szCs w:val="22"/>
        </w:rPr>
        <w:t xml:space="preserve"> Hodgins,</w:t>
      </w:r>
      <w:r w:rsidR="002E49D8">
        <w:rPr>
          <w:rFonts w:asciiTheme="minorHAnsi" w:hAnsiTheme="minorHAnsi" w:cstheme="minorHAnsi"/>
          <w:sz w:val="22"/>
          <w:szCs w:val="22"/>
        </w:rPr>
        <w:t xml:space="preserve"> </w:t>
      </w:r>
      <w:r w:rsidR="00371393" w:rsidRPr="00505DA7">
        <w:rPr>
          <w:rFonts w:asciiTheme="minorHAnsi" w:hAnsiTheme="minorHAnsi" w:cstheme="minorHAnsi"/>
          <w:sz w:val="22"/>
          <w:szCs w:val="22"/>
        </w:rPr>
        <w:t>D.C.,</w:t>
      </w:r>
      <w:r w:rsidRPr="00505DA7">
        <w:rPr>
          <w:rFonts w:asciiTheme="minorHAnsi" w:hAnsiTheme="minorHAnsi" w:cstheme="minorHAnsi"/>
          <w:sz w:val="22"/>
          <w:szCs w:val="22"/>
        </w:rPr>
        <w:t xml:space="preserve"> </w:t>
      </w:r>
      <w:r w:rsidR="00613554" w:rsidRPr="00505DA7">
        <w:rPr>
          <w:rFonts w:asciiTheme="minorHAnsi" w:hAnsiTheme="minorHAnsi" w:cstheme="minorHAnsi"/>
          <w:sz w:val="22"/>
          <w:szCs w:val="22"/>
        </w:rPr>
        <w:t>Hopkins, C. &amp; Hy</w:t>
      </w:r>
      <w:r w:rsidR="00371393" w:rsidRPr="00505DA7">
        <w:rPr>
          <w:rFonts w:asciiTheme="minorHAnsi" w:hAnsiTheme="minorHAnsi" w:cstheme="minorHAnsi"/>
          <w:sz w:val="22"/>
          <w:szCs w:val="22"/>
        </w:rPr>
        <w:t>s</w:t>
      </w:r>
      <w:r w:rsidR="00613554" w:rsidRPr="00505DA7">
        <w:rPr>
          <w:rFonts w:asciiTheme="minorHAnsi" w:hAnsiTheme="minorHAnsi" w:cstheme="minorHAnsi"/>
          <w:sz w:val="22"/>
          <w:szCs w:val="22"/>
        </w:rPr>
        <w:t>h</w:t>
      </w:r>
      <w:r w:rsidR="00371393" w:rsidRPr="00505DA7">
        <w:rPr>
          <w:rFonts w:asciiTheme="minorHAnsi" w:hAnsiTheme="minorHAnsi" w:cstheme="minorHAnsi"/>
          <w:sz w:val="22"/>
          <w:szCs w:val="22"/>
        </w:rPr>
        <w:t>ka. E. Canadia</w:t>
      </w:r>
      <w:r w:rsidR="00165FBC" w:rsidRPr="00505DA7">
        <w:rPr>
          <w:rFonts w:asciiTheme="minorHAnsi" w:hAnsiTheme="minorHAnsi" w:cstheme="minorHAnsi"/>
          <w:sz w:val="22"/>
          <w:szCs w:val="22"/>
        </w:rPr>
        <w:t>n research initiative in substance misuse – Opioid c</w:t>
      </w:r>
      <w:r w:rsidRPr="00505DA7">
        <w:rPr>
          <w:rFonts w:asciiTheme="minorHAnsi" w:hAnsiTheme="minorHAnsi" w:cstheme="minorHAnsi"/>
          <w:sz w:val="22"/>
          <w:szCs w:val="22"/>
        </w:rPr>
        <w:t>risis, Canadian Institutes of Health Research</w:t>
      </w:r>
      <w:r w:rsidRPr="00505DA7">
        <w:rPr>
          <w:rFonts w:asciiTheme="minorHAnsi" w:hAnsiTheme="minorHAnsi" w:cstheme="minorHAnsi"/>
          <w:b/>
          <w:sz w:val="22"/>
          <w:szCs w:val="22"/>
        </w:rPr>
        <w:t>, 2017-2023, $1,875,000.</w:t>
      </w:r>
    </w:p>
    <w:p w14:paraId="16A915A0" w14:textId="6AAC935E" w:rsidR="006202D0" w:rsidRPr="00505DA7" w:rsidRDefault="006202D0" w:rsidP="00F92D99">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Hodgins, D.C.,</w:t>
      </w:r>
      <w:r w:rsidR="00ED10D7" w:rsidRPr="00505DA7">
        <w:rPr>
          <w:rFonts w:asciiTheme="minorHAnsi" w:hAnsiTheme="minorHAnsi" w:cstheme="minorHAnsi"/>
          <w:sz w:val="22"/>
          <w:szCs w:val="22"/>
        </w:rPr>
        <w:t xml:space="preserve"> </w:t>
      </w:r>
      <w:r w:rsidRPr="00505DA7">
        <w:rPr>
          <w:rFonts w:asciiTheme="minorHAnsi" w:hAnsiTheme="minorHAnsi" w:cstheme="minorHAnsi"/>
          <w:sz w:val="22"/>
          <w:szCs w:val="22"/>
        </w:rPr>
        <w:t xml:space="preserve">Kim, H.S., Rockloff, M., McGrath, D.S. Do social casino games encourage gambling? An </w:t>
      </w:r>
      <w:r w:rsidR="00795178" w:rsidRPr="00505DA7">
        <w:rPr>
          <w:rFonts w:asciiTheme="minorHAnsi" w:hAnsiTheme="minorHAnsi" w:cstheme="minorHAnsi"/>
          <w:sz w:val="22"/>
          <w:szCs w:val="22"/>
        </w:rPr>
        <w:t>e</w:t>
      </w:r>
      <w:r w:rsidRPr="00505DA7">
        <w:rPr>
          <w:rFonts w:asciiTheme="minorHAnsi" w:hAnsiTheme="minorHAnsi" w:cstheme="minorHAnsi"/>
          <w:sz w:val="22"/>
          <w:szCs w:val="22"/>
        </w:rPr>
        <w:t>xperimental approach.  Alberta Gambling Research In</w:t>
      </w:r>
      <w:r w:rsidR="0050518C" w:rsidRPr="00505DA7">
        <w:rPr>
          <w:rFonts w:asciiTheme="minorHAnsi" w:hAnsiTheme="minorHAnsi" w:cstheme="minorHAnsi"/>
          <w:sz w:val="22"/>
          <w:szCs w:val="22"/>
        </w:rPr>
        <w:t>s</w:t>
      </w:r>
      <w:r w:rsidRPr="00505DA7">
        <w:rPr>
          <w:rFonts w:asciiTheme="minorHAnsi" w:hAnsiTheme="minorHAnsi" w:cstheme="minorHAnsi"/>
          <w:sz w:val="22"/>
          <w:szCs w:val="22"/>
        </w:rPr>
        <w:t xml:space="preserve">titute, </w:t>
      </w:r>
      <w:r w:rsidRPr="00505DA7">
        <w:rPr>
          <w:rFonts w:asciiTheme="minorHAnsi" w:hAnsiTheme="minorHAnsi" w:cstheme="minorHAnsi"/>
          <w:b/>
          <w:sz w:val="22"/>
          <w:szCs w:val="22"/>
        </w:rPr>
        <w:t>2017-2019, 141,490.</w:t>
      </w:r>
    </w:p>
    <w:p w14:paraId="00A4BC38" w14:textId="50A1EE18" w:rsidR="00174942" w:rsidRPr="00505DA7" w:rsidRDefault="00174942" w:rsidP="00D96CB8">
      <w:pPr>
        <w:ind w:left="448" w:hanging="448"/>
        <w:rPr>
          <w:rFonts w:asciiTheme="minorHAnsi" w:hAnsiTheme="minorHAnsi" w:cstheme="minorHAnsi"/>
          <w:color w:val="000000"/>
          <w:sz w:val="22"/>
          <w:szCs w:val="22"/>
        </w:rPr>
      </w:pPr>
      <w:r w:rsidRPr="00505DA7">
        <w:rPr>
          <w:rFonts w:asciiTheme="minorHAnsi" w:hAnsiTheme="minorHAnsi" w:cstheme="minorHAnsi"/>
          <w:color w:val="000000"/>
          <w:sz w:val="22"/>
          <w:szCs w:val="22"/>
        </w:rPr>
        <w:t>Groupe de travail sur les niveaux de jeu de hasard et d’argent à faible risqu</w:t>
      </w:r>
      <w:r w:rsidR="00795178" w:rsidRPr="00505DA7">
        <w:rPr>
          <w:rFonts w:asciiTheme="minorHAnsi" w:hAnsiTheme="minorHAnsi" w:cstheme="minorHAnsi"/>
          <w:color w:val="000000"/>
          <w:sz w:val="22"/>
          <w:szCs w:val="22"/>
        </w:rPr>
        <w:t>e</w:t>
      </w:r>
      <w:r w:rsidRPr="00505DA7">
        <w:rPr>
          <w:rFonts w:asciiTheme="minorHAnsi" w:hAnsiTheme="minorHAnsi" w:cstheme="minorHAnsi"/>
          <w:color w:val="000000"/>
          <w:sz w:val="22"/>
          <w:szCs w:val="22"/>
        </w:rPr>
        <w:t>, Canadian Centre on Substance Use and Addiction</w:t>
      </w:r>
      <w:r w:rsidR="00B67F01" w:rsidRPr="00505DA7">
        <w:rPr>
          <w:rFonts w:asciiTheme="minorHAnsi" w:hAnsiTheme="minorHAnsi" w:cstheme="minorHAnsi"/>
          <w:color w:val="000000"/>
          <w:sz w:val="22"/>
          <w:szCs w:val="22"/>
        </w:rPr>
        <w:t xml:space="preserve">, </w:t>
      </w:r>
      <w:r w:rsidRPr="00505DA7">
        <w:rPr>
          <w:rFonts w:asciiTheme="minorHAnsi" w:hAnsiTheme="minorHAnsi" w:cstheme="minorHAnsi"/>
          <w:color w:val="000000"/>
          <w:sz w:val="22"/>
          <w:szCs w:val="22"/>
        </w:rPr>
        <w:t>Co-présidentes: Louise Nadeau et Rita Notarandrea</w:t>
      </w:r>
      <w:r w:rsidR="00B67F01" w:rsidRPr="00505DA7">
        <w:rPr>
          <w:rFonts w:asciiTheme="minorHAnsi" w:hAnsiTheme="minorHAnsi" w:cstheme="minorHAnsi"/>
          <w:color w:val="000000"/>
          <w:sz w:val="22"/>
          <w:szCs w:val="22"/>
        </w:rPr>
        <w:t xml:space="preserve">u; </w:t>
      </w:r>
      <w:r w:rsidRPr="00505DA7">
        <w:rPr>
          <w:rFonts w:asciiTheme="minorHAnsi" w:hAnsiTheme="minorHAnsi" w:cstheme="minorHAnsi"/>
          <w:color w:val="000000"/>
          <w:sz w:val="22"/>
          <w:szCs w:val="22"/>
        </w:rPr>
        <w:t>Direction scientifique  David Hodgins, Catherine Paradis, Mathew Young</w:t>
      </w:r>
      <w:r w:rsidR="00B67F01" w:rsidRPr="00505DA7">
        <w:rPr>
          <w:rFonts w:asciiTheme="minorHAnsi" w:hAnsiTheme="minorHAnsi" w:cstheme="minorHAnsi"/>
          <w:color w:val="000000"/>
          <w:sz w:val="22"/>
          <w:szCs w:val="22"/>
        </w:rPr>
        <w:t>;</w:t>
      </w:r>
      <w:r w:rsidR="00ED58EB" w:rsidRPr="00505DA7">
        <w:rPr>
          <w:rFonts w:asciiTheme="minorHAnsi" w:hAnsiTheme="minorHAnsi" w:cstheme="minorHAnsi"/>
          <w:color w:val="000000"/>
          <w:sz w:val="22"/>
          <w:szCs w:val="22"/>
        </w:rPr>
        <w:t xml:space="preserve"> Canada’s Lower Risk Gambling Guidelines.</w:t>
      </w:r>
      <w:r w:rsidR="00B67F01" w:rsidRPr="00505DA7">
        <w:rPr>
          <w:rFonts w:asciiTheme="minorHAnsi" w:hAnsiTheme="minorHAnsi" w:cstheme="minorHAnsi"/>
          <w:color w:val="000000"/>
          <w:sz w:val="22"/>
          <w:szCs w:val="22"/>
        </w:rPr>
        <w:t xml:space="preserve"> </w:t>
      </w:r>
      <w:r w:rsidRPr="00505DA7">
        <w:rPr>
          <w:rFonts w:asciiTheme="minorHAnsi" w:hAnsiTheme="minorHAnsi" w:cstheme="minorHAnsi"/>
          <w:color w:val="000000"/>
          <w:sz w:val="22"/>
          <w:szCs w:val="22"/>
        </w:rPr>
        <w:t xml:space="preserve">Fondation Mise sur toi, </w:t>
      </w:r>
      <w:r w:rsidRPr="00505DA7">
        <w:rPr>
          <w:rFonts w:asciiTheme="minorHAnsi" w:hAnsiTheme="minorHAnsi" w:cstheme="minorHAnsi"/>
          <w:b/>
          <w:color w:val="000000"/>
          <w:sz w:val="22"/>
          <w:szCs w:val="22"/>
        </w:rPr>
        <w:t>2016-2021, $2,000,000.</w:t>
      </w:r>
    </w:p>
    <w:p w14:paraId="40CF2A21" w14:textId="40E048E8" w:rsidR="006759A1" w:rsidRPr="00505DA7" w:rsidRDefault="006759A1" w:rsidP="00275FB0">
      <w:pPr>
        <w:pStyle w:val="BodyTextIndent"/>
        <w:ind w:left="448" w:hanging="448"/>
        <w:rPr>
          <w:rFonts w:asciiTheme="minorHAnsi" w:hAnsiTheme="minorHAnsi"/>
          <w:sz w:val="22"/>
          <w:szCs w:val="22"/>
        </w:rPr>
      </w:pPr>
      <w:r w:rsidRPr="00505DA7">
        <w:rPr>
          <w:rFonts w:asciiTheme="minorHAnsi" w:hAnsiTheme="minorHAnsi"/>
          <w:sz w:val="22"/>
          <w:szCs w:val="22"/>
        </w:rPr>
        <w:t>Wild, T.C., Adams, D., Aulakh, A., Butt, P., Dell, C., Dursun, D., Hodgins, D.C., &amp; Lim, R. Initiation of opioid agonist therapy with daily witnessed methadone or flexible take-home dosing of buprenor</w:t>
      </w:r>
      <w:r w:rsidR="00D24336" w:rsidRPr="00505DA7">
        <w:rPr>
          <w:rFonts w:asciiTheme="minorHAnsi" w:hAnsiTheme="minorHAnsi"/>
          <w:sz w:val="22"/>
          <w:szCs w:val="22"/>
        </w:rPr>
        <w:t xml:space="preserve">phine/naloxone for prescription </w:t>
      </w:r>
      <w:r w:rsidRPr="00505DA7">
        <w:rPr>
          <w:rFonts w:asciiTheme="minorHAnsi" w:hAnsiTheme="minorHAnsi"/>
          <w:sz w:val="22"/>
          <w:szCs w:val="22"/>
        </w:rPr>
        <w:t>opioid users: A pragmatic patient-cent</w:t>
      </w:r>
      <w:r w:rsidR="002D3809" w:rsidRPr="00505DA7">
        <w:rPr>
          <w:rFonts w:asciiTheme="minorHAnsi" w:hAnsiTheme="minorHAnsi"/>
          <w:sz w:val="22"/>
          <w:szCs w:val="22"/>
        </w:rPr>
        <w:t>e</w:t>
      </w:r>
      <w:r w:rsidRPr="00505DA7">
        <w:rPr>
          <w:rFonts w:asciiTheme="minorHAnsi" w:hAnsiTheme="minorHAnsi"/>
          <w:sz w:val="22"/>
          <w:szCs w:val="22"/>
        </w:rPr>
        <w:t>r</w:t>
      </w:r>
      <w:r w:rsidR="004234B7" w:rsidRPr="00505DA7">
        <w:rPr>
          <w:rFonts w:asciiTheme="minorHAnsi" w:hAnsiTheme="minorHAnsi"/>
          <w:sz w:val="22"/>
          <w:szCs w:val="22"/>
        </w:rPr>
        <w:t>ed randomized controlled trial.</w:t>
      </w:r>
      <w:r w:rsidRPr="00505DA7">
        <w:rPr>
          <w:rFonts w:asciiTheme="minorHAnsi" w:hAnsiTheme="minorHAnsi"/>
          <w:sz w:val="22"/>
          <w:szCs w:val="22"/>
        </w:rPr>
        <w:t xml:space="preserve"> </w:t>
      </w:r>
      <w:r w:rsidRPr="00505DA7">
        <w:rPr>
          <w:rFonts w:asciiTheme="minorHAnsi" w:hAnsiTheme="minorHAnsi"/>
          <w:i/>
          <w:sz w:val="22"/>
          <w:szCs w:val="22"/>
        </w:rPr>
        <w:t>Canadian Institutes of Health Research, Canadian Research Initiative on Substance Misuse</w:t>
      </w:r>
      <w:r w:rsidRPr="00505DA7">
        <w:rPr>
          <w:rFonts w:asciiTheme="minorHAnsi" w:hAnsiTheme="minorHAnsi"/>
          <w:sz w:val="22"/>
          <w:szCs w:val="22"/>
        </w:rPr>
        <w:t xml:space="preserve">, </w:t>
      </w:r>
      <w:r w:rsidRPr="00505DA7">
        <w:rPr>
          <w:rFonts w:asciiTheme="minorHAnsi" w:hAnsiTheme="minorHAnsi"/>
          <w:b/>
          <w:sz w:val="22"/>
          <w:szCs w:val="22"/>
        </w:rPr>
        <w:t>2015-2020, $1,210,000.</w:t>
      </w:r>
    </w:p>
    <w:p w14:paraId="1FC693EA" w14:textId="77777777" w:rsidR="00736EAE" w:rsidRPr="00505DA7" w:rsidRDefault="00A233F3"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Wild, C., Hodgins, D. C., &amp; Dell, C. Prairie CRISM node proposal. </w:t>
      </w:r>
      <w:r w:rsidRPr="00505DA7">
        <w:rPr>
          <w:rFonts w:asciiTheme="minorHAnsi" w:hAnsiTheme="minorHAnsi" w:cstheme="minorHAnsi"/>
          <w:i/>
          <w:sz w:val="22"/>
          <w:szCs w:val="22"/>
        </w:rPr>
        <w:t xml:space="preserve">Canadian Institutes of Health Research. </w:t>
      </w:r>
      <w:r w:rsidRPr="00505DA7">
        <w:rPr>
          <w:rFonts w:asciiTheme="minorHAnsi" w:hAnsiTheme="minorHAnsi" w:cstheme="minorHAnsi"/>
          <w:b/>
          <w:sz w:val="22"/>
          <w:szCs w:val="22"/>
        </w:rPr>
        <w:t>2015-2020, $1,835,000.</w:t>
      </w:r>
    </w:p>
    <w:p w14:paraId="62C24F16" w14:textId="77777777" w:rsidR="00DE1616" w:rsidRPr="00505DA7" w:rsidRDefault="00DE1616" w:rsidP="00DE1616">
      <w:pPr>
        <w:widowControl w:val="0"/>
        <w:ind w:left="450" w:hanging="450"/>
        <w:outlineLvl w:val="0"/>
        <w:rPr>
          <w:rFonts w:asciiTheme="minorHAnsi" w:hAnsiTheme="minorHAnsi" w:cstheme="minorHAnsi"/>
          <w:b/>
          <w:i/>
          <w:sz w:val="22"/>
        </w:rPr>
      </w:pPr>
    </w:p>
    <w:p w14:paraId="3A984CCE" w14:textId="7B17FFEE" w:rsidR="005013FF" w:rsidRPr="00505DA7" w:rsidRDefault="00EF3CA7" w:rsidP="00DE1616">
      <w:pPr>
        <w:widowControl w:val="0"/>
        <w:ind w:left="450" w:hanging="450"/>
        <w:outlineLvl w:val="0"/>
        <w:rPr>
          <w:rFonts w:asciiTheme="minorHAnsi" w:hAnsiTheme="minorHAnsi" w:cstheme="minorHAnsi"/>
          <w:b/>
          <w:i/>
          <w:sz w:val="22"/>
        </w:rPr>
      </w:pPr>
      <w:r w:rsidRPr="00505DA7">
        <w:rPr>
          <w:rFonts w:asciiTheme="minorHAnsi" w:hAnsiTheme="minorHAnsi" w:cstheme="minorHAnsi"/>
          <w:b/>
          <w:i/>
          <w:sz w:val="22"/>
        </w:rPr>
        <w:t>Previous</w:t>
      </w:r>
    </w:p>
    <w:p w14:paraId="7A62C8AF" w14:textId="47C5F2E0" w:rsidR="00ED10D7" w:rsidRPr="00505DA7" w:rsidRDefault="00ED10D7" w:rsidP="00ED10D7">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 xml:space="preserve">Christensen, D., Crockford, D., Goodyear, B., &amp; Hodgins, D. C. Naltrexone-imaging study. </w:t>
      </w:r>
      <w:r w:rsidRPr="00505DA7">
        <w:rPr>
          <w:rFonts w:asciiTheme="minorHAnsi" w:hAnsiTheme="minorHAnsi" w:cstheme="minorHAnsi"/>
          <w:i/>
          <w:sz w:val="22"/>
          <w:szCs w:val="22"/>
        </w:rPr>
        <w:t xml:space="preserve">Alberta Gambling Research Institute. </w:t>
      </w:r>
      <w:r w:rsidRPr="00505DA7">
        <w:rPr>
          <w:rFonts w:asciiTheme="minorHAnsi" w:hAnsiTheme="minorHAnsi" w:cstheme="minorHAnsi"/>
          <w:b/>
          <w:sz w:val="22"/>
          <w:szCs w:val="22"/>
        </w:rPr>
        <w:t>2014-2016, $96,950.</w:t>
      </w:r>
    </w:p>
    <w:p w14:paraId="3D2269B4" w14:textId="49667351" w:rsidR="00427AE8" w:rsidRPr="00505DA7" w:rsidRDefault="00427AE8" w:rsidP="00427AE8">
      <w:pPr>
        <w:widowControl w:val="0"/>
        <w:ind w:left="450" w:hanging="450"/>
        <w:rPr>
          <w:rFonts w:asciiTheme="minorHAnsi" w:hAnsiTheme="minorHAnsi" w:cstheme="minorHAnsi"/>
          <w:i/>
          <w:sz w:val="22"/>
          <w:szCs w:val="22"/>
        </w:rPr>
      </w:pPr>
      <w:r w:rsidRPr="00505DA7">
        <w:rPr>
          <w:rFonts w:asciiTheme="minorHAnsi" w:hAnsiTheme="minorHAnsi" w:cstheme="minorHAnsi"/>
          <w:sz w:val="22"/>
          <w:szCs w:val="22"/>
        </w:rPr>
        <w:t xml:space="preserve">McGrath, D., Kowatch, K., Kim, H., &amp; Hodgins, D. C. Identifying psychological factors that are predictive of attentional bias in gamblers: An eye-tracking study. </w:t>
      </w:r>
      <w:r w:rsidRPr="00505DA7">
        <w:rPr>
          <w:rFonts w:asciiTheme="minorHAnsi" w:hAnsiTheme="minorHAnsi" w:cstheme="minorHAnsi"/>
          <w:i/>
          <w:sz w:val="22"/>
          <w:szCs w:val="22"/>
        </w:rPr>
        <w:t>Alberta Gambling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2016-2018, $88,500.</w:t>
      </w:r>
    </w:p>
    <w:p w14:paraId="30ACE043" w14:textId="1340EF20" w:rsidR="00427AE8" w:rsidRPr="00505DA7" w:rsidRDefault="00427AE8" w:rsidP="00427AE8">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Turner, N., Murray, R. Hodgins, D.C. The context of gambling treatment: Towards creating an online service to reduce problem gambling, Ontario Ministry of Health and Long-term Care, </w:t>
      </w:r>
      <w:r w:rsidRPr="00505DA7">
        <w:rPr>
          <w:rFonts w:asciiTheme="minorHAnsi" w:hAnsiTheme="minorHAnsi" w:cstheme="minorHAnsi"/>
          <w:b/>
          <w:sz w:val="22"/>
          <w:szCs w:val="22"/>
        </w:rPr>
        <w:t>2017-2019, $729,614.</w:t>
      </w:r>
      <w:r w:rsidRPr="00505DA7">
        <w:rPr>
          <w:rFonts w:asciiTheme="minorHAnsi" w:hAnsiTheme="minorHAnsi" w:cstheme="minorHAnsi"/>
          <w:sz w:val="22"/>
          <w:szCs w:val="22"/>
        </w:rPr>
        <w:t xml:space="preserve"> </w:t>
      </w:r>
    </w:p>
    <w:p w14:paraId="3C87914A" w14:textId="07D926A9" w:rsidR="00BA1F80" w:rsidRPr="00505DA7" w:rsidRDefault="00BA1F80" w:rsidP="00BA1F80">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 xml:space="preserve">Hodgins, D. C., Kim, H., &amp; McGrath, D. Towards understanding addiction substitution: An examination of substituted vs. recovered gamblers. </w:t>
      </w:r>
      <w:r w:rsidRPr="00505DA7">
        <w:rPr>
          <w:rFonts w:asciiTheme="minorHAnsi" w:hAnsiTheme="minorHAnsi" w:cstheme="minorHAnsi"/>
          <w:i/>
          <w:sz w:val="22"/>
          <w:szCs w:val="22"/>
        </w:rPr>
        <w:t xml:space="preserve">Alberta Gambling Research Institute. </w:t>
      </w:r>
      <w:r w:rsidRPr="00505DA7">
        <w:rPr>
          <w:rFonts w:asciiTheme="minorHAnsi" w:hAnsiTheme="minorHAnsi" w:cstheme="minorHAnsi"/>
          <w:b/>
          <w:sz w:val="22"/>
          <w:szCs w:val="22"/>
        </w:rPr>
        <w:t>2016-2018, $108,885.</w:t>
      </w:r>
    </w:p>
    <w:p w14:paraId="4BFF63C6" w14:textId="654FAC08" w:rsidR="00345B74" w:rsidRPr="00505DA7" w:rsidRDefault="00345B74" w:rsidP="00345B74">
      <w:pPr>
        <w:pStyle w:val="BodyTextIndent"/>
        <w:ind w:left="448" w:hanging="448"/>
        <w:rPr>
          <w:rFonts w:asciiTheme="minorHAnsi" w:hAnsiTheme="minorHAnsi"/>
          <w:sz w:val="22"/>
          <w:szCs w:val="22"/>
        </w:rPr>
      </w:pPr>
      <w:r w:rsidRPr="00505DA7">
        <w:rPr>
          <w:rFonts w:asciiTheme="minorHAnsi" w:hAnsiTheme="minorHAnsi" w:cstheme="minorHAnsi"/>
          <w:sz w:val="22"/>
          <w:szCs w:val="22"/>
        </w:rPr>
        <w:t xml:space="preserve">Cunningham, J., Hodgins, D.C., Hendershott, C., Keough, M. </w:t>
      </w:r>
      <w:r w:rsidRPr="00505DA7">
        <w:rPr>
          <w:rFonts w:asciiTheme="minorHAnsi" w:hAnsiTheme="minorHAnsi"/>
          <w:sz w:val="22"/>
          <w:szCs w:val="22"/>
        </w:rPr>
        <w:t xml:space="preserve">Online interventions for problem gamblers with and without co-occurring problem drinking: Randomized controlled trial. Manitoba Gambling Research Program,  </w:t>
      </w:r>
      <w:r w:rsidRPr="00505DA7">
        <w:rPr>
          <w:rFonts w:asciiTheme="minorHAnsi" w:hAnsiTheme="minorHAnsi"/>
          <w:b/>
          <w:sz w:val="22"/>
          <w:szCs w:val="22"/>
        </w:rPr>
        <w:t>2017-2019, 130,000</w:t>
      </w:r>
      <w:r w:rsidRPr="00505DA7">
        <w:rPr>
          <w:rFonts w:asciiTheme="minorHAnsi" w:hAnsiTheme="minorHAnsi"/>
          <w:sz w:val="22"/>
          <w:szCs w:val="22"/>
        </w:rPr>
        <w:t>.</w:t>
      </w:r>
    </w:p>
    <w:p w14:paraId="6D13B285" w14:textId="319C15DC" w:rsidR="00345B74" w:rsidRPr="00505DA7" w:rsidRDefault="00345B74" w:rsidP="00345B74">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 xml:space="preserve">Wang, J., Aiken, A., Attridge, M., Bulloch, A., Gundu, S., Ho, K., Hodgins, D. C., Lam, R., Lashewicz, B., Legge, A., Marchand, A., Merali, Z., Meurs, J., Patten, S., &amp; Schmidt, H. Early identification and prevention of major depression in male workers. </w:t>
      </w:r>
      <w:r w:rsidRPr="00505DA7">
        <w:rPr>
          <w:rFonts w:asciiTheme="minorHAnsi" w:hAnsiTheme="minorHAnsi" w:cstheme="minorHAnsi"/>
          <w:i/>
          <w:sz w:val="22"/>
          <w:szCs w:val="22"/>
        </w:rPr>
        <w:t xml:space="preserve">Movember Foundation. </w:t>
      </w:r>
      <w:r w:rsidRPr="00505DA7">
        <w:rPr>
          <w:rFonts w:asciiTheme="minorHAnsi" w:hAnsiTheme="minorHAnsi" w:cstheme="minorHAnsi"/>
          <w:b/>
          <w:sz w:val="22"/>
          <w:szCs w:val="22"/>
        </w:rPr>
        <w:t>2015-2018, $2,153,281.</w:t>
      </w:r>
    </w:p>
    <w:p w14:paraId="3A6919E8" w14:textId="5277C43D" w:rsidR="00345B74" w:rsidRPr="00505DA7" w:rsidRDefault="00345B74" w:rsidP="00345B74">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 xml:space="preserve">Goghari, V. &amp; Hodgins, D. C.  Family study of executive functioning deficits in gambling disorder. </w:t>
      </w:r>
      <w:r w:rsidRPr="00505DA7">
        <w:rPr>
          <w:rFonts w:asciiTheme="minorHAnsi" w:hAnsiTheme="minorHAnsi" w:cstheme="minorHAnsi"/>
          <w:i/>
          <w:sz w:val="22"/>
          <w:szCs w:val="22"/>
        </w:rPr>
        <w:t xml:space="preserve">Alberta Gambling Research Institute. </w:t>
      </w:r>
      <w:r w:rsidRPr="00505DA7">
        <w:rPr>
          <w:rFonts w:asciiTheme="minorHAnsi" w:hAnsiTheme="minorHAnsi" w:cstheme="minorHAnsi"/>
          <w:b/>
          <w:sz w:val="22"/>
          <w:szCs w:val="22"/>
        </w:rPr>
        <w:t>2015-2018, $158,939.</w:t>
      </w:r>
    </w:p>
    <w:p w14:paraId="024CAA48" w14:textId="7E6EBEC3" w:rsidR="00174942" w:rsidRPr="00505DA7" w:rsidRDefault="00174942" w:rsidP="00174942">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Rockloff, M., Hodgins, D.C. &amp; Kim, Andrew. Lumpy or smooth: The effects of bonus games on player engagement with social casino games.  Research Engagement Grant. Central</w:t>
      </w:r>
      <w:r w:rsidR="00236CAB" w:rsidRPr="00505DA7">
        <w:rPr>
          <w:rFonts w:asciiTheme="minorHAnsi" w:hAnsiTheme="minorHAnsi" w:cstheme="minorHAnsi"/>
          <w:sz w:val="22"/>
          <w:szCs w:val="22"/>
        </w:rPr>
        <w:t xml:space="preserve"> </w:t>
      </w:r>
      <w:r w:rsidRPr="00505DA7">
        <w:rPr>
          <w:rFonts w:asciiTheme="minorHAnsi" w:hAnsiTheme="minorHAnsi" w:cstheme="minorHAnsi"/>
          <w:sz w:val="22"/>
          <w:szCs w:val="22"/>
        </w:rPr>
        <w:t xml:space="preserve">Queensland University, </w:t>
      </w:r>
      <w:r w:rsidRPr="00505DA7">
        <w:rPr>
          <w:rFonts w:asciiTheme="minorHAnsi" w:hAnsiTheme="minorHAnsi" w:cstheme="minorHAnsi"/>
          <w:b/>
          <w:sz w:val="22"/>
          <w:szCs w:val="22"/>
        </w:rPr>
        <w:t>2016, $7,047</w:t>
      </w:r>
      <w:r w:rsidR="00236CAB" w:rsidRPr="00505DA7">
        <w:rPr>
          <w:rFonts w:asciiTheme="minorHAnsi" w:hAnsiTheme="minorHAnsi" w:cstheme="minorHAnsi"/>
          <w:b/>
          <w:sz w:val="22"/>
          <w:szCs w:val="22"/>
        </w:rPr>
        <w:t xml:space="preserve"> </w:t>
      </w:r>
      <w:r w:rsidRPr="00505DA7">
        <w:rPr>
          <w:rFonts w:asciiTheme="minorHAnsi" w:hAnsiTheme="minorHAnsi" w:cstheme="minorHAnsi"/>
          <w:b/>
          <w:sz w:val="22"/>
          <w:szCs w:val="22"/>
        </w:rPr>
        <w:t>AUD</w:t>
      </w:r>
      <w:r w:rsidRPr="00505DA7">
        <w:rPr>
          <w:rFonts w:asciiTheme="minorHAnsi" w:hAnsiTheme="minorHAnsi" w:cstheme="minorHAnsi"/>
          <w:sz w:val="22"/>
          <w:szCs w:val="22"/>
        </w:rPr>
        <w:t>.</w:t>
      </w:r>
    </w:p>
    <w:p w14:paraId="7EE95171" w14:textId="437BDFFC" w:rsidR="004E7C51" w:rsidRPr="00505DA7" w:rsidRDefault="00A233F3"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Hodgins, D. C., &amp; Wild, C. Alberta proposal: Collaborative research initiative in substance misuse. </w:t>
      </w:r>
      <w:r w:rsidRPr="00505DA7">
        <w:rPr>
          <w:rFonts w:asciiTheme="minorHAnsi" w:hAnsiTheme="minorHAnsi" w:cstheme="minorHAnsi"/>
          <w:i/>
          <w:sz w:val="22"/>
        </w:rPr>
        <w:t>Canadian Institutes of Health Research.</w:t>
      </w:r>
      <w:r w:rsidRPr="00505DA7">
        <w:rPr>
          <w:rFonts w:asciiTheme="minorHAnsi" w:hAnsiTheme="minorHAnsi" w:cstheme="minorHAnsi"/>
          <w:sz w:val="22"/>
        </w:rPr>
        <w:t xml:space="preserve"> </w:t>
      </w:r>
      <w:r w:rsidRPr="00505DA7">
        <w:rPr>
          <w:rFonts w:asciiTheme="minorHAnsi" w:hAnsiTheme="minorHAnsi" w:cstheme="minorHAnsi"/>
          <w:b/>
          <w:sz w:val="22"/>
        </w:rPr>
        <w:t>2014-2015, $50,000.</w:t>
      </w:r>
    </w:p>
    <w:p w14:paraId="329090F3" w14:textId="265C5D0D" w:rsidR="00637265" w:rsidRPr="00505DA7" w:rsidRDefault="00637265" w:rsidP="00637265">
      <w:pPr>
        <w:widowControl w:val="0"/>
        <w:ind w:left="450" w:hanging="450"/>
        <w:rPr>
          <w:rFonts w:asciiTheme="minorHAnsi" w:hAnsiTheme="minorHAnsi" w:cstheme="minorHAnsi"/>
          <w:i/>
          <w:sz w:val="22"/>
          <w:szCs w:val="22"/>
        </w:rPr>
      </w:pPr>
      <w:r w:rsidRPr="00505DA7">
        <w:rPr>
          <w:rFonts w:asciiTheme="minorHAnsi" w:hAnsiTheme="minorHAnsi" w:cstheme="minorHAnsi"/>
          <w:sz w:val="22"/>
          <w:szCs w:val="22"/>
        </w:rPr>
        <w:t xml:space="preserve">Hodgins, D.C. Promoting self-change and treatment-assisted change across addictions through innovative interventions. </w:t>
      </w:r>
      <w:r w:rsidRPr="00505DA7">
        <w:rPr>
          <w:rFonts w:asciiTheme="minorHAnsi" w:hAnsiTheme="minorHAnsi" w:cstheme="minorHAnsi"/>
          <w:i/>
          <w:sz w:val="22"/>
          <w:szCs w:val="22"/>
        </w:rPr>
        <w:t xml:space="preserve">Alberta Innovations Health Solutions Sustainability Funding, </w:t>
      </w:r>
      <w:r w:rsidRPr="00505DA7">
        <w:rPr>
          <w:rFonts w:asciiTheme="minorHAnsi" w:hAnsiTheme="minorHAnsi" w:cstheme="minorHAnsi"/>
          <w:b/>
          <w:sz w:val="22"/>
          <w:szCs w:val="22"/>
        </w:rPr>
        <w:t>2015-</w:t>
      </w:r>
      <w:r w:rsidRPr="00505DA7">
        <w:rPr>
          <w:rFonts w:asciiTheme="minorHAnsi" w:hAnsiTheme="minorHAnsi" w:cstheme="minorHAnsi"/>
          <w:b/>
          <w:sz w:val="22"/>
          <w:szCs w:val="22"/>
        </w:rPr>
        <w:lastRenderedPageBreak/>
        <w:t>2016</w:t>
      </w:r>
      <w:r w:rsidRPr="00505DA7">
        <w:rPr>
          <w:rFonts w:asciiTheme="minorHAnsi" w:hAnsiTheme="minorHAnsi" w:cstheme="minorHAnsi"/>
          <w:b/>
          <w:i/>
          <w:sz w:val="22"/>
          <w:szCs w:val="22"/>
        </w:rPr>
        <w:t>, $48,164.</w:t>
      </w:r>
    </w:p>
    <w:p w14:paraId="57E666E4" w14:textId="77777777" w:rsidR="00AC537C" w:rsidRPr="00505DA7" w:rsidRDefault="00A233F3"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Hodgins, D. C., Cunningham, J., C., &amp; Fick, G. Internet-based interventions for problem gamblers: Randomized controlled trial of online self-directed cognitive-behavioral motivational therapy. </w:t>
      </w:r>
      <w:r w:rsidRPr="00505DA7">
        <w:rPr>
          <w:rFonts w:asciiTheme="minorHAnsi" w:hAnsiTheme="minorHAnsi" w:cstheme="minorHAnsi"/>
          <w:i/>
          <w:sz w:val="22"/>
        </w:rPr>
        <w:t xml:space="preserve">Canadian Institutes of Health Research. </w:t>
      </w:r>
      <w:r w:rsidRPr="00505DA7">
        <w:rPr>
          <w:rFonts w:asciiTheme="minorHAnsi" w:hAnsiTheme="minorHAnsi" w:cstheme="minorHAnsi"/>
          <w:b/>
          <w:sz w:val="22"/>
        </w:rPr>
        <w:t xml:space="preserve">2012-2015, </w:t>
      </w:r>
      <w:r w:rsidRPr="00505DA7">
        <w:rPr>
          <w:rFonts w:asciiTheme="minorHAnsi" w:hAnsiTheme="minorHAnsi" w:cstheme="minorHAnsi"/>
          <w:b/>
          <w:bCs/>
          <w:sz w:val="22"/>
          <w:lang w:eastAsia="en-CA"/>
        </w:rPr>
        <w:t>$287,760.</w:t>
      </w:r>
    </w:p>
    <w:p w14:paraId="3D0628FF" w14:textId="77777777" w:rsidR="00957F8A" w:rsidRPr="00505DA7" w:rsidRDefault="00A233F3" w:rsidP="00F92D99">
      <w:pPr>
        <w:widowControl w:val="0"/>
        <w:ind w:left="450" w:hanging="450"/>
        <w:rPr>
          <w:rFonts w:asciiTheme="minorHAnsi" w:hAnsiTheme="minorHAnsi" w:cstheme="minorHAnsi"/>
          <w:i/>
          <w:sz w:val="22"/>
          <w:szCs w:val="22"/>
        </w:rPr>
      </w:pPr>
      <w:r w:rsidRPr="00505DA7">
        <w:rPr>
          <w:rFonts w:asciiTheme="minorHAnsi" w:hAnsiTheme="minorHAnsi" w:cstheme="minorHAnsi"/>
          <w:sz w:val="22"/>
          <w:szCs w:val="22"/>
        </w:rPr>
        <w:t>Hodgins, D. C., &amp; Swan, J.</w:t>
      </w:r>
      <w:r w:rsidRPr="00505DA7">
        <w:rPr>
          <w:rFonts w:asciiTheme="minorHAnsi" w:hAnsiTheme="minorHAnsi" w:cstheme="minorHAnsi"/>
          <w:i/>
          <w:sz w:val="22"/>
          <w:szCs w:val="22"/>
        </w:rPr>
        <w:t xml:space="preserve"> </w:t>
      </w:r>
      <w:r w:rsidRPr="00505DA7">
        <w:rPr>
          <w:rStyle w:val="Emphasis"/>
          <w:rFonts w:asciiTheme="minorHAnsi" w:hAnsiTheme="minorHAnsi"/>
          <w:i w:val="0"/>
          <w:sz w:val="22"/>
          <w:szCs w:val="22"/>
        </w:rPr>
        <w:t>The evaluation of an internet-based self-directed motivational enhancement intervention for problem and pathological gamblers</w:t>
      </w:r>
      <w:r w:rsidRPr="00505DA7">
        <w:rPr>
          <w:rFonts w:asciiTheme="minorHAnsi" w:hAnsiTheme="minorHAnsi" w:cstheme="minorHAnsi"/>
          <w:i/>
          <w:sz w:val="22"/>
          <w:szCs w:val="22"/>
        </w:rPr>
        <w:t xml:space="preserve">. Alberta Gambling Research Institute. </w:t>
      </w:r>
      <w:r w:rsidR="00B62907" w:rsidRPr="00505DA7">
        <w:rPr>
          <w:rFonts w:asciiTheme="minorHAnsi" w:hAnsiTheme="minorHAnsi" w:cstheme="minorHAnsi"/>
          <w:b/>
          <w:sz w:val="22"/>
          <w:szCs w:val="22"/>
        </w:rPr>
        <w:t>2013-2014, $10,000.</w:t>
      </w:r>
    </w:p>
    <w:p w14:paraId="305F9541" w14:textId="77777777" w:rsidR="00854237" w:rsidRPr="00505DA7" w:rsidRDefault="00B62907"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Hodgins, D. C., &amp; Yakovenko, I. Effectiveness of an online voluntary self-exclusion program. </w:t>
      </w:r>
      <w:r w:rsidR="00A233F3" w:rsidRPr="00505DA7">
        <w:rPr>
          <w:rFonts w:asciiTheme="minorHAnsi" w:hAnsiTheme="minorHAnsi" w:cstheme="minorHAnsi"/>
          <w:i/>
          <w:sz w:val="22"/>
        </w:rPr>
        <w:t>Alberta Gambling Research Institute.</w:t>
      </w:r>
      <w:r w:rsidRPr="00505DA7">
        <w:rPr>
          <w:rFonts w:asciiTheme="minorHAnsi" w:hAnsiTheme="minorHAnsi" w:cstheme="minorHAnsi"/>
          <w:sz w:val="22"/>
        </w:rPr>
        <w:t xml:space="preserve"> </w:t>
      </w:r>
      <w:r w:rsidRPr="00505DA7">
        <w:rPr>
          <w:rFonts w:asciiTheme="minorHAnsi" w:hAnsiTheme="minorHAnsi" w:cstheme="minorHAnsi"/>
          <w:b/>
          <w:sz w:val="22"/>
        </w:rPr>
        <w:t>2013-2015,</w:t>
      </w:r>
      <w:r w:rsidRPr="00505DA7">
        <w:rPr>
          <w:rFonts w:asciiTheme="minorHAnsi" w:hAnsiTheme="minorHAnsi" w:cstheme="minorHAnsi"/>
          <w:sz w:val="22"/>
        </w:rPr>
        <w:t xml:space="preserve"> </w:t>
      </w:r>
      <w:r w:rsidRPr="00505DA7">
        <w:rPr>
          <w:rFonts w:asciiTheme="minorHAnsi" w:hAnsiTheme="minorHAnsi" w:cstheme="minorHAnsi"/>
          <w:b/>
          <w:sz w:val="22"/>
        </w:rPr>
        <w:t>$99,417.</w:t>
      </w:r>
    </w:p>
    <w:p w14:paraId="5DEDB78D" w14:textId="77777777" w:rsidR="009A1A2C" w:rsidRPr="00505DA7" w:rsidRDefault="00B62907"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Cunningham, J., &amp; Hodgins, D. C. A prospective natural history of quitting or reducing gambling with or without treatment. </w:t>
      </w:r>
      <w:r w:rsidR="00A233F3" w:rsidRPr="00505DA7">
        <w:rPr>
          <w:rFonts w:asciiTheme="minorHAnsi" w:hAnsiTheme="minorHAnsi" w:cstheme="minorHAnsi"/>
          <w:i/>
          <w:sz w:val="22"/>
        </w:rPr>
        <w:t>Ontario Problem Gambling Research Centre.</w:t>
      </w:r>
      <w:r w:rsidRPr="00505DA7">
        <w:rPr>
          <w:rFonts w:asciiTheme="minorHAnsi" w:hAnsiTheme="minorHAnsi" w:cstheme="minorHAnsi"/>
          <w:sz w:val="22"/>
        </w:rPr>
        <w:t xml:space="preserve"> </w:t>
      </w:r>
      <w:r w:rsidRPr="00505DA7">
        <w:rPr>
          <w:rFonts w:asciiTheme="minorHAnsi" w:hAnsiTheme="minorHAnsi" w:cstheme="minorHAnsi"/>
          <w:b/>
          <w:sz w:val="22"/>
        </w:rPr>
        <w:t>2013- 2016, $282,874.</w:t>
      </w:r>
    </w:p>
    <w:p w14:paraId="4DE70D43" w14:textId="77777777" w:rsidR="0066325E" w:rsidRPr="00505DA7" w:rsidRDefault="0066325E"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Hodgins, D. C., Casey, D., Curry, S. R., el-Guebaly, N., Smith, G., Williams, R., Williams, V., &amp; Schopflocher, D. Assessing transitions in problem gambling in a longitudinal study. </w:t>
      </w:r>
      <w:r w:rsidRPr="00505DA7">
        <w:rPr>
          <w:rFonts w:asciiTheme="minorHAnsi" w:hAnsiTheme="minorHAnsi" w:cstheme="minorHAnsi"/>
          <w:i/>
          <w:sz w:val="22"/>
        </w:rPr>
        <w:t>Alberta Gambling Research Institute.</w:t>
      </w:r>
      <w:r w:rsidRPr="00505DA7">
        <w:rPr>
          <w:rFonts w:asciiTheme="minorHAnsi" w:hAnsiTheme="minorHAnsi" w:cstheme="minorHAnsi"/>
          <w:b/>
          <w:sz w:val="22"/>
        </w:rPr>
        <w:t xml:space="preserve"> 2013-2015, $148,151</w:t>
      </w:r>
      <w:r w:rsidRPr="00505DA7">
        <w:rPr>
          <w:rFonts w:asciiTheme="minorHAnsi" w:hAnsiTheme="minorHAnsi" w:cstheme="minorHAnsi"/>
          <w:sz w:val="22"/>
        </w:rPr>
        <w:t>.</w:t>
      </w:r>
    </w:p>
    <w:p w14:paraId="33F4B36F" w14:textId="77777777" w:rsidR="0066325E" w:rsidRPr="00505DA7" w:rsidRDefault="0066325E"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Yakovenko, I., Clark, C., Goghari, V., &amp; Hodgins, D. C. Pathological gambling and schizophrenia: Themes, correlates, and mechanisms of dual diagnosis. </w:t>
      </w:r>
      <w:r w:rsidRPr="00505DA7">
        <w:rPr>
          <w:rFonts w:asciiTheme="minorHAnsi" w:hAnsiTheme="minorHAnsi" w:cstheme="minorHAnsi"/>
          <w:i/>
          <w:sz w:val="22"/>
        </w:rPr>
        <w:t>Alberta Gambling Research Institute</w:t>
      </w:r>
      <w:r w:rsidRPr="00505DA7">
        <w:rPr>
          <w:rFonts w:asciiTheme="minorHAnsi" w:hAnsiTheme="minorHAnsi" w:cstheme="minorHAnsi"/>
          <w:sz w:val="22"/>
        </w:rPr>
        <w:t xml:space="preserve">. </w:t>
      </w:r>
      <w:r w:rsidRPr="00505DA7">
        <w:rPr>
          <w:rFonts w:asciiTheme="minorHAnsi" w:hAnsiTheme="minorHAnsi" w:cstheme="minorHAnsi"/>
          <w:b/>
          <w:sz w:val="22"/>
        </w:rPr>
        <w:t>2013, $9760.</w:t>
      </w:r>
    </w:p>
    <w:p w14:paraId="4D9478F9" w14:textId="77777777" w:rsidR="0066325E" w:rsidRPr="00505DA7" w:rsidRDefault="0066325E"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Lubman, D., Rodda, S., Best, D., Hodgins, D. C., Cunningham, J., Hing, N., Nuske, E., &amp; Holdsworth, D. Gambler self-help strategies. </w:t>
      </w:r>
      <w:r w:rsidRPr="00505DA7">
        <w:rPr>
          <w:rFonts w:asciiTheme="minorHAnsi" w:hAnsiTheme="minorHAnsi" w:cstheme="minorHAnsi"/>
          <w:i/>
          <w:sz w:val="22"/>
        </w:rPr>
        <w:t>Department of Justice, Gambling Research Australia.</w:t>
      </w:r>
      <w:r w:rsidRPr="00505DA7">
        <w:rPr>
          <w:rFonts w:asciiTheme="minorHAnsi" w:hAnsiTheme="minorHAnsi" w:cstheme="minorHAnsi"/>
          <w:sz w:val="22"/>
        </w:rPr>
        <w:t xml:space="preserve"> </w:t>
      </w:r>
      <w:r w:rsidRPr="00505DA7">
        <w:rPr>
          <w:rFonts w:asciiTheme="minorHAnsi" w:hAnsiTheme="minorHAnsi" w:cstheme="minorHAnsi"/>
          <w:b/>
          <w:sz w:val="22"/>
        </w:rPr>
        <w:t>2013-2015, $AU393,966.</w:t>
      </w:r>
    </w:p>
    <w:p w14:paraId="53F1C584" w14:textId="77777777" w:rsidR="0066325E" w:rsidRPr="00505DA7" w:rsidRDefault="0066325E" w:rsidP="00F92D99">
      <w:pPr>
        <w:widowControl w:val="0"/>
        <w:ind w:left="450" w:hanging="450"/>
        <w:rPr>
          <w:rFonts w:asciiTheme="minorHAnsi" w:hAnsiTheme="minorHAnsi" w:cstheme="minorHAnsi"/>
          <w:b/>
          <w:bCs/>
          <w:sz w:val="22"/>
          <w:lang w:eastAsia="en-CA"/>
        </w:rPr>
      </w:pPr>
      <w:r w:rsidRPr="00505DA7">
        <w:rPr>
          <w:rFonts w:asciiTheme="minorHAnsi" w:hAnsiTheme="minorHAnsi" w:cstheme="minorHAnsi"/>
          <w:sz w:val="22"/>
        </w:rPr>
        <w:t xml:space="preserve">Wild, C., Hodgins, D. C., el-Guebaly, N., Patten, S., Coleman, I., &amp; Schopflocher, D. Measuring mental health and addiction problems in Alberta: Phase 2. </w:t>
      </w:r>
      <w:r w:rsidRPr="00505DA7">
        <w:rPr>
          <w:rFonts w:asciiTheme="minorHAnsi" w:hAnsiTheme="minorHAnsi" w:cstheme="minorHAnsi"/>
          <w:i/>
          <w:sz w:val="22"/>
        </w:rPr>
        <w:t>Norlien Foundation</w:t>
      </w:r>
      <w:r w:rsidRPr="00505DA7">
        <w:rPr>
          <w:rFonts w:asciiTheme="minorHAnsi" w:hAnsiTheme="minorHAnsi" w:cstheme="minorHAnsi"/>
          <w:sz w:val="22"/>
        </w:rPr>
        <w:t>.</w:t>
      </w:r>
      <w:r w:rsidRPr="00505DA7">
        <w:rPr>
          <w:rFonts w:asciiTheme="minorHAnsi" w:hAnsiTheme="minorHAnsi" w:cstheme="minorHAnsi"/>
          <w:i/>
          <w:sz w:val="22"/>
        </w:rPr>
        <w:t xml:space="preserve"> </w:t>
      </w:r>
      <w:r w:rsidRPr="00505DA7">
        <w:rPr>
          <w:rFonts w:asciiTheme="minorHAnsi" w:hAnsiTheme="minorHAnsi" w:cstheme="minorHAnsi"/>
          <w:b/>
          <w:sz w:val="22"/>
        </w:rPr>
        <w:t xml:space="preserve">2011-2014, </w:t>
      </w:r>
      <w:r w:rsidRPr="00505DA7">
        <w:rPr>
          <w:rFonts w:asciiTheme="minorHAnsi" w:hAnsiTheme="minorHAnsi" w:cstheme="minorHAnsi"/>
          <w:b/>
          <w:bCs/>
          <w:sz w:val="22"/>
          <w:lang w:eastAsia="en-CA"/>
        </w:rPr>
        <w:t>$692,326.</w:t>
      </w:r>
    </w:p>
    <w:p w14:paraId="7D3349B7" w14:textId="77777777" w:rsidR="0066325E" w:rsidRPr="00505DA7" w:rsidRDefault="0066325E" w:rsidP="00F92D99">
      <w:pPr>
        <w:widowControl w:val="0"/>
        <w:ind w:left="450" w:hanging="450"/>
        <w:rPr>
          <w:rFonts w:asciiTheme="minorHAnsi" w:hAnsiTheme="minorHAnsi" w:cstheme="minorHAnsi"/>
          <w:sz w:val="22"/>
        </w:rPr>
      </w:pPr>
      <w:r w:rsidRPr="00505DA7">
        <w:rPr>
          <w:rFonts w:asciiTheme="minorHAnsi" w:hAnsiTheme="minorHAnsi" w:cstheme="minorHAnsi"/>
          <w:bCs/>
          <w:sz w:val="22"/>
          <w:lang w:eastAsia="en-CA"/>
        </w:rPr>
        <w:t xml:space="preserve">Ledgerwood, D., Bulcke, G., Hodgins, D. C., Blanco, C., &amp; Wulfert, E. Effectiveness of cognitive motivational behaviour therapy in community treatment. </w:t>
      </w:r>
      <w:r w:rsidRPr="00505DA7">
        <w:rPr>
          <w:rFonts w:asciiTheme="minorHAnsi" w:hAnsiTheme="minorHAnsi" w:cstheme="minorHAnsi"/>
          <w:bCs/>
          <w:i/>
          <w:sz w:val="22"/>
          <w:lang w:eastAsia="en-CA"/>
        </w:rPr>
        <w:t>Ontario Problem Gambling Research Centre</w:t>
      </w:r>
      <w:r w:rsidRPr="00505DA7">
        <w:rPr>
          <w:rFonts w:asciiTheme="minorHAnsi" w:hAnsiTheme="minorHAnsi" w:cstheme="minorHAnsi"/>
          <w:bCs/>
          <w:sz w:val="22"/>
          <w:lang w:eastAsia="en-CA"/>
        </w:rPr>
        <w:t xml:space="preserve">. </w:t>
      </w:r>
      <w:r w:rsidRPr="00505DA7">
        <w:rPr>
          <w:rFonts w:asciiTheme="minorHAnsi" w:hAnsiTheme="minorHAnsi" w:cstheme="minorHAnsi"/>
          <w:b/>
          <w:bCs/>
          <w:sz w:val="22"/>
          <w:lang w:eastAsia="en-CA"/>
        </w:rPr>
        <w:t>2011-2015, $505,109.</w:t>
      </w:r>
      <w:r w:rsidRPr="00505DA7">
        <w:rPr>
          <w:rFonts w:asciiTheme="minorHAnsi" w:hAnsiTheme="minorHAnsi" w:cstheme="minorHAnsi"/>
          <w:bCs/>
          <w:sz w:val="22"/>
          <w:lang w:eastAsia="en-CA"/>
        </w:rPr>
        <w:t xml:space="preserve"> </w:t>
      </w:r>
    </w:p>
    <w:p w14:paraId="339FFFD8" w14:textId="77777777" w:rsidR="0066325E" w:rsidRPr="00505DA7" w:rsidRDefault="0066325E" w:rsidP="00F92D99">
      <w:pPr>
        <w:widowControl w:val="0"/>
        <w:ind w:left="450" w:hanging="450"/>
        <w:rPr>
          <w:rFonts w:asciiTheme="minorHAnsi" w:hAnsiTheme="minorHAnsi" w:cstheme="minorHAnsi"/>
          <w:b/>
          <w:i/>
          <w:sz w:val="22"/>
        </w:rPr>
      </w:pPr>
      <w:r w:rsidRPr="00505DA7">
        <w:rPr>
          <w:rFonts w:asciiTheme="minorHAnsi" w:hAnsiTheme="minorHAnsi" w:cstheme="minorHAnsi"/>
          <w:sz w:val="22"/>
        </w:rPr>
        <w:t xml:space="preserve">Stewart, S., Hodgins, D. C., Barrett, S., Payette, T., &amp; Helwig, P. A personality-matched approach to the treatment of gambling problems. </w:t>
      </w:r>
      <w:r w:rsidRPr="00505DA7">
        <w:rPr>
          <w:rFonts w:asciiTheme="minorHAnsi" w:hAnsiTheme="minorHAnsi" w:cstheme="minorHAnsi"/>
          <w:i/>
          <w:sz w:val="22"/>
        </w:rPr>
        <w:t>Nova Scotia Health Research Foundation</w:t>
      </w:r>
      <w:r w:rsidRPr="00505DA7">
        <w:rPr>
          <w:rFonts w:asciiTheme="minorHAnsi" w:hAnsiTheme="minorHAnsi" w:cstheme="minorHAnsi"/>
          <w:sz w:val="22"/>
        </w:rPr>
        <w:t xml:space="preserve">. </w:t>
      </w:r>
      <w:r w:rsidRPr="00505DA7">
        <w:rPr>
          <w:rFonts w:asciiTheme="minorHAnsi" w:hAnsiTheme="minorHAnsi" w:cstheme="minorHAnsi"/>
          <w:b/>
          <w:sz w:val="22"/>
        </w:rPr>
        <w:t>2007-2012, $749,990.</w:t>
      </w:r>
      <w:r w:rsidRPr="00505DA7">
        <w:rPr>
          <w:rFonts w:asciiTheme="minorHAnsi" w:hAnsiTheme="minorHAnsi" w:cstheme="minorHAnsi"/>
          <w:sz w:val="22"/>
        </w:rPr>
        <w:t xml:space="preserve"> (project extended)</w:t>
      </w:r>
    </w:p>
    <w:p w14:paraId="1C26DFCE" w14:textId="77777777" w:rsidR="00390C17" w:rsidRPr="00505DA7" w:rsidRDefault="00B62907"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Hodgins, D. C. Purvis, G., &amp; Fraser, J. The efficacy of Community Reinforcement Approach and Family training with concerned significant others of individuals engaged in problem gambling. </w:t>
      </w:r>
      <w:r w:rsidR="00A233F3" w:rsidRPr="00505DA7">
        <w:rPr>
          <w:rFonts w:asciiTheme="minorHAnsi" w:hAnsiTheme="minorHAnsi" w:cstheme="minorHAnsi"/>
          <w:i/>
          <w:sz w:val="22"/>
        </w:rPr>
        <w:t>Nova Scotia Health Research Foundation</w:t>
      </w:r>
      <w:r w:rsidRPr="00505DA7">
        <w:rPr>
          <w:rFonts w:asciiTheme="minorHAnsi" w:hAnsiTheme="minorHAnsi" w:cstheme="minorHAnsi"/>
          <w:sz w:val="22"/>
        </w:rPr>
        <w:t xml:space="preserve">. </w:t>
      </w:r>
      <w:r w:rsidRPr="00505DA7">
        <w:rPr>
          <w:rFonts w:asciiTheme="minorHAnsi" w:hAnsiTheme="minorHAnsi" w:cstheme="minorHAnsi"/>
          <w:b/>
          <w:sz w:val="22"/>
        </w:rPr>
        <w:t>2009-2012, $744,375</w:t>
      </w:r>
      <w:r w:rsidRPr="00505DA7">
        <w:rPr>
          <w:rFonts w:asciiTheme="minorHAnsi" w:hAnsiTheme="minorHAnsi" w:cstheme="minorHAnsi"/>
          <w:sz w:val="22"/>
        </w:rPr>
        <w:t xml:space="preserve"> (project extended)</w:t>
      </w:r>
    </w:p>
    <w:p w14:paraId="1A64AF9D" w14:textId="77777777" w:rsidR="00027727" w:rsidRPr="00505DA7" w:rsidRDefault="00B62907"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el-Guebaly, N., Hodgins, D. C., Smith, G., Williams, R., Williams, V., Schopflocher, D., &amp; Wood, R. Factors influencing the development of responsible gambling: A prospective study. </w:t>
      </w:r>
      <w:r w:rsidR="00A233F3" w:rsidRPr="00505DA7">
        <w:rPr>
          <w:rFonts w:asciiTheme="minorHAnsi" w:hAnsiTheme="minorHAnsi" w:cstheme="minorHAnsi"/>
          <w:i/>
          <w:sz w:val="22"/>
        </w:rPr>
        <w:t>Alberta Gaming Research Institute.</w:t>
      </w:r>
      <w:r w:rsidRPr="00505DA7">
        <w:rPr>
          <w:rFonts w:asciiTheme="minorHAnsi" w:hAnsiTheme="minorHAnsi" w:cstheme="minorHAnsi"/>
          <w:sz w:val="22"/>
        </w:rPr>
        <w:t xml:space="preserve"> </w:t>
      </w:r>
      <w:r w:rsidRPr="00505DA7">
        <w:rPr>
          <w:rFonts w:asciiTheme="minorHAnsi" w:hAnsiTheme="minorHAnsi" w:cstheme="minorHAnsi"/>
          <w:b/>
          <w:sz w:val="22"/>
        </w:rPr>
        <w:t>2004-2013, $1,858,977.</w:t>
      </w:r>
    </w:p>
    <w:p w14:paraId="23B1E258" w14:textId="77777777" w:rsidR="007423B6" w:rsidRPr="00505DA7" w:rsidRDefault="00B62907" w:rsidP="00F92D99">
      <w:pPr>
        <w:widowControl w:val="0"/>
        <w:rPr>
          <w:rFonts w:asciiTheme="minorHAnsi" w:hAnsiTheme="minorHAnsi" w:cstheme="minorHAnsi"/>
          <w:sz w:val="22"/>
        </w:rPr>
      </w:pPr>
      <w:r w:rsidRPr="00505DA7">
        <w:rPr>
          <w:rFonts w:asciiTheme="minorHAnsi" w:hAnsiTheme="minorHAnsi" w:cstheme="minorHAnsi"/>
          <w:sz w:val="22"/>
        </w:rPr>
        <w:t xml:space="preserve">Hodgins, D. C. Development of a web-based motivational interview for gambling problems. </w:t>
      </w:r>
    </w:p>
    <w:p w14:paraId="7A45084E" w14:textId="77777777" w:rsidR="007423B6" w:rsidRPr="00505DA7" w:rsidRDefault="00A233F3" w:rsidP="00566159">
      <w:pPr>
        <w:widowControl w:val="0"/>
        <w:ind w:firstLine="450"/>
        <w:outlineLvl w:val="0"/>
        <w:rPr>
          <w:rFonts w:asciiTheme="minorHAnsi" w:hAnsiTheme="minorHAnsi" w:cstheme="minorHAnsi"/>
          <w:sz w:val="22"/>
        </w:rPr>
      </w:pPr>
      <w:r w:rsidRPr="00505DA7">
        <w:rPr>
          <w:rFonts w:asciiTheme="minorHAnsi" w:hAnsiTheme="minorHAnsi" w:cstheme="minorHAnsi"/>
          <w:i/>
          <w:sz w:val="22"/>
        </w:rPr>
        <w:t xml:space="preserve">Alberta Gaming Research Institute. </w:t>
      </w:r>
      <w:r w:rsidR="00B62907" w:rsidRPr="00505DA7">
        <w:rPr>
          <w:rFonts w:asciiTheme="minorHAnsi" w:hAnsiTheme="minorHAnsi" w:cstheme="minorHAnsi"/>
          <w:b/>
          <w:sz w:val="22"/>
        </w:rPr>
        <w:t>2009-2012, $10,000.</w:t>
      </w:r>
    </w:p>
    <w:p w14:paraId="455C9D55" w14:textId="77777777" w:rsidR="007423B6" w:rsidRPr="00505DA7" w:rsidRDefault="00B62907"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Abbott, M., Bellringer, M., Hodgins, D.C., Schluter, P., Feigin, V., &amp; Pulford, J. Effectiveness study of problem gambling standard and brief treatments. </w:t>
      </w:r>
      <w:r w:rsidR="00A233F3" w:rsidRPr="00505DA7">
        <w:rPr>
          <w:rFonts w:asciiTheme="minorHAnsi" w:hAnsiTheme="minorHAnsi" w:cstheme="minorHAnsi"/>
          <w:i/>
          <w:sz w:val="22"/>
        </w:rPr>
        <w:t>Ministry of Health, New Zealand</w:t>
      </w:r>
      <w:r w:rsidRPr="00505DA7">
        <w:rPr>
          <w:rFonts w:asciiTheme="minorHAnsi" w:hAnsiTheme="minorHAnsi" w:cstheme="minorHAnsi"/>
          <w:sz w:val="22"/>
        </w:rPr>
        <w:t xml:space="preserve">. </w:t>
      </w:r>
      <w:r w:rsidRPr="00505DA7">
        <w:rPr>
          <w:rFonts w:asciiTheme="minorHAnsi" w:hAnsiTheme="minorHAnsi" w:cstheme="minorHAnsi"/>
          <w:b/>
          <w:sz w:val="22"/>
        </w:rPr>
        <w:t>2009-2012, $721,984.</w:t>
      </w:r>
    </w:p>
    <w:p w14:paraId="0D0CAF9B" w14:textId="77777777" w:rsidR="004A2D15" w:rsidRPr="00505DA7" w:rsidRDefault="00B62907"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Wild, C., Hodgins, D. C., el-Guebaly, N., Patten, S., Coleman, I., &amp; Schopflocher, D. Measuring mental health and addiction problems in Alberta: Phase 1. </w:t>
      </w:r>
      <w:r w:rsidR="00A233F3" w:rsidRPr="00505DA7">
        <w:rPr>
          <w:rFonts w:asciiTheme="minorHAnsi" w:hAnsiTheme="minorHAnsi" w:cstheme="minorHAnsi"/>
          <w:i/>
          <w:sz w:val="22"/>
        </w:rPr>
        <w:t>Norlien Foundation</w:t>
      </w:r>
      <w:r w:rsidRPr="00505DA7">
        <w:rPr>
          <w:rFonts w:asciiTheme="minorHAnsi" w:hAnsiTheme="minorHAnsi" w:cstheme="minorHAnsi"/>
          <w:sz w:val="22"/>
        </w:rPr>
        <w:t>.</w:t>
      </w:r>
      <w:r w:rsidR="00A233F3" w:rsidRPr="00505DA7">
        <w:rPr>
          <w:rFonts w:asciiTheme="minorHAnsi" w:hAnsiTheme="minorHAnsi" w:cstheme="minorHAnsi"/>
          <w:i/>
          <w:sz w:val="22"/>
        </w:rPr>
        <w:t xml:space="preserve"> </w:t>
      </w:r>
      <w:r w:rsidRPr="00505DA7">
        <w:rPr>
          <w:rFonts w:asciiTheme="minorHAnsi" w:hAnsiTheme="minorHAnsi" w:cstheme="minorHAnsi"/>
          <w:b/>
          <w:sz w:val="22"/>
        </w:rPr>
        <w:t xml:space="preserve">2009-2010, </w:t>
      </w:r>
      <w:r w:rsidRPr="00505DA7">
        <w:rPr>
          <w:rFonts w:asciiTheme="minorHAnsi" w:hAnsiTheme="minorHAnsi" w:cstheme="minorHAnsi"/>
          <w:b/>
          <w:bCs/>
          <w:sz w:val="22"/>
          <w:lang w:eastAsia="en-CA"/>
        </w:rPr>
        <w:t>$509,338.</w:t>
      </w:r>
    </w:p>
    <w:p w14:paraId="3AB98C19" w14:textId="77777777" w:rsidR="004A2D15" w:rsidRPr="00505DA7" w:rsidRDefault="00B62907" w:rsidP="00F92D99">
      <w:pPr>
        <w:widowControl w:val="0"/>
        <w:ind w:left="450" w:hanging="450"/>
        <w:rPr>
          <w:rFonts w:asciiTheme="minorHAnsi" w:hAnsiTheme="minorHAnsi" w:cstheme="minorHAnsi"/>
          <w:color w:val="000000"/>
          <w:sz w:val="22"/>
        </w:rPr>
      </w:pPr>
      <w:r w:rsidRPr="00505DA7">
        <w:rPr>
          <w:rFonts w:asciiTheme="minorHAnsi" w:hAnsiTheme="minorHAnsi" w:cstheme="minorHAnsi"/>
          <w:sz w:val="22"/>
        </w:rPr>
        <w:t xml:space="preserve">el-Guebaly, N., Hodgins, D. C., Smith, G., Williams, R., Williams, V., Schopflocher, D., &amp; Wood, R. </w:t>
      </w:r>
      <w:r w:rsidRPr="00505DA7">
        <w:rPr>
          <w:rFonts w:asciiTheme="minorHAnsi" w:hAnsiTheme="minorHAnsi" w:cstheme="minorHAnsi"/>
          <w:color w:val="000000"/>
          <w:sz w:val="22"/>
        </w:rPr>
        <w:t>Influencing the development of responsible gaming: Candidate gene study.</w:t>
      </w:r>
      <w:r w:rsidR="00A233F3" w:rsidRPr="00505DA7">
        <w:rPr>
          <w:rFonts w:asciiTheme="minorHAnsi" w:hAnsiTheme="minorHAnsi" w:cstheme="minorHAnsi"/>
          <w:i/>
          <w:color w:val="000000"/>
          <w:sz w:val="22"/>
        </w:rPr>
        <w:t xml:space="preserve"> Alberta Gaming Research Institute.</w:t>
      </w:r>
      <w:r w:rsidR="00A233F3" w:rsidRPr="00505DA7">
        <w:rPr>
          <w:rFonts w:asciiTheme="minorHAnsi" w:hAnsiTheme="minorHAnsi" w:cstheme="minorHAnsi"/>
          <w:b/>
          <w:i/>
          <w:color w:val="000000"/>
          <w:sz w:val="22"/>
        </w:rPr>
        <w:t xml:space="preserve"> </w:t>
      </w:r>
      <w:r w:rsidRPr="00505DA7">
        <w:rPr>
          <w:rFonts w:asciiTheme="minorHAnsi" w:hAnsiTheme="minorHAnsi" w:cstheme="minorHAnsi"/>
          <w:b/>
          <w:color w:val="000000"/>
          <w:sz w:val="22"/>
        </w:rPr>
        <w:t>2006-2009, $149,600.</w:t>
      </w:r>
    </w:p>
    <w:p w14:paraId="7B407D29" w14:textId="0009131C" w:rsidR="004A2D15" w:rsidRPr="00505DA7" w:rsidRDefault="00B62907"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Horch, J., &amp; Hodgins, D. C. Private stigma of disordered gambling. </w:t>
      </w:r>
      <w:r w:rsidR="00A233F3" w:rsidRPr="00505DA7">
        <w:rPr>
          <w:rFonts w:asciiTheme="minorHAnsi" w:hAnsiTheme="minorHAnsi" w:cstheme="minorHAnsi"/>
          <w:i/>
          <w:sz w:val="22"/>
        </w:rPr>
        <w:t xml:space="preserve">Alberta Gaming </w:t>
      </w:r>
      <w:r w:rsidR="00236CAB" w:rsidRPr="00505DA7">
        <w:rPr>
          <w:rFonts w:asciiTheme="minorHAnsi" w:hAnsiTheme="minorHAnsi" w:cstheme="minorHAnsi"/>
          <w:i/>
          <w:sz w:val="22"/>
        </w:rPr>
        <w:t>R</w:t>
      </w:r>
      <w:r w:rsidR="00A233F3" w:rsidRPr="00505DA7">
        <w:rPr>
          <w:rFonts w:asciiTheme="minorHAnsi" w:hAnsiTheme="minorHAnsi" w:cstheme="minorHAnsi"/>
          <w:i/>
          <w:sz w:val="22"/>
        </w:rPr>
        <w:t>esearch Institute</w:t>
      </w:r>
      <w:r w:rsidRPr="00505DA7">
        <w:rPr>
          <w:rFonts w:asciiTheme="minorHAnsi" w:hAnsiTheme="minorHAnsi" w:cstheme="minorHAnsi"/>
          <w:sz w:val="22"/>
        </w:rPr>
        <w:t xml:space="preserve">. </w:t>
      </w:r>
      <w:r w:rsidRPr="00505DA7">
        <w:rPr>
          <w:rFonts w:asciiTheme="minorHAnsi" w:hAnsiTheme="minorHAnsi" w:cstheme="minorHAnsi"/>
          <w:b/>
          <w:sz w:val="22"/>
        </w:rPr>
        <w:t>2009-2010, $9800.</w:t>
      </w:r>
    </w:p>
    <w:p w14:paraId="740E852D" w14:textId="77777777" w:rsidR="005C1915" w:rsidRPr="00505DA7" w:rsidRDefault="00B62907" w:rsidP="00F92D99">
      <w:pPr>
        <w:widowControl w:val="0"/>
        <w:ind w:left="450" w:hanging="450"/>
        <w:rPr>
          <w:rFonts w:asciiTheme="minorHAnsi" w:hAnsiTheme="minorHAnsi" w:cstheme="minorHAnsi"/>
          <w:sz w:val="22"/>
        </w:rPr>
      </w:pPr>
      <w:r w:rsidRPr="00505DA7">
        <w:rPr>
          <w:rFonts w:asciiTheme="minorHAnsi" w:hAnsiTheme="minorHAnsi" w:cstheme="minorHAnsi"/>
          <w:sz w:val="22"/>
        </w:rPr>
        <w:t xml:space="preserve">Hodgins, D. C., Currie, S., &amp; Currie, G. Minimal and brief treatments in pathological gambling. </w:t>
      </w:r>
      <w:r w:rsidR="00A233F3" w:rsidRPr="00505DA7">
        <w:rPr>
          <w:rFonts w:asciiTheme="minorHAnsi" w:hAnsiTheme="minorHAnsi" w:cstheme="minorHAnsi"/>
          <w:i/>
          <w:sz w:val="22"/>
        </w:rPr>
        <w:t>Canadian Institutes of Health Research</w:t>
      </w:r>
      <w:r w:rsidRPr="00505DA7">
        <w:rPr>
          <w:rFonts w:asciiTheme="minorHAnsi" w:hAnsiTheme="minorHAnsi" w:cstheme="minorHAnsi"/>
          <w:sz w:val="22"/>
        </w:rPr>
        <w:t>.</w:t>
      </w:r>
      <w:r w:rsidR="00A233F3" w:rsidRPr="00505DA7">
        <w:rPr>
          <w:rFonts w:asciiTheme="minorHAnsi" w:hAnsiTheme="minorHAnsi" w:cstheme="minorHAnsi"/>
          <w:i/>
          <w:sz w:val="22"/>
        </w:rPr>
        <w:t xml:space="preserve"> </w:t>
      </w:r>
      <w:r w:rsidRPr="00505DA7">
        <w:rPr>
          <w:rFonts w:asciiTheme="minorHAnsi" w:hAnsiTheme="minorHAnsi" w:cstheme="minorHAnsi"/>
          <w:b/>
          <w:sz w:val="22"/>
        </w:rPr>
        <w:t>2003-2009, $341,096.</w:t>
      </w:r>
    </w:p>
    <w:p w14:paraId="6C181624" w14:textId="77777777" w:rsidR="005C1915" w:rsidRPr="00505DA7" w:rsidRDefault="00B62907" w:rsidP="00F92D99">
      <w:pPr>
        <w:widowControl w:val="0"/>
        <w:ind w:left="450" w:hanging="450"/>
        <w:rPr>
          <w:rFonts w:asciiTheme="minorHAnsi" w:hAnsiTheme="minorHAnsi" w:cstheme="minorHAnsi"/>
          <w:bCs/>
          <w:sz w:val="22"/>
        </w:rPr>
      </w:pPr>
      <w:r w:rsidRPr="00505DA7">
        <w:rPr>
          <w:rFonts w:asciiTheme="minorHAnsi" w:hAnsiTheme="minorHAnsi" w:cstheme="minorHAnsi"/>
          <w:bCs/>
          <w:sz w:val="22"/>
        </w:rPr>
        <w:t xml:space="preserve">Cunningham, J., Hodgins, D. C., &amp; Toneatto, T. Barriers to treatment for problem gamblers in Ontario. </w:t>
      </w:r>
      <w:r w:rsidR="00A233F3" w:rsidRPr="00505DA7">
        <w:rPr>
          <w:rFonts w:asciiTheme="minorHAnsi" w:hAnsiTheme="minorHAnsi" w:cstheme="minorHAnsi"/>
          <w:bCs/>
          <w:i/>
          <w:sz w:val="22"/>
        </w:rPr>
        <w:t>Ontario Problem Gambling Research Centre</w:t>
      </w:r>
      <w:r w:rsidRPr="00505DA7">
        <w:rPr>
          <w:rFonts w:asciiTheme="minorHAnsi" w:hAnsiTheme="minorHAnsi" w:cstheme="minorHAnsi"/>
          <w:bCs/>
          <w:sz w:val="22"/>
        </w:rPr>
        <w:t>.</w:t>
      </w:r>
      <w:r w:rsidR="00A233F3" w:rsidRPr="00505DA7">
        <w:rPr>
          <w:rFonts w:asciiTheme="minorHAnsi" w:hAnsiTheme="minorHAnsi" w:cstheme="minorHAnsi"/>
          <w:bCs/>
          <w:i/>
          <w:sz w:val="22"/>
        </w:rPr>
        <w:t xml:space="preserve"> </w:t>
      </w:r>
      <w:r w:rsidRPr="00505DA7">
        <w:rPr>
          <w:rFonts w:asciiTheme="minorHAnsi" w:hAnsiTheme="minorHAnsi" w:cstheme="minorHAnsi"/>
          <w:b/>
          <w:bCs/>
          <w:sz w:val="22"/>
        </w:rPr>
        <w:t>2006-2009, $208,200.</w:t>
      </w:r>
    </w:p>
    <w:p w14:paraId="73165A96" w14:textId="77777777" w:rsidR="003C4CCB" w:rsidRPr="00505DA7" w:rsidRDefault="00B62907" w:rsidP="00F92D99">
      <w:pPr>
        <w:widowControl w:val="0"/>
        <w:ind w:left="450" w:hanging="450"/>
        <w:rPr>
          <w:rFonts w:asciiTheme="minorHAnsi" w:hAnsiTheme="minorHAnsi" w:cstheme="minorHAnsi"/>
          <w:bCs/>
          <w:sz w:val="22"/>
          <w:szCs w:val="22"/>
        </w:rPr>
      </w:pPr>
      <w:r w:rsidRPr="00505DA7">
        <w:rPr>
          <w:rFonts w:asciiTheme="minorHAnsi" w:hAnsiTheme="minorHAnsi" w:cstheme="minorHAnsi"/>
          <w:bCs/>
          <w:sz w:val="22"/>
          <w:szCs w:val="22"/>
        </w:rPr>
        <w:lastRenderedPageBreak/>
        <w:t xml:space="preserve">Vakili, S., Hodgins, D. C., Currie, S., el-Guebaly, N., &amp; Patterson, M. Utilizing social norming and personalized feedback strategies to reduce binge drinking and drinking related consequences on university campuses. </w:t>
      </w:r>
      <w:r w:rsidR="00A233F3" w:rsidRPr="00505DA7">
        <w:rPr>
          <w:rFonts w:asciiTheme="minorHAnsi" w:hAnsiTheme="minorHAnsi" w:cstheme="minorHAnsi"/>
          <w:bCs/>
          <w:i/>
          <w:sz w:val="22"/>
          <w:szCs w:val="22"/>
        </w:rPr>
        <w:t>Alberta Heritage Foundation for Medical Research</w:t>
      </w:r>
      <w:r w:rsidRPr="00505DA7">
        <w:rPr>
          <w:rFonts w:asciiTheme="minorHAnsi" w:hAnsiTheme="minorHAnsi" w:cstheme="minorHAnsi"/>
          <w:bCs/>
          <w:sz w:val="22"/>
          <w:szCs w:val="22"/>
        </w:rPr>
        <w:t xml:space="preserve">. </w:t>
      </w:r>
      <w:r w:rsidRPr="00505DA7">
        <w:rPr>
          <w:rFonts w:asciiTheme="minorHAnsi" w:hAnsiTheme="minorHAnsi" w:cstheme="minorHAnsi"/>
          <w:b/>
          <w:bCs/>
          <w:sz w:val="22"/>
          <w:szCs w:val="22"/>
        </w:rPr>
        <w:t>2005-2009, $89,764.</w:t>
      </w:r>
    </w:p>
    <w:p w14:paraId="3B9E21E8" w14:textId="77777777" w:rsidR="00DC016E" w:rsidRPr="00505DA7" w:rsidRDefault="00B62907" w:rsidP="00F92D99">
      <w:pPr>
        <w:widowControl w:val="0"/>
        <w:ind w:left="450" w:hanging="450"/>
        <w:rPr>
          <w:rFonts w:asciiTheme="minorHAnsi" w:hAnsiTheme="minorHAnsi" w:cstheme="minorHAnsi"/>
          <w:bCs/>
          <w:sz w:val="22"/>
          <w:szCs w:val="22"/>
        </w:rPr>
      </w:pPr>
      <w:r w:rsidRPr="00505DA7">
        <w:rPr>
          <w:rFonts w:asciiTheme="minorHAnsi" w:hAnsiTheme="minorHAnsi" w:cstheme="minorHAnsi"/>
          <w:bCs/>
          <w:sz w:val="22"/>
          <w:szCs w:val="22"/>
        </w:rPr>
        <w:t xml:space="preserve">Hodgins, D. C., &amp; Peden, N. CRAFT with problem gambling. </w:t>
      </w:r>
      <w:r w:rsidR="00A233F3" w:rsidRPr="00505DA7">
        <w:rPr>
          <w:rFonts w:asciiTheme="minorHAnsi" w:hAnsiTheme="minorHAnsi" w:cstheme="minorHAnsi"/>
          <w:bCs/>
          <w:i/>
          <w:sz w:val="22"/>
          <w:szCs w:val="22"/>
        </w:rPr>
        <w:t>Alberta Gaming Research Institute</w:t>
      </w:r>
      <w:r w:rsidRPr="00505DA7">
        <w:rPr>
          <w:rFonts w:asciiTheme="minorHAnsi" w:hAnsiTheme="minorHAnsi" w:cstheme="minorHAnsi"/>
          <w:bCs/>
          <w:sz w:val="22"/>
          <w:szCs w:val="22"/>
        </w:rPr>
        <w:t xml:space="preserve">. </w:t>
      </w:r>
      <w:r w:rsidRPr="00505DA7">
        <w:rPr>
          <w:rFonts w:asciiTheme="minorHAnsi" w:hAnsiTheme="minorHAnsi" w:cstheme="minorHAnsi"/>
          <w:b/>
          <w:bCs/>
          <w:sz w:val="22"/>
          <w:szCs w:val="22"/>
        </w:rPr>
        <w:t>2005-2008, $44,908.</w:t>
      </w:r>
    </w:p>
    <w:p w14:paraId="3C878D09" w14:textId="77777777" w:rsidR="00313BA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Currie, S., &amp; Currie G. Minimal and brief treatments in pathological gambling. </w:t>
      </w:r>
      <w:r w:rsidR="00A233F3" w:rsidRPr="00505DA7">
        <w:rPr>
          <w:rFonts w:asciiTheme="minorHAnsi" w:hAnsiTheme="minorHAnsi" w:cstheme="minorHAnsi"/>
          <w:i/>
          <w:sz w:val="22"/>
          <w:szCs w:val="22"/>
        </w:rPr>
        <w:t>Ontario Problem Gambling Research Centre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2003-2007, $188,271.</w:t>
      </w:r>
    </w:p>
    <w:p w14:paraId="373A5E3F" w14:textId="19E1D62B" w:rsidR="003F1B10"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Currie, S. R., Wang, J. L., Hodgins, D. C., &amp; Cunningham, J. How much is too much gambling? Cross validation of </w:t>
      </w:r>
      <w:r w:rsidR="008D5CBE" w:rsidRPr="00505DA7">
        <w:rPr>
          <w:rFonts w:asciiTheme="minorHAnsi" w:hAnsiTheme="minorHAnsi" w:cstheme="minorHAnsi"/>
          <w:sz w:val="22"/>
          <w:szCs w:val="22"/>
        </w:rPr>
        <w:t>low-risk</w:t>
      </w:r>
      <w:r w:rsidRPr="00505DA7">
        <w:rPr>
          <w:rFonts w:asciiTheme="minorHAnsi" w:hAnsiTheme="minorHAnsi" w:cstheme="minorHAnsi"/>
          <w:sz w:val="22"/>
          <w:szCs w:val="22"/>
        </w:rPr>
        <w:t xml:space="preserve"> gambling limits with the integrated provincial data set. </w:t>
      </w:r>
      <w:r w:rsidR="00A233F3" w:rsidRPr="00505DA7">
        <w:rPr>
          <w:rFonts w:asciiTheme="minorHAnsi" w:hAnsiTheme="minorHAnsi" w:cstheme="minorHAnsi"/>
          <w:i/>
          <w:sz w:val="22"/>
          <w:szCs w:val="22"/>
        </w:rPr>
        <w:t>Ontario Problem Gambling Research Centre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2007-2008, $4,103.</w:t>
      </w:r>
    </w:p>
    <w:p w14:paraId="553E77C5" w14:textId="77777777" w:rsidR="00DC016E"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Hilsden, R. J., Lee, S., Fick, G., Hodgins, D. C., MacPhail, G. Effectiveness of pegylated interferon plus ribavirin in the treatment of active and past intravenous drug abusers infected with hepatitis C. </w:t>
      </w:r>
      <w:r w:rsidR="00A233F3" w:rsidRPr="00505DA7">
        <w:rPr>
          <w:rFonts w:asciiTheme="minorHAnsi" w:hAnsiTheme="minorHAnsi" w:cstheme="minorHAnsi"/>
          <w:i/>
          <w:sz w:val="22"/>
          <w:szCs w:val="22"/>
        </w:rPr>
        <w:t>Canadian Institutes of Health Research</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2003-2007, $606,359.</w:t>
      </w:r>
    </w:p>
    <w:p w14:paraId="58859516" w14:textId="77777777" w:rsidR="00B44AF4" w:rsidRPr="00505DA7" w:rsidRDefault="00B62907" w:rsidP="00F92D99">
      <w:pPr>
        <w:widowControl w:val="0"/>
        <w:ind w:left="450" w:hanging="450"/>
        <w:rPr>
          <w:rFonts w:asciiTheme="minorHAnsi" w:hAnsiTheme="minorHAnsi" w:cstheme="minorHAnsi"/>
          <w:b/>
          <w:sz w:val="22"/>
          <w:szCs w:val="22"/>
        </w:rPr>
      </w:pPr>
      <w:r w:rsidRPr="00505DA7">
        <w:rPr>
          <w:rFonts w:asciiTheme="minorHAnsi" w:hAnsiTheme="minorHAnsi" w:cstheme="minorHAnsi"/>
          <w:sz w:val="22"/>
          <w:szCs w:val="22"/>
        </w:rPr>
        <w:t xml:space="preserve">Callan, M. J., Shead, N. W., Ellard, J., &amp; Hodgins, D. C. The influence of just world beliefs and personal deprivation on gambling.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2006-2007, $4,190.</w:t>
      </w:r>
    </w:p>
    <w:p w14:paraId="17B542A3" w14:textId="77777777" w:rsidR="00BD063C"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Shead, N. W., Hodgins, D. C., &amp; Callan, M. J. Probability discounting among problem gamblers.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2006-2007, $3,400.</w:t>
      </w:r>
    </w:p>
    <w:p w14:paraId="1FCA324C" w14:textId="77777777" w:rsidR="00BD063C"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Shead, N. W., &amp; Hodgins, D. C. Affect-regulation expectancies among gamblers.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2006-2008, $9,432.</w:t>
      </w:r>
    </w:p>
    <w:p w14:paraId="2AF8413D" w14:textId="77777777" w:rsidR="00BD063C"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&amp; Mansley, C. A transtheoretical perspective on individual determinants of help-seeking for change in gambling problems.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2003-2007, $56,565.</w:t>
      </w:r>
    </w:p>
    <w:p w14:paraId="10EB7A69" w14:textId="77777777" w:rsidR="00BE33E0" w:rsidRPr="00505DA7" w:rsidRDefault="00B62907" w:rsidP="00F92D99">
      <w:pPr>
        <w:widowControl w:val="0"/>
        <w:spacing w:line="240" w:lineRule="exact"/>
        <w:ind w:left="2880" w:hanging="2880"/>
        <w:rPr>
          <w:rFonts w:asciiTheme="minorHAnsi" w:hAnsiTheme="minorHAnsi" w:cstheme="minorHAnsi"/>
          <w:i/>
          <w:sz w:val="22"/>
          <w:szCs w:val="22"/>
        </w:rPr>
      </w:pPr>
      <w:r w:rsidRPr="00505DA7">
        <w:rPr>
          <w:rFonts w:asciiTheme="minorHAnsi" w:hAnsiTheme="minorHAnsi" w:cstheme="minorHAnsi"/>
          <w:sz w:val="22"/>
          <w:szCs w:val="22"/>
        </w:rPr>
        <w:t xml:space="preserve">Hodgins, D. C., &amp; Holub, A. The structure of impulsivity in pathological gambling. </w:t>
      </w:r>
      <w:r w:rsidR="00A233F3" w:rsidRPr="00505DA7">
        <w:rPr>
          <w:rFonts w:asciiTheme="minorHAnsi" w:hAnsiTheme="minorHAnsi" w:cstheme="minorHAnsi"/>
          <w:i/>
          <w:sz w:val="22"/>
          <w:szCs w:val="22"/>
        </w:rPr>
        <w:t>Alberta Gaming</w:t>
      </w:r>
    </w:p>
    <w:p w14:paraId="34C3B8EE" w14:textId="77777777" w:rsidR="00BE33E0" w:rsidRPr="00505DA7" w:rsidRDefault="00A233F3" w:rsidP="00566159">
      <w:pPr>
        <w:widowControl w:val="0"/>
        <w:spacing w:line="240" w:lineRule="exact"/>
        <w:ind w:left="2880" w:hanging="2430"/>
        <w:outlineLvl w:val="0"/>
        <w:rPr>
          <w:rFonts w:asciiTheme="minorHAnsi" w:hAnsiTheme="minorHAnsi" w:cstheme="minorHAnsi"/>
          <w:sz w:val="22"/>
          <w:szCs w:val="22"/>
        </w:rPr>
      </w:pPr>
      <w:r w:rsidRPr="00505DA7">
        <w:rPr>
          <w:rFonts w:asciiTheme="minorHAnsi" w:hAnsiTheme="minorHAnsi" w:cstheme="minorHAnsi"/>
          <w:i/>
          <w:sz w:val="22"/>
          <w:szCs w:val="22"/>
        </w:rPr>
        <w:t>Research Institute.</w:t>
      </w:r>
      <w:r w:rsidR="00B62907" w:rsidRPr="00505DA7">
        <w:rPr>
          <w:rFonts w:asciiTheme="minorHAnsi" w:hAnsiTheme="minorHAnsi" w:cstheme="minorHAnsi"/>
          <w:sz w:val="22"/>
          <w:szCs w:val="22"/>
        </w:rPr>
        <w:t xml:space="preserve"> </w:t>
      </w:r>
      <w:r w:rsidR="00B62907" w:rsidRPr="00505DA7">
        <w:rPr>
          <w:rFonts w:asciiTheme="minorHAnsi" w:hAnsiTheme="minorHAnsi" w:cstheme="minorHAnsi"/>
          <w:b/>
          <w:sz w:val="22"/>
          <w:szCs w:val="22"/>
        </w:rPr>
        <w:t>2004-2006, $16,650.</w:t>
      </w:r>
    </w:p>
    <w:p w14:paraId="539A516F" w14:textId="77777777" w:rsidR="00744E50"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The influence of substance dependence and mood disorders on outcome from pathological gambling.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2002-2003, $34,127.</w:t>
      </w:r>
    </w:p>
    <w:p w14:paraId="560E9EB1" w14:textId="77777777" w:rsidR="008914EE" w:rsidRPr="00505DA7" w:rsidRDefault="00B62907" w:rsidP="008914EE">
      <w:pPr>
        <w:widowControl w:val="0"/>
        <w:ind w:left="450" w:hanging="450"/>
        <w:rPr>
          <w:rFonts w:asciiTheme="minorHAnsi" w:hAnsiTheme="minorHAnsi" w:cstheme="minorHAnsi"/>
          <w:bCs/>
          <w:sz w:val="22"/>
          <w:szCs w:val="22"/>
        </w:rPr>
      </w:pPr>
      <w:r w:rsidRPr="00505DA7">
        <w:rPr>
          <w:rFonts w:asciiTheme="minorHAnsi" w:hAnsiTheme="minorHAnsi" w:cstheme="minorHAnsi"/>
          <w:bCs/>
          <w:sz w:val="22"/>
          <w:szCs w:val="22"/>
        </w:rPr>
        <w:t xml:space="preserve">Cunningham, J., Toneatto, T., &amp; Hodgins, D. C. Pilot study of a personalized feedback intervention for problem gamblers. </w:t>
      </w:r>
      <w:r w:rsidR="00A233F3" w:rsidRPr="00505DA7">
        <w:rPr>
          <w:rFonts w:asciiTheme="minorHAnsi" w:hAnsiTheme="minorHAnsi" w:cstheme="minorHAnsi"/>
          <w:bCs/>
          <w:i/>
          <w:sz w:val="22"/>
          <w:szCs w:val="22"/>
        </w:rPr>
        <w:t>Ontario Problem Gambling Research Centre</w:t>
      </w:r>
      <w:r w:rsidRPr="00505DA7">
        <w:rPr>
          <w:rFonts w:asciiTheme="minorHAnsi" w:hAnsiTheme="minorHAnsi" w:cstheme="minorHAnsi"/>
          <w:bCs/>
          <w:sz w:val="22"/>
          <w:szCs w:val="22"/>
        </w:rPr>
        <w:t xml:space="preserve">. </w:t>
      </w:r>
      <w:r w:rsidRPr="00505DA7">
        <w:rPr>
          <w:rFonts w:asciiTheme="minorHAnsi" w:hAnsiTheme="minorHAnsi" w:cstheme="minorHAnsi"/>
          <w:b/>
          <w:bCs/>
          <w:sz w:val="22"/>
          <w:szCs w:val="22"/>
        </w:rPr>
        <w:t>2005-2006, $41,942.</w:t>
      </w:r>
    </w:p>
    <w:p w14:paraId="58BCE42F" w14:textId="241F0BA6" w:rsidR="00744E50" w:rsidRPr="00505DA7" w:rsidRDefault="00B62907" w:rsidP="008914EE">
      <w:pPr>
        <w:widowControl w:val="0"/>
        <w:ind w:left="450" w:hanging="450"/>
        <w:rPr>
          <w:rFonts w:asciiTheme="minorHAnsi" w:hAnsiTheme="minorHAnsi" w:cstheme="minorHAnsi"/>
          <w:bCs/>
          <w:sz w:val="22"/>
          <w:szCs w:val="22"/>
        </w:rPr>
      </w:pPr>
      <w:r w:rsidRPr="00505DA7">
        <w:rPr>
          <w:rFonts w:asciiTheme="minorHAnsi" w:hAnsiTheme="minorHAnsi" w:cstheme="minorHAnsi"/>
          <w:bCs/>
          <w:sz w:val="22"/>
          <w:szCs w:val="22"/>
        </w:rPr>
        <w:t xml:space="preserve">Hodgins, D. C., &amp; Diskin, K. Effects of a motivational interview on problem gambling </w:t>
      </w:r>
    </w:p>
    <w:p w14:paraId="618AC3B4" w14:textId="77777777" w:rsidR="00744E50" w:rsidRPr="00505DA7" w:rsidRDefault="00B62907" w:rsidP="00F92D99">
      <w:pPr>
        <w:widowControl w:val="0"/>
        <w:ind w:left="450"/>
        <w:rPr>
          <w:rFonts w:asciiTheme="minorHAnsi" w:hAnsiTheme="minorHAnsi" w:cstheme="minorHAnsi"/>
          <w:b/>
          <w:sz w:val="22"/>
          <w:szCs w:val="22"/>
        </w:rPr>
      </w:pPr>
      <w:r w:rsidRPr="00505DA7">
        <w:rPr>
          <w:rFonts w:asciiTheme="minorHAnsi" w:hAnsiTheme="minorHAnsi" w:cstheme="minorHAnsi"/>
          <w:bCs/>
          <w:sz w:val="22"/>
          <w:szCs w:val="22"/>
        </w:rPr>
        <w:t xml:space="preserve">behavior. </w:t>
      </w:r>
      <w:r w:rsidR="00A233F3" w:rsidRPr="00505DA7">
        <w:rPr>
          <w:rFonts w:asciiTheme="minorHAnsi" w:hAnsiTheme="minorHAnsi" w:cstheme="minorHAnsi"/>
          <w:bCs/>
          <w:i/>
          <w:sz w:val="22"/>
          <w:szCs w:val="22"/>
        </w:rPr>
        <w:t>Alberta Gaming Research Institute.</w:t>
      </w:r>
      <w:r w:rsidRPr="00505DA7">
        <w:rPr>
          <w:rFonts w:asciiTheme="minorHAnsi" w:hAnsiTheme="minorHAnsi" w:cstheme="minorHAnsi"/>
          <w:bCs/>
          <w:sz w:val="22"/>
          <w:szCs w:val="22"/>
        </w:rPr>
        <w:t xml:space="preserve"> </w:t>
      </w:r>
      <w:r w:rsidRPr="00505DA7">
        <w:rPr>
          <w:rFonts w:asciiTheme="minorHAnsi" w:hAnsiTheme="minorHAnsi" w:cstheme="minorHAnsi"/>
          <w:b/>
          <w:bCs/>
          <w:sz w:val="22"/>
          <w:szCs w:val="22"/>
        </w:rPr>
        <w:t>2001-2004, $28,853.</w:t>
      </w:r>
    </w:p>
    <w:p w14:paraId="2382A80F" w14:textId="77777777" w:rsidR="00255F80"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Shead, N. W., &amp; Hodgins, D. C. Testing the string theory of gambling: Why people gamble when they are bound to lose.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2003-2004, $6,000.</w:t>
      </w:r>
    </w:p>
    <w:p w14:paraId="66760EDB"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Toneatto, T., Makarchuk, K., &amp; Skinner, W. Minimal treatment approaches for concerned significant others of problem gamblers. </w:t>
      </w:r>
      <w:r w:rsidR="00A233F3" w:rsidRPr="00505DA7">
        <w:rPr>
          <w:rFonts w:asciiTheme="minorHAnsi" w:hAnsiTheme="minorHAnsi" w:cstheme="minorHAnsi"/>
          <w:i/>
          <w:sz w:val="22"/>
          <w:szCs w:val="22"/>
        </w:rPr>
        <w:t>Ontario Problem Gambling Research Centre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2001-2003, $274,234.</w:t>
      </w:r>
    </w:p>
    <w:p w14:paraId="63C3CA7F" w14:textId="77777777" w:rsidR="008914EE" w:rsidRPr="00505DA7" w:rsidRDefault="00B62907" w:rsidP="008914EE">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Currie, S., el-Guebaly, N., &amp; Diskin, K. Preventing relapse in former gamblers.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2001-2002, $122,500.</w:t>
      </w:r>
    </w:p>
    <w:p w14:paraId="4FB490DF" w14:textId="56004780" w:rsidR="00027727" w:rsidRPr="00505DA7" w:rsidRDefault="00B62907" w:rsidP="008914EE">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Hodgins, D. C., &amp; Diskin, K. Psychophysiological arousal and subjective responses in video</w:t>
      </w:r>
    </w:p>
    <w:p w14:paraId="5D26A02A" w14:textId="77777777" w:rsidR="00027727" w:rsidRPr="00505DA7" w:rsidRDefault="00B62907" w:rsidP="00F92D99">
      <w:pPr>
        <w:widowControl w:val="0"/>
        <w:ind w:left="720" w:hanging="270"/>
        <w:rPr>
          <w:rFonts w:asciiTheme="minorHAnsi" w:hAnsiTheme="minorHAnsi" w:cstheme="minorHAnsi"/>
          <w:sz w:val="22"/>
          <w:szCs w:val="22"/>
        </w:rPr>
      </w:pPr>
      <w:r w:rsidRPr="00505DA7">
        <w:rPr>
          <w:rFonts w:asciiTheme="minorHAnsi" w:hAnsiTheme="minorHAnsi" w:cstheme="minorHAnsi"/>
          <w:sz w:val="22"/>
          <w:szCs w:val="22"/>
        </w:rPr>
        <w:t xml:space="preserve">lottery terminal gamblers.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2002, $16,879.</w:t>
      </w:r>
    </w:p>
    <w:p w14:paraId="2DDB4D57" w14:textId="22CF8DC3"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lang w:val="es-EC"/>
        </w:rPr>
        <w:t xml:space="preserve">Hodgins, D. C., Currie, S., &amp; el-Guebaly, N. </w:t>
      </w:r>
      <w:r w:rsidRPr="00505DA7">
        <w:rPr>
          <w:rFonts w:asciiTheme="minorHAnsi" w:hAnsiTheme="minorHAnsi" w:cstheme="minorHAnsi"/>
          <w:sz w:val="22"/>
          <w:szCs w:val="22"/>
        </w:rPr>
        <w:t xml:space="preserve">Minimal and brief treatments in pathological gambling. </w:t>
      </w:r>
      <w:r w:rsidR="00A233F3" w:rsidRPr="00505DA7">
        <w:rPr>
          <w:rFonts w:asciiTheme="minorHAnsi" w:hAnsiTheme="minorHAnsi" w:cstheme="minorHAnsi"/>
          <w:i/>
          <w:sz w:val="22"/>
          <w:szCs w:val="22"/>
        </w:rPr>
        <w:t>National Institute</w:t>
      </w:r>
      <w:r w:rsidR="001E6B0E" w:rsidRPr="00505DA7">
        <w:rPr>
          <w:rFonts w:asciiTheme="minorHAnsi" w:hAnsiTheme="minorHAnsi" w:cstheme="minorHAnsi"/>
          <w:i/>
          <w:sz w:val="22"/>
          <w:szCs w:val="22"/>
        </w:rPr>
        <w:t>s</w:t>
      </w:r>
      <w:r w:rsidR="00A233F3" w:rsidRPr="00505DA7">
        <w:rPr>
          <w:rFonts w:asciiTheme="minorHAnsi" w:hAnsiTheme="minorHAnsi" w:cstheme="minorHAnsi"/>
          <w:i/>
          <w:sz w:val="22"/>
          <w:szCs w:val="22"/>
        </w:rPr>
        <w:t xml:space="preserve"> of Health</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 xml:space="preserve">2002-2005, $357,000. </w:t>
      </w:r>
      <w:r w:rsidRPr="00505DA7">
        <w:rPr>
          <w:rFonts w:asciiTheme="minorHAnsi" w:hAnsiTheme="minorHAnsi" w:cstheme="minorHAnsi"/>
          <w:sz w:val="22"/>
          <w:szCs w:val="22"/>
        </w:rPr>
        <w:t>(awarded but not administered due to Sept/11 crisis)</w:t>
      </w:r>
    </w:p>
    <w:p w14:paraId="5132D387"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Currie, S., Hodgins, D., el-Guebaly, N., &amp; Campbell, W. Alcoholism and smoking. </w:t>
      </w:r>
      <w:r w:rsidR="00A233F3" w:rsidRPr="00505DA7">
        <w:rPr>
          <w:rFonts w:asciiTheme="minorHAnsi" w:hAnsiTheme="minorHAnsi" w:cstheme="minorHAnsi"/>
          <w:i/>
          <w:sz w:val="22"/>
          <w:szCs w:val="22"/>
        </w:rPr>
        <w:t>Calgary Regional Health Authority Research Development Fund</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1999-2000, $3100.</w:t>
      </w:r>
    </w:p>
    <w:p w14:paraId="25E9C27A"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Currie, S., Clark, S., Hodgins, D. C., &amp; el-Guebaly, N. Non-pharmacological treatment of insomnia in recovering alcoholics. </w:t>
      </w:r>
      <w:r w:rsidR="00A233F3" w:rsidRPr="00505DA7">
        <w:rPr>
          <w:rFonts w:asciiTheme="minorHAnsi" w:hAnsiTheme="minorHAnsi" w:cstheme="minorHAnsi"/>
          <w:i/>
          <w:sz w:val="22"/>
          <w:szCs w:val="22"/>
        </w:rPr>
        <w:t>Alberta Heritage Foundation for Medical Research.</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2000-2002, $61,732.</w:t>
      </w:r>
    </w:p>
    <w:p w14:paraId="13D69365"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Williams, R., McGowin, V., Currie, S., &amp; Hodgins, D. Prevention of pathological gambling.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2001-2003, $97,390.</w:t>
      </w:r>
    </w:p>
    <w:p w14:paraId="29E151B3"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el-Guebaly, N., Tavares, H., &amp; Hodgins, D. Gambling craving and its relation to addiction and personality. </w:t>
      </w:r>
      <w:r w:rsidR="00A233F3" w:rsidRPr="00505DA7">
        <w:rPr>
          <w:rFonts w:asciiTheme="minorHAnsi" w:hAnsiTheme="minorHAnsi" w:cstheme="minorHAnsi"/>
          <w:i/>
          <w:sz w:val="22"/>
          <w:szCs w:val="22"/>
        </w:rPr>
        <w:t>Alberta Gaming Research Institute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2001-2002, $50,850.</w:t>
      </w:r>
    </w:p>
    <w:p w14:paraId="440808DC"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lastRenderedPageBreak/>
        <w:t xml:space="preserve">Hodgins, D. C., &amp; el-Guebaly, N., &amp; Armstrong, S. Critical dimensions of relapse in problem gambling. </w:t>
      </w:r>
      <w:r w:rsidR="00A233F3" w:rsidRPr="00505DA7">
        <w:rPr>
          <w:rFonts w:asciiTheme="minorHAnsi" w:hAnsiTheme="minorHAnsi" w:cstheme="minorHAnsi"/>
          <w:i/>
          <w:sz w:val="22"/>
          <w:szCs w:val="22"/>
        </w:rPr>
        <w:t>National Center for Responsible Gaming</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1998-2001, $150,000.</w:t>
      </w:r>
    </w:p>
    <w:p w14:paraId="0348A8AE"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Rose, L., &amp; el-Guebaly, N. Minimal self-help interventions with problem gamblers. </w:t>
      </w:r>
      <w:r w:rsidR="00A233F3" w:rsidRPr="00505DA7">
        <w:rPr>
          <w:rFonts w:asciiTheme="minorHAnsi" w:hAnsiTheme="minorHAnsi" w:cstheme="minorHAnsi"/>
          <w:i/>
          <w:sz w:val="22"/>
          <w:szCs w:val="22"/>
        </w:rPr>
        <w:t>Alberta Heritage Foundation for Medical Research</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1998-2000, $64,000.</w:t>
      </w:r>
    </w:p>
    <w:p w14:paraId="157BDD00"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&amp; Diskin, K. Physiological arousal in VLT play. </w:t>
      </w:r>
      <w:r w:rsidR="00A233F3" w:rsidRPr="00505DA7">
        <w:rPr>
          <w:rFonts w:asciiTheme="minorHAnsi" w:hAnsiTheme="minorHAnsi" w:cstheme="minorHAnsi"/>
          <w:i/>
          <w:sz w:val="22"/>
          <w:szCs w:val="22"/>
        </w:rPr>
        <w:t>University of Calgary</w:t>
      </w:r>
      <w:r w:rsidRPr="00505DA7">
        <w:rPr>
          <w:rFonts w:asciiTheme="minorHAnsi" w:hAnsiTheme="minorHAnsi" w:cstheme="minorHAnsi"/>
          <w:sz w:val="22"/>
          <w:szCs w:val="22"/>
        </w:rPr>
        <w:t>.</w:t>
      </w:r>
      <w:r w:rsidRPr="00505DA7">
        <w:rPr>
          <w:rFonts w:asciiTheme="minorHAnsi" w:hAnsiTheme="minorHAnsi" w:cstheme="minorHAnsi"/>
          <w:b/>
          <w:sz w:val="22"/>
          <w:szCs w:val="22"/>
        </w:rPr>
        <w:t xml:space="preserve"> 1998, $3,870.</w:t>
      </w:r>
    </w:p>
    <w:p w14:paraId="4BDA0EE9" w14:textId="119AA603"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Natural recovery from gambling problems. </w:t>
      </w:r>
      <w:r w:rsidR="00505DA7" w:rsidRPr="00505DA7">
        <w:rPr>
          <w:rFonts w:asciiTheme="minorHAnsi" w:hAnsiTheme="minorHAnsi" w:cstheme="minorHAnsi"/>
          <w:i/>
          <w:iCs/>
          <w:sz w:val="22"/>
          <w:szCs w:val="22"/>
        </w:rPr>
        <w:t xml:space="preserve">Alberta </w:t>
      </w:r>
      <w:r w:rsidR="00A233F3" w:rsidRPr="00505DA7">
        <w:rPr>
          <w:rFonts w:asciiTheme="minorHAnsi" w:hAnsiTheme="minorHAnsi" w:cstheme="minorHAnsi"/>
          <w:i/>
          <w:sz w:val="22"/>
          <w:szCs w:val="22"/>
        </w:rPr>
        <w:t>Heritage Foundation for Medical Research</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1996-1998, $40,000.</w:t>
      </w:r>
    </w:p>
    <w:p w14:paraId="077ADD2F"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Magee, C., Chang, S., Cram, B., Smith, H., Lagimodiere, M., &amp; Kunkel, D. Stage of change, decisional balance &amp; self-efficacy with adolescent substance abusers. </w:t>
      </w:r>
      <w:r w:rsidR="00A233F3" w:rsidRPr="00505DA7">
        <w:rPr>
          <w:rFonts w:asciiTheme="minorHAnsi" w:hAnsiTheme="minorHAnsi" w:cstheme="minorHAnsi"/>
          <w:i/>
          <w:sz w:val="22"/>
          <w:szCs w:val="22"/>
        </w:rPr>
        <w:t>Foothills Hospital Research &amp; Development Fund.</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1998, $6,982.50.</w:t>
      </w:r>
    </w:p>
    <w:p w14:paraId="0F841411"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el-Guebaly, N., Toews, J., Lockyer, J., &amp; Hodgins, D. C. Continuing medical education in substance related disorders. </w:t>
      </w:r>
      <w:r w:rsidR="00A233F3" w:rsidRPr="00505DA7">
        <w:rPr>
          <w:rFonts w:asciiTheme="minorHAnsi" w:hAnsiTheme="minorHAnsi" w:cstheme="minorHAnsi"/>
          <w:i/>
          <w:sz w:val="22"/>
          <w:szCs w:val="22"/>
        </w:rPr>
        <w:t>LeRiche Endowment for Research and Education in Substance Abuse.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1998, $11,000.</w:t>
      </w:r>
    </w:p>
    <w:p w14:paraId="5902884C"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Toneatto, T., Cunningham, J., Turner, N., Koski-Jannes, A., &amp; Hodgins, D. Recovery from pathological gambling with or without treatment: A pilot study. </w:t>
      </w:r>
      <w:r w:rsidR="00A233F3" w:rsidRPr="00505DA7">
        <w:rPr>
          <w:rFonts w:asciiTheme="minorHAnsi" w:hAnsiTheme="minorHAnsi" w:cstheme="minorHAnsi"/>
          <w:i/>
          <w:sz w:val="22"/>
          <w:szCs w:val="22"/>
        </w:rPr>
        <w:t>Addiction Research Foundation.</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1997-1998, $14,828.</w:t>
      </w:r>
    </w:p>
    <w:p w14:paraId="5133A752"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Natural recovery from gambling problems. </w:t>
      </w:r>
      <w:r w:rsidR="00A233F3" w:rsidRPr="00505DA7">
        <w:rPr>
          <w:rFonts w:asciiTheme="minorHAnsi" w:hAnsiTheme="minorHAnsi" w:cstheme="minorHAnsi"/>
          <w:i/>
          <w:sz w:val="22"/>
          <w:szCs w:val="22"/>
        </w:rPr>
        <w:t>Alberta Drug and Alcohol Abuse Commission.</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1996-1997, $18,954.</w:t>
      </w:r>
    </w:p>
    <w:p w14:paraId="45A6DB37"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Addington, J. M., el-Guebaly, N., Addington, D., &amp; Hodgins, D. C. Group treatment for substance abusing schizophrenics. </w:t>
      </w:r>
      <w:r w:rsidR="00A233F3" w:rsidRPr="00505DA7">
        <w:rPr>
          <w:rFonts w:asciiTheme="minorHAnsi" w:hAnsiTheme="minorHAnsi" w:cstheme="minorHAnsi"/>
          <w:i/>
          <w:sz w:val="22"/>
          <w:szCs w:val="22"/>
        </w:rPr>
        <w:t>Alberta Mental Health Research Fund.</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1995-1997, $16,182</w:t>
      </w:r>
      <w:r w:rsidRPr="00505DA7">
        <w:rPr>
          <w:rFonts w:asciiTheme="minorHAnsi" w:hAnsiTheme="minorHAnsi" w:cstheme="minorHAnsi"/>
          <w:sz w:val="22"/>
          <w:szCs w:val="22"/>
        </w:rPr>
        <w:t>.</w:t>
      </w:r>
    </w:p>
    <w:p w14:paraId="2D34B26F"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Long-term follow-up of substance abuse and mood disorders. </w:t>
      </w:r>
      <w:r w:rsidR="00A233F3" w:rsidRPr="00505DA7">
        <w:rPr>
          <w:rFonts w:asciiTheme="minorHAnsi" w:hAnsiTheme="minorHAnsi" w:cstheme="minorHAnsi"/>
          <w:i/>
          <w:sz w:val="22"/>
          <w:szCs w:val="22"/>
        </w:rPr>
        <w:t>Alberta Mental Health Research Fund</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1994-1996, $8,700.</w:t>
      </w:r>
    </w:p>
    <w:p w14:paraId="59AE23EA"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Addington, J., el-Guebaly, N., Addington, D., Campbell, W., &amp; Hodgins, D. Smoking cessation group for schizophrenia. </w:t>
      </w:r>
      <w:r w:rsidR="00A233F3" w:rsidRPr="00505DA7">
        <w:rPr>
          <w:rFonts w:asciiTheme="minorHAnsi" w:hAnsiTheme="minorHAnsi" w:cstheme="minorHAnsi"/>
          <w:i/>
          <w:sz w:val="22"/>
          <w:szCs w:val="22"/>
        </w:rPr>
        <w:t>National Health Research and Development Program.</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1996, $40,253.</w:t>
      </w:r>
    </w:p>
    <w:p w14:paraId="08A4AED0"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Compliance in group therapy for the mentally ill substance abuser. </w:t>
      </w:r>
      <w:r w:rsidR="00A233F3" w:rsidRPr="00505DA7">
        <w:rPr>
          <w:rFonts w:asciiTheme="minorHAnsi" w:hAnsiTheme="minorHAnsi" w:cstheme="minorHAnsi"/>
          <w:i/>
          <w:sz w:val="22"/>
          <w:szCs w:val="22"/>
        </w:rPr>
        <w:t>Foothills Hospital Research Development Grant.</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1993-1994, $5,000.</w:t>
      </w:r>
    </w:p>
    <w:p w14:paraId="30D31D22"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Dufour, M., &amp; Hodgins, D. C. Substance abuse and dissociation. </w:t>
      </w:r>
      <w:r w:rsidR="00A233F3" w:rsidRPr="00505DA7">
        <w:rPr>
          <w:rFonts w:asciiTheme="minorHAnsi" w:hAnsiTheme="minorHAnsi" w:cstheme="minorHAnsi"/>
          <w:i/>
          <w:sz w:val="22"/>
          <w:szCs w:val="22"/>
        </w:rPr>
        <w:t>Alberta Mental Health Research Fund: Summer Scholarship Program</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1994, $3,500.</w:t>
      </w:r>
    </w:p>
    <w:p w14:paraId="2E116457"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A prospective study of substance abuse relapse in substance abusers with and without mood disorder histories. </w:t>
      </w:r>
      <w:r w:rsidR="00A233F3" w:rsidRPr="00505DA7">
        <w:rPr>
          <w:rFonts w:asciiTheme="minorHAnsi" w:hAnsiTheme="minorHAnsi" w:cstheme="minorHAnsi"/>
          <w:i/>
          <w:sz w:val="22"/>
          <w:szCs w:val="22"/>
        </w:rPr>
        <w:t>Alberta Mental Health Research Fund.</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1991-1993, $70,000.</w:t>
      </w:r>
      <w:r w:rsidRPr="00505DA7">
        <w:rPr>
          <w:rFonts w:asciiTheme="minorHAnsi" w:hAnsiTheme="minorHAnsi" w:cstheme="minorHAnsi"/>
          <w:sz w:val="22"/>
          <w:szCs w:val="22"/>
        </w:rPr>
        <w:t xml:space="preserve"> </w:t>
      </w:r>
    </w:p>
    <w:p w14:paraId="6C431FEA"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Michaud, L., Hodgins, D. C., &amp; el-Guebaly, N. Gender differences in alcoholic relapse. </w:t>
      </w:r>
      <w:r w:rsidR="00A233F3" w:rsidRPr="00505DA7">
        <w:rPr>
          <w:rFonts w:asciiTheme="minorHAnsi" w:hAnsiTheme="minorHAnsi" w:cstheme="minorHAnsi"/>
          <w:i/>
          <w:sz w:val="22"/>
          <w:szCs w:val="22"/>
        </w:rPr>
        <w:t>Alberta Mental Health Research Fund: Summer Scholarship Program</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1992, $3,500.</w:t>
      </w:r>
    </w:p>
    <w:p w14:paraId="662C4AB1" w14:textId="77777777" w:rsidR="00027727" w:rsidRPr="00505DA7" w:rsidRDefault="00B62907" w:rsidP="00F92D99">
      <w:pPr>
        <w:widowControl w:val="0"/>
        <w:ind w:left="450" w:hanging="450"/>
        <w:rPr>
          <w:rFonts w:asciiTheme="minorHAnsi" w:hAnsiTheme="minorHAnsi" w:cstheme="minorHAnsi"/>
          <w:sz w:val="22"/>
          <w:szCs w:val="22"/>
        </w:rPr>
      </w:pPr>
      <w:r w:rsidRPr="00505DA7">
        <w:rPr>
          <w:rFonts w:asciiTheme="minorHAnsi" w:hAnsiTheme="minorHAnsi" w:cstheme="minorHAnsi"/>
          <w:sz w:val="22"/>
          <w:szCs w:val="22"/>
        </w:rPr>
        <w:t xml:space="preserve">Leigh, G., &amp; Hodgins, D. C. Self-management factors and volunteer assistance in the rehabilitation of chronic alcohol abusers. </w:t>
      </w:r>
      <w:r w:rsidR="00A233F3" w:rsidRPr="00505DA7">
        <w:rPr>
          <w:rFonts w:asciiTheme="minorHAnsi" w:hAnsiTheme="minorHAnsi" w:cstheme="minorHAnsi"/>
          <w:i/>
          <w:sz w:val="22"/>
          <w:szCs w:val="22"/>
        </w:rPr>
        <w:t>National Health Research and Development Program.</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1990-1992, $28,000.</w:t>
      </w:r>
    </w:p>
    <w:p w14:paraId="4C3A5DB7" w14:textId="77777777" w:rsidR="000D3F40" w:rsidRPr="00505DA7" w:rsidRDefault="000D3F40" w:rsidP="00F92D99">
      <w:pPr>
        <w:widowControl w:val="0"/>
        <w:tabs>
          <w:tab w:val="left" w:pos="720"/>
        </w:tabs>
        <w:spacing w:line="240" w:lineRule="exact"/>
        <w:rPr>
          <w:rFonts w:asciiTheme="minorHAnsi" w:hAnsiTheme="minorHAnsi" w:cstheme="minorHAnsi"/>
          <w:b/>
          <w:sz w:val="22"/>
          <w:szCs w:val="22"/>
        </w:rPr>
      </w:pPr>
    </w:p>
    <w:p w14:paraId="762A0128" w14:textId="77777777" w:rsidR="008022C3" w:rsidRPr="00505DA7" w:rsidRDefault="008022C3" w:rsidP="00F92D99">
      <w:pPr>
        <w:widowControl w:val="0"/>
        <w:tabs>
          <w:tab w:val="left" w:pos="720"/>
        </w:tabs>
        <w:spacing w:line="240" w:lineRule="exact"/>
        <w:rPr>
          <w:rFonts w:asciiTheme="minorHAnsi" w:hAnsiTheme="minorHAnsi" w:cstheme="minorHAnsi"/>
          <w:b/>
        </w:rPr>
      </w:pPr>
    </w:p>
    <w:p w14:paraId="34CE574B" w14:textId="15E7B58A" w:rsidR="002F3190" w:rsidRPr="00505DA7" w:rsidRDefault="007D777B" w:rsidP="00653094">
      <w:pPr>
        <w:widowControl w:val="0"/>
        <w:tabs>
          <w:tab w:val="left" w:pos="720"/>
        </w:tabs>
        <w:spacing w:line="240" w:lineRule="exact"/>
        <w:outlineLvl w:val="0"/>
        <w:rPr>
          <w:rFonts w:asciiTheme="minorHAnsi" w:hAnsiTheme="minorHAnsi" w:cstheme="minorHAnsi"/>
          <w:b/>
        </w:rPr>
      </w:pPr>
      <w:r w:rsidRPr="00505DA7">
        <w:rPr>
          <w:rFonts w:asciiTheme="minorHAnsi" w:hAnsiTheme="minorHAnsi"/>
          <w:b/>
          <w:noProof/>
          <w:u w:val="single"/>
          <w:lang w:val="en-US"/>
        </w:rPr>
        <mc:AlternateContent>
          <mc:Choice Requires="wps">
            <w:drawing>
              <wp:anchor distT="0" distB="0" distL="114300" distR="114300" simplePos="0" relativeHeight="251666432" behindDoc="0" locked="0" layoutInCell="1" allowOverlap="1" wp14:anchorId="63E3E3B9" wp14:editId="4803FC4D">
                <wp:simplePos x="0" y="0"/>
                <wp:positionH relativeFrom="column">
                  <wp:posOffset>-321945</wp:posOffset>
                </wp:positionH>
                <wp:positionV relativeFrom="paragraph">
                  <wp:posOffset>-111760</wp:posOffset>
                </wp:positionV>
                <wp:extent cx="6078855" cy="10160"/>
                <wp:effectExtent l="0" t="0" r="42545" b="4064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EA584D7" id="AutoShape 7" o:spid="_x0000_s1026" type="#_x0000_t32" style="position:absolute;margin-left:-25.35pt;margin-top:-8.8pt;width:478.65pt;height:.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" strokecolor="gray [1629]"/>
            </w:pict>
          </mc:Fallback>
        </mc:AlternateContent>
      </w:r>
      <w:r w:rsidR="00027727" w:rsidRPr="00505DA7">
        <w:rPr>
          <w:rFonts w:asciiTheme="minorHAnsi" w:hAnsiTheme="minorHAnsi" w:cstheme="minorHAnsi"/>
          <w:b/>
        </w:rPr>
        <w:t>PEER REVIEWED PUBLICATION</w:t>
      </w:r>
      <w:r w:rsidR="002F3190" w:rsidRPr="00505DA7">
        <w:rPr>
          <w:rFonts w:asciiTheme="minorHAnsi" w:hAnsiTheme="minorHAnsi" w:cstheme="minorHAnsi"/>
          <w:b/>
        </w:rPr>
        <w:t>S</w:t>
      </w:r>
    </w:p>
    <w:p w14:paraId="59E1DC22" w14:textId="571D3B24" w:rsidR="007B6C03" w:rsidRPr="007B6C03" w:rsidRDefault="00E00126" w:rsidP="007B6C03">
      <w:pPr>
        <w:rPr>
          <w:rFonts w:asciiTheme="minorHAnsi" w:hAnsiTheme="minorHAnsi" w:cstheme="minorHAnsi"/>
          <w:color w:val="000000"/>
          <w:sz w:val="22"/>
          <w:szCs w:val="22"/>
        </w:rPr>
      </w:pPr>
      <w:r w:rsidRPr="00505DA7">
        <w:rPr>
          <w:rFonts w:asciiTheme="minorHAnsi" w:hAnsiTheme="minorHAnsi" w:cstheme="minorHAnsi"/>
          <w:color w:val="000000"/>
          <w:sz w:val="22"/>
          <w:szCs w:val="22"/>
        </w:rPr>
        <w:t>2021</w:t>
      </w:r>
    </w:p>
    <w:p w14:paraId="05B192EC" w14:textId="75166CD0" w:rsidR="005636F4" w:rsidRDefault="005636F4" w:rsidP="007B6C03">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 xml:space="preserve">Hodgins, D.C., Williams, R.J., Belanger, Y.D., Christensen, D.R., el-Guebaly, N., McGrath, D.S., Nicoll, F., </w:t>
      </w:r>
      <w:r w:rsidR="004F637F" w:rsidRPr="00505DA7">
        <w:rPr>
          <w:rFonts w:asciiTheme="minorHAnsi" w:hAnsiTheme="minorHAnsi" w:cstheme="minorHAnsi"/>
          <w:color w:val="000000"/>
          <w:sz w:val="22"/>
          <w:szCs w:val="22"/>
        </w:rPr>
        <w:t>Shaw, C. A.</w:t>
      </w:r>
      <w:r w:rsidRPr="00505DA7">
        <w:rPr>
          <w:rFonts w:asciiTheme="minorHAnsi" w:hAnsiTheme="minorHAnsi" w:cstheme="minorHAnsi"/>
          <w:color w:val="000000"/>
          <w:sz w:val="22"/>
          <w:szCs w:val="22"/>
        </w:rPr>
        <w:t>, &amp; Stevens, R.M.G. (</w:t>
      </w:r>
      <w:r w:rsidR="004F637F">
        <w:rPr>
          <w:rFonts w:asciiTheme="minorHAnsi" w:hAnsiTheme="minorHAnsi" w:cstheme="minorHAnsi"/>
          <w:color w:val="000000"/>
          <w:sz w:val="22"/>
          <w:szCs w:val="22"/>
        </w:rPr>
        <w:t>in press</w:t>
      </w:r>
      <w:r w:rsidRPr="00505DA7">
        <w:rPr>
          <w:rFonts w:asciiTheme="minorHAnsi" w:hAnsiTheme="minorHAnsi" w:cstheme="minorHAnsi"/>
          <w:color w:val="000000"/>
          <w:sz w:val="22"/>
          <w:szCs w:val="22"/>
        </w:rPr>
        <w:t xml:space="preserve">). </w:t>
      </w:r>
      <w:r w:rsidR="004F637F">
        <w:rPr>
          <w:rFonts w:asciiTheme="minorHAnsi" w:hAnsiTheme="minorHAnsi" w:cstheme="minorHAnsi"/>
          <w:color w:val="000000"/>
          <w:sz w:val="22"/>
          <w:szCs w:val="22"/>
        </w:rPr>
        <w:t xml:space="preserve">Making change: Attempts to reduce or stop gambling in a general population sample of people who gamble.  </w:t>
      </w:r>
      <w:r w:rsidR="004F637F" w:rsidRPr="004F637F">
        <w:rPr>
          <w:rFonts w:asciiTheme="minorHAnsi" w:hAnsiTheme="minorHAnsi" w:cstheme="minorHAnsi"/>
          <w:i/>
          <w:iCs/>
          <w:color w:val="000000"/>
          <w:sz w:val="22"/>
          <w:szCs w:val="22"/>
        </w:rPr>
        <w:t>Frontiers in Psychiatry.</w:t>
      </w:r>
      <w:r w:rsidR="004F637F">
        <w:rPr>
          <w:rFonts w:asciiTheme="minorHAnsi" w:hAnsiTheme="minorHAnsi" w:cstheme="minorHAnsi"/>
          <w:color w:val="000000"/>
          <w:sz w:val="22"/>
          <w:szCs w:val="22"/>
        </w:rPr>
        <w:t xml:space="preserve"> </w:t>
      </w:r>
    </w:p>
    <w:p w14:paraId="45882CC5" w14:textId="424FAD21" w:rsidR="007B6C03" w:rsidRPr="007B6C03" w:rsidRDefault="007B6C03" w:rsidP="007B6C03">
      <w:pPr>
        <w:pStyle w:val="ListParagraph"/>
        <w:numPr>
          <w:ilvl w:val="0"/>
          <w:numId w:val="28"/>
        </w:numPr>
        <w:rPr>
          <w:rFonts w:asciiTheme="minorHAnsi" w:hAnsiTheme="minorHAnsi" w:cstheme="minorHAnsi"/>
          <w:color w:val="000000"/>
          <w:sz w:val="22"/>
          <w:szCs w:val="22"/>
        </w:rPr>
      </w:pPr>
      <w:r w:rsidRPr="007B6C03">
        <w:rPr>
          <w:rFonts w:asciiTheme="minorHAnsi" w:hAnsiTheme="minorHAnsi" w:cstheme="minorHAnsi"/>
          <w:color w:val="000000"/>
          <w:sz w:val="22"/>
          <w:szCs w:val="22"/>
        </w:rPr>
        <w:t xml:space="preserve">Hodgins DC, Budd M, Czukar G, et al. Treatment of </w:t>
      </w:r>
      <w:r w:rsidR="005636F4">
        <w:rPr>
          <w:rFonts w:asciiTheme="minorHAnsi" w:hAnsiTheme="minorHAnsi" w:cstheme="minorHAnsi"/>
          <w:color w:val="000000"/>
          <w:sz w:val="22"/>
          <w:szCs w:val="22"/>
        </w:rPr>
        <w:t>o</w:t>
      </w:r>
      <w:r w:rsidRPr="007B6C03">
        <w:rPr>
          <w:rFonts w:asciiTheme="minorHAnsi" w:hAnsiTheme="minorHAnsi" w:cstheme="minorHAnsi"/>
          <w:color w:val="000000"/>
          <w:sz w:val="22"/>
          <w:szCs w:val="22"/>
        </w:rPr>
        <w:t xml:space="preserve">pioid </w:t>
      </w:r>
      <w:r w:rsidR="005636F4">
        <w:rPr>
          <w:rFonts w:asciiTheme="minorHAnsi" w:hAnsiTheme="minorHAnsi" w:cstheme="minorHAnsi"/>
          <w:color w:val="000000"/>
          <w:sz w:val="22"/>
          <w:szCs w:val="22"/>
        </w:rPr>
        <w:t>u</w:t>
      </w:r>
      <w:r w:rsidRPr="007B6C03">
        <w:rPr>
          <w:rFonts w:asciiTheme="minorHAnsi" w:hAnsiTheme="minorHAnsi" w:cstheme="minorHAnsi"/>
          <w:color w:val="000000"/>
          <w:sz w:val="22"/>
          <w:szCs w:val="22"/>
        </w:rPr>
        <w:t xml:space="preserve">se </w:t>
      </w:r>
      <w:r w:rsidR="005636F4">
        <w:rPr>
          <w:rFonts w:asciiTheme="minorHAnsi" w:hAnsiTheme="minorHAnsi" w:cstheme="minorHAnsi"/>
          <w:color w:val="000000"/>
          <w:sz w:val="22"/>
          <w:szCs w:val="22"/>
        </w:rPr>
        <w:t>d</w:t>
      </w:r>
      <w:r w:rsidRPr="007B6C03">
        <w:rPr>
          <w:rFonts w:asciiTheme="minorHAnsi" w:hAnsiTheme="minorHAnsi" w:cstheme="minorHAnsi"/>
          <w:color w:val="000000"/>
          <w:sz w:val="22"/>
          <w:szCs w:val="22"/>
        </w:rPr>
        <w:t xml:space="preserve">isorder in Canadian </w:t>
      </w:r>
      <w:r w:rsidR="005636F4">
        <w:rPr>
          <w:rFonts w:asciiTheme="minorHAnsi" w:hAnsiTheme="minorHAnsi" w:cstheme="minorHAnsi"/>
          <w:color w:val="000000"/>
          <w:sz w:val="22"/>
          <w:szCs w:val="22"/>
        </w:rPr>
        <w:t>p</w:t>
      </w:r>
      <w:r w:rsidRPr="007B6C03">
        <w:rPr>
          <w:rFonts w:asciiTheme="minorHAnsi" w:hAnsiTheme="minorHAnsi" w:cstheme="minorHAnsi"/>
          <w:color w:val="000000"/>
          <w:sz w:val="22"/>
          <w:szCs w:val="22"/>
        </w:rPr>
        <w:t xml:space="preserve">sychosocial </w:t>
      </w:r>
      <w:r w:rsidR="005636F4">
        <w:rPr>
          <w:rFonts w:asciiTheme="minorHAnsi" w:hAnsiTheme="minorHAnsi" w:cstheme="minorHAnsi"/>
          <w:color w:val="000000"/>
          <w:sz w:val="22"/>
          <w:szCs w:val="22"/>
        </w:rPr>
        <w:t>a</w:t>
      </w:r>
      <w:r w:rsidRPr="007B6C03">
        <w:rPr>
          <w:rFonts w:asciiTheme="minorHAnsi" w:hAnsiTheme="minorHAnsi" w:cstheme="minorHAnsi"/>
          <w:color w:val="000000"/>
          <w:sz w:val="22"/>
          <w:szCs w:val="22"/>
        </w:rPr>
        <w:t xml:space="preserve">ddiction </w:t>
      </w:r>
      <w:r w:rsidR="005636F4">
        <w:rPr>
          <w:rFonts w:asciiTheme="minorHAnsi" w:hAnsiTheme="minorHAnsi" w:cstheme="minorHAnsi"/>
          <w:color w:val="000000"/>
          <w:sz w:val="22"/>
          <w:szCs w:val="22"/>
        </w:rPr>
        <w:t>p</w:t>
      </w:r>
      <w:r w:rsidRPr="007B6C03">
        <w:rPr>
          <w:rFonts w:asciiTheme="minorHAnsi" w:hAnsiTheme="minorHAnsi" w:cstheme="minorHAnsi"/>
          <w:color w:val="000000"/>
          <w:sz w:val="22"/>
          <w:szCs w:val="22"/>
        </w:rPr>
        <w:t xml:space="preserve">rograms: A </w:t>
      </w:r>
      <w:r w:rsidR="005636F4">
        <w:rPr>
          <w:rFonts w:asciiTheme="minorHAnsi" w:hAnsiTheme="minorHAnsi" w:cstheme="minorHAnsi"/>
          <w:color w:val="000000"/>
          <w:sz w:val="22"/>
          <w:szCs w:val="22"/>
        </w:rPr>
        <w:t>n</w:t>
      </w:r>
      <w:r w:rsidRPr="007B6C03">
        <w:rPr>
          <w:rFonts w:asciiTheme="minorHAnsi" w:hAnsiTheme="minorHAnsi" w:cstheme="minorHAnsi"/>
          <w:color w:val="000000"/>
          <w:sz w:val="22"/>
          <w:szCs w:val="22"/>
        </w:rPr>
        <w:t xml:space="preserve">ational </w:t>
      </w:r>
      <w:r w:rsidR="005636F4">
        <w:rPr>
          <w:rFonts w:asciiTheme="minorHAnsi" w:hAnsiTheme="minorHAnsi" w:cstheme="minorHAnsi"/>
          <w:color w:val="000000"/>
          <w:sz w:val="22"/>
          <w:szCs w:val="22"/>
        </w:rPr>
        <w:t>s</w:t>
      </w:r>
      <w:r w:rsidRPr="007B6C03">
        <w:rPr>
          <w:rFonts w:asciiTheme="minorHAnsi" w:hAnsiTheme="minorHAnsi" w:cstheme="minorHAnsi"/>
          <w:color w:val="000000"/>
          <w:sz w:val="22"/>
          <w:szCs w:val="22"/>
        </w:rPr>
        <w:t xml:space="preserve">urvey of </w:t>
      </w:r>
      <w:r w:rsidR="005636F4">
        <w:rPr>
          <w:rFonts w:asciiTheme="minorHAnsi" w:hAnsiTheme="minorHAnsi" w:cstheme="minorHAnsi"/>
          <w:color w:val="000000"/>
          <w:sz w:val="22"/>
          <w:szCs w:val="22"/>
        </w:rPr>
        <w:t>p</w:t>
      </w:r>
      <w:r w:rsidRPr="007B6C03">
        <w:rPr>
          <w:rFonts w:asciiTheme="minorHAnsi" w:hAnsiTheme="minorHAnsi" w:cstheme="minorHAnsi"/>
          <w:color w:val="000000"/>
          <w:sz w:val="22"/>
          <w:szCs w:val="22"/>
        </w:rPr>
        <w:t xml:space="preserve">olicy, </w:t>
      </w:r>
      <w:r w:rsidR="005636F4">
        <w:rPr>
          <w:rFonts w:asciiTheme="minorHAnsi" w:hAnsiTheme="minorHAnsi" w:cstheme="minorHAnsi"/>
          <w:color w:val="000000"/>
          <w:sz w:val="22"/>
          <w:szCs w:val="22"/>
        </w:rPr>
        <w:t>a</w:t>
      </w:r>
      <w:r w:rsidRPr="007B6C03">
        <w:rPr>
          <w:rFonts w:asciiTheme="minorHAnsi" w:hAnsiTheme="minorHAnsi" w:cstheme="minorHAnsi"/>
          <w:color w:val="000000"/>
          <w:sz w:val="22"/>
          <w:szCs w:val="22"/>
        </w:rPr>
        <w:t xml:space="preserve">ttitudes, and </w:t>
      </w:r>
      <w:r w:rsidR="005636F4">
        <w:rPr>
          <w:rFonts w:asciiTheme="minorHAnsi" w:hAnsiTheme="minorHAnsi" w:cstheme="minorHAnsi"/>
          <w:color w:val="000000"/>
          <w:sz w:val="22"/>
          <w:szCs w:val="22"/>
        </w:rPr>
        <w:t>p</w:t>
      </w:r>
      <w:r w:rsidRPr="007B6C03">
        <w:rPr>
          <w:rFonts w:asciiTheme="minorHAnsi" w:hAnsiTheme="minorHAnsi" w:cstheme="minorHAnsi"/>
          <w:color w:val="000000"/>
          <w:sz w:val="22"/>
          <w:szCs w:val="22"/>
        </w:rPr>
        <w:t xml:space="preserve">ractice. </w:t>
      </w:r>
      <w:r w:rsidRPr="008E5164">
        <w:rPr>
          <w:rFonts w:asciiTheme="minorHAnsi" w:hAnsiTheme="minorHAnsi" w:cstheme="minorHAnsi"/>
          <w:i/>
          <w:iCs/>
          <w:color w:val="000000"/>
          <w:sz w:val="22"/>
          <w:szCs w:val="22"/>
        </w:rPr>
        <w:t>The Canadian Journal of Psychiatry</w:t>
      </w:r>
      <w:r w:rsidRPr="007B6C03">
        <w:rPr>
          <w:rFonts w:asciiTheme="minorHAnsi" w:hAnsiTheme="minorHAnsi" w:cstheme="minorHAnsi"/>
          <w:color w:val="000000"/>
          <w:sz w:val="22"/>
          <w:szCs w:val="22"/>
        </w:rPr>
        <w:t>. March 2022. doi:10.1177/07067437221082858</w:t>
      </w:r>
    </w:p>
    <w:p w14:paraId="4900E6F7" w14:textId="48FDA3F8" w:rsidR="00E039E4" w:rsidRPr="00E039E4" w:rsidRDefault="00C75FD8" w:rsidP="00E039E4">
      <w:pPr>
        <w:pStyle w:val="ListParagraph"/>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Hodgins, D. C., Wilson, K. E., Schluter, M. G. (in press). Validation and performance of the Brief Screener for Substance and Behavioural Addiction (SSBA) among university students. </w:t>
      </w:r>
      <w:r>
        <w:rPr>
          <w:rFonts w:asciiTheme="minorHAnsi" w:hAnsiTheme="minorHAnsi" w:cstheme="minorHAnsi"/>
          <w:i/>
          <w:iCs/>
          <w:color w:val="000000"/>
          <w:sz w:val="22"/>
          <w:szCs w:val="22"/>
        </w:rPr>
        <w:t xml:space="preserve">International Journal of Mental Health and Addiction. </w:t>
      </w:r>
      <w:r>
        <w:rPr>
          <w:rFonts w:asciiTheme="minorHAnsi" w:hAnsiTheme="minorHAnsi" w:cstheme="minorHAnsi"/>
          <w:color w:val="000000"/>
          <w:sz w:val="22"/>
          <w:szCs w:val="22"/>
        </w:rPr>
        <w:t xml:space="preserve"> </w:t>
      </w:r>
    </w:p>
    <w:p w14:paraId="42C11992" w14:textId="58AE13A0" w:rsidR="003D0550" w:rsidRDefault="003D0550" w:rsidP="00E039E4">
      <w:pPr>
        <w:pStyle w:val="ListParagraph"/>
        <w:numPr>
          <w:ilvl w:val="0"/>
          <w:numId w:val="28"/>
        </w:numPr>
        <w:rPr>
          <w:rFonts w:asciiTheme="minorHAnsi" w:hAnsiTheme="minorHAnsi" w:cstheme="minorHAnsi"/>
          <w:sz w:val="22"/>
          <w:szCs w:val="22"/>
        </w:rPr>
      </w:pPr>
      <w:r w:rsidRPr="003D0550">
        <w:rPr>
          <w:rFonts w:asciiTheme="minorHAnsi" w:hAnsiTheme="minorHAnsi" w:cstheme="minorHAnsi"/>
          <w:sz w:val="22"/>
          <w:szCs w:val="22"/>
        </w:rPr>
        <w:t>Brazeau, B.</w:t>
      </w:r>
      <w:r>
        <w:rPr>
          <w:rFonts w:asciiTheme="minorHAnsi" w:hAnsiTheme="minorHAnsi" w:cstheme="minorHAnsi"/>
          <w:sz w:val="22"/>
          <w:szCs w:val="22"/>
        </w:rPr>
        <w:t xml:space="preserve"> W.</w:t>
      </w:r>
      <w:r w:rsidRPr="003D0550">
        <w:rPr>
          <w:rFonts w:asciiTheme="minorHAnsi" w:hAnsiTheme="minorHAnsi" w:cstheme="minorHAnsi"/>
          <w:sz w:val="22"/>
          <w:szCs w:val="22"/>
        </w:rPr>
        <w:t>, Hodgins, D.C., Cunningham, J.A.,</w:t>
      </w:r>
      <w:r>
        <w:rPr>
          <w:rFonts w:asciiTheme="minorHAnsi" w:hAnsiTheme="minorHAnsi" w:cstheme="minorHAnsi"/>
          <w:sz w:val="22"/>
          <w:szCs w:val="22"/>
        </w:rPr>
        <w:t xml:space="preserve"> Bennett, K &amp; Bennett, A. (2021). Augmenting an online self-directed intervention for gambling disorder with a single motivational interview: Study protocol for a randomized clinical trial.  Trials, 22, 947. </w:t>
      </w:r>
    </w:p>
    <w:p w14:paraId="23166037" w14:textId="33B8EECE" w:rsidR="003D0550" w:rsidRPr="00261746" w:rsidRDefault="003D0550" w:rsidP="00261746">
      <w:pPr>
        <w:pStyle w:val="ListParagraph"/>
        <w:ind w:left="984"/>
        <w:rPr>
          <w:sz w:val="24"/>
          <w:szCs w:val="24"/>
        </w:rPr>
      </w:pPr>
      <w:r w:rsidRPr="003D0550">
        <w:rPr>
          <w:rFonts w:ascii="Segoe UI" w:hAnsi="Segoe UI" w:cs="Segoe UI"/>
          <w:color w:val="333333"/>
          <w:shd w:val="clear" w:color="auto" w:fill="FFFFFF"/>
        </w:rPr>
        <w:lastRenderedPageBreak/>
        <w:t>https://doi.org/10.1186/s13063-021-05912-3</w:t>
      </w:r>
    </w:p>
    <w:p w14:paraId="2BACD06E" w14:textId="4D5A7A65" w:rsidR="00E039E4" w:rsidRPr="00E039E4" w:rsidRDefault="00E039E4" w:rsidP="00E039E4">
      <w:pPr>
        <w:pStyle w:val="ListParagraph"/>
        <w:numPr>
          <w:ilvl w:val="0"/>
          <w:numId w:val="28"/>
        </w:numPr>
        <w:rPr>
          <w:sz w:val="24"/>
          <w:szCs w:val="24"/>
        </w:rPr>
      </w:pPr>
      <w:r w:rsidRPr="00E039E4">
        <w:rPr>
          <w:rFonts w:asciiTheme="minorHAnsi" w:hAnsiTheme="minorHAnsi" w:cstheme="minorHAnsi"/>
          <w:color w:val="000000"/>
          <w:sz w:val="22"/>
          <w:szCs w:val="22"/>
        </w:rPr>
        <w:t xml:space="preserve">Mutti-Packer, S. , Kim, H.S., </w:t>
      </w:r>
      <w:r>
        <w:rPr>
          <w:rFonts w:asciiTheme="minorHAnsi" w:hAnsiTheme="minorHAnsi" w:cstheme="minorHAnsi"/>
          <w:color w:val="000000"/>
          <w:sz w:val="22"/>
          <w:szCs w:val="22"/>
        </w:rPr>
        <w:t xml:space="preserve">McGrath, D.S., Ritchie, E.V., Wohl, M. &amp; Hodgins, D.C. (in press). </w:t>
      </w:r>
      <w:r w:rsidRPr="00E039E4">
        <w:rPr>
          <w:rFonts w:ascii="Calibri" w:hAnsi="Calibri" w:cs="Calibri"/>
          <w:color w:val="000000"/>
          <w:sz w:val="21"/>
          <w:szCs w:val="21"/>
        </w:rPr>
        <w:t xml:space="preserve">An </w:t>
      </w:r>
      <w:r>
        <w:rPr>
          <w:rFonts w:ascii="Calibri" w:hAnsi="Calibri" w:cs="Calibri"/>
          <w:color w:val="000000"/>
          <w:sz w:val="21"/>
          <w:szCs w:val="21"/>
        </w:rPr>
        <w:t>e</w:t>
      </w:r>
      <w:r w:rsidRPr="00E039E4">
        <w:rPr>
          <w:rFonts w:ascii="Calibri" w:hAnsi="Calibri" w:cs="Calibri"/>
          <w:color w:val="000000"/>
          <w:sz w:val="21"/>
          <w:szCs w:val="21"/>
        </w:rPr>
        <w:t xml:space="preserve">xperiment on the </w:t>
      </w:r>
      <w:r>
        <w:rPr>
          <w:rFonts w:ascii="Calibri" w:hAnsi="Calibri" w:cs="Calibri"/>
          <w:color w:val="000000"/>
          <w:sz w:val="21"/>
          <w:szCs w:val="21"/>
        </w:rPr>
        <w:t>p</w:t>
      </w:r>
      <w:r w:rsidRPr="00E039E4">
        <w:rPr>
          <w:rFonts w:ascii="Calibri" w:hAnsi="Calibri" w:cs="Calibri"/>
          <w:color w:val="000000"/>
          <w:sz w:val="21"/>
          <w:szCs w:val="21"/>
        </w:rPr>
        <w:t xml:space="preserve">erceived </w:t>
      </w:r>
      <w:r>
        <w:rPr>
          <w:rFonts w:ascii="Calibri" w:hAnsi="Calibri" w:cs="Calibri"/>
          <w:color w:val="000000"/>
          <w:sz w:val="21"/>
          <w:szCs w:val="21"/>
        </w:rPr>
        <w:t>e</w:t>
      </w:r>
      <w:r w:rsidRPr="00E039E4">
        <w:rPr>
          <w:rFonts w:ascii="Calibri" w:hAnsi="Calibri" w:cs="Calibri"/>
          <w:color w:val="000000"/>
          <w:sz w:val="21"/>
          <w:szCs w:val="21"/>
        </w:rPr>
        <w:t xml:space="preserve">fficacy of </w:t>
      </w:r>
      <w:r>
        <w:rPr>
          <w:rFonts w:ascii="Calibri" w:hAnsi="Calibri" w:cs="Calibri"/>
          <w:color w:val="000000"/>
          <w:sz w:val="21"/>
          <w:szCs w:val="21"/>
        </w:rPr>
        <w:t>f</w:t>
      </w:r>
      <w:r w:rsidRPr="00E039E4">
        <w:rPr>
          <w:rFonts w:ascii="Calibri" w:hAnsi="Calibri" w:cs="Calibri"/>
          <w:color w:val="000000"/>
          <w:sz w:val="21"/>
          <w:szCs w:val="21"/>
        </w:rPr>
        <w:t xml:space="preserve">ear-based </w:t>
      </w:r>
      <w:r>
        <w:rPr>
          <w:rFonts w:ascii="Calibri" w:hAnsi="Calibri" w:cs="Calibri"/>
          <w:color w:val="000000"/>
          <w:sz w:val="21"/>
          <w:szCs w:val="21"/>
        </w:rPr>
        <w:t>m</w:t>
      </w:r>
      <w:r w:rsidRPr="00E039E4">
        <w:rPr>
          <w:rFonts w:ascii="Calibri" w:hAnsi="Calibri" w:cs="Calibri"/>
          <w:color w:val="000000"/>
          <w:sz w:val="21"/>
          <w:szCs w:val="21"/>
        </w:rPr>
        <w:t xml:space="preserve">essages in </w:t>
      </w:r>
      <w:r>
        <w:rPr>
          <w:rFonts w:ascii="Calibri" w:hAnsi="Calibri" w:cs="Calibri"/>
          <w:color w:val="000000"/>
          <w:sz w:val="21"/>
          <w:szCs w:val="21"/>
        </w:rPr>
        <w:t>o</w:t>
      </w:r>
      <w:r w:rsidRPr="00E039E4">
        <w:rPr>
          <w:rFonts w:ascii="Calibri" w:hAnsi="Calibri" w:cs="Calibri"/>
          <w:color w:val="000000"/>
          <w:sz w:val="21"/>
          <w:szCs w:val="21"/>
        </w:rPr>
        <w:t xml:space="preserve">nline </w:t>
      </w:r>
      <w:r>
        <w:rPr>
          <w:rFonts w:ascii="Calibri" w:hAnsi="Calibri" w:cs="Calibri"/>
          <w:color w:val="000000"/>
          <w:sz w:val="21"/>
          <w:szCs w:val="21"/>
        </w:rPr>
        <w:t>r</w:t>
      </w:r>
      <w:r w:rsidRPr="00E039E4">
        <w:rPr>
          <w:rFonts w:ascii="Calibri" w:hAnsi="Calibri" w:cs="Calibri"/>
          <w:color w:val="000000"/>
          <w:sz w:val="21"/>
          <w:szCs w:val="21"/>
        </w:rPr>
        <w:t>oulette</w:t>
      </w:r>
      <w:r>
        <w:rPr>
          <w:rFonts w:ascii="Calibri" w:hAnsi="Calibri" w:cs="Calibri"/>
          <w:color w:val="000000"/>
          <w:sz w:val="21"/>
          <w:szCs w:val="21"/>
        </w:rPr>
        <w:t xml:space="preserve">. </w:t>
      </w:r>
      <w:r w:rsidRPr="00E039E4">
        <w:rPr>
          <w:rFonts w:ascii="Calibri" w:hAnsi="Calibri" w:cs="Calibri"/>
          <w:i/>
          <w:iCs/>
          <w:color w:val="000000"/>
          <w:sz w:val="21"/>
          <w:szCs w:val="21"/>
        </w:rPr>
        <w:t>International Gambling Studies</w:t>
      </w:r>
      <w:r>
        <w:rPr>
          <w:rFonts w:ascii="Calibri" w:hAnsi="Calibri" w:cs="Calibri"/>
          <w:color w:val="000000"/>
          <w:sz w:val="21"/>
          <w:szCs w:val="21"/>
        </w:rPr>
        <w:t xml:space="preserve">. </w:t>
      </w:r>
    </w:p>
    <w:p w14:paraId="2BD5A33E" w14:textId="4491E28B" w:rsidR="00EA674E" w:rsidRDefault="00EA674E" w:rsidP="00A721AD">
      <w:pPr>
        <w:pStyle w:val="ListParagraph"/>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Schluter, M.G. &amp; Hodgins, D.C. (2021). Reward-related decision making in current and past disordered gambling: Implications for impulsive choice and risk preference in the maintenance of gambling disorder. </w:t>
      </w:r>
      <w:r>
        <w:rPr>
          <w:rFonts w:asciiTheme="minorHAnsi" w:hAnsiTheme="minorHAnsi" w:cstheme="minorHAnsi"/>
          <w:i/>
          <w:iCs/>
          <w:color w:val="000000"/>
          <w:sz w:val="22"/>
          <w:szCs w:val="22"/>
        </w:rPr>
        <w:t xml:space="preserve">Fronters of Behavioral Neuroscience.15:758329. </w:t>
      </w:r>
      <w:r w:rsidRPr="00EA674E">
        <w:rPr>
          <w:rFonts w:asciiTheme="minorHAnsi" w:hAnsiTheme="minorHAnsi" w:cstheme="minorHAnsi"/>
          <w:i/>
          <w:iCs/>
          <w:color w:val="000000"/>
          <w:sz w:val="22"/>
          <w:szCs w:val="22"/>
        </w:rPr>
        <w:t>https://doi.org/10.3389/fnbeh.2021.758329</w:t>
      </w:r>
    </w:p>
    <w:p w14:paraId="719395EE" w14:textId="57246F7B" w:rsidR="00CF5591" w:rsidRDefault="00CF5591" w:rsidP="00A721AD">
      <w:pPr>
        <w:pStyle w:val="ListParagraph"/>
        <w:numPr>
          <w:ilvl w:val="0"/>
          <w:numId w:val="28"/>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Sharif-Razi. M., Kim, H.S., von Ranson, K.M., Hodgins, D.C., McGrath, D. S. &amp; Tavares, H. (in press). Gender differences in people seeking treatment for gambling disorder with a comorbid eating disorder: A preliminary study. </w:t>
      </w:r>
      <w:r>
        <w:rPr>
          <w:rFonts w:asciiTheme="minorHAnsi" w:hAnsiTheme="minorHAnsi" w:cstheme="minorHAnsi"/>
          <w:i/>
          <w:iCs/>
          <w:color w:val="000000"/>
          <w:sz w:val="22"/>
          <w:szCs w:val="22"/>
        </w:rPr>
        <w:t xml:space="preserve">Archives of Clinical Psychiatry. </w:t>
      </w:r>
    </w:p>
    <w:p w14:paraId="6208FF2A" w14:textId="3756B801" w:rsidR="000F26DE" w:rsidRPr="000F26DE" w:rsidRDefault="000F26DE" w:rsidP="000F26DE">
      <w:pPr>
        <w:pStyle w:val="ListParagraph"/>
        <w:numPr>
          <w:ilvl w:val="0"/>
          <w:numId w:val="28"/>
        </w:numPr>
        <w:rPr>
          <w:rFonts w:asciiTheme="minorHAnsi" w:hAnsiTheme="minorHAnsi" w:cstheme="minorHAnsi"/>
          <w:sz w:val="22"/>
          <w:szCs w:val="22"/>
        </w:rPr>
      </w:pPr>
      <w:r w:rsidRPr="000F26DE">
        <w:rPr>
          <w:rStyle w:val="authors"/>
          <w:rFonts w:asciiTheme="minorHAnsi" w:hAnsiTheme="minorHAnsi" w:cstheme="minorHAnsi"/>
          <w:color w:val="333333"/>
          <w:sz w:val="22"/>
          <w:szCs w:val="22"/>
        </w:rPr>
        <w:t>Gorenko,</w:t>
      </w:r>
      <w:r>
        <w:rPr>
          <w:rStyle w:val="authors"/>
          <w:rFonts w:asciiTheme="minorHAnsi" w:hAnsiTheme="minorHAnsi" w:cstheme="minorHAnsi"/>
          <w:color w:val="333333"/>
          <w:sz w:val="22"/>
          <w:szCs w:val="22"/>
        </w:rPr>
        <w:t xml:space="preserve"> J.A., </w:t>
      </w:r>
      <w:r w:rsidRPr="000F26DE">
        <w:rPr>
          <w:rStyle w:val="authors"/>
          <w:rFonts w:asciiTheme="minorHAnsi" w:hAnsiTheme="minorHAnsi" w:cstheme="minorHAnsi"/>
          <w:color w:val="333333"/>
          <w:sz w:val="22"/>
          <w:szCs w:val="22"/>
        </w:rPr>
        <w:t>Konnert,</w:t>
      </w:r>
      <w:r>
        <w:rPr>
          <w:rStyle w:val="authors"/>
          <w:rFonts w:asciiTheme="minorHAnsi" w:hAnsiTheme="minorHAnsi" w:cstheme="minorHAnsi"/>
          <w:color w:val="333333"/>
          <w:sz w:val="22"/>
          <w:szCs w:val="22"/>
        </w:rPr>
        <w:t xml:space="preserve"> C.A. </w:t>
      </w:r>
      <w:r w:rsidRPr="000F26DE">
        <w:rPr>
          <w:rStyle w:val="authors"/>
          <w:rFonts w:asciiTheme="minorHAnsi" w:hAnsiTheme="minorHAnsi" w:cstheme="minorHAnsi"/>
          <w:color w:val="333333"/>
          <w:sz w:val="22"/>
          <w:szCs w:val="22"/>
        </w:rPr>
        <w:t xml:space="preserve"> Thomas A. O’Neill</w:t>
      </w:r>
      <w:r>
        <w:rPr>
          <w:rStyle w:val="authors"/>
          <w:rFonts w:asciiTheme="minorHAnsi" w:hAnsiTheme="minorHAnsi" w:cstheme="minorHAnsi"/>
          <w:color w:val="333333"/>
          <w:sz w:val="22"/>
          <w:szCs w:val="22"/>
        </w:rPr>
        <w:t xml:space="preserve">, T.A. </w:t>
      </w:r>
      <w:r w:rsidRPr="000F26DE">
        <w:rPr>
          <w:rStyle w:val="authors"/>
          <w:rFonts w:asciiTheme="minorHAnsi" w:hAnsiTheme="minorHAnsi" w:cstheme="minorHAnsi"/>
          <w:color w:val="333333"/>
          <w:sz w:val="22"/>
          <w:szCs w:val="22"/>
        </w:rPr>
        <w:t>&amp; Hodgins</w:t>
      </w:r>
      <w:r>
        <w:rPr>
          <w:rStyle w:val="authors"/>
          <w:rFonts w:asciiTheme="minorHAnsi" w:hAnsiTheme="minorHAnsi" w:cstheme="minorHAnsi"/>
          <w:color w:val="333333"/>
          <w:sz w:val="22"/>
          <w:szCs w:val="22"/>
        </w:rPr>
        <w:t>,</w:t>
      </w:r>
      <w:r w:rsidR="00F0722C">
        <w:rPr>
          <w:rStyle w:val="authors"/>
          <w:rFonts w:asciiTheme="minorHAnsi" w:hAnsiTheme="minorHAnsi" w:cstheme="minorHAnsi"/>
          <w:color w:val="333333"/>
          <w:sz w:val="22"/>
          <w:szCs w:val="22"/>
        </w:rPr>
        <w:t xml:space="preserve"> </w:t>
      </w:r>
      <w:r>
        <w:rPr>
          <w:rStyle w:val="authors"/>
          <w:rFonts w:asciiTheme="minorHAnsi" w:hAnsiTheme="minorHAnsi" w:cstheme="minorHAnsi"/>
          <w:color w:val="333333"/>
          <w:sz w:val="22"/>
          <w:szCs w:val="22"/>
        </w:rPr>
        <w:t xml:space="preserve">D.C. </w:t>
      </w:r>
      <w:r w:rsidRPr="000F26DE">
        <w:rPr>
          <w:rStyle w:val="apple-converted-space"/>
          <w:rFonts w:asciiTheme="minorHAnsi" w:hAnsiTheme="minorHAnsi" w:cstheme="minorHAnsi"/>
          <w:color w:val="333333"/>
          <w:sz w:val="22"/>
          <w:szCs w:val="22"/>
          <w:shd w:val="clear" w:color="auto" w:fill="FFFFFF"/>
        </w:rPr>
        <w:t> </w:t>
      </w:r>
      <w:r w:rsidRPr="000F26DE">
        <w:rPr>
          <w:rStyle w:val="Date1"/>
          <w:rFonts w:asciiTheme="minorHAnsi" w:hAnsiTheme="minorHAnsi" w:cstheme="minorHAnsi"/>
          <w:color w:val="333333"/>
          <w:sz w:val="22"/>
          <w:szCs w:val="22"/>
        </w:rPr>
        <w:t>(2021)</w:t>
      </w:r>
      <w:r w:rsidRPr="000F26DE">
        <w:rPr>
          <w:rStyle w:val="apple-converted-space"/>
          <w:rFonts w:asciiTheme="minorHAnsi" w:hAnsiTheme="minorHAnsi" w:cstheme="minorHAnsi"/>
          <w:color w:val="333333"/>
          <w:sz w:val="22"/>
          <w:szCs w:val="22"/>
          <w:shd w:val="clear" w:color="auto" w:fill="FFFFFF"/>
        </w:rPr>
        <w:t> </w:t>
      </w:r>
      <w:r w:rsidRPr="000F26DE">
        <w:rPr>
          <w:rStyle w:val="arttitle"/>
          <w:rFonts w:asciiTheme="minorHAnsi" w:hAnsiTheme="minorHAnsi" w:cstheme="minorHAnsi"/>
          <w:color w:val="333333"/>
          <w:sz w:val="22"/>
          <w:szCs w:val="22"/>
        </w:rPr>
        <w:t>Psychometric properties of the Problem Gambling Severity Index Among Older Adults</w:t>
      </w:r>
      <w:r>
        <w:rPr>
          <w:rStyle w:val="arttitle"/>
          <w:rFonts w:asciiTheme="minorHAnsi" w:hAnsiTheme="minorHAnsi" w:cstheme="minorHAnsi"/>
          <w:color w:val="333333"/>
          <w:sz w:val="22"/>
          <w:szCs w:val="22"/>
        </w:rPr>
        <w:t>.</w:t>
      </w:r>
      <w:r w:rsidRPr="000F26DE">
        <w:rPr>
          <w:rStyle w:val="apple-converted-space"/>
          <w:rFonts w:asciiTheme="minorHAnsi" w:hAnsiTheme="minorHAnsi" w:cstheme="minorHAnsi"/>
          <w:color w:val="333333"/>
          <w:sz w:val="22"/>
          <w:szCs w:val="22"/>
          <w:shd w:val="clear" w:color="auto" w:fill="FFFFFF"/>
        </w:rPr>
        <w:t> </w:t>
      </w:r>
      <w:r w:rsidRPr="000F26DE">
        <w:rPr>
          <w:rStyle w:val="serialtitle"/>
          <w:rFonts w:asciiTheme="minorHAnsi" w:hAnsiTheme="minorHAnsi" w:cstheme="minorHAnsi"/>
          <w:i/>
          <w:iCs/>
          <w:color w:val="333333"/>
          <w:sz w:val="22"/>
          <w:szCs w:val="22"/>
        </w:rPr>
        <w:t>International Gambling Studies</w:t>
      </w:r>
      <w:r w:rsidRPr="000F26DE">
        <w:rPr>
          <w:rStyle w:val="serialtitle"/>
          <w:rFonts w:asciiTheme="minorHAnsi" w:hAnsiTheme="minorHAnsi" w:cstheme="minorHAnsi"/>
          <w:color w:val="333333"/>
          <w:sz w:val="22"/>
          <w:szCs w:val="22"/>
        </w:rPr>
        <w:t>,</w:t>
      </w:r>
      <w:r w:rsidRPr="000F26DE">
        <w:rPr>
          <w:rStyle w:val="apple-converted-space"/>
          <w:rFonts w:asciiTheme="minorHAnsi" w:hAnsiTheme="minorHAnsi" w:cstheme="minorHAnsi"/>
          <w:color w:val="333333"/>
          <w:sz w:val="22"/>
          <w:szCs w:val="22"/>
          <w:shd w:val="clear" w:color="auto" w:fill="FFFFFF"/>
        </w:rPr>
        <w:t> </w:t>
      </w:r>
      <w:r w:rsidRPr="000F26DE">
        <w:rPr>
          <w:rStyle w:val="doilink"/>
          <w:rFonts w:asciiTheme="minorHAnsi" w:hAnsiTheme="minorHAnsi" w:cstheme="minorHAnsi"/>
          <w:color w:val="333333"/>
          <w:sz w:val="22"/>
          <w:szCs w:val="22"/>
        </w:rPr>
        <w:t>DOI:</w:t>
      </w:r>
      <w:r w:rsidRPr="000F26DE">
        <w:rPr>
          <w:rStyle w:val="apple-converted-space"/>
          <w:rFonts w:asciiTheme="minorHAnsi" w:hAnsiTheme="minorHAnsi" w:cstheme="minorHAnsi"/>
          <w:color w:val="333333"/>
          <w:sz w:val="22"/>
          <w:szCs w:val="22"/>
        </w:rPr>
        <w:t> </w:t>
      </w:r>
      <w:hyperlink r:id="rId13" w:history="1">
        <w:r w:rsidRPr="000F26DE">
          <w:rPr>
            <w:rStyle w:val="Hyperlink"/>
            <w:rFonts w:asciiTheme="minorHAnsi" w:hAnsiTheme="minorHAnsi" w:cstheme="minorHAnsi"/>
            <w:color w:val="333333"/>
            <w:sz w:val="22"/>
            <w:szCs w:val="22"/>
          </w:rPr>
          <w:t>10.1080/14459795.2021.1985582</w:t>
        </w:r>
      </w:hyperlink>
    </w:p>
    <w:p w14:paraId="5EBFA3B0" w14:textId="549054B2" w:rsidR="006637CC" w:rsidRPr="00505DA7" w:rsidRDefault="006637CC" w:rsidP="00A721AD">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 xml:space="preserve">Kim, H.S., Hodgins, D.C., Garcia, X., Ritchie, E., Musani, I., McGrath, D.S., von Ranson, K. (in press). A </w:t>
      </w:r>
      <w:r w:rsidR="00CF5591" w:rsidRPr="00505DA7">
        <w:rPr>
          <w:rFonts w:asciiTheme="minorHAnsi" w:hAnsiTheme="minorHAnsi" w:cstheme="minorHAnsi"/>
          <w:color w:val="000000"/>
          <w:sz w:val="22"/>
          <w:szCs w:val="22"/>
        </w:rPr>
        <w:t>systematic</w:t>
      </w:r>
      <w:r w:rsidRPr="00505DA7">
        <w:rPr>
          <w:rFonts w:asciiTheme="minorHAnsi" w:hAnsiTheme="minorHAnsi" w:cstheme="minorHAnsi"/>
          <w:color w:val="000000"/>
          <w:sz w:val="22"/>
          <w:szCs w:val="22"/>
        </w:rPr>
        <w:t xml:space="preserve"> review of addiction substitution in recovery: Clinical lore or </w:t>
      </w:r>
      <w:r w:rsidR="000F26DE" w:rsidRPr="00505DA7">
        <w:rPr>
          <w:rFonts w:asciiTheme="minorHAnsi" w:hAnsiTheme="minorHAnsi" w:cstheme="minorHAnsi"/>
          <w:color w:val="000000"/>
          <w:sz w:val="22"/>
          <w:szCs w:val="22"/>
        </w:rPr>
        <w:t>empirically based</w:t>
      </w:r>
      <w:r w:rsidRPr="00505DA7">
        <w:rPr>
          <w:rFonts w:asciiTheme="minorHAnsi" w:hAnsiTheme="minorHAnsi" w:cstheme="minorHAnsi"/>
          <w:color w:val="000000"/>
          <w:sz w:val="22"/>
          <w:szCs w:val="22"/>
        </w:rPr>
        <w:t xml:space="preserve">? </w:t>
      </w:r>
      <w:r w:rsidRPr="00505DA7">
        <w:rPr>
          <w:rFonts w:asciiTheme="minorHAnsi" w:hAnsiTheme="minorHAnsi" w:cstheme="minorHAnsi"/>
          <w:i/>
          <w:iCs/>
          <w:color w:val="000000"/>
          <w:sz w:val="22"/>
          <w:szCs w:val="22"/>
        </w:rPr>
        <w:t>Clinical Psychology Review.</w:t>
      </w:r>
      <w:r w:rsidR="00330059">
        <w:rPr>
          <w:rFonts w:asciiTheme="minorHAnsi" w:hAnsiTheme="minorHAnsi" w:cstheme="minorHAnsi"/>
          <w:i/>
          <w:iCs/>
          <w:color w:val="000000"/>
          <w:sz w:val="22"/>
          <w:szCs w:val="22"/>
        </w:rPr>
        <w:t xml:space="preserve"> </w:t>
      </w:r>
      <w:r w:rsidRPr="00505DA7">
        <w:rPr>
          <w:rFonts w:asciiTheme="minorHAnsi" w:hAnsiTheme="minorHAnsi" w:cstheme="minorHAnsi"/>
          <w:i/>
          <w:iCs/>
          <w:color w:val="000000"/>
          <w:sz w:val="22"/>
          <w:szCs w:val="22"/>
        </w:rPr>
        <w:t>http://dx.doi.org/10.1016/j.cpr.2021.102083</w:t>
      </w:r>
    </w:p>
    <w:p w14:paraId="67CD8592" w14:textId="3CA943AC" w:rsidR="008F4C58" w:rsidRPr="00505DA7" w:rsidRDefault="008F4C58" w:rsidP="00A721AD">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Shaw, C. A., Hodgins, D.C., Williams, R.J., Belanger, Y.D., Christensen, D.R., el-Guebaly, N., McGrath, D.S., Nicoll, F., Smith, G.J., &amp; Stevens, R.M.G. (2021).</w:t>
      </w:r>
      <w:r w:rsidR="006637CC" w:rsidRPr="00505DA7">
        <w:rPr>
          <w:rFonts w:asciiTheme="minorHAnsi" w:hAnsiTheme="minorHAnsi" w:cstheme="minorHAnsi"/>
          <w:color w:val="000000"/>
          <w:sz w:val="22"/>
          <w:szCs w:val="22"/>
        </w:rPr>
        <w:t xml:space="preserve"> </w:t>
      </w:r>
      <w:r w:rsidRPr="00505DA7">
        <w:rPr>
          <w:rFonts w:asciiTheme="minorHAnsi" w:hAnsiTheme="minorHAnsi" w:cstheme="minorHAnsi"/>
          <w:color w:val="000000"/>
          <w:sz w:val="22"/>
          <w:szCs w:val="22"/>
        </w:rPr>
        <w:t xml:space="preserve">Gambling in Canada during the COVID lockdown: Prospective national survey. </w:t>
      </w:r>
      <w:r w:rsidRPr="00505DA7">
        <w:rPr>
          <w:rFonts w:asciiTheme="minorHAnsi" w:hAnsiTheme="minorHAnsi" w:cstheme="minorHAnsi"/>
          <w:i/>
          <w:iCs/>
          <w:color w:val="000000"/>
          <w:sz w:val="22"/>
          <w:szCs w:val="22"/>
        </w:rPr>
        <w:t xml:space="preserve">Journal of Gambling </w:t>
      </w:r>
      <w:r w:rsidR="00EF2278" w:rsidRPr="00505DA7">
        <w:rPr>
          <w:rFonts w:asciiTheme="minorHAnsi" w:hAnsiTheme="minorHAnsi" w:cstheme="minorHAnsi"/>
          <w:i/>
          <w:iCs/>
          <w:color w:val="000000"/>
          <w:sz w:val="22"/>
          <w:szCs w:val="22"/>
        </w:rPr>
        <w:t>Studies</w:t>
      </w:r>
      <w:r w:rsidR="00EF2278">
        <w:rPr>
          <w:rFonts w:asciiTheme="minorHAnsi" w:hAnsiTheme="minorHAnsi" w:cstheme="minorHAnsi"/>
          <w:i/>
          <w:iCs/>
          <w:color w:val="000000"/>
          <w:sz w:val="22"/>
          <w:szCs w:val="22"/>
        </w:rPr>
        <w:t>,</w:t>
      </w:r>
      <w:r w:rsidR="007A2E1D">
        <w:rPr>
          <w:rFonts w:asciiTheme="minorHAnsi" w:hAnsiTheme="minorHAnsi" w:cstheme="minorHAnsi"/>
          <w:i/>
          <w:iCs/>
          <w:color w:val="000000"/>
          <w:sz w:val="22"/>
          <w:szCs w:val="22"/>
        </w:rPr>
        <w:t>38,371-396</w:t>
      </w:r>
      <w:r w:rsidR="00CE5B67" w:rsidRPr="00F47E2F">
        <w:t>. https://doi.org/0.1007/s10899-021-10073-8</w:t>
      </w:r>
    </w:p>
    <w:p w14:paraId="6DEF0732" w14:textId="231E9882" w:rsidR="00A721AD" w:rsidRPr="00505DA7" w:rsidRDefault="00A721AD" w:rsidP="00A721AD">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 xml:space="preserve">Hodgins, D.C., &amp; Stevens, R.M.G. (2021). The impact of COVID-19 on gambling and gambling disorder: Emerging data. </w:t>
      </w:r>
      <w:r w:rsidRPr="00505DA7">
        <w:rPr>
          <w:rFonts w:asciiTheme="minorHAnsi" w:hAnsiTheme="minorHAnsi" w:cstheme="minorHAnsi"/>
          <w:i/>
          <w:iCs/>
          <w:color w:val="000000"/>
          <w:sz w:val="22"/>
          <w:szCs w:val="22"/>
        </w:rPr>
        <w:t>Current Opinion in Psychiatry, 34</w:t>
      </w:r>
      <w:r w:rsidRPr="00505DA7">
        <w:rPr>
          <w:rFonts w:asciiTheme="minorHAnsi" w:hAnsiTheme="minorHAnsi" w:cstheme="minorHAnsi"/>
          <w:color w:val="000000"/>
          <w:sz w:val="22"/>
          <w:szCs w:val="22"/>
        </w:rPr>
        <w:t>(00), 1-12. https://doi.org/10.1097/YCO.0000000000000709</w:t>
      </w:r>
    </w:p>
    <w:p w14:paraId="5C46AA71" w14:textId="1201926C" w:rsidR="006637CC" w:rsidRPr="00505DA7" w:rsidRDefault="006637CC" w:rsidP="006637CC">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 xml:space="preserve">Christensen, D.R., Nicoll, F., Williams, R.J., Shaw, C. A., Belanger, Y.D., Christensen, D.R., el-Guebaly, N., Hodgins, D.C., McGrath, D.S., Smith, G.J., &amp; Stevens, R.M.G. (2021). Responsible gambling in Canada: An analysis of the RG Check patron surveys . </w:t>
      </w:r>
      <w:r w:rsidRPr="00505DA7">
        <w:rPr>
          <w:rFonts w:asciiTheme="minorHAnsi" w:hAnsiTheme="minorHAnsi" w:cstheme="minorHAnsi"/>
          <w:i/>
          <w:iCs/>
          <w:color w:val="000000"/>
          <w:sz w:val="22"/>
          <w:szCs w:val="22"/>
        </w:rPr>
        <w:t xml:space="preserve">Journal of Gambling Studies. In press. </w:t>
      </w:r>
    </w:p>
    <w:p w14:paraId="7A0B1B4A" w14:textId="3AC2BFD9" w:rsidR="00A42B1B" w:rsidRPr="00505DA7" w:rsidRDefault="00A42B1B" w:rsidP="00A42B1B">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Williams, R.J., Leonard, C.A., Belanger, Y.D., Christensen, D.R., el-Gueb</w:t>
      </w:r>
      <w:r w:rsidR="00F02B3B" w:rsidRPr="00505DA7">
        <w:rPr>
          <w:rFonts w:asciiTheme="minorHAnsi" w:hAnsiTheme="minorHAnsi" w:cstheme="minorHAnsi"/>
          <w:color w:val="000000"/>
          <w:sz w:val="22"/>
          <w:szCs w:val="22"/>
        </w:rPr>
        <w:t>a</w:t>
      </w:r>
      <w:r w:rsidRPr="00505DA7">
        <w:rPr>
          <w:rFonts w:asciiTheme="minorHAnsi" w:hAnsiTheme="minorHAnsi" w:cstheme="minorHAnsi"/>
          <w:color w:val="000000"/>
          <w:sz w:val="22"/>
          <w:szCs w:val="22"/>
        </w:rPr>
        <w:t xml:space="preserve">ly, N., Hodgins, D.C., McGrath, D.S., Nicoll, F., &amp; Stevens, R.M.G. (2021). Gambling and problem gambling in Canada in 2018: Prevalence and changes since 2002. Canadian Journal of Psychiatry, </w:t>
      </w:r>
      <w:r w:rsidRPr="00505DA7">
        <w:rPr>
          <w:rFonts w:asciiTheme="minorHAnsi" w:hAnsiTheme="minorHAnsi" w:cstheme="minorHAnsi"/>
          <w:i/>
          <w:iCs/>
          <w:color w:val="000000"/>
          <w:sz w:val="22"/>
          <w:szCs w:val="22"/>
        </w:rPr>
        <w:t>66</w:t>
      </w:r>
      <w:r w:rsidRPr="00505DA7">
        <w:rPr>
          <w:rFonts w:asciiTheme="minorHAnsi" w:hAnsiTheme="minorHAnsi" w:cstheme="minorHAnsi"/>
          <w:color w:val="000000"/>
          <w:sz w:val="22"/>
          <w:szCs w:val="22"/>
        </w:rPr>
        <w:t>(5), 485-494. https://doi.org/10.1177/0706743720980080</w:t>
      </w:r>
    </w:p>
    <w:p w14:paraId="7BB3E5CA" w14:textId="01199BDF" w:rsidR="00A721AD" w:rsidRPr="00505DA7" w:rsidRDefault="00590800" w:rsidP="00590800">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Jonnson</w:t>
      </w:r>
      <w:r w:rsidRPr="00505DA7">
        <w:rPr>
          <w:rFonts w:asciiTheme="minorHAnsi" w:hAnsiTheme="minorHAnsi"/>
          <w:color w:val="000000"/>
          <w:sz w:val="22"/>
        </w:rPr>
        <w:t xml:space="preserve">, J., Hodgins, D.C., Munck, I., &amp; Carlbring, P. </w:t>
      </w:r>
      <w:r w:rsidRPr="00505DA7">
        <w:rPr>
          <w:rFonts w:asciiTheme="minorHAnsi" w:hAnsiTheme="minorHAnsi" w:cstheme="minorHAnsi"/>
          <w:color w:val="000000"/>
          <w:sz w:val="22"/>
          <w:szCs w:val="22"/>
        </w:rPr>
        <w:t xml:space="preserve">(2021). Reaching out to big losers leads to sustained reductions in gambling over one year: A randomized controlled trial of brief motivational contact. </w:t>
      </w:r>
      <w:r w:rsidRPr="00505DA7">
        <w:rPr>
          <w:rFonts w:asciiTheme="minorHAnsi" w:hAnsiTheme="minorHAnsi" w:cstheme="minorHAnsi"/>
          <w:i/>
          <w:iCs/>
          <w:color w:val="000000"/>
          <w:sz w:val="22"/>
          <w:szCs w:val="22"/>
        </w:rPr>
        <w:t xml:space="preserve">Addiction, 115, </w:t>
      </w:r>
      <w:r w:rsidRPr="00505DA7">
        <w:rPr>
          <w:rFonts w:asciiTheme="minorHAnsi" w:hAnsiTheme="minorHAnsi" w:cstheme="minorHAnsi"/>
          <w:color w:val="000000"/>
          <w:sz w:val="22"/>
          <w:szCs w:val="22"/>
        </w:rPr>
        <w:t>1522-1531. https://doi.org/10.1111/add.14982</w:t>
      </w:r>
    </w:p>
    <w:p w14:paraId="75039E2C" w14:textId="0EFA7EEE" w:rsidR="00120DEF" w:rsidRPr="00505DA7" w:rsidRDefault="00120DEF" w:rsidP="00120DEF">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Kim, H.S., Rockloff, M., Leslie, D., McGrath, D.S., Wohl, M.J.A., &amp; Hodgins, D.C. </w:t>
      </w:r>
    </w:p>
    <w:p w14:paraId="34458F71" w14:textId="4D5FA9AF" w:rsidR="00120DEF" w:rsidRPr="00505DA7" w:rsidRDefault="00120DEF" w:rsidP="00120DEF">
      <w:pPr>
        <w:pStyle w:val="ListParagraph"/>
        <w:ind w:left="984"/>
        <w:rPr>
          <w:rFonts w:asciiTheme="minorHAnsi" w:hAnsiTheme="minorHAnsi" w:cstheme="minorHAnsi"/>
          <w:color w:val="000000"/>
          <w:sz w:val="22"/>
          <w:szCs w:val="22"/>
        </w:rPr>
      </w:pPr>
      <w:r w:rsidRPr="00505DA7">
        <w:rPr>
          <w:rFonts w:asciiTheme="minorHAnsi" w:hAnsiTheme="minorHAnsi" w:cstheme="minorHAnsi"/>
          <w:color w:val="000000"/>
          <w:sz w:val="22"/>
          <w:szCs w:val="22"/>
        </w:rPr>
        <w:t>(</w:t>
      </w:r>
      <w:r w:rsidR="00A42B1B" w:rsidRPr="00505DA7">
        <w:rPr>
          <w:rFonts w:asciiTheme="minorHAnsi" w:hAnsiTheme="minorHAnsi" w:cstheme="minorHAnsi"/>
          <w:color w:val="000000"/>
          <w:sz w:val="22"/>
          <w:szCs w:val="22"/>
        </w:rPr>
        <w:t>2021</w:t>
      </w:r>
      <w:r w:rsidRPr="00505DA7">
        <w:rPr>
          <w:rFonts w:asciiTheme="minorHAnsi" w:hAnsiTheme="minorHAnsi" w:cstheme="minorHAnsi"/>
          <w:color w:val="000000"/>
          <w:sz w:val="22"/>
          <w:szCs w:val="22"/>
        </w:rPr>
        <w:t xml:space="preserve">). Offering small tangible rewards within social casino games increase in-playbets but does not impact real-money gambling. </w:t>
      </w:r>
      <w:r w:rsidRPr="00505DA7">
        <w:rPr>
          <w:rFonts w:asciiTheme="minorHAnsi" w:hAnsiTheme="minorHAnsi"/>
          <w:i/>
          <w:color w:val="000000"/>
          <w:sz w:val="22"/>
        </w:rPr>
        <w:t>Addictive Behaviors</w:t>
      </w:r>
      <w:r w:rsidR="00A42B1B" w:rsidRPr="00505DA7">
        <w:rPr>
          <w:rFonts w:asciiTheme="minorHAnsi" w:hAnsiTheme="minorHAnsi" w:cstheme="minorHAnsi"/>
          <w:i/>
          <w:iCs/>
          <w:color w:val="000000"/>
          <w:sz w:val="22"/>
          <w:szCs w:val="22"/>
        </w:rPr>
        <w:t xml:space="preserve">, 120, </w:t>
      </w:r>
      <w:r w:rsidR="00A42B1B" w:rsidRPr="00505DA7">
        <w:rPr>
          <w:rFonts w:asciiTheme="minorHAnsi" w:hAnsiTheme="minorHAnsi" w:cstheme="minorHAnsi"/>
          <w:color w:val="000000"/>
          <w:sz w:val="22"/>
          <w:szCs w:val="22"/>
        </w:rPr>
        <w:t xml:space="preserve">1-8. </w:t>
      </w:r>
      <w:hyperlink r:id="rId14" w:tgtFrame="_blank" w:tooltip="Persistent link using digital object identifier" w:history="1">
        <w:r w:rsidR="00A42B1B" w:rsidRPr="00505DA7">
          <w:rPr>
            <w:rStyle w:val="Hyperlink"/>
            <w:rFonts w:asciiTheme="minorHAnsi" w:hAnsiTheme="minorHAnsi" w:cstheme="minorHAnsi"/>
            <w:color w:val="0C7DBB"/>
            <w:sz w:val="22"/>
            <w:szCs w:val="22"/>
          </w:rPr>
          <w:t>https://doi.org/10.1016/j.addbeh.2021.106984</w:t>
        </w:r>
      </w:hyperlink>
    </w:p>
    <w:p w14:paraId="66DC8AFE" w14:textId="7A13A92E" w:rsidR="007C00F2" w:rsidRPr="00505DA7" w:rsidRDefault="007C00F2" w:rsidP="003E7F3E">
      <w:pPr>
        <w:pStyle w:val="ListParagraph"/>
        <w:numPr>
          <w:ilvl w:val="0"/>
          <w:numId w:val="28"/>
        </w:numPr>
        <w:rPr>
          <w:sz w:val="24"/>
          <w:szCs w:val="24"/>
        </w:rPr>
      </w:pPr>
      <w:r w:rsidRPr="00505DA7">
        <w:rPr>
          <w:rFonts w:asciiTheme="minorHAnsi" w:hAnsiTheme="minorHAnsi" w:cstheme="minorHAnsi"/>
          <w:sz w:val="22"/>
          <w:szCs w:val="22"/>
        </w:rPr>
        <w:t>Allami, Y., Hodgins, D.C., Young, M. Brunelle, N., Currie, S., Dufour, M., Flores-Pajot, M-C., Nadeau, L. (</w:t>
      </w:r>
      <w:r w:rsidR="000C43E9" w:rsidRPr="00505DA7">
        <w:rPr>
          <w:rFonts w:asciiTheme="minorHAnsi" w:hAnsiTheme="minorHAnsi" w:cstheme="minorHAnsi"/>
          <w:sz w:val="22"/>
          <w:szCs w:val="22"/>
        </w:rPr>
        <w:t>2021</w:t>
      </w:r>
      <w:r w:rsidRPr="00505DA7">
        <w:rPr>
          <w:rFonts w:asciiTheme="minorHAnsi" w:hAnsiTheme="minorHAnsi" w:cstheme="minorHAnsi"/>
          <w:sz w:val="22"/>
          <w:szCs w:val="22"/>
        </w:rPr>
        <w:t xml:space="preserve">). </w:t>
      </w:r>
      <w:r w:rsidR="003B629C" w:rsidRPr="00505DA7">
        <w:rPr>
          <w:rFonts w:asciiTheme="minorHAnsi" w:hAnsiTheme="minorHAnsi" w:cstheme="minorHAnsi"/>
          <w:sz w:val="22"/>
          <w:szCs w:val="22"/>
        </w:rPr>
        <w:t>A meta-an</w:t>
      </w:r>
      <w:r w:rsidR="0083658F" w:rsidRPr="00505DA7">
        <w:rPr>
          <w:rFonts w:asciiTheme="minorHAnsi" w:hAnsiTheme="minorHAnsi" w:cstheme="minorHAnsi"/>
          <w:sz w:val="22"/>
          <w:szCs w:val="22"/>
        </w:rPr>
        <w:t>a</w:t>
      </w:r>
      <w:r w:rsidR="003B629C" w:rsidRPr="00505DA7">
        <w:rPr>
          <w:rFonts w:asciiTheme="minorHAnsi" w:hAnsiTheme="minorHAnsi" w:cstheme="minorHAnsi"/>
          <w:sz w:val="22"/>
          <w:szCs w:val="22"/>
        </w:rPr>
        <w:t>ly</w:t>
      </w:r>
      <w:r w:rsidR="0083658F" w:rsidRPr="00505DA7">
        <w:rPr>
          <w:rFonts w:asciiTheme="minorHAnsi" w:hAnsiTheme="minorHAnsi" w:cstheme="minorHAnsi"/>
          <w:sz w:val="22"/>
          <w:szCs w:val="22"/>
        </w:rPr>
        <w:t>sis</w:t>
      </w:r>
      <w:r w:rsidR="003B629C" w:rsidRPr="00505DA7">
        <w:rPr>
          <w:rFonts w:asciiTheme="minorHAnsi" w:hAnsiTheme="minorHAnsi" w:cstheme="minorHAnsi"/>
          <w:sz w:val="22"/>
          <w:szCs w:val="22"/>
        </w:rPr>
        <w:t xml:space="preserve"> of problem gambling risk factors in the general adult population. </w:t>
      </w:r>
      <w:r w:rsidR="003B629C" w:rsidRPr="00505DA7">
        <w:rPr>
          <w:rFonts w:asciiTheme="minorHAnsi" w:hAnsiTheme="minorHAnsi" w:cstheme="minorHAnsi"/>
          <w:i/>
          <w:sz w:val="22"/>
          <w:szCs w:val="22"/>
        </w:rPr>
        <w:t>Addiction.</w:t>
      </w:r>
      <w:r w:rsidR="00EF2278">
        <w:rPr>
          <w:rFonts w:asciiTheme="minorHAnsi" w:hAnsiTheme="minorHAnsi" w:cstheme="minorHAnsi"/>
          <w:i/>
          <w:sz w:val="22"/>
          <w:szCs w:val="22"/>
        </w:rPr>
        <w:t xml:space="preserve">116(11), 2968-2977 </w:t>
      </w:r>
      <w:r w:rsidR="000C43E9" w:rsidRPr="00505DA7">
        <w:rPr>
          <w:rFonts w:asciiTheme="minorHAnsi" w:hAnsiTheme="minorHAnsi" w:cstheme="minorHAnsi"/>
          <w:i/>
          <w:sz w:val="22"/>
          <w:szCs w:val="22"/>
        </w:rPr>
        <w:t xml:space="preserve"> </w:t>
      </w:r>
      <w:r w:rsidR="0093175A" w:rsidRPr="00505DA7">
        <w:rPr>
          <w:rFonts w:asciiTheme="minorHAnsi" w:hAnsiTheme="minorHAnsi" w:cstheme="minorHAnsi"/>
          <w:iCs/>
          <w:sz w:val="22"/>
          <w:szCs w:val="22"/>
        </w:rPr>
        <w:t>https://doi.org/10.1111/add.15449</w:t>
      </w:r>
    </w:p>
    <w:p w14:paraId="696C5842" w14:textId="5930DAF5" w:rsidR="003E7F3E" w:rsidRPr="00505DA7" w:rsidRDefault="003E7F3E" w:rsidP="003E7F3E">
      <w:pPr>
        <w:pStyle w:val="ListParagraph"/>
        <w:numPr>
          <w:ilvl w:val="0"/>
          <w:numId w:val="28"/>
        </w:numPr>
        <w:rPr>
          <w:sz w:val="24"/>
          <w:szCs w:val="24"/>
        </w:rPr>
      </w:pPr>
      <w:r w:rsidRPr="00505DA7">
        <w:rPr>
          <w:rFonts w:ascii="Calibri" w:hAnsi="Calibri" w:cs="Calibri"/>
          <w:color w:val="000000"/>
          <w:sz w:val="22"/>
          <w:szCs w:val="22"/>
        </w:rPr>
        <w:t>Williams, R.J., Belanger, Y.D., Leonard, C.A., Stevens, R.M.G., Christensen, D.R., el-Guebaly, N., Hodgins, D.C. &amp;</w:t>
      </w:r>
      <w:r w:rsidRPr="00505DA7">
        <w:rPr>
          <w:rStyle w:val="apple-converted-space"/>
          <w:rFonts w:ascii="Calibri" w:hAnsi="Calibri" w:cs="Calibri"/>
          <w:color w:val="000000"/>
          <w:sz w:val="22"/>
          <w:szCs w:val="22"/>
        </w:rPr>
        <w:t> </w:t>
      </w:r>
      <w:r w:rsidRPr="00505DA7">
        <w:rPr>
          <w:rFonts w:ascii="Calibri" w:hAnsi="Calibri" w:cs="Calibri"/>
          <w:color w:val="000000"/>
          <w:sz w:val="22"/>
          <w:szCs w:val="22"/>
        </w:rPr>
        <w:t>McGrath, D.S. (</w:t>
      </w:r>
      <w:r w:rsidR="000C43E9" w:rsidRPr="00505DA7">
        <w:rPr>
          <w:rFonts w:ascii="Calibri" w:hAnsi="Calibri" w:cs="Calibri"/>
          <w:color w:val="000000"/>
          <w:sz w:val="22"/>
          <w:szCs w:val="22"/>
        </w:rPr>
        <w:t>2021</w:t>
      </w:r>
      <w:r w:rsidRPr="00505DA7">
        <w:rPr>
          <w:rFonts w:ascii="Calibri" w:hAnsi="Calibri" w:cs="Calibri"/>
          <w:color w:val="000000"/>
          <w:sz w:val="22"/>
          <w:szCs w:val="22"/>
        </w:rPr>
        <w:t>). </w:t>
      </w:r>
      <w:r w:rsidRPr="00505DA7">
        <w:rPr>
          <w:rStyle w:val="apple-converted-space"/>
          <w:rFonts w:ascii="Calibri" w:hAnsi="Calibri" w:cs="Calibri"/>
          <w:color w:val="000000"/>
          <w:sz w:val="22"/>
          <w:szCs w:val="22"/>
        </w:rPr>
        <w:t> </w:t>
      </w:r>
      <w:r w:rsidRPr="00505DA7">
        <w:rPr>
          <w:rFonts w:ascii="Calibri" w:hAnsi="Calibri" w:cs="Calibri"/>
          <w:color w:val="000000"/>
          <w:sz w:val="22"/>
          <w:szCs w:val="22"/>
        </w:rPr>
        <w:t>Indigenous Gambling and Problem Gambling in Canada</w:t>
      </w:r>
      <w:r w:rsidRPr="00505DA7">
        <w:rPr>
          <w:rFonts w:ascii="Calibri" w:hAnsi="Calibri" w:cs="Calibri"/>
          <w:i/>
          <w:iCs/>
          <w:color w:val="000000"/>
          <w:sz w:val="22"/>
          <w:szCs w:val="22"/>
        </w:rPr>
        <w:t>. </w:t>
      </w:r>
      <w:r w:rsidRPr="00505DA7">
        <w:rPr>
          <w:rStyle w:val="apple-converted-space"/>
          <w:rFonts w:ascii="Calibri" w:hAnsi="Calibri" w:cs="Calibri"/>
          <w:i/>
          <w:iCs/>
          <w:color w:val="000000"/>
          <w:sz w:val="22"/>
          <w:szCs w:val="22"/>
        </w:rPr>
        <w:t> </w:t>
      </w:r>
      <w:r w:rsidRPr="00505DA7">
        <w:rPr>
          <w:rFonts w:ascii="Calibri" w:hAnsi="Calibri" w:cs="Calibri"/>
          <w:i/>
          <w:iCs/>
          <w:color w:val="000000"/>
          <w:sz w:val="22"/>
          <w:szCs w:val="22"/>
        </w:rPr>
        <w:t>Journal of Gambling Studies</w:t>
      </w:r>
      <w:r w:rsidR="00632A11" w:rsidRPr="00505DA7">
        <w:t>.</w:t>
      </w:r>
      <w:r w:rsidR="002D3809" w:rsidRPr="00505DA7">
        <w:t xml:space="preserve"> </w:t>
      </w:r>
      <w:r w:rsidR="000C43E9" w:rsidRPr="00505DA7">
        <w:rPr>
          <w:rFonts w:ascii="Calibri" w:hAnsi="Calibri" w:cs="Calibri"/>
          <w:color w:val="000000"/>
          <w:sz w:val="22"/>
          <w:szCs w:val="22"/>
        </w:rPr>
        <w:t>https://doi.org/10.1007/s10899-021-10022-5</w:t>
      </w:r>
      <w:r w:rsidRPr="00505DA7">
        <w:rPr>
          <w:rFonts w:ascii="Calibri" w:hAnsi="Calibri" w:cs="Calibri"/>
          <w:i/>
          <w:iCs/>
          <w:color w:val="000000"/>
          <w:sz w:val="22"/>
          <w:szCs w:val="22"/>
        </w:rPr>
        <w:t> </w:t>
      </w:r>
    </w:p>
    <w:p w14:paraId="6376DA4A" w14:textId="2CF87109" w:rsidR="00D94960" w:rsidRPr="00505DA7" w:rsidRDefault="00D94960" w:rsidP="00F10B17">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Flores-Pajot, M-C., Atif, S., Dufour, M., Brunelle, N. Currie, S.R., Hodgins, D.C., Nadeau, L. Young, M. (</w:t>
      </w:r>
      <w:r w:rsidR="00E00126" w:rsidRPr="00505DA7">
        <w:rPr>
          <w:rFonts w:asciiTheme="minorHAnsi" w:hAnsiTheme="minorHAnsi" w:cstheme="minorHAnsi"/>
          <w:sz w:val="22"/>
          <w:szCs w:val="22"/>
        </w:rPr>
        <w:t>2021</w:t>
      </w:r>
      <w:r w:rsidRPr="00505DA7">
        <w:rPr>
          <w:rFonts w:asciiTheme="minorHAnsi" w:hAnsiTheme="minorHAnsi" w:cstheme="minorHAnsi"/>
          <w:sz w:val="22"/>
          <w:szCs w:val="22"/>
        </w:rPr>
        <w:t>). Gambling self-cont</w:t>
      </w:r>
      <w:r w:rsidR="00A00E5C" w:rsidRPr="00505DA7">
        <w:rPr>
          <w:rFonts w:asciiTheme="minorHAnsi" w:hAnsiTheme="minorHAnsi" w:cstheme="minorHAnsi"/>
          <w:sz w:val="22"/>
          <w:szCs w:val="22"/>
        </w:rPr>
        <w:t>r</w:t>
      </w:r>
      <w:r w:rsidRPr="00505DA7">
        <w:rPr>
          <w:rFonts w:asciiTheme="minorHAnsi" w:hAnsiTheme="minorHAnsi" w:cstheme="minorHAnsi"/>
          <w:sz w:val="22"/>
          <w:szCs w:val="22"/>
        </w:rPr>
        <w:t xml:space="preserve">ol strategies: A qualitative analysis. </w:t>
      </w:r>
      <w:r w:rsidRPr="00505DA7">
        <w:rPr>
          <w:rFonts w:asciiTheme="minorHAnsi" w:hAnsiTheme="minorHAnsi" w:cstheme="minorHAnsi"/>
          <w:i/>
          <w:iCs/>
          <w:sz w:val="22"/>
          <w:szCs w:val="22"/>
        </w:rPr>
        <w:t>International Journal of Environmental Research and Public Health</w:t>
      </w:r>
      <w:r w:rsidR="00632A11" w:rsidRPr="00505DA7">
        <w:rPr>
          <w:rFonts w:asciiTheme="minorHAnsi" w:hAnsiTheme="minorHAnsi" w:cstheme="minorHAnsi"/>
          <w:sz w:val="22"/>
          <w:szCs w:val="22"/>
        </w:rPr>
        <w:t xml:space="preserve">, </w:t>
      </w:r>
      <w:r w:rsidR="00632A11" w:rsidRPr="00505DA7">
        <w:rPr>
          <w:rFonts w:asciiTheme="minorHAnsi" w:hAnsiTheme="minorHAnsi" w:cstheme="minorHAnsi"/>
          <w:i/>
          <w:iCs/>
          <w:sz w:val="22"/>
          <w:szCs w:val="22"/>
        </w:rPr>
        <w:t>18</w:t>
      </w:r>
      <w:r w:rsidR="00632A11" w:rsidRPr="00505DA7">
        <w:rPr>
          <w:rFonts w:asciiTheme="minorHAnsi" w:hAnsiTheme="minorHAnsi" w:cstheme="minorHAnsi"/>
          <w:sz w:val="22"/>
          <w:szCs w:val="22"/>
        </w:rPr>
        <w:t>(586)</w:t>
      </w:r>
      <w:r w:rsidR="00632A11" w:rsidRPr="00505DA7">
        <w:rPr>
          <w:rFonts w:asciiTheme="minorHAnsi" w:hAnsiTheme="minorHAnsi" w:cstheme="minorHAnsi"/>
          <w:i/>
          <w:iCs/>
          <w:sz w:val="22"/>
          <w:szCs w:val="22"/>
        </w:rPr>
        <w:t>.</w:t>
      </w:r>
      <w:r w:rsidR="000C43E9" w:rsidRPr="00505DA7">
        <w:rPr>
          <w:rFonts w:asciiTheme="minorHAnsi" w:hAnsiTheme="minorHAnsi" w:cstheme="minorHAnsi"/>
          <w:sz w:val="22"/>
          <w:szCs w:val="22"/>
        </w:rPr>
        <w:t>https://doi.org/10.3390/ijerph18020586</w:t>
      </w:r>
    </w:p>
    <w:p w14:paraId="1A923C27" w14:textId="2F746080" w:rsidR="008F1B53" w:rsidRPr="00505DA7" w:rsidRDefault="008F1B53" w:rsidP="00AD6106">
      <w:pPr>
        <w:pStyle w:val="NormalWeb"/>
        <w:numPr>
          <w:ilvl w:val="0"/>
          <w:numId w:val="28"/>
        </w:numPr>
        <w:spacing w:before="100" w:beforeAutospacing="1" w:after="100" w:afterAutospacing="1"/>
        <w:rPr>
          <w:rFonts w:asciiTheme="minorHAnsi" w:hAnsiTheme="minorHAnsi" w:cstheme="minorHAnsi"/>
          <w:sz w:val="22"/>
          <w:szCs w:val="22"/>
        </w:rPr>
      </w:pPr>
      <w:r w:rsidRPr="00505DA7">
        <w:rPr>
          <w:rFonts w:asciiTheme="minorHAnsi" w:hAnsiTheme="minorHAnsi" w:cstheme="minorHAnsi"/>
          <w:sz w:val="22"/>
          <w:szCs w:val="22"/>
        </w:rPr>
        <w:lastRenderedPageBreak/>
        <w:t>Currie, S. R., Hodgins, D.C., Williams, R. &amp; Feist, K. (</w:t>
      </w:r>
      <w:r w:rsidR="00E00126" w:rsidRPr="00505DA7">
        <w:rPr>
          <w:rFonts w:asciiTheme="minorHAnsi" w:hAnsiTheme="minorHAnsi" w:cstheme="minorHAnsi"/>
          <w:sz w:val="22"/>
          <w:szCs w:val="22"/>
        </w:rPr>
        <w:t>2021</w:t>
      </w:r>
      <w:r w:rsidRPr="00505DA7">
        <w:rPr>
          <w:rFonts w:asciiTheme="minorHAnsi" w:hAnsiTheme="minorHAnsi" w:cstheme="minorHAnsi"/>
          <w:sz w:val="22"/>
          <w:szCs w:val="22"/>
        </w:rPr>
        <w:t xml:space="preserve">). Predicting gambling harm from gambling over a five-year period in a general population sample: A survival analysis. </w:t>
      </w:r>
      <w:r w:rsidRPr="00505DA7">
        <w:rPr>
          <w:rFonts w:asciiTheme="minorHAnsi" w:hAnsiTheme="minorHAnsi" w:cstheme="minorHAnsi"/>
          <w:i/>
          <w:iCs/>
          <w:sz w:val="22"/>
          <w:szCs w:val="22"/>
        </w:rPr>
        <w:t>BMC Psychiatry</w:t>
      </w:r>
      <w:r w:rsidR="00590800" w:rsidRPr="00505DA7">
        <w:rPr>
          <w:rFonts w:asciiTheme="minorHAnsi" w:hAnsiTheme="minorHAnsi" w:cstheme="minorHAnsi"/>
          <w:i/>
          <w:iCs/>
          <w:sz w:val="22"/>
          <w:szCs w:val="22"/>
        </w:rPr>
        <w:t>, 21</w:t>
      </w:r>
      <w:r w:rsidR="00590800" w:rsidRPr="00505DA7">
        <w:rPr>
          <w:rFonts w:asciiTheme="minorHAnsi" w:hAnsiTheme="minorHAnsi" w:cstheme="minorHAnsi"/>
          <w:sz w:val="22"/>
          <w:szCs w:val="22"/>
        </w:rPr>
        <w:t>(15), 1-12</w:t>
      </w:r>
      <w:r w:rsidRPr="00505DA7">
        <w:rPr>
          <w:rFonts w:asciiTheme="minorHAnsi" w:hAnsiTheme="minorHAnsi" w:cstheme="minorHAnsi"/>
          <w:i/>
          <w:iCs/>
          <w:sz w:val="22"/>
          <w:szCs w:val="22"/>
        </w:rPr>
        <w:t xml:space="preserve">. </w:t>
      </w:r>
      <w:r w:rsidR="00E00126" w:rsidRPr="00505DA7">
        <w:rPr>
          <w:rFonts w:asciiTheme="minorHAnsi" w:hAnsiTheme="minorHAnsi" w:cstheme="minorHAnsi"/>
          <w:sz w:val="22"/>
          <w:szCs w:val="22"/>
        </w:rPr>
        <w:t>https://doi.org/10.1186/s12888-020-03016-x</w:t>
      </w:r>
    </w:p>
    <w:p w14:paraId="65821EFF" w14:textId="2C9FD659" w:rsidR="005F5C7F" w:rsidRPr="00505DA7" w:rsidRDefault="005F5C7F" w:rsidP="00174293">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Williams, R.J., Leonard, C.A., Belanger, Y.D., Chr</w:t>
      </w:r>
      <w:r w:rsidR="004F0C93" w:rsidRPr="00505DA7">
        <w:rPr>
          <w:rFonts w:asciiTheme="minorHAnsi" w:hAnsiTheme="minorHAnsi" w:cstheme="minorHAnsi"/>
          <w:sz w:val="22"/>
          <w:szCs w:val="22"/>
        </w:rPr>
        <w:t>is</w:t>
      </w:r>
      <w:r w:rsidRPr="00505DA7">
        <w:rPr>
          <w:rFonts w:asciiTheme="minorHAnsi" w:hAnsiTheme="minorHAnsi" w:cstheme="minorHAnsi"/>
          <w:sz w:val="22"/>
          <w:szCs w:val="22"/>
        </w:rPr>
        <w:t>tensen, D.R., el-</w:t>
      </w:r>
      <w:r w:rsidR="00683795" w:rsidRPr="00505DA7">
        <w:rPr>
          <w:rFonts w:asciiTheme="minorHAnsi" w:hAnsiTheme="minorHAnsi" w:cstheme="minorHAnsi"/>
          <w:sz w:val="22"/>
          <w:szCs w:val="22"/>
        </w:rPr>
        <w:t>Guebaly</w:t>
      </w:r>
      <w:r w:rsidRPr="00505DA7">
        <w:rPr>
          <w:rFonts w:asciiTheme="minorHAnsi" w:hAnsiTheme="minorHAnsi" w:cstheme="minorHAnsi"/>
          <w:sz w:val="22"/>
          <w:szCs w:val="22"/>
        </w:rPr>
        <w:t xml:space="preserve">, N., Hodgins, D.C., McGrath, D.S., Nicoll, F., </w:t>
      </w:r>
      <w:r w:rsidR="004F0C93" w:rsidRPr="00505DA7">
        <w:rPr>
          <w:rFonts w:asciiTheme="minorHAnsi" w:hAnsiTheme="minorHAnsi" w:cstheme="minorHAnsi"/>
          <w:sz w:val="22"/>
          <w:szCs w:val="22"/>
        </w:rPr>
        <w:t>Smith, G.J.</w:t>
      </w:r>
      <w:r w:rsidR="009A0F94" w:rsidRPr="00505DA7">
        <w:rPr>
          <w:rFonts w:asciiTheme="minorHAnsi" w:hAnsiTheme="minorHAnsi" w:cstheme="minorHAnsi"/>
          <w:sz w:val="22"/>
          <w:szCs w:val="22"/>
        </w:rPr>
        <w:t xml:space="preserve">, </w:t>
      </w:r>
      <w:r w:rsidRPr="00505DA7">
        <w:rPr>
          <w:rFonts w:asciiTheme="minorHAnsi" w:hAnsiTheme="minorHAnsi" w:cstheme="minorHAnsi"/>
          <w:sz w:val="22"/>
          <w:szCs w:val="22"/>
        </w:rPr>
        <w:t>&amp; Stevens, R.M.G. (</w:t>
      </w:r>
      <w:r w:rsidR="008D27EE" w:rsidRPr="00505DA7">
        <w:rPr>
          <w:rFonts w:asciiTheme="minorHAnsi" w:hAnsiTheme="minorHAnsi" w:cstheme="minorHAnsi"/>
          <w:sz w:val="22"/>
          <w:szCs w:val="22"/>
        </w:rPr>
        <w:t>2021</w:t>
      </w:r>
      <w:r w:rsidRPr="00505DA7">
        <w:rPr>
          <w:rFonts w:asciiTheme="minorHAnsi" w:hAnsiTheme="minorHAnsi" w:cstheme="minorHAnsi"/>
          <w:sz w:val="22"/>
          <w:szCs w:val="22"/>
        </w:rPr>
        <w:t>). Predicto</w:t>
      </w:r>
      <w:r w:rsidR="009A0F94" w:rsidRPr="00505DA7">
        <w:rPr>
          <w:rFonts w:asciiTheme="minorHAnsi" w:hAnsiTheme="minorHAnsi" w:cstheme="minorHAnsi"/>
          <w:sz w:val="22"/>
          <w:szCs w:val="22"/>
        </w:rPr>
        <w:t>r</w:t>
      </w:r>
      <w:r w:rsidRPr="00505DA7">
        <w:rPr>
          <w:rFonts w:asciiTheme="minorHAnsi" w:hAnsiTheme="minorHAnsi" w:cstheme="minorHAnsi"/>
          <w:sz w:val="22"/>
          <w:szCs w:val="22"/>
        </w:rPr>
        <w:t xml:space="preserve">s of gambling and problem gambling in Canada. </w:t>
      </w:r>
      <w:r w:rsidRPr="00505DA7">
        <w:rPr>
          <w:rFonts w:asciiTheme="minorHAnsi" w:hAnsiTheme="minorHAnsi" w:cstheme="minorHAnsi"/>
          <w:i/>
          <w:sz w:val="22"/>
          <w:szCs w:val="22"/>
        </w:rPr>
        <w:t>Canadian Journal of Public Health.</w:t>
      </w:r>
      <w:r w:rsidR="00E00126" w:rsidRPr="00505DA7">
        <w:rPr>
          <w:rFonts w:asciiTheme="minorHAnsi" w:hAnsiTheme="minorHAnsi" w:cstheme="minorHAnsi"/>
          <w:i/>
          <w:sz w:val="22"/>
          <w:szCs w:val="22"/>
        </w:rPr>
        <w:t xml:space="preserve"> </w:t>
      </w:r>
      <w:hyperlink r:id="rId15" w:history="1">
        <w:r w:rsidR="00151993" w:rsidRPr="00505DA7">
          <w:rPr>
            <w:rStyle w:val="Hyperlink"/>
            <w:rFonts w:asciiTheme="minorHAnsi" w:hAnsiTheme="minorHAnsi" w:cstheme="minorHAnsi"/>
            <w:iCs/>
            <w:sz w:val="22"/>
            <w:szCs w:val="22"/>
          </w:rPr>
          <w:t>https://doi.org/10.17269/s41997-020-00443-x</w:t>
        </w:r>
      </w:hyperlink>
    </w:p>
    <w:p w14:paraId="445E2B2D" w14:textId="1EDDA7A5" w:rsidR="00151993" w:rsidRPr="00505DA7" w:rsidRDefault="0093175A" w:rsidP="00174293">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Wild, T.C., Hammal, F., Hancock, M., Bartlett, N.T., Gladwin, K.K., Adams, D., Loverock, A., &amp; Hodgins, D.C. (2021). Forty-eight years of research on psychosocial interventions in the treatment of opioid use disorder: A scoping review. </w:t>
      </w:r>
      <w:r w:rsidRPr="00505DA7">
        <w:rPr>
          <w:rFonts w:asciiTheme="minorHAnsi" w:hAnsiTheme="minorHAnsi" w:cstheme="minorHAnsi"/>
          <w:i/>
          <w:iCs/>
          <w:sz w:val="22"/>
          <w:szCs w:val="22"/>
        </w:rPr>
        <w:t xml:space="preserve">Drug and Alcohol Dependence, 218, </w:t>
      </w:r>
      <w:r w:rsidRPr="00505DA7">
        <w:rPr>
          <w:rFonts w:asciiTheme="minorHAnsi" w:hAnsiTheme="minorHAnsi" w:cstheme="minorHAnsi"/>
          <w:sz w:val="22"/>
          <w:szCs w:val="22"/>
        </w:rPr>
        <w:t xml:space="preserve">1-12. </w:t>
      </w:r>
      <w:hyperlink r:id="rId16" w:history="1">
        <w:r w:rsidR="00C03A0C" w:rsidRPr="00505DA7">
          <w:rPr>
            <w:rStyle w:val="Hyperlink"/>
            <w:rFonts w:asciiTheme="minorHAnsi" w:hAnsiTheme="minorHAnsi" w:cstheme="minorHAnsi"/>
            <w:sz w:val="22"/>
            <w:szCs w:val="22"/>
          </w:rPr>
          <w:t>https://doi.org/10.1016/j.drugalcdep.2020.108434</w:t>
        </w:r>
      </w:hyperlink>
    </w:p>
    <w:p w14:paraId="25CD411B" w14:textId="120A5408" w:rsidR="00C03A0C" w:rsidRPr="008D5CBE" w:rsidRDefault="00C03A0C" w:rsidP="008D5CBE">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Kim, H.S., Cassetta, B., Hodgins, D.C., &amp; Tomfohr-Madsen, L.M. (2021). A preliminary study of the cognitive correlates and efficacy of working memory training for comorbid problem gambling and schizophrenia spectru</w:t>
      </w:r>
      <w:r w:rsidR="002D3809" w:rsidRPr="00505DA7">
        <w:rPr>
          <w:rFonts w:asciiTheme="minorHAnsi" w:hAnsiTheme="minorHAnsi" w:cstheme="minorHAnsi"/>
          <w:sz w:val="22"/>
          <w:szCs w:val="22"/>
        </w:rPr>
        <w:t>m</w:t>
      </w:r>
      <w:r w:rsidRPr="00505DA7">
        <w:rPr>
          <w:rFonts w:asciiTheme="minorHAnsi" w:hAnsiTheme="minorHAnsi" w:cstheme="minorHAnsi"/>
          <w:sz w:val="22"/>
          <w:szCs w:val="22"/>
        </w:rPr>
        <w:t xml:space="preserve"> disorders. </w:t>
      </w:r>
      <w:r w:rsidRPr="00505DA7">
        <w:rPr>
          <w:rFonts w:asciiTheme="minorHAnsi" w:hAnsiTheme="minorHAnsi" w:cstheme="minorHAnsi"/>
          <w:i/>
          <w:iCs/>
          <w:sz w:val="22"/>
          <w:szCs w:val="22"/>
        </w:rPr>
        <w:t>Canadian Journal of Addiction, 12</w:t>
      </w:r>
      <w:r w:rsidRPr="00505DA7">
        <w:rPr>
          <w:rFonts w:asciiTheme="minorHAnsi" w:hAnsiTheme="minorHAnsi" w:cstheme="minorHAnsi"/>
          <w:sz w:val="22"/>
          <w:szCs w:val="22"/>
        </w:rPr>
        <w:t>(1), 34-39. doi: 10.1097/CXA.0000000000000102</w:t>
      </w:r>
    </w:p>
    <w:p w14:paraId="078B9A97" w14:textId="1FE3BD27" w:rsidR="00E00126" w:rsidRPr="00505DA7" w:rsidRDefault="00E00126" w:rsidP="00AD6106">
      <w:pPr>
        <w:pStyle w:val="ListParagraph"/>
        <w:ind w:left="0"/>
        <w:rPr>
          <w:rFonts w:asciiTheme="minorHAnsi" w:hAnsiTheme="minorHAnsi" w:cstheme="minorHAnsi"/>
          <w:sz w:val="22"/>
          <w:szCs w:val="22"/>
        </w:rPr>
      </w:pPr>
      <w:r w:rsidRPr="00505DA7">
        <w:rPr>
          <w:rFonts w:asciiTheme="minorHAnsi" w:hAnsiTheme="minorHAnsi" w:cstheme="minorHAnsi"/>
          <w:sz w:val="22"/>
          <w:szCs w:val="22"/>
        </w:rPr>
        <w:t>2020</w:t>
      </w:r>
    </w:p>
    <w:p w14:paraId="57DAA406" w14:textId="2E9B06F4" w:rsidR="00D80EA4" w:rsidRPr="00505DA7" w:rsidRDefault="00D80EA4" w:rsidP="00174293">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Berg, R., Kim, H.S., Hodgins, D.C., &amp; Tavares, H. (2020). Uncovering underlying processes before illusion of control begins in gambling disorder: A pilot study. </w:t>
      </w:r>
      <w:r w:rsidRPr="00505DA7">
        <w:rPr>
          <w:rFonts w:asciiTheme="minorHAnsi" w:hAnsiTheme="minorHAnsi" w:cstheme="minorHAnsi"/>
          <w:i/>
          <w:iCs/>
          <w:sz w:val="22"/>
          <w:szCs w:val="22"/>
        </w:rPr>
        <w:t xml:space="preserve">Journal of Gambling Studies, 36, </w:t>
      </w:r>
      <w:r w:rsidRPr="00505DA7">
        <w:rPr>
          <w:rFonts w:asciiTheme="minorHAnsi" w:hAnsiTheme="minorHAnsi" w:cstheme="minorHAnsi"/>
          <w:sz w:val="22"/>
          <w:szCs w:val="22"/>
        </w:rPr>
        <w:t>829-849. https://doi.org/10.1007/s10899-020-09947-0</w:t>
      </w:r>
    </w:p>
    <w:p w14:paraId="4A55F80D" w14:textId="72BD00F5" w:rsidR="00C03A0C" w:rsidRPr="00505DA7" w:rsidRDefault="00C03A0C" w:rsidP="00174293">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Schluter, M.G., Hodgins, D.C., Thege, B.K., &amp; Wild, T.V. (2020). Predictive utility of the brief Screener for Substance </w:t>
      </w:r>
      <w:r w:rsidR="00D80EA4" w:rsidRPr="00505DA7">
        <w:rPr>
          <w:rFonts w:asciiTheme="minorHAnsi" w:hAnsiTheme="minorHAnsi" w:cstheme="minorHAnsi"/>
          <w:sz w:val="22"/>
          <w:szCs w:val="22"/>
        </w:rPr>
        <w:t xml:space="preserve">and Behavioral Addictions for identifying self-attributed problems. </w:t>
      </w:r>
      <w:r w:rsidR="00D80EA4" w:rsidRPr="00505DA7">
        <w:rPr>
          <w:rFonts w:asciiTheme="minorHAnsi" w:hAnsiTheme="minorHAnsi" w:cstheme="minorHAnsi"/>
          <w:i/>
          <w:iCs/>
          <w:sz w:val="22"/>
          <w:szCs w:val="22"/>
        </w:rPr>
        <w:t>Journal of Behavioral Addictions.</w:t>
      </w:r>
      <w:r w:rsidR="00D80EA4" w:rsidRPr="00505DA7">
        <w:rPr>
          <w:rFonts w:asciiTheme="minorHAnsi" w:hAnsiTheme="minorHAnsi" w:cstheme="minorHAnsi"/>
          <w:sz w:val="22"/>
          <w:szCs w:val="22"/>
        </w:rPr>
        <w:t xml:space="preserve"> Doi: 10.1556/2006.2020.00064</w:t>
      </w:r>
    </w:p>
    <w:p w14:paraId="61C640B4" w14:textId="0054A54C" w:rsidR="00632A11" w:rsidRPr="00505DA7" w:rsidRDefault="00632A11" w:rsidP="00174293">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Kim, H. S., Sears, C. R., Hodgins, D. C., Ritchie, E. V., Kowatch, K. R., &amp; McGrath, D. S. (2021). Gambling-related psychological predictors and moderators of attentional bias among electronic gaming machine players.</w:t>
      </w:r>
      <w:r w:rsidRPr="00505DA7">
        <w:rPr>
          <w:rFonts w:asciiTheme="minorHAnsi" w:hAnsiTheme="minorHAnsi" w:cstheme="minorHAnsi"/>
          <w:i/>
          <w:iCs/>
          <w:sz w:val="22"/>
          <w:szCs w:val="22"/>
        </w:rPr>
        <w:t xml:space="preserve"> Psychology of Addictive Behaviors.</w:t>
      </w:r>
      <w:r w:rsidRPr="00505DA7">
        <w:rPr>
          <w:rFonts w:asciiTheme="minorHAnsi" w:hAnsiTheme="minorHAnsi" w:cstheme="minorHAnsi"/>
          <w:sz w:val="22"/>
          <w:szCs w:val="22"/>
        </w:rPr>
        <w:t xml:space="preserve"> </w:t>
      </w:r>
      <w:hyperlink r:id="rId17" w:history="1">
        <w:r w:rsidR="00A5506E" w:rsidRPr="00505DA7">
          <w:rPr>
            <w:rStyle w:val="Hyperlink"/>
            <w:rFonts w:asciiTheme="minorHAnsi" w:hAnsiTheme="minorHAnsi" w:cstheme="minorHAnsi"/>
            <w:sz w:val="22"/>
            <w:szCs w:val="22"/>
          </w:rPr>
          <w:t>https://doi.org/10.1037/adb0000716</w:t>
        </w:r>
      </w:hyperlink>
    </w:p>
    <w:p w14:paraId="00D3E9D9" w14:textId="64E2AB25" w:rsidR="00174293" w:rsidRPr="00505DA7" w:rsidRDefault="00174293" w:rsidP="00C03A0C">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Jonsson, J., Hodgins, D.C., Munck, I., &amp; Carlbring, P. (2020). Reaching out to big losers: How different types of gamblers are affected by a brief motivational contact initiated by the gambling provider. </w:t>
      </w:r>
      <w:r w:rsidRPr="00505DA7">
        <w:rPr>
          <w:rFonts w:asciiTheme="minorHAnsi" w:hAnsiTheme="minorHAnsi" w:cstheme="minorHAnsi"/>
          <w:i/>
          <w:iCs/>
          <w:sz w:val="22"/>
          <w:szCs w:val="22"/>
        </w:rPr>
        <w:t>Journal of Gambling Studies.</w:t>
      </w:r>
      <w:r w:rsidR="00C60A05" w:rsidRPr="00505DA7">
        <w:rPr>
          <w:sz w:val="16"/>
          <w:szCs w:val="16"/>
        </w:rPr>
        <w:t xml:space="preserve"> </w:t>
      </w:r>
      <w:r w:rsidR="00C60A05" w:rsidRPr="00505DA7">
        <w:rPr>
          <w:rFonts w:asciiTheme="minorHAnsi" w:hAnsiTheme="minorHAnsi" w:cstheme="minorHAnsi"/>
          <w:sz w:val="22"/>
          <w:szCs w:val="22"/>
        </w:rPr>
        <w:t>https://doi.org/10.1007/s10899-020-09978-7</w:t>
      </w:r>
      <w:r w:rsidRPr="00505DA7">
        <w:rPr>
          <w:rFonts w:asciiTheme="minorHAnsi" w:hAnsiTheme="minorHAnsi" w:cstheme="minorHAnsi"/>
          <w:sz w:val="22"/>
          <w:szCs w:val="22"/>
        </w:rPr>
        <w:t xml:space="preserve"> </w:t>
      </w:r>
    </w:p>
    <w:p w14:paraId="4E6CD74E" w14:textId="1F1747E5" w:rsidR="00814932" w:rsidRPr="00505DA7" w:rsidRDefault="00814932" w:rsidP="004817E8">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Hollingshead, S.; Kim, H.S., Wohl, M. Rockloff, M., McGrath, D.S. &amp; Hodgins, D.C. (2020). Motives for playing social casino games and the transition from gaming to gambling (or vice versa): Social casino game play as harm reduction? </w:t>
      </w:r>
      <w:r w:rsidRPr="00505DA7">
        <w:rPr>
          <w:rFonts w:asciiTheme="minorHAnsi" w:hAnsiTheme="minorHAnsi" w:cstheme="minorHAnsi"/>
          <w:i/>
          <w:sz w:val="22"/>
          <w:szCs w:val="22"/>
        </w:rPr>
        <w:t>Journal of Gambling Issues.</w:t>
      </w:r>
      <w:r w:rsidRPr="00505DA7">
        <w:rPr>
          <w:rFonts w:asciiTheme="minorHAnsi" w:hAnsiTheme="minorHAnsi" w:cstheme="minorHAnsi"/>
          <w:iCs/>
          <w:sz w:val="22"/>
          <w:szCs w:val="22"/>
        </w:rPr>
        <w:t xml:space="preserve"> </w:t>
      </w:r>
      <w:r w:rsidR="00E00126" w:rsidRPr="00505DA7">
        <w:rPr>
          <w:rFonts w:asciiTheme="minorHAnsi" w:hAnsiTheme="minorHAnsi" w:cstheme="minorHAnsi"/>
          <w:iCs/>
          <w:sz w:val="22"/>
          <w:szCs w:val="22"/>
        </w:rPr>
        <w:t>http://dx.doi.org/10.4309/jgi.2021.46.4</w:t>
      </w:r>
      <w:r w:rsidRPr="00505DA7">
        <w:rPr>
          <w:rFonts w:asciiTheme="minorHAnsi" w:hAnsiTheme="minorHAnsi" w:cstheme="minorHAnsi"/>
          <w:iCs/>
          <w:sz w:val="22"/>
          <w:szCs w:val="22"/>
        </w:rPr>
        <w:t xml:space="preserve"> </w:t>
      </w:r>
    </w:p>
    <w:p w14:paraId="1B1F3543" w14:textId="0AEEEF00" w:rsidR="00154387" w:rsidRPr="00505DA7" w:rsidRDefault="00F21243" w:rsidP="00D57A69">
      <w:pPr>
        <w:pStyle w:val="ListParagraph"/>
        <w:numPr>
          <w:ilvl w:val="0"/>
          <w:numId w:val="28"/>
        </w:numPr>
        <w:rPr>
          <w:sz w:val="24"/>
          <w:szCs w:val="24"/>
        </w:rPr>
      </w:pPr>
      <w:r w:rsidRPr="00505DA7">
        <w:rPr>
          <w:rFonts w:asciiTheme="minorHAnsi" w:hAnsiTheme="minorHAnsi" w:cstheme="minorHAnsi"/>
          <w:sz w:val="22"/>
          <w:szCs w:val="22"/>
        </w:rPr>
        <w:t xml:space="preserve">Goghari, V., Shakeel, M., Swan, J., Kim, H.S., Sarif-Razzi, M., &amp; Hodgins, D. C. (2020). A family study of trauma and coping in gambling disorder. </w:t>
      </w:r>
      <w:r w:rsidRPr="00505DA7">
        <w:rPr>
          <w:rFonts w:asciiTheme="minorHAnsi" w:hAnsiTheme="minorHAnsi" w:cstheme="minorHAnsi"/>
          <w:i/>
          <w:sz w:val="22"/>
          <w:szCs w:val="22"/>
        </w:rPr>
        <w:t>Journal of Gambling Studies</w:t>
      </w:r>
      <w:r w:rsidR="00154387" w:rsidRPr="00505DA7">
        <w:rPr>
          <w:rFonts w:asciiTheme="minorHAnsi" w:hAnsiTheme="minorHAnsi" w:cstheme="minorHAnsi"/>
          <w:i/>
          <w:sz w:val="22"/>
          <w:szCs w:val="22"/>
        </w:rPr>
        <w:t xml:space="preserve">, 36, 767-782. </w:t>
      </w:r>
      <w:r w:rsidR="00154387" w:rsidRPr="00505DA7">
        <w:rPr>
          <w:rFonts w:asciiTheme="minorHAnsi" w:hAnsiTheme="minorHAnsi" w:cstheme="minorHAnsi"/>
          <w:color w:val="333333"/>
          <w:sz w:val="22"/>
          <w:szCs w:val="22"/>
          <w:shd w:val="clear" w:color="auto" w:fill="FCFCFC"/>
        </w:rPr>
        <w:t>https://doi.org/10.1007/s10899-020-09963-0</w:t>
      </w:r>
    </w:p>
    <w:p w14:paraId="1B6DB233" w14:textId="16D417B7" w:rsidR="004817E8" w:rsidRPr="00505DA7" w:rsidRDefault="004817E8" w:rsidP="004817E8">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Hilbrecht, M., Baxter, D., Abbott, M., Binde, P., Clark, L., Hodgins, D.C., Manitowabi, D., Quilty, L., Spångberg, J., Volberg, R., Walker, D., &amp; Williams, R. (</w:t>
      </w:r>
      <w:r w:rsidR="004E61D3" w:rsidRPr="00505DA7">
        <w:rPr>
          <w:rFonts w:asciiTheme="minorHAnsi" w:hAnsiTheme="minorHAnsi" w:cstheme="minorHAnsi"/>
          <w:sz w:val="22"/>
          <w:szCs w:val="22"/>
        </w:rPr>
        <w:t>2020</w:t>
      </w:r>
      <w:r w:rsidRPr="00505DA7">
        <w:rPr>
          <w:rFonts w:asciiTheme="minorHAnsi" w:hAnsiTheme="minorHAnsi" w:cstheme="minorHAnsi"/>
          <w:sz w:val="22"/>
          <w:szCs w:val="22"/>
        </w:rPr>
        <w:t xml:space="preserve">). The conceptual framework of harmful gambling: A revised framework for understanding gambling harm. </w:t>
      </w:r>
      <w:r w:rsidRPr="00505DA7">
        <w:rPr>
          <w:rFonts w:asciiTheme="minorHAnsi" w:hAnsiTheme="minorHAnsi" w:cstheme="minorHAnsi"/>
          <w:i/>
          <w:iCs/>
          <w:sz w:val="22"/>
          <w:szCs w:val="22"/>
        </w:rPr>
        <w:t>Journal of Behavioral Addictions.</w:t>
      </w:r>
      <w:r w:rsidR="000C43E9" w:rsidRPr="00505DA7">
        <w:rPr>
          <w:rFonts w:asciiTheme="minorHAnsi" w:hAnsiTheme="minorHAnsi" w:cstheme="minorHAnsi"/>
          <w:sz w:val="22"/>
          <w:szCs w:val="22"/>
        </w:rPr>
        <w:t xml:space="preserve"> https://doi.org/10.1556/2006.2020.00024</w:t>
      </w:r>
    </w:p>
    <w:p w14:paraId="47D88C56" w14:textId="323711A3" w:rsidR="00836D28" w:rsidRPr="00505DA7" w:rsidRDefault="00836D28" w:rsidP="00836D28">
      <w:pPr>
        <w:pStyle w:val="ListParagraph"/>
        <w:numPr>
          <w:ilvl w:val="0"/>
          <w:numId w:val="28"/>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Smoktunowicz, E., Barak, A., Andersson, G., Banos, R. M., Berger, T., Botella, C., Dear, B. F., Donker, T., Ebert, D. D., Hadjistavropoulos, H., Hodgins, D. C., Kaldo, V., Mohr, D. C., Nordgreen, T., Powers, M. B., Riper, H., Ritterband, L. M., Rozental, A., Schueller, S. M., Titov, N., Weise, C., &amp; Carlbring, P. (2020). Consensus statement on the problem of terminology in psychological interventions using the internet or digital components.</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i/>
          <w:iCs/>
          <w:color w:val="000000"/>
          <w:sz w:val="22"/>
          <w:szCs w:val="22"/>
        </w:rPr>
        <w:t>Internet Interventions, 21</w:t>
      </w:r>
      <w:r w:rsidRPr="00505DA7">
        <w:rPr>
          <w:rFonts w:asciiTheme="minorHAnsi" w:hAnsiTheme="minorHAnsi" w:cstheme="minorHAnsi"/>
          <w:color w:val="000000"/>
          <w:sz w:val="22"/>
          <w:szCs w:val="22"/>
        </w:rPr>
        <w:t>, 100331. doi:10.1016/j.invent.2020.100331 </w:t>
      </w:r>
    </w:p>
    <w:p w14:paraId="25A28B9D" w14:textId="5BD91CDF" w:rsidR="00836D28" w:rsidRPr="00505DA7" w:rsidRDefault="004A5587" w:rsidP="00836D28">
      <w:pPr>
        <w:pStyle w:val="ListParagraph"/>
        <w:ind w:left="984"/>
        <w:rPr>
          <w:rFonts w:asciiTheme="minorHAnsi" w:hAnsiTheme="minorHAnsi" w:cstheme="minorHAnsi"/>
          <w:color w:val="000000"/>
          <w:sz w:val="22"/>
          <w:szCs w:val="22"/>
        </w:rPr>
      </w:pPr>
      <w:hyperlink r:id="rId18" w:history="1">
        <w:r w:rsidR="00836D28" w:rsidRPr="00505DA7">
          <w:rPr>
            <w:rStyle w:val="Hyperlink"/>
            <w:rFonts w:asciiTheme="minorHAnsi" w:hAnsiTheme="minorHAnsi" w:cstheme="minorHAnsi"/>
            <w:sz w:val="22"/>
            <w:szCs w:val="22"/>
          </w:rPr>
          <w:t>https://doi.org/10.1016/j.invent.2020.100331</w:t>
        </w:r>
      </w:hyperlink>
    </w:p>
    <w:p w14:paraId="6EA8A1F0" w14:textId="1B068CEA" w:rsidR="00BD6B4F" w:rsidRPr="00505DA7" w:rsidRDefault="00BD6B4F" w:rsidP="00D649D3">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Kiraly, O., Potenza, M., Stein, DJ., King, D.L., Hodgins D.C., … Demetrovics, Z. (2020) Preventing problematic internet use during the COVID-19 pandemic: Consensus guidance. </w:t>
      </w:r>
      <w:r w:rsidRPr="00505DA7">
        <w:rPr>
          <w:rFonts w:asciiTheme="minorHAnsi" w:hAnsiTheme="minorHAnsi" w:cstheme="minorHAnsi"/>
          <w:i/>
          <w:iCs/>
          <w:sz w:val="22"/>
          <w:szCs w:val="22"/>
        </w:rPr>
        <w:t>Comprehensive Psychiatry</w:t>
      </w:r>
      <w:r w:rsidR="004F71FD" w:rsidRPr="00505DA7">
        <w:rPr>
          <w:rFonts w:asciiTheme="minorHAnsi" w:hAnsiTheme="minorHAnsi" w:cstheme="minorHAnsi"/>
          <w:i/>
          <w:iCs/>
          <w:sz w:val="22"/>
          <w:szCs w:val="22"/>
        </w:rPr>
        <w:t xml:space="preserve">, 100, </w:t>
      </w:r>
      <w:r w:rsidR="004F71FD" w:rsidRPr="00505DA7">
        <w:rPr>
          <w:rFonts w:asciiTheme="minorHAnsi" w:hAnsiTheme="minorHAnsi" w:cstheme="minorHAnsi"/>
          <w:sz w:val="22"/>
          <w:szCs w:val="22"/>
        </w:rPr>
        <w:t xml:space="preserve">152180. </w:t>
      </w:r>
      <w:hyperlink r:id="rId19" w:history="1">
        <w:r w:rsidR="004F71FD" w:rsidRPr="00505DA7">
          <w:rPr>
            <w:rStyle w:val="Hyperlink"/>
            <w:rFonts w:asciiTheme="minorHAnsi" w:hAnsiTheme="minorHAnsi" w:cstheme="minorHAnsi"/>
            <w:color w:val="auto"/>
            <w:sz w:val="22"/>
            <w:szCs w:val="22"/>
            <w:u w:val="none"/>
          </w:rPr>
          <w:t>https://doi.org/10.1016/j.comppsych.2020.152180</w:t>
        </w:r>
      </w:hyperlink>
      <w:r w:rsidRPr="00505DA7">
        <w:rPr>
          <w:rFonts w:asciiTheme="minorHAnsi" w:hAnsiTheme="minorHAnsi" w:cstheme="minorHAnsi"/>
          <w:sz w:val="22"/>
          <w:szCs w:val="22"/>
        </w:rPr>
        <w:t xml:space="preserve"> </w:t>
      </w:r>
    </w:p>
    <w:p w14:paraId="595C80EA" w14:textId="7B5BB04C" w:rsidR="00BD6B4F" w:rsidRPr="00505DA7" w:rsidRDefault="00BD6B4F" w:rsidP="00802B42">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lastRenderedPageBreak/>
        <w:t xml:space="preserve">Liese, B.S., Kim, H.S., &amp; Hodgins, D.C. (2020). Insecure attachment and addiction: Testing the mediating role of emotional dysregulation in four potentially addictive behaviors. </w:t>
      </w:r>
      <w:r w:rsidRPr="00505DA7">
        <w:rPr>
          <w:rFonts w:asciiTheme="minorHAnsi" w:hAnsiTheme="minorHAnsi" w:cstheme="minorHAnsi"/>
          <w:i/>
          <w:iCs/>
          <w:sz w:val="22"/>
          <w:szCs w:val="22"/>
        </w:rPr>
        <w:t>Addictive Behaviors, 107,</w:t>
      </w:r>
      <w:r w:rsidRPr="00505DA7">
        <w:rPr>
          <w:rFonts w:asciiTheme="minorHAnsi" w:hAnsiTheme="minorHAnsi" w:cstheme="minorHAnsi"/>
          <w:sz w:val="22"/>
          <w:szCs w:val="22"/>
        </w:rPr>
        <w:t xml:space="preserve"> 106432. https://doi.org/10.1016/j.addbeh. 2020.106432</w:t>
      </w:r>
    </w:p>
    <w:p w14:paraId="0FF290BA" w14:textId="3D20BF3F" w:rsidR="00BD6B4F" w:rsidRPr="00505DA7" w:rsidRDefault="005464EE" w:rsidP="005464EE">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Kim, H.S., Hodgins, D.C., Kim, B.T., &amp; Wild, T.C. (2020). Tran</w:t>
      </w:r>
      <w:r w:rsidR="002D3809" w:rsidRPr="00505DA7">
        <w:rPr>
          <w:rFonts w:asciiTheme="minorHAnsi" w:hAnsiTheme="minorHAnsi" w:cstheme="minorHAnsi"/>
          <w:sz w:val="22"/>
          <w:szCs w:val="22"/>
        </w:rPr>
        <w:t>s</w:t>
      </w:r>
      <w:r w:rsidRPr="00505DA7">
        <w:rPr>
          <w:rFonts w:asciiTheme="minorHAnsi" w:hAnsiTheme="minorHAnsi" w:cstheme="minorHAnsi"/>
          <w:sz w:val="22"/>
          <w:szCs w:val="22"/>
        </w:rPr>
        <w:t>diagnostic or disorder specific? Indicators of substance and behavioral addictions nominated by people with lived experience.</w:t>
      </w:r>
      <w:r w:rsidRPr="00505DA7">
        <w:rPr>
          <w:rFonts w:asciiTheme="minorHAnsi" w:hAnsiTheme="minorHAnsi" w:cstheme="minorHAnsi"/>
          <w:i/>
          <w:iCs/>
          <w:sz w:val="22"/>
          <w:szCs w:val="22"/>
        </w:rPr>
        <w:t xml:space="preserve"> Journal of Clinical Medicine, 9,</w:t>
      </w:r>
      <w:r w:rsidRPr="00505DA7">
        <w:rPr>
          <w:rFonts w:asciiTheme="minorHAnsi" w:hAnsiTheme="minorHAnsi" w:cstheme="minorHAnsi"/>
          <w:sz w:val="22"/>
          <w:szCs w:val="22"/>
        </w:rPr>
        <w:t xml:space="preserve"> 334-349. doi: 10.3390/jcm9020334 </w:t>
      </w:r>
    </w:p>
    <w:p w14:paraId="3510C7AB" w14:textId="6C21E16B" w:rsidR="005464EE" w:rsidRPr="00505DA7" w:rsidRDefault="00D649D3" w:rsidP="001214BD">
      <w:pPr>
        <w:pStyle w:val="ListParagraph"/>
        <w:numPr>
          <w:ilvl w:val="0"/>
          <w:numId w:val="28"/>
        </w:numPr>
        <w:ind w:left="990" w:hanging="366"/>
        <w:rPr>
          <w:rFonts w:asciiTheme="minorHAnsi" w:hAnsiTheme="minorHAnsi" w:cstheme="minorHAnsi"/>
          <w:sz w:val="22"/>
          <w:szCs w:val="22"/>
        </w:rPr>
      </w:pPr>
      <w:r w:rsidRPr="00505DA7">
        <w:rPr>
          <w:rFonts w:asciiTheme="minorHAnsi" w:hAnsiTheme="minorHAnsi" w:cstheme="minorHAnsi"/>
          <w:sz w:val="22"/>
          <w:szCs w:val="22"/>
        </w:rPr>
        <w:t>Cunningham, J.A., Hodgins, D.C., Keough, M.T., Hendershot, C.S., Schell, C. &amp; Godinho, A. (2020). Randomized controlled trial of an Int</w:t>
      </w:r>
      <w:r w:rsidR="00ED58EB" w:rsidRPr="00505DA7">
        <w:rPr>
          <w:rFonts w:asciiTheme="minorHAnsi" w:hAnsiTheme="minorHAnsi" w:cstheme="minorHAnsi"/>
          <w:sz w:val="22"/>
          <w:szCs w:val="22"/>
        </w:rPr>
        <w:t>e</w:t>
      </w:r>
      <w:r w:rsidRPr="00505DA7">
        <w:rPr>
          <w:rFonts w:asciiTheme="minorHAnsi" w:hAnsiTheme="minorHAnsi" w:cstheme="minorHAnsi"/>
          <w:sz w:val="22"/>
          <w:szCs w:val="22"/>
        </w:rPr>
        <w:t xml:space="preserve">rnet intervention for problem gamblers with or without unhealthy alcohol use. </w:t>
      </w:r>
      <w:r w:rsidRPr="00505DA7">
        <w:rPr>
          <w:rFonts w:asciiTheme="minorHAnsi" w:hAnsiTheme="minorHAnsi" w:cstheme="minorHAnsi"/>
          <w:i/>
          <w:iCs/>
          <w:sz w:val="22"/>
          <w:szCs w:val="22"/>
        </w:rPr>
        <w:t xml:space="preserve">Internet Interventions, 19, </w:t>
      </w:r>
      <w:r w:rsidRPr="00505DA7">
        <w:rPr>
          <w:rFonts w:asciiTheme="minorHAnsi" w:hAnsiTheme="minorHAnsi" w:cstheme="minorHAnsi"/>
          <w:sz w:val="22"/>
          <w:szCs w:val="22"/>
        </w:rPr>
        <w:t xml:space="preserve">100307. doi: 10.1016/j.invent.2020.100307  </w:t>
      </w:r>
    </w:p>
    <w:p w14:paraId="4BFEA3E5" w14:textId="202EFF3D" w:rsidR="007E22BB" w:rsidRPr="00505DA7" w:rsidRDefault="007E22BB" w:rsidP="007E22BB">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 xml:space="preserve">Bischof, A., Meyer, C. Rumpf, H., Hodgins, D.C.  (2020).  Untreated pathological gamblers. Who recovers and who does not. </w:t>
      </w:r>
      <w:r w:rsidRPr="00505DA7">
        <w:rPr>
          <w:rFonts w:asciiTheme="minorHAnsi" w:hAnsiTheme="minorHAnsi" w:cstheme="minorHAnsi"/>
          <w:i/>
          <w:color w:val="000000"/>
          <w:sz w:val="22"/>
          <w:szCs w:val="22"/>
        </w:rPr>
        <w:t xml:space="preserve">International Gambling Studies, 20(2), 200-213. https://doi.org/10.1080/14459795.2019.1703201 . </w:t>
      </w:r>
    </w:p>
    <w:p w14:paraId="24D396B5" w14:textId="6733FE65" w:rsidR="00BD6B4F" w:rsidRPr="00505DA7" w:rsidRDefault="003065C5" w:rsidP="00BD6B4F">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lang w:val="en-CA"/>
        </w:rPr>
        <w:t xml:space="preserve">Currie S., Brunelle, N., Dufour, M., Flores-Pajot, M-C., Hodgins D. C., Nadeau, L. &amp; Young M. (2020).  Use of self-control strategies for managing gambling habits leads to fewer problems in regular gamblers.  </w:t>
      </w:r>
      <w:r w:rsidRPr="00505DA7">
        <w:rPr>
          <w:rFonts w:asciiTheme="minorHAnsi" w:hAnsiTheme="minorHAnsi" w:cstheme="minorHAnsi"/>
          <w:i/>
          <w:color w:val="000000"/>
          <w:sz w:val="22"/>
          <w:szCs w:val="22"/>
          <w:lang w:val="en-CA"/>
        </w:rPr>
        <w:t>Journal of Gambling Studies. 36,</w:t>
      </w:r>
      <w:r w:rsidR="00E86014" w:rsidRPr="00505DA7">
        <w:rPr>
          <w:rFonts w:asciiTheme="minorHAnsi" w:hAnsiTheme="minorHAnsi" w:cstheme="minorHAnsi"/>
          <w:i/>
          <w:color w:val="000000"/>
          <w:sz w:val="22"/>
          <w:szCs w:val="22"/>
          <w:lang w:val="en-CA"/>
        </w:rPr>
        <w:t xml:space="preserve"> </w:t>
      </w:r>
      <w:r w:rsidRPr="00505DA7">
        <w:rPr>
          <w:rFonts w:asciiTheme="minorHAnsi" w:hAnsiTheme="minorHAnsi" w:cstheme="minorHAnsi"/>
          <w:iCs/>
          <w:color w:val="000000"/>
          <w:sz w:val="22"/>
          <w:szCs w:val="22"/>
          <w:lang w:val="en-CA"/>
        </w:rPr>
        <w:t>685-698</w:t>
      </w:r>
      <w:r w:rsidRPr="00505DA7">
        <w:rPr>
          <w:rFonts w:asciiTheme="minorHAnsi" w:hAnsiTheme="minorHAnsi" w:cstheme="minorHAnsi"/>
          <w:i/>
          <w:color w:val="000000"/>
          <w:sz w:val="22"/>
          <w:szCs w:val="22"/>
          <w:lang w:val="en-CA"/>
        </w:rPr>
        <w:t xml:space="preserve">. </w:t>
      </w:r>
      <w:r w:rsidRPr="00505DA7">
        <w:rPr>
          <w:rFonts w:asciiTheme="minorHAnsi" w:hAnsiTheme="minorHAnsi" w:cstheme="minorHAnsi"/>
          <w:sz w:val="22"/>
          <w:szCs w:val="22"/>
        </w:rPr>
        <w:t>https://doi.org/10.1007/s10899-019-09918-0</w:t>
      </w:r>
      <w:r w:rsidRPr="00505DA7">
        <w:rPr>
          <w:rFonts w:asciiTheme="minorHAnsi" w:hAnsiTheme="minorHAnsi" w:cstheme="minorHAnsi"/>
          <w:i/>
          <w:color w:val="000000"/>
          <w:sz w:val="22"/>
          <w:szCs w:val="22"/>
          <w:lang w:val="en-CA"/>
        </w:rPr>
        <w:t xml:space="preserve"> </w:t>
      </w:r>
    </w:p>
    <w:p w14:paraId="567F6A89" w14:textId="76DBCCC6" w:rsidR="00351C3B" w:rsidRPr="00505DA7" w:rsidRDefault="00730711" w:rsidP="00351C3B">
      <w:pPr>
        <w:pStyle w:val="ListParagraph"/>
        <w:numPr>
          <w:ilvl w:val="0"/>
          <w:numId w:val="28"/>
        </w:numPr>
        <w:rPr>
          <w:rFonts w:asciiTheme="minorHAnsi" w:hAnsiTheme="minorHAnsi" w:cstheme="minorHAnsi"/>
          <w:i/>
          <w:sz w:val="22"/>
          <w:szCs w:val="22"/>
        </w:rPr>
      </w:pPr>
      <w:r w:rsidRPr="00505DA7">
        <w:rPr>
          <w:rFonts w:asciiTheme="minorHAnsi" w:hAnsiTheme="minorHAnsi" w:cstheme="minorHAnsi"/>
          <w:sz w:val="22"/>
          <w:szCs w:val="22"/>
        </w:rPr>
        <w:t>Quigley, L., Prentice, J., Warren, J., Quilty, L., Do</w:t>
      </w:r>
      <w:r w:rsidR="009F6B50" w:rsidRPr="00505DA7">
        <w:rPr>
          <w:rFonts w:asciiTheme="minorHAnsi" w:hAnsiTheme="minorHAnsi" w:cstheme="minorHAnsi"/>
          <w:sz w:val="22"/>
          <w:szCs w:val="22"/>
        </w:rPr>
        <w:t>b</w:t>
      </w:r>
      <w:r w:rsidRPr="00505DA7">
        <w:rPr>
          <w:rFonts w:asciiTheme="minorHAnsi" w:hAnsiTheme="minorHAnsi" w:cstheme="minorHAnsi"/>
          <w:sz w:val="22"/>
          <w:szCs w:val="22"/>
        </w:rPr>
        <w:t>son, K.S., &amp; Hodgins, D.C. (</w:t>
      </w:r>
      <w:r w:rsidR="00BB72A7" w:rsidRPr="00505DA7">
        <w:rPr>
          <w:rFonts w:asciiTheme="minorHAnsi" w:hAnsiTheme="minorHAnsi" w:cstheme="minorHAnsi"/>
          <w:sz w:val="22"/>
          <w:szCs w:val="22"/>
        </w:rPr>
        <w:t>20</w:t>
      </w:r>
      <w:r w:rsidR="00630E6F" w:rsidRPr="00505DA7">
        <w:rPr>
          <w:rFonts w:asciiTheme="minorHAnsi" w:hAnsiTheme="minorHAnsi" w:cstheme="minorHAnsi"/>
          <w:sz w:val="22"/>
          <w:szCs w:val="22"/>
        </w:rPr>
        <w:t>20</w:t>
      </w:r>
      <w:r w:rsidRPr="00505DA7">
        <w:rPr>
          <w:rFonts w:asciiTheme="minorHAnsi" w:hAnsiTheme="minorHAnsi" w:cstheme="minorHAnsi"/>
          <w:sz w:val="22"/>
          <w:szCs w:val="22"/>
        </w:rPr>
        <w:t xml:space="preserve">). What’s in a name?  Evaluating the public stigma of gambling disorder.  </w:t>
      </w:r>
      <w:r w:rsidRPr="00505DA7">
        <w:rPr>
          <w:rFonts w:asciiTheme="minorHAnsi" w:hAnsiTheme="minorHAnsi" w:cstheme="minorHAnsi"/>
          <w:i/>
          <w:sz w:val="22"/>
          <w:szCs w:val="22"/>
        </w:rPr>
        <w:t>Journal of Gambling Studies</w:t>
      </w:r>
      <w:r w:rsidR="00630E6F" w:rsidRPr="00505DA7">
        <w:rPr>
          <w:rFonts w:asciiTheme="minorHAnsi" w:hAnsiTheme="minorHAnsi" w:cstheme="minorHAnsi"/>
          <w:i/>
          <w:sz w:val="22"/>
          <w:szCs w:val="22"/>
        </w:rPr>
        <w:t xml:space="preserve">, 36, </w:t>
      </w:r>
      <w:r w:rsidR="00630E6F" w:rsidRPr="00505DA7">
        <w:rPr>
          <w:rFonts w:asciiTheme="minorHAnsi" w:hAnsiTheme="minorHAnsi" w:cstheme="minorHAnsi"/>
          <w:iCs/>
          <w:sz w:val="22"/>
          <w:szCs w:val="22"/>
        </w:rPr>
        <w:t>1205-1228</w:t>
      </w:r>
      <w:r w:rsidRPr="00505DA7">
        <w:rPr>
          <w:rFonts w:asciiTheme="minorHAnsi" w:hAnsiTheme="minorHAnsi" w:cstheme="minorHAnsi"/>
          <w:i/>
          <w:sz w:val="22"/>
          <w:szCs w:val="22"/>
        </w:rPr>
        <w:t xml:space="preserve">. </w:t>
      </w:r>
      <w:r w:rsidR="00351C3B" w:rsidRPr="00505DA7">
        <w:rPr>
          <w:rFonts w:asciiTheme="minorHAnsi" w:hAnsiTheme="minorHAnsi" w:cstheme="minorHAnsi"/>
          <w:iCs/>
          <w:sz w:val="22"/>
          <w:szCs w:val="22"/>
        </w:rPr>
        <w:t>DOI: 10.1007/s10899-019-09924-2</w:t>
      </w:r>
    </w:p>
    <w:p w14:paraId="098A47E5" w14:textId="1508D654" w:rsidR="00730711" w:rsidRPr="00505DA7" w:rsidRDefault="00630E6F" w:rsidP="00FA2DC3">
      <w:pPr>
        <w:pStyle w:val="ListParagraph"/>
        <w:ind w:left="0"/>
        <w:rPr>
          <w:rFonts w:asciiTheme="minorHAnsi" w:hAnsiTheme="minorHAnsi" w:cstheme="minorHAnsi"/>
          <w:sz w:val="22"/>
          <w:szCs w:val="22"/>
        </w:rPr>
      </w:pPr>
      <w:r w:rsidRPr="00505DA7">
        <w:rPr>
          <w:rFonts w:asciiTheme="minorHAnsi" w:hAnsiTheme="minorHAnsi" w:cstheme="minorHAnsi"/>
          <w:sz w:val="22"/>
          <w:szCs w:val="22"/>
        </w:rPr>
        <w:t>2019</w:t>
      </w:r>
    </w:p>
    <w:p w14:paraId="63DCC0C4" w14:textId="65BCC258" w:rsidR="00CB5E5A" w:rsidRPr="00505DA7" w:rsidRDefault="00CB5E5A"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Rockloff, M., George, S., Kim, H. S. and Hodgins, D. C. (</w:t>
      </w:r>
      <w:r w:rsidR="00BB72A7" w:rsidRPr="00505DA7">
        <w:rPr>
          <w:rFonts w:asciiTheme="minorHAnsi" w:hAnsiTheme="minorHAnsi" w:cstheme="minorHAnsi"/>
          <w:color w:val="000000"/>
          <w:sz w:val="22"/>
          <w:szCs w:val="22"/>
        </w:rPr>
        <w:t>2019</w:t>
      </w:r>
      <w:r w:rsidRPr="00505DA7">
        <w:rPr>
          <w:rFonts w:asciiTheme="minorHAnsi" w:hAnsiTheme="minorHAnsi" w:cstheme="minorHAnsi"/>
          <w:color w:val="000000"/>
          <w:sz w:val="22"/>
          <w:szCs w:val="22"/>
        </w:rPr>
        <w:t>). Free-spins spur gamblers to quit EGMs early: An online EGM study.</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i/>
          <w:iCs/>
          <w:color w:val="000000"/>
          <w:sz w:val="22"/>
          <w:szCs w:val="22"/>
        </w:rPr>
        <w:t>Journal of Gambling Studies.</w:t>
      </w:r>
      <w:r w:rsidR="00351C3B" w:rsidRPr="00505DA7">
        <w:rPr>
          <w:rFonts w:asciiTheme="minorHAnsi" w:hAnsiTheme="minorHAnsi" w:cstheme="minorHAnsi"/>
          <w:i/>
          <w:iCs/>
          <w:color w:val="000000"/>
          <w:sz w:val="22"/>
          <w:szCs w:val="22"/>
        </w:rPr>
        <w:t xml:space="preserve"> </w:t>
      </w:r>
      <w:r w:rsidR="00351C3B" w:rsidRPr="00505DA7">
        <w:rPr>
          <w:rFonts w:asciiTheme="minorHAnsi" w:hAnsiTheme="minorHAnsi" w:cstheme="minorHAnsi"/>
          <w:color w:val="000000"/>
          <w:sz w:val="22"/>
          <w:szCs w:val="22"/>
        </w:rPr>
        <w:t>https://doi.org/10.1007/s10899-019-09925-1</w:t>
      </w:r>
    </w:p>
    <w:p w14:paraId="064C5F45" w14:textId="624290BF" w:rsidR="0065435A" w:rsidRPr="00505DA7" w:rsidRDefault="00FF0C2C"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Baumgartner, C., Bilevicius, E., Khazall, Y., Achab, S., Schaaf, S., Wnger, A., Haug, S. Keough, M., Hodgins, D.C. , Schaub, M.P. (</w:t>
      </w:r>
      <w:r w:rsidR="00BB72A7" w:rsidRPr="00505DA7">
        <w:rPr>
          <w:rFonts w:asciiTheme="minorHAnsi" w:hAnsiTheme="minorHAnsi" w:cstheme="minorHAnsi"/>
          <w:color w:val="000000"/>
          <w:sz w:val="22"/>
          <w:szCs w:val="22"/>
        </w:rPr>
        <w:t>2019</w:t>
      </w:r>
      <w:r w:rsidRPr="00505DA7">
        <w:rPr>
          <w:rFonts w:asciiTheme="minorHAnsi" w:hAnsiTheme="minorHAnsi" w:cstheme="minorHAnsi"/>
          <w:color w:val="000000"/>
          <w:sz w:val="22"/>
          <w:szCs w:val="22"/>
        </w:rPr>
        <w:t>). Efficacy of a web-based self-help tool to reduce problem gambling in</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color w:val="000000"/>
          <w:sz w:val="22"/>
          <w:szCs w:val="22"/>
        </w:rPr>
        <w:t xml:space="preserve">Switzerland: study protocol of a two-armed randomized controlled trial.  </w:t>
      </w:r>
      <w:r w:rsidRPr="00505DA7">
        <w:rPr>
          <w:rFonts w:asciiTheme="minorHAnsi" w:hAnsiTheme="minorHAnsi" w:cstheme="minorHAnsi"/>
          <w:i/>
          <w:color w:val="000000"/>
          <w:sz w:val="22"/>
          <w:szCs w:val="22"/>
        </w:rPr>
        <w:t xml:space="preserve">BMJ Open. </w:t>
      </w:r>
      <w:r w:rsidR="003D4745" w:rsidRPr="00505DA7">
        <w:rPr>
          <w:rFonts w:asciiTheme="minorHAnsi" w:hAnsiTheme="minorHAnsi" w:cstheme="minorHAnsi"/>
          <w:sz w:val="22"/>
          <w:szCs w:val="22"/>
        </w:rPr>
        <w:t>2019;9:e032110. doi:10.1136/bmjopen-2019-032110</w:t>
      </w:r>
    </w:p>
    <w:p w14:paraId="73F583BE" w14:textId="57C1806B" w:rsidR="00CB4A35" w:rsidRPr="00505DA7" w:rsidRDefault="00CB4A35"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Carragher, N., Rumpf, H-J., Higuchi, S., Billieux, J., King, D., Bowden-Jones, H., Achab, S., Abbott, M., Rahimi-Movaghar, A., Wei, H., Aricak, O., Gandin, C., Scafato, E., Hodgins, D. C., Biagent, M., Demetrovics, Z, Babor, T.F., Saunders,J. &amp; Poznyak, V. (2019). World Health Organization (WHO) collaborative project on the development of an international diagnostic interview for gaming disorder. </w:t>
      </w:r>
      <w:r w:rsidRPr="00505DA7">
        <w:rPr>
          <w:rFonts w:asciiTheme="minorHAnsi" w:hAnsiTheme="minorHAnsi" w:cstheme="minorHAnsi"/>
          <w:i/>
          <w:sz w:val="22"/>
          <w:szCs w:val="22"/>
        </w:rPr>
        <w:t xml:space="preserve">Journal of Behavioural Addictions, 8, </w:t>
      </w:r>
      <w:r w:rsidRPr="00505DA7">
        <w:rPr>
          <w:rFonts w:asciiTheme="minorHAnsi" w:hAnsiTheme="minorHAnsi" w:cstheme="minorHAnsi"/>
          <w:sz w:val="22"/>
          <w:szCs w:val="22"/>
        </w:rPr>
        <w:t xml:space="preserve">59-59. </w:t>
      </w:r>
    </w:p>
    <w:p w14:paraId="7475BC6A" w14:textId="5E355073" w:rsidR="00E633BF" w:rsidRPr="00505DA7" w:rsidRDefault="00E633BF"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Nicoli de Mattos, C., Kim, H. S., Filomensky, T. Z., Hodgins, D. C., &amp; Tavares, H. (2019). Development and validation of the Compulsive Buying Follow-Up Scale: A measure to assess treatment improvements in compulsive buying disorder. </w:t>
      </w:r>
      <w:r w:rsidRPr="00505DA7">
        <w:rPr>
          <w:rFonts w:asciiTheme="minorHAnsi" w:hAnsiTheme="minorHAnsi" w:cstheme="minorHAnsi"/>
          <w:i/>
          <w:iCs/>
          <w:sz w:val="22"/>
          <w:szCs w:val="22"/>
        </w:rPr>
        <w:t>Psychiatry Research, 282,</w:t>
      </w:r>
      <w:r w:rsidRPr="00505DA7">
        <w:rPr>
          <w:rFonts w:asciiTheme="minorHAnsi" w:hAnsiTheme="minorHAnsi" w:cstheme="minorHAnsi"/>
          <w:sz w:val="22"/>
          <w:szCs w:val="22"/>
        </w:rPr>
        <w:t>1-7. doi: 10.1016/j.psychres.2018.12.078.</w:t>
      </w:r>
    </w:p>
    <w:p w14:paraId="1885FAA0" w14:textId="76A35EB8"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Kim, H.S., &amp; Hodgins, D.C. (</w:t>
      </w:r>
      <w:r w:rsidR="00BB72A7" w:rsidRPr="00505DA7">
        <w:rPr>
          <w:rFonts w:asciiTheme="minorHAnsi" w:hAnsiTheme="minorHAnsi" w:cstheme="minorHAnsi"/>
          <w:color w:val="000000"/>
          <w:sz w:val="22"/>
          <w:szCs w:val="22"/>
        </w:rPr>
        <w:t>2019</w:t>
      </w:r>
      <w:r w:rsidRPr="00505DA7">
        <w:rPr>
          <w:rFonts w:asciiTheme="minorHAnsi" w:hAnsiTheme="minorHAnsi" w:cstheme="minorHAnsi"/>
          <w:color w:val="000000"/>
          <w:sz w:val="22"/>
          <w:szCs w:val="22"/>
        </w:rPr>
        <w:t xml:space="preserve">). A review of the evidence for considering gambling disorder (and other behavioural addictions) a disorder due to addictive behaviours in the ICD-11: A focus on case-control studies. </w:t>
      </w:r>
      <w:r w:rsidRPr="00505DA7">
        <w:rPr>
          <w:rFonts w:asciiTheme="minorHAnsi" w:hAnsiTheme="minorHAnsi" w:cstheme="minorHAnsi"/>
          <w:i/>
          <w:iCs/>
          <w:color w:val="000000"/>
          <w:sz w:val="22"/>
          <w:szCs w:val="22"/>
        </w:rPr>
        <w:t>Current Addictive Reports</w:t>
      </w:r>
      <w:r w:rsidR="00AD1450" w:rsidRPr="00505DA7">
        <w:rPr>
          <w:rFonts w:asciiTheme="minorHAnsi" w:hAnsiTheme="minorHAnsi" w:cstheme="minorHAnsi"/>
          <w:i/>
          <w:iCs/>
          <w:color w:val="000000"/>
          <w:sz w:val="22"/>
          <w:szCs w:val="22"/>
        </w:rPr>
        <w:t>, 6, 274-295</w:t>
      </w:r>
      <w:r w:rsidRPr="00505DA7">
        <w:rPr>
          <w:rFonts w:asciiTheme="minorHAnsi" w:hAnsiTheme="minorHAnsi" w:cstheme="minorHAnsi"/>
          <w:i/>
          <w:iCs/>
          <w:color w:val="000000"/>
          <w:sz w:val="22"/>
          <w:szCs w:val="22"/>
        </w:rPr>
        <w:t>.</w:t>
      </w:r>
      <w:r w:rsidR="00AD1450" w:rsidRPr="00505DA7">
        <w:rPr>
          <w:rFonts w:asciiTheme="minorHAnsi" w:hAnsiTheme="minorHAnsi" w:cstheme="minorHAnsi"/>
          <w:i/>
          <w:iCs/>
          <w:color w:val="000000"/>
          <w:sz w:val="22"/>
          <w:szCs w:val="22"/>
        </w:rPr>
        <w:t xml:space="preserve"> </w:t>
      </w:r>
      <w:r w:rsidRPr="00505DA7">
        <w:rPr>
          <w:rFonts w:asciiTheme="minorHAnsi" w:hAnsiTheme="minorHAnsi" w:cstheme="minorHAnsi"/>
          <w:color w:val="000000"/>
          <w:sz w:val="22"/>
          <w:szCs w:val="22"/>
        </w:rPr>
        <w:t>https://doi.org/10.1007/s40429-019-00256-0.</w:t>
      </w:r>
      <w:r w:rsidRPr="00505DA7">
        <w:rPr>
          <w:rFonts w:asciiTheme="minorHAnsi" w:hAnsiTheme="minorHAnsi" w:cstheme="minorHAnsi"/>
          <w:i/>
          <w:iCs/>
          <w:color w:val="000000"/>
          <w:sz w:val="22"/>
          <w:szCs w:val="22"/>
        </w:rPr>
        <w:t xml:space="preserve"> </w:t>
      </w:r>
      <w:r w:rsidRPr="00505DA7">
        <w:rPr>
          <w:rFonts w:asciiTheme="minorHAnsi" w:hAnsiTheme="minorHAnsi" w:cstheme="minorHAnsi"/>
          <w:color w:val="000000"/>
          <w:sz w:val="22"/>
          <w:szCs w:val="22"/>
        </w:rPr>
        <w:t xml:space="preserve"> </w:t>
      </w:r>
    </w:p>
    <w:p w14:paraId="0AA85F56" w14:textId="0AE4F5A3"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Cunningham, J.A., Hodgins, D.C., Mackenzie, C.S., Godinho, A., Schell, C., Kushnir, V. &amp; Hendershot, C.S. (</w:t>
      </w:r>
      <w:r w:rsidR="00BB72A7" w:rsidRPr="00505DA7">
        <w:rPr>
          <w:rFonts w:asciiTheme="minorHAnsi" w:hAnsiTheme="minorHAnsi" w:cstheme="minorHAnsi"/>
          <w:color w:val="000000"/>
          <w:sz w:val="22"/>
          <w:szCs w:val="22"/>
        </w:rPr>
        <w:t>2019</w:t>
      </w:r>
      <w:r w:rsidRPr="00505DA7">
        <w:rPr>
          <w:rFonts w:asciiTheme="minorHAnsi" w:hAnsiTheme="minorHAnsi" w:cstheme="minorHAnsi"/>
          <w:color w:val="000000"/>
          <w:sz w:val="22"/>
          <w:szCs w:val="22"/>
        </w:rPr>
        <w:t xml:space="preserve">). Randomized controlled trial of an Internet intervention for problem gambling provided with or without access to an internet intervention for co-occurring mental health distress. </w:t>
      </w:r>
      <w:r w:rsidRPr="00505DA7">
        <w:rPr>
          <w:rFonts w:asciiTheme="minorHAnsi" w:hAnsiTheme="minorHAnsi" w:cstheme="minorHAnsi"/>
          <w:i/>
          <w:iCs/>
          <w:color w:val="000000"/>
          <w:sz w:val="22"/>
          <w:szCs w:val="22"/>
        </w:rPr>
        <w:t>Internet Interventions.</w:t>
      </w:r>
      <w:r w:rsidR="00025A04" w:rsidRPr="00505DA7">
        <w:rPr>
          <w:rFonts w:ascii="Open Sans" w:hAnsi="Open Sans"/>
          <w:color w:val="4D4D4D"/>
          <w:sz w:val="21"/>
          <w:szCs w:val="21"/>
        </w:rPr>
        <w:t xml:space="preserve"> </w:t>
      </w:r>
      <w:r w:rsidR="00025A04" w:rsidRPr="00505DA7">
        <w:rPr>
          <w:rFonts w:asciiTheme="minorHAnsi" w:hAnsiTheme="minorHAnsi" w:cstheme="minorHAnsi"/>
          <w:sz w:val="21"/>
          <w:szCs w:val="21"/>
        </w:rPr>
        <w:t>17, 100239</w:t>
      </w:r>
      <w:r w:rsidR="00334DB2" w:rsidRPr="00505DA7">
        <w:rPr>
          <w:rFonts w:asciiTheme="minorHAnsi" w:hAnsiTheme="minorHAnsi" w:cstheme="minorHAnsi"/>
          <w:sz w:val="21"/>
          <w:szCs w:val="21"/>
        </w:rPr>
        <w:t>. https://doi.org/10.1016/j.invent.2019.100239</w:t>
      </w:r>
    </w:p>
    <w:p w14:paraId="414BFF8E" w14:textId="1AF2686E" w:rsidR="0065435A" w:rsidRPr="00505DA7" w:rsidRDefault="00DE1616"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Kim, H.S., Hodgins, D.C., Wohl, M., Rockloff, M., &amp; McGrath, D.S. (</w:t>
      </w:r>
      <w:r w:rsidR="00BB72A7" w:rsidRPr="00505DA7">
        <w:rPr>
          <w:rFonts w:asciiTheme="minorHAnsi" w:hAnsiTheme="minorHAnsi" w:cstheme="minorHAnsi"/>
          <w:color w:val="000000"/>
          <w:sz w:val="22"/>
          <w:szCs w:val="22"/>
        </w:rPr>
        <w:t>2019</w:t>
      </w:r>
      <w:r w:rsidRPr="00505DA7">
        <w:rPr>
          <w:rFonts w:asciiTheme="minorHAnsi" w:hAnsiTheme="minorHAnsi" w:cstheme="minorHAnsi"/>
          <w:color w:val="000000"/>
          <w:sz w:val="22"/>
          <w:szCs w:val="22"/>
        </w:rPr>
        <w:t xml:space="preserve">). </w:t>
      </w:r>
      <w:r w:rsidRPr="00505DA7">
        <w:rPr>
          <w:rFonts w:ascii="Calibri" w:hAnsi="Calibri" w:cs="Calibri"/>
          <w:color w:val="000000"/>
          <w:sz w:val="22"/>
          <w:szCs w:val="22"/>
        </w:rPr>
        <w:t xml:space="preserve">Structural or Dispositional? An </w:t>
      </w:r>
      <w:r w:rsidR="00F93A49" w:rsidRPr="00505DA7">
        <w:rPr>
          <w:rFonts w:ascii="Calibri" w:hAnsi="Calibri" w:cs="Calibri"/>
          <w:color w:val="000000"/>
          <w:sz w:val="22"/>
          <w:szCs w:val="22"/>
        </w:rPr>
        <w:t>e</w:t>
      </w:r>
      <w:r w:rsidRPr="00505DA7">
        <w:rPr>
          <w:rFonts w:ascii="Calibri" w:hAnsi="Calibri" w:cs="Calibri"/>
          <w:color w:val="000000"/>
          <w:sz w:val="22"/>
          <w:szCs w:val="22"/>
        </w:rPr>
        <w:t xml:space="preserve">xperimental </w:t>
      </w:r>
      <w:r w:rsidR="00F93A49" w:rsidRPr="00505DA7">
        <w:rPr>
          <w:rFonts w:ascii="Calibri" w:hAnsi="Calibri" w:cs="Calibri"/>
          <w:color w:val="000000"/>
          <w:sz w:val="22"/>
          <w:szCs w:val="22"/>
        </w:rPr>
        <w:t>i</w:t>
      </w:r>
      <w:r w:rsidRPr="00505DA7">
        <w:rPr>
          <w:rFonts w:ascii="Calibri" w:hAnsi="Calibri" w:cs="Calibri"/>
          <w:color w:val="000000"/>
          <w:sz w:val="22"/>
          <w:szCs w:val="22"/>
        </w:rPr>
        <w:t xml:space="preserve">nvestigation of the </w:t>
      </w:r>
      <w:r w:rsidR="00F93A49" w:rsidRPr="00505DA7">
        <w:rPr>
          <w:rFonts w:ascii="Calibri" w:hAnsi="Calibri" w:cs="Calibri"/>
          <w:color w:val="000000"/>
          <w:sz w:val="22"/>
          <w:szCs w:val="22"/>
        </w:rPr>
        <w:t>e</w:t>
      </w:r>
      <w:r w:rsidRPr="00505DA7">
        <w:rPr>
          <w:rFonts w:ascii="Calibri" w:hAnsi="Calibri" w:cs="Calibri"/>
          <w:color w:val="000000"/>
          <w:sz w:val="22"/>
          <w:szCs w:val="22"/>
        </w:rPr>
        <w:t xml:space="preserve">xperience of </w:t>
      </w:r>
      <w:r w:rsidR="00F93A49" w:rsidRPr="00505DA7">
        <w:rPr>
          <w:rFonts w:ascii="Calibri" w:hAnsi="Calibri" w:cs="Calibri"/>
          <w:color w:val="000000"/>
          <w:sz w:val="22"/>
          <w:szCs w:val="22"/>
        </w:rPr>
        <w:t>w</w:t>
      </w:r>
      <w:r w:rsidRPr="00505DA7">
        <w:rPr>
          <w:rFonts w:ascii="Calibri" w:hAnsi="Calibri" w:cs="Calibri"/>
          <w:color w:val="000000"/>
          <w:sz w:val="22"/>
          <w:szCs w:val="22"/>
        </w:rPr>
        <w:t xml:space="preserve">inning in </w:t>
      </w:r>
      <w:r w:rsidR="00F93A49" w:rsidRPr="00505DA7">
        <w:rPr>
          <w:rFonts w:ascii="Calibri" w:hAnsi="Calibri" w:cs="Calibri"/>
          <w:color w:val="000000"/>
          <w:sz w:val="22"/>
          <w:szCs w:val="22"/>
        </w:rPr>
        <w:t>s</w:t>
      </w:r>
      <w:r w:rsidRPr="00505DA7">
        <w:rPr>
          <w:rFonts w:ascii="Calibri" w:hAnsi="Calibri" w:cs="Calibri"/>
          <w:color w:val="000000"/>
          <w:sz w:val="22"/>
          <w:szCs w:val="22"/>
        </w:rPr>
        <w:t xml:space="preserve">ocial </w:t>
      </w:r>
      <w:r w:rsidR="00F93A49" w:rsidRPr="00505DA7">
        <w:rPr>
          <w:rFonts w:ascii="Calibri" w:hAnsi="Calibri" w:cs="Calibri"/>
          <w:color w:val="000000"/>
          <w:sz w:val="22"/>
          <w:szCs w:val="22"/>
        </w:rPr>
        <w:t>c</w:t>
      </w:r>
      <w:r w:rsidRPr="00505DA7">
        <w:rPr>
          <w:rFonts w:ascii="Calibri" w:hAnsi="Calibri" w:cs="Calibri"/>
          <w:color w:val="000000"/>
          <w:sz w:val="22"/>
          <w:szCs w:val="22"/>
        </w:rPr>
        <w:t xml:space="preserve">asino </w:t>
      </w:r>
      <w:r w:rsidR="00F93A49" w:rsidRPr="00505DA7">
        <w:rPr>
          <w:rFonts w:ascii="Calibri" w:hAnsi="Calibri" w:cs="Calibri"/>
          <w:color w:val="000000"/>
          <w:sz w:val="22"/>
          <w:szCs w:val="22"/>
        </w:rPr>
        <w:t>g</w:t>
      </w:r>
      <w:r w:rsidRPr="00505DA7">
        <w:rPr>
          <w:rFonts w:ascii="Calibri" w:hAnsi="Calibri" w:cs="Calibri"/>
          <w:color w:val="000000"/>
          <w:sz w:val="22"/>
          <w:szCs w:val="22"/>
        </w:rPr>
        <w:t xml:space="preserve">ames (and Impulsivity) on </w:t>
      </w:r>
      <w:r w:rsidR="00F93A49" w:rsidRPr="00505DA7">
        <w:rPr>
          <w:rFonts w:ascii="Calibri" w:hAnsi="Calibri" w:cs="Calibri"/>
          <w:color w:val="000000"/>
          <w:sz w:val="22"/>
          <w:szCs w:val="22"/>
        </w:rPr>
        <w:t>s</w:t>
      </w:r>
      <w:r w:rsidRPr="00505DA7">
        <w:rPr>
          <w:rFonts w:ascii="Calibri" w:hAnsi="Calibri" w:cs="Calibri"/>
          <w:color w:val="000000"/>
          <w:sz w:val="22"/>
          <w:szCs w:val="22"/>
        </w:rPr>
        <w:t xml:space="preserve">ubsequent </w:t>
      </w:r>
      <w:r w:rsidR="00F93A49" w:rsidRPr="00505DA7">
        <w:rPr>
          <w:rFonts w:ascii="Calibri" w:hAnsi="Calibri" w:cs="Calibri"/>
          <w:color w:val="000000"/>
          <w:sz w:val="22"/>
          <w:szCs w:val="22"/>
        </w:rPr>
        <w:t>g</w:t>
      </w:r>
      <w:r w:rsidRPr="00505DA7">
        <w:rPr>
          <w:rFonts w:ascii="Calibri" w:hAnsi="Calibri" w:cs="Calibri"/>
          <w:color w:val="000000"/>
          <w:sz w:val="22"/>
          <w:szCs w:val="22"/>
        </w:rPr>
        <w:t xml:space="preserve">ambling </w:t>
      </w:r>
      <w:r w:rsidR="00F93A49" w:rsidRPr="00505DA7">
        <w:rPr>
          <w:rFonts w:ascii="Calibri" w:hAnsi="Calibri" w:cs="Calibri"/>
          <w:color w:val="000000"/>
          <w:sz w:val="22"/>
          <w:szCs w:val="22"/>
        </w:rPr>
        <w:t>b</w:t>
      </w:r>
      <w:r w:rsidRPr="00505DA7">
        <w:rPr>
          <w:rFonts w:ascii="Calibri" w:hAnsi="Calibri" w:cs="Calibri"/>
          <w:color w:val="000000"/>
          <w:sz w:val="22"/>
          <w:szCs w:val="22"/>
        </w:rPr>
        <w:t xml:space="preserve">ehaviors. </w:t>
      </w:r>
      <w:r w:rsidRPr="00505DA7">
        <w:rPr>
          <w:rFonts w:ascii="Calibri" w:hAnsi="Calibri" w:cs="Calibri"/>
          <w:i/>
          <w:color w:val="000000"/>
          <w:sz w:val="22"/>
          <w:szCs w:val="22"/>
        </w:rPr>
        <w:t>Journal of Behavioural Addictions</w:t>
      </w:r>
      <w:r w:rsidRPr="00505DA7">
        <w:rPr>
          <w:rFonts w:ascii="Calibri" w:hAnsi="Calibri" w:cs="Calibri"/>
          <w:color w:val="000000"/>
          <w:sz w:val="22"/>
          <w:szCs w:val="22"/>
        </w:rPr>
        <w:t>.</w:t>
      </w:r>
      <w:r w:rsidR="00334DB2" w:rsidRPr="00505DA7">
        <w:rPr>
          <w:rFonts w:ascii="Calibri" w:hAnsi="Calibri" w:cs="Calibri"/>
          <w:color w:val="000000"/>
          <w:sz w:val="22"/>
          <w:szCs w:val="22"/>
        </w:rPr>
        <w:t xml:space="preserve"> DOI: 10.1556/2006.8.2019.48</w:t>
      </w:r>
    </w:p>
    <w:p w14:paraId="18056F8A" w14:textId="1B06F4AA" w:rsidR="00E633BF" w:rsidRPr="00505DA7" w:rsidRDefault="00E633BF"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lastRenderedPageBreak/>
        <w:t>Schulter, M., Kim, H. S., Poole, J.C., Hodgins, D. C., McGrath, D., Dobson, K., &amp; Tavares, H. (2019). Gambling-related cognitive distortions mediate the relationship between depression and disordered gambling severity</w:t>
      </w:r>
      <w:r w:rsidRPr="00505DA7">
        <w:rPr>
          <w:rFonts w:asciiTheme="minorHAnsi" w:hAnsiTheme="minorHAnsi" w:cstheme="minorHAnsi"/>
          <w:i/>
          <w:iCs/>
          <w:sz w:val="22"/>
          <w:szCs w:val="22"/>
        </w:rPr>
        <w:t>. Addictive Behaviors, 90</w:t>
      </w:r>
      <w:r w:rsidRPr="00505DA7">
        <w:rPr>
          <w:rFonts w:asciiTheme="minorHAnsi" w:hAnsiTheme="minorHAnsi" w:cstheme="minorHAnsi"/>
          <w:sz w:val="22"/>
          <w:szCs w:val="22"/>
        </w:rPr>
        <w:t>, 318-323. doi: 10.1016/j.addbeh.2018.11.038.</w:t>
      </w:r>
    </w:p>
    <w:p w14:paraId="043901E0" w14:textId="3F8DC379"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Cowie, M.E., Kim, H.S., Hodgins, D.C., McGrath, D.S., Scanavino, M.D.T., &amp; Tavares, H. (</w:t>
      </w:r>
      <w:r w:rsidR="00BB72A7" w:rsidRPr="00505DA7">
        <w:rPr>
          <w:rFonts w:asciiTheme="minorHAnsi" w:hAnsiTheme="minorHAnsi" w:cstheme="minorHAnsi"/>
          <w:color w:val="000000"/>
          <w:sz w:val="22"/>
          <w:szCs w:val="22"/>
        </w:rPr>
        <w:t>2019</w:t>
      </w:r>
      <w:r w:rsidRPr="00505DA7">
        <w:rPr>
          <w:rFonts w:asciiTheme="minorHAnsi" w:hAnsiTheme="minorHAnsi" w:cstheme="minorHAnsi"/>
          <w:color w:val="000000"/>
          <w:sz w:val="22"/>
          <w:szCs w:val="22"/>
        </w:rPr>
        <w:t xml:space="preserve">). Demographic and psychiatric correlates of compulsive sexual behaviours in gambling disorder. </w:t>
      </w:r>
      <w:r w:rsidRPr="00505DA7">
        <w:rPr>
          <w:rFonts w:asciiTheme="minorHAnsi" w:hAnsiTheme="minorHAnsi" w:cstheme="minorHAnsi"/>
          <w:i/>
          <w:iCs/>
          <w:color w:val="000000"/>
          <w:sz w:val="22"/>
          <w:szCs w:val="22"/>
        </w:rPr>
        <w:t>Journal of Behavioral Addictions</w:t>
      </w:r>
      <w:r w:rsidR="00E633BF" w:rsidRPr="00505DA7">
        <w:rPr>
          <w:rFonts w:asciiTheme="minorHAnsi" w:hAnsiTheme="minorHAnsi" w:cstheme="minorHAnsi"/>
          <w:i/>
          <w:iCs/>
          <w:color w:val="000000"/>
          <w:sz w:val="22"/>
          <w:szCs w:val="22"/>
        </w:rPr>
        <w:t>, 8(3), 451-462. Doi:10.1556/2006.8.2019.35</w:t>
      </w:r>
      <w:r w:rsidRPr="00505DA7">
        <w:rPr>
          <w:rFonts w:asciiTheme="minorHAnsi" w:hAnsiTheme="minorHAnsi" w:cstheme="minorHAnsi"/>
          <w:i/>
          <w:iCs/>
          <w:color w:val="000000"/>
          <w:sz w:val="22"/>
          <w:szCs w:val="22"/>
        </w:rPr>
        <w:t>.</w:t>
      </w:r>
    </w:p>
    <w:p w14:paraId="5BCD7B0D" w14:textId="7546E1BC" w:rsidR="0065435A" w:rsidRPr="00505DA7" w:rsidRDefault="000B098B" w:rsidP="00ED3DD8">
      <w:pPr>
        <w:pStyle w:val="ListParagraph"/>
        <w:numPr>
          <w:ilvl w:val="0"/>
          <w:numId w:val="28"/>
        </w:numPr>
        <w:spacing w:before="100" w:beforeAutospacing="1" w:after="100" w:afterAutospacing="1"/>
        <w:rPr>
          <w:rFonts w:asciiTheme="minorHAnsi" w:hAnsiTheme="minorHAnsi" w:cstheme="minorHAnsi"/>
          <w:sz w:val="22"/>
          <w:szCs w:val="22"/>
        </w:rPr>
      </w:pPr>
      <w:r w:rsidRPr="00505DA7">
        <w:rPr>
          <w:rFonts w:asciiTheme="minorHAnsi" w:hAnsiTheme="minorHAnsi" w:cstheme="minorHAnsi"/>
          <w:color w:val="000000"/>
          <w:sz w:val="22"/>
          <w:szCs w:val="22"/>
        </w:rPr>
        <w:t>Hodgins, D.C., Cunningham, J.A., Murray, R., Hapogian, S. (</w:t>
      </w:r>
      <w:r w:rsidR="00BB72A7" w:rsidRPr="00505DA7">
        <w:rPr>
          <w:rFonts w:asciiTheme="minorHAnsi" w:hAnsiTheme="minorHAnsi" w:cstheme="minorHAnsi"/>
          <w:color w:val="000000"/>
          <w:sz w:val="22"/>
          <w:szCs w:val="22"/>
        </w:rPr>
        <w:t>2019</w:t>
      </w:r>
      <w:r w:rsidRPr="00505DA7">
        <w:rPr>
          <w:rFonts w:asciiTheme="minorHAnsi" w:hAnsiTheme="minorHAnsi" w:cstheme="minorHAnsi"/>
          <w:color w:val="000000"/>
          <w:sz w:val="22"/>
          <w:szCs w:val="22"/>
        </w:rPr>
        <w:t xml:space="preserve">). Online self-directed interventions for gambling disorder: Randomized controlled trial. </w:t>
      </w:r>
      <w:r w:rsidRPr="00505DA7">
        <w:rPr>
          <w:rFonts w:asciiTheme="minorHAnsi" w:hAnsiTheme="minorHAnsi" w:cstheme="minorHAnsi"/>
          <w:i/>
          <w:iCs/>
          <w:color w:val="000000"/>
          <w:sz w:val="22"/>
          <w:szCs w:val="22"/>
        </w:rPr>
        <w:t>Journal of Gambling Studies</w:t>
      </w:r>
      <w:r w:rsidR="00ED3DD8" w:rsidRPr="00505DA7">
        <w:rPr>
          <w:rFonts w:asciiTheme="minorHAnsi" w:hAnsiTheme="minorHAnsi" w:cstheme="minorHAnsi"/>
          <w:i/>
          <w:iCs/>
          <w:color w:val="000000"/>
          <w:sz w:val="22"/>
          <w:szCs w:val="22"/>
        </w:rPr>
        <w:t xml:space="preserve">, 35, 635-651, </w:t>
      </w:r>
      <w:r w:rsidR="00ED3DD8" w:rsidRPr="00505DA7">
        <w:rPr>
          <w:rFonts w:asciiTheme="minorHAnsi" w:hAnsiTheme="minorHAnsi" w:cstheme="minorHAnsi"/>
          <w:bCs/>
          <w:sz w:val="22"/>
          <w:szCs w:val="22"/>
        </w:rPr>
        <w:t xml:space="preserve">https://doi.org/10.1007/s10899-019-09830-7 </w:t>
      </w:r>
    </w:p>
    <w:p w14:paraId="7571C617"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 xml:space="preserve">Van der Maas, M., Elton-Marshall, T., Hodgins, D.C., Sanchez, S., Lobo, D.S.S., Hagopian, S. &amp; Turner, N.E. (2019). Internet based interventions for problem gambling: A scoping review. </w:t>
      </w:r>
      <w:r w:rsidRPr="00505DA7">
        <w:rPr>
          <w:rFonts w:asciiTheme="minorHAnsi" w:hAnsiTheme="minorHAnsi" w:cstheme="minorHAnsi"/>
          <w:i/>
          <w:iCs/>
          <w:color w:val="000000"/>
          <w:sz w:val="22"/>
          <w:szCs w:val="22"/>
        </w:rPr>
        <w:t>JMIR Mental Health, 6</w:t>
      </w:r>
      <w:r w:rsidRPr="00505DA7">
        <w:rPr>
          <w:rFonts w:asciiTheme="minorHAnsi" w:hAnsiTheme="minorHAnsi" w:cstheme="minorHAnsi"/>
          <w:color w:val="000000"/>
          <w:sz w:val="22"/>
          <w:szCs w:val="22"/>
        </w:rPr>
        <w:t>(1). URL https://mental.jmir.org/2019/1/e65 DOI: 10.2196/mental.9419</w:t>
      </w:r>
    </w:p>
    <w:p w14:paraId="2A6CA509" w14:textId="10E2A674"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 xml:space="preserve">Kim, H.S., Pool, J.C., Hodgins, D.C., McGrath, D.S., &amp; Dobson, K.S. (2019). Betting to deal: Coping motives mediate the relationship between urgency and problem gambling severity. </w:t>
      </w:r>
      <w:r w:rsidRPr="00505DA7">
        <w:rPr>
          <w:rFonts w:asciiTheme="minorHAnsi" w:hAnsiTheme="minorHAnsi" w:cstheme="minorHAnsi"/>
          <w:i/>
          <w:iCs/>
          <w:color w:val="000000"/>
          <w:sz w:val="22"/>
          <w:szCs w:val="22"/>
        </w:rPr>
        <w:t>Addiction Research and Theory, 27</w:t>
      </w:r>
      <w:r w:rsidRPr="00505DA7">
        <w:rPr>
          <w:rFonts w:asciiTheme="minorHAnsi" w:hAnsiTheme="minorHAnsi" w:cstheme="minorHAnsi"/>
          <w:color w:val="000000"/>
          <w:sz w:val="22"/>
          <w:szCs w:val="22"/>
        </w:rPr>
        <w:t>(2),</w:t>
      </w:r>
      <w:r w:rsidRPr="00505DA7">
        <w:rPr>
          <w:rFonts w:asciiTheme="minorHAnsi" w:hAnsiTheme="minorHAnsi" w:cstheme="minorHAnsi"/>
          <w:i/>
          <w:iCs/>
          <w:color w:val="000000"/>
          <w:sz w:val="22"/>
          <w:szCs w:val="22"/>
        </w:rPr>
        <w:t xml:space="preserve"> </w:t>
      </w:r>
      <w:r w:rsidR="00B0738E" w:rsidRPr="00505DA7">
        <w:rPr>
          <w:rFonts w:asciiTheme="minorHAnsi" w:hAnsiTheme="minorHAnsi" w:cstheme="minorHAnsi"/>
          <w:i/>
          <w:iCs/>
          <w:color w:val="000000"/>
          <w:sz w:val="22"/>
          <w:szCs w:val="22"/>
        </w:rPr>
        <w:t>95-103</w:t>
      </w:r>
      <w:r w:rsidR="0065435A" w:rsidRPr="00505DA7">
        <w:rPr>
          <w:rFonts w:asciiTheme="minorHAnsi" w:hAnsiTheme="minorHAnsi"/>
          <w:sz w:val="22"/>
          <w:szCs w:val="22"/>
        </w:rPr>
        <w:t>https://doi.org/10.1080/16066359.2018.1455188</w:t>
      </w:r>
    </w:p>
    <w:p w14:paraId="0D7353DD" w14:textId="6EF0314E" w:rsidR="0065435A" w:rsidRPr="00505DA7" w:rsidRDefault="001B584B"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Cunningham, J.A</w:t>
      </w:r>
      <w:r w:rsidR="000B098B" w:rsidRPr="00505DA7">
        <w:rPr>
          <w:rFonts w:asciiTheme="minorHAnsi" w:hAnsiTheme="minorHAnsi" w:cstheme="minorHAnsi"/>
          <w:color w:val="000000"/>
          <w:sz w:val="22"/>
          <w:szCs w:val="22"/>
        </w:rPr>
        <w:t>., Godinho, A. &amp; Hodgins, D.C. (</w:t>
      </w:r>
      <w:r w:rsidR="00BB72A7" w:rsidRPr="00505DA7">
        <w:rPr>
          <w:rFonts w:asciiTheme="minorHAnsi" w:hAnsiTheme="minorHAnsi" w:cstheme="minorHAnsi"/>
          <w:color w:val="000000"/>
          <w:sz w:val="22"/>
          <w:szCs w:val="22"/>
        </w:rPr>
        <w:t>2019</w:t>
      </w:r>
      <w:r w:rsidR="000B098B" w:rsidRPr="00505DA7">
        <w:rPr>
          <w:rFonts w:asciiTheme="minorHAnsi" w:hAnsiTheme="minorHAnsi" w:cstheme="minorHAnsi"/>
          <w:color w:val="000000"/>
          <w:sz w:val="22"/>
          <w:szCs w:val="22"/>
        </w:rPr>
        <w:t xml:space="preserve">). Pilot randomized controlled trial of an online intervention for problem gamblers. </w:t>
      </w:r>
      <w:r w:rsidR="000B098B" w:rsidRPr="00505DA7">
        <w:rPr>
          <w:rFonts w:asciiTheme="minorHAnsi" w:hAnsiTheme="minorHAnsi" w:cstheme="minorHAnsi"/>
          <w:i/>
          <w:iCs/>
          <w:color w:val="000000"/>
          <w:sz w:val="22"/>
          <w:szCs w:val="22"/>
        </w:rPr>
        <w:t>Addictive Behaviors Reports.</w:t>
      </w:r>
      <w:r w:rsidR="00AD6C97" w:rsidRPr="00505DA7">
        <w:rPr>
          <w:rFonts w:asciiTheme="minorHAnsi" w:hAnsiTheme="minorHAnsi" w:cstheme="minorHAnsi"/>
          <w:i/>
          <w:iCs/>
          <w:color w:val="000000"/>
          <w:sz w:val="22"/>
          <w:szCs w:val="22"/>
        </w:rPr>
        <w:t>9</w:t>
      </w:r>
      <w:r w:rsidR="002A108C" w:rsidRPr="00505DA7">
        <w:rPr>
          <w:rFonts w:asciiTheme="minorHAnsi" w:hAnsiTheme="minorHAnsi" w:cstheme="minorHAnsi"/>
          <w:i/>
          <w:iCs/>
          <w:color w:val="000000"/>
          <w:sz w:val="22"/>
          <w:szCs w:val="22"/>
        </w:rPr>
        <w:t>.100175.</w:t>
      </w:r>
      <w:r w:rsidR="00334DB2" w:rsidRPr="00505DA7">
        <w:t xml:space="preserve"> </w:t>
      </w:r>
      <w:r w:rsidR="00334DB2" w:rsidRPr="00505DA7">
        <w:rPr>
          <w:rFonts w:asciiTheme="minorHAnsi" w:hAnsiTheme="minorHAnsi" w:cstheme="minorHAnsi"/>
          <w:sz w:val="22"/>
          <w:szCs w:val="22"/>
        </w:rPr>
        <w:t>https://doi.org/10.1016/j.abrep.2019.100175</w:t>
      </w:r>
    </w:p>
    <w:p w14:paraId="30466B82" w14:textId="11F0B634" w:rsidR="0065435A" w:rsidRPr="00505DA7" w:rsidRDefault="000B098B" w:rsidP="00FA2DC3">
      <w:pPr>
        <w:pStyle w:val="ListParagraph"/>
        <w:numPr>
          <w:ilvl w:val="0"/>
          <w:numId w:val="28"/>
        </w:numPr>
        <w:rPr>
          <w:rFonts w:asciiTheme="minorHAnsi" w:hAnsiTheme="minorHAnsi"/>
          <w:color w:val="000000"/>
          <w:sz w:val="22"/>
        </w:rPr>
      </w:pPr>
      <w:r w:rsidRPr="00505DA7">
        <w:rPr>
          <w:rFonts w:asciiTheme="minorHAnsi" w:hAnsiTheme="minorHAnsi" w:cstheme="minorHAnsi"/>
          <w:color w:val="000000"/>
          <w:sz w:val="22"/>
          <w:szCs w:val="22"/>
        </w:rPr>
        <w:t>Shakeel, M.K., Hodgins, D.C., &amp; Goghari, V</w:t>
      </w:r>
      <w:r w:rsidR="008914EE" w:rsidRPr="00505DA7">
        <w:rPr>
          <w:rFonts w:asciiTheme="minorHAnsi" w:hAnsiTheme="minorHAnsi" w:cstheme="minorHAnsi"/>
          <w:color w:val="000000"/>
          <w:sz w:val="22"/>
          <w:szCs w:val="22"/>
        </w:rPr>
        <w:t>. (2019</w:t>
      </w:r>
      <w:r w:rsidRPr="00505DA7">
        <w:rPr>
          <w:rFonts w:asciiTheme="minorHAnsi" w:hAnsiTheme="minorHAnsi" w:cstheme="minorHAnsi"/>
          <w:color w:val="000000"/>
          <w:sz w:val="22"/>
          <w:szCs w:val="22"/>
        </w:rPr>
        <w:t>). A comparison of self-reported impulsivity in gambling disorder and bipolar disorder</w:t>
      </w:r>
      <w:r w:rsidRPr="00505DA7">
        <w:rPr>
          <w:rFonts w:asciiTheme="minorHAnsi" w:hAnsiTheme="minorHAnsi" w:cstheme="minorHAnsi"/>
          <w:i/>
          <w:iCs/>
          <w:color w:val="000000"/>
          <w:sz w:val="22"/>
          <w:szCs w:val="22"/>
        </w:rPr>
        <w:t>. Journal of Gambling Studies, 35</w:t>
      </w:r>
      <w:r w:rsidRPr="00505DA7">
        <w:rPr>
          <w:rFonts w:asciiTheme="minorHAnsi" w:hAnsiTheme="minorHAnsi" w:cstheme="minorHAnsi"/>
          <w:color w:val="000000"/>
          <w:sz w:val="22"/>
          <w:szCs w:val="22"/>
        </w:rPr>
        <w:t>, 339-350</w:t>
      </w:r>
      <w:r w:rsidR="00100431" w:rsidRPr="00505DA7">
        <w:rPr>
          <w:rFonts w:asciiTheme="minorHAnsi" w:hAnsiTheme="minorHAnsi" w:cstheme="minorHAnsi"/>
          <w:color w:val="000000"/>
          <w:sz w:val="22"/>
          <w:szCs w:val="22"/>
        </w:rPr>
        <w:t>.</w:t>
      </w:r>
      <w:r w:rsidR="00334DB2" w:rsidRPr="00505DA7">
        <w:rPr>
          <w:rFonts w:asciiTheme="minorHAnsi" w:hAnsiTheme="minorHAnsi" w:cstheme="minorHAnsi"/>
          <w:color w:val="000000"/>
          <w:sz w:val="22"/>
          <w:szCs w:val="22"/>
        </w:rPr>
        <w:t xml:space="preserve"> DOI: 10.1007/s10899-018-9808-5</w:t>
      </w:r>
    </w:p>
    <w:p w14:paraId="1A049473" w14:textId="063CF780" w:rsidR="0065435A" w:rsidRPr="00505DA7" w:rsidRDefault="003A225D"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222222"/>
          <w:sz w:val="22"/>
          <w:szCs w:val="22"/>
          <w:shd w:val="clear" w:color="auto" w:fill="FFFFFF"/>
        </w:rPr>
        <w:t>Jonsson, J., Hodgins, D. C., Munck, I., &amp; Carlbring, P. (2019). Reaching out to big losers: A randomized controlled trial of brief motivational contact providing gambling expenditure feedback. </w:t>
      </w:r>
      <w:r w:rsidRPr="00505DA7">
        <w:rPr>
          <w:rFonts w:asciiTheme="minorHAnsi" w:hAnsiTheme="minorHAnsi" w:cstheme="minorHAnsi"/>
          <w:i/>
          <w:iCs/>
          <w:color w:val="222222"/>
          <w:sz w:val="22"/>
          <w:szCs w:val="22"/>
          <w:shd w:val="clear" w:color="auto" w:fill="FFFFFF"/>
        </w:rPr>
        <w:t>Psychology of Addictive Behaviors</w:t>
      </w:r>
      <w:r w:rsidRPr="00505DA7">
        <w:rPr>
          <w:rFonts w:asciiTheme="minorHAnsi" w:hAnsiTheme="minorHAnsi" w:cstheme="minorHAnsi"/>
          <w:color w:val="222222"/>
          <w:sz w:val="22"/>
          <w:szCs w:val="22"/>
          <w:shd w:val="clear" w:color="auto" w:fill="FFFFFF"/>
        </w:rPr>
        <w:t>.</w:t>
      </w:r>
      <w:r w:rsidR="00334DB2" w:rsidRPr="00505DA7">
        <w:t xml:space="preserve"> </w:t>
      </w:r>
      <w:r w:rsidR="00334DB2" w:rsidRPr="00505DA7">
        <w:rPr>
          <w:rFonts w:asciiTheme="minorHAnsi" w:hAnsiTheme="minorHAnsi" w:cstheme="minorHAnsi"/>
          <w:color w:val="222222"/>
          <w:sz w:val="22"/>
          <w:szCs w:val="22"/>
          <w:shd w:val="clear" w:color="auto" w:fill="FFFFFF"/>
        </w:rPr>
        <w:t>http://dx.doi.org/10.1037/adb0000447</w:t>
      </w:r>
    </w:p>
    <w:p w14:paraId="749E7437" w14:textId="50065D8A" w:rsidR="0065435A" w:rsidRPr="00505DA7" w:rsidRDefault="00735997" w:rsidP="006E6282">
      <w:pPr>
        <w:pStyle w:val="ListParagraph"/>
        <w:numPr>
          <w:ilvl w:val="0"/>
          <w:numId w:val="28"/>
        </w:numPr>
        <w:rPr>
          <w:rFonts w:asciiTheme="minorHAnsi" w:hAnsiTheme="minorHAnsi" w:cstheme="minorHAnsi"/>
          <w:sz w:val="22"/>
          <w:szCs w:val="22"/>
        </w:rPr>
      </w:pPr>
      <w:r w:rsidRPr="00505DA7">
        <w:rPr>
          <w:rFonts w:asciiTheme="minorHAnsi" w:hAnsiTheme="minorHAnsi" w:cstheme="minorHAnsi"/>
          <w:sz w:val="22"/>
          <w:szCs w:val="22"/>
        </w:rPr>
        <w:t xml:space="preserve">Schluter, M. G. &amp; Hodgins, D.C. (2019). Dissociative experiences in gambling disorder. </w:t>
      </w:r>
      <w:r w:rsidRPr="00505DA7">
        <w:rPr>
          <w:rFonts w:asciiTheme="minorHAnsi" w:hAnsiTheme="minorHAnsi" w:cstheme="minorHAnsi"/>
          <w:i/>
          <w:sz w:val="22"/>
          <w:szCs w:val="22"/>
        </w:rPr>
        <w:t xml:space="preserve">Current Addiction Reports, 6(1), </w:t>
      </w:r>
      <w:r w:rsidRPr="00505DA7">
        <w:rPr>
          <w:rFonts w:asciiTheme="minorHAnsi" w:hAnsiTheme="minorHAnsi" w:cstheme="minorHAnsi"/>
          <w:sz w:val="22"/>
          <w:szCs w:val="22"/>
        </w:rPr>
        <w:t xml:space="preserve">34-40. </w:t>
      </w:r>
      <w:r w:rsidR="006E6282" w:rsidRPr="00505DA7">
        <w:rPr>
          <w:rFonts w:asciiTheme="minorHAnsi" w:hAnsiTheme="minorHAnsi"/>
          <w:i/>
          <w:sz w:val="22"/>
          <w:szCs w:val="22"/>
        </w:rPr>
        <w:t>doi.org/10.1007/s40429-019-0238-y</w:t>
      </w:r>
    </w:p>
    <w:p w14:paraId="2F71693E" w14:textId="778A6729" w:rsidR="0065435A" w:rsidRPr="00505DA7" w:rsidRDefault="0065435A" w:rsidP="0065435A">
      <w:pPr>
        <w:rPr>
          <w:rFonts w:asciiTheme="minorHAnsi" w:hAnsiTheme="minorHAnsi" w:cstheme="minorHAnsi"/>
          <w:sz w:val="22"/>
          <w:szCs w:val="22"/>
        </w:rPr>
      </w:pPr>
    </w:p>
    <w:p w14:paraId="13A48F0D" w14:textId="45265BC8" w:rsidR="0065435A" w:rsidRPr="00505DA7" w:rsidRDefault="0065435A" w:rsidP="0065435A">
      <w:pPr>
        <w:rPr>
          <w:rFonts w:asciiTheme="minorHAnsi" w:hAnsiTheme="minorHAnsi" w:cstheme="minorHAnsi"/>
          <w:sz w:val="22"/>
          <w:szCs w:val="22"/>
        </w:rPr>
      </w:pPr>
      <w:r w:rsidRPr="00505DA7">
        <w:rPr>
          <w:rFonts w:asciiTheme="minorHAnsi" w:hAnsiTheme="minorHAnsi" w:cstheme="minorHAnsi"/>
          <w:sz w:val="22"/>
          <w:szCs w:val="22"/>
        </w:rPr>
        <w:t>2018</w:t>
      </w:r>
      <w:r w:rsidR="00941A23" w:rsidRPr="00505DA7">
        <w:rPr>
          <w:rFonts w:asciiTheme="minorHAnsi" w:hAnsiTheme="minorHAnsi" w:cstheme="minorHAnsi"/>
          <w:sz w:val="22"/>
          <w:szCs w:val="22"/>
        </w:rPr>
        <w:br/>
      </w:r>
    </w:p>
    <w:p w14:paraId="1DE0763B" w14:textId="77777777" w:rsidR="0065435A" w:rsidRPr="00505DA7" w:rsidRDefault="008914EE"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 xml:space="preserve">Sharif-Razi, M., Hodgins, D.C. &amp; Goghari, V. (2018). </w:t>
      </w:r>
      <w:r w:rsidRPr="00505DA7">
        <w:rPr>
          <w:rFonts w:asciiTheme="minorHAnsi" w:hAnsiTheme="minorHAnsi" w:cstheme="minorHAnsi"/>
          <w:i/>
          <w:color w:val="000000"/>
          <w:sz w:val="22"/>
          <w:szCs w:val="22"/>
        </w:rPr>
        <w:t>Reactive and proactive control mechanisms of response inhibition in gambling disorder.</w:t>
      </w:r>
      <w:r w:rsidRPr="00505DA7">
        <w:rPr>
          <w:rFonts w:asciiTheme="minorHAnsi" w:hAnsiTheme="minorHAnsi" w:cstheme="minorHAnsi"/>
          <w:color w:val="000000"/>
          <w:sz w:val="22"/>
          <w:szCs w:val="22"/>
        </w:rPr>
        <w:t xml:space="preserve"> Psychiatry Research. DOI: 10.1016/j.psychres.2018.12.049</w:t>
      </w:r>
    </w:p>
    <w:p w14:paraId="0FEB795C" w14:textId="06ADBD46"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 xml:space="preserve">Mutti-Packer, S., Collyer, B. &amp; Hodgins, D. C. (2018). Perceptions of plain packaging and health </w:t>
      </w:r>
      <w:r w:rsidR="004311B4" w:rsidRPr="00505DA7">
        <w:rPr>
          <w:rFonts w:asciiTheme="minorHAnsi" w:hAnsiTheme="minorHAnsi" w:cstheme="minorHAnsi"/>
          <w:color w:val="000000"/>
          <w:sz w:val="22"/>
          <w:szCs w:val="22"/>
        </w:rPr>
        <w:t>warning</w:t>
      </w:r>
      <w:r w:rsidRPr="00505DA7">
        <w:rPr>
          <w:rFonts w:asciiTheme="minorHAnsi" w:hAnsiTheme="minorHAnsi" w:cstheme="minorHAnsi"/>
          <w:color w:val="000000"/>
          <w:sz w:val="22"/>
          <w:szCs w:val="22"/>
        </w:rPr>
        <w:t xml:space="preserve"> labels for cannabis among young adults: Finding </w:t>
      </w:r>
      <w:r w:rsidR="009A75A5" w:rsidRPr="00505DA7">
        <w:rPr>
          <w:rFonts w:asciiTheme="minorHAnsi" w:hAnsiTheme="minorHAnsi" w:cstheme="minorHAnsi"/>
          <w:color w:val="000000"/>
          <w:sz w:val="22"/>
          <w:szCs w:val="22"/>
        </w:rPr>
        <w:t>fro</w:t>
      </w:r>
      <w:r w:rsidRPr="00505DA7">
        <w:rPr>
          <w:rFonts w:asciiTheme="minorHAnsi" w:hAnsiTheme="minorHAnsi" w:cstheme="minorHAnsi"/>
          <w:color w:val="000000"/>
          <w:sz w:val="22"/>
          <w:szCs w:val="22"/>
        </w:rPr>
        <w:t xml:space="preserve">m an experimental study.  </w:t>
      </w:r>
      <w:r w:rsidRPr="00505DA7">
        <w:rPr>
          <w:rFonts w:asciiTheme="minorHAnsi" w:hAnsiTheme="minorHAnsi" w:cstheme="minorHAnsi"/>
          <w:i/>
          <w:color w:val="000000"/>
          <w:sz w:val="22"/>
          <w:szCs w:val="22"/>
        </w:rPr>
        <w:t>BMC Public Health, 18</w:t>
      </w:r>
      <w:r w:rsidRPr="00505DA7">
        <w:rPr>
          <w:rFonts w:asciiTheme="minorHAnsi" w:hAnsiTheme="minorHAnsi" w:cstheme="minorHAnsi"/>
          <w:iCs/>
          <w:color w:val="000000"/>
          <w:sz w:val="22"/>
          <w:szCs w:val="22"/>
        </w:rPr>
        <w:t>(1).</w:t>
      </w:r>
      <w:r w:rsidRPr="00505DA7">
        <w:rPr>
          <w:rFonts w:asciiTheme="minorHAnsi" w:hAnsiTheme="minorHAnsi" w:cstheme="minorHAnsi"/>
          <w:i/>
          <w:color w:val="000000"/>
          <w:sz w:val="22"/>
          <w:szCs w:val="22"/>
        </w:rPr>
        <w:t xml:space="preserve"> </w:t>
      </w:r>
      <w:r w:rsidRPr="00505DA7">
        <w:rPr>
          <w:rFonts w:asciiTheme="minorHAnsi" w:hAnsiTheme="minorHAnsi" w:cstheme="minorHAnsi"/>
          <w:iCs/>
          <w:color w:val="000000"/>
          <w:sz w:val="22"/>
          <w:szCs w:val="22"/>
        </w:rPr>
        <w:t>Doi: 10.1186/s12889-6247-2</w:t>
      </w:r>
    </w:p>
    <w:p w14:paraId="5D507D86"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000000"/>
          <w:sz w:val="22"/>
          <w:szCs w:val="22"/>
        </w:rPr>
        <w:t xml:space="preserve">Currie S., Flores-Pajot, M-C., Hodgins D. C., Nadeau, L., Paradis C., Robillard C., &amp; Young M. (2018) A research plan to define Canada’s first Low-Risk Gambling Guidelines. </w:t>
      </w:r>
      <w:r w:rsidRPr="00505DA7">
        <w:rPr>
          <w:rFonts w:asciiTheme="minorHAnsi" w:hAnsiTheme="minorHAnsi" w:cstheme="minorHAnsi"/>
          <w:i/>
          <w:color w:val="000000"/>
          <w:sz w:val="22"/>
          <w:szCs w:val="22"/>
        </w:rPr>
        <w:t>Health Promotion International,</w:t>
      </w:r>
      <w:r w:rsidRPr="00505DA7">
        <w:rPr>
          <w:rFonts w:asciiTheme="minorHAnsi" w:hAnsiTheme="minorHAnsi" w:cstheme="minorHAnsi"/>
          <w:color w:val="000000"/>
          <w:sz w:val="22"/>
          <w:szCs w:val="22"/>
        </w:rPr>
        <w:t xml:space="preserve"> 1–11</w:t>
      </w:r>
      <w:r w:rsidRPr="00505DA7">
        <w:rPr>
          <w:rFonts w:asciiTheme="minorHAnsi" w:hAnsiTheme="minorHAnsi" w:cstheme="minorHAnsi"/>
          <w:color w:val="000000"/>
          <w:sz w:val="24"/>
          <w:szCs w:val="22"/>
        </w:rPr>
        <w:t>.</w:t>
      </w:r>
      <w:r w:rsidRPr="00505DA7">
        <w:rPr>
          <w:rFonts w:ascii="-webkit-standard" w:hAnsi="-webkit-standard"/>
          <w:color w:val="000000"/>
          <w:sz w:val="22"/>
        </w:rPr>
        <w:t xml:space="preserve"> </w:t>
      </w:r>
      <w:hyperlink r:id="rId20" w:history="1">
        <w:r w:rsidRPr="00505DA7">
          <w:rPr>
            <w:rStyle w:val="Hyperlink"/>
            <w:rFonts w:asciiTheme="minorHAnsi" w:hAnsiTheme="minorHAnsi"/>
            <w:color w:val="auto"/>
            <w:sz w:val="22"/>
            <w:u w:val="none"/>
          </w:rPr>
          <w:t>https://academic.oup.com/heapro/advance-article/doi/10.1093/heapro/day074/5092498</w:t>
        </w:r>
      </w:hyperlink>
      <w:r w:rsidRPr="00505DA7">
        <w:rPr>
          <w:rFonts w:asciiTheme="minorHAnsi" w:hAnsiTheme="minorHAnsi"/>
          <w:sz w:val="22"/>
        </w:rPr>
        <w:t>.</w:t>
      </w:r>
    </w:p>
    <w:p w14:paraId="52F064F7" w14:textId="77777777" w:rsidR="0065435A" w:rsidRPr="00505DA7" w:rsidRDefault="000B098B" w:rsidP="001214BD">
      <w:pPr>
        <w:pStyle w:val="ListParagraph"/>
        <w:numPr>
          <w:ilvl w:val="0"/>
          <w:numId w:val="28"/>
        </w:numPr>
        <w:rPr>
          <w:rFonts w:asciiTheme="minorHAnsi" w:hAnsiTheme="minorHAnsi" w:cstheme="minorHAnsi"/>
          <w:iCs/>
          <w:sz w:val="22"/>
          <w:szCs w:val="22"/>
        </w:rPr>
      </w:pPr>
      <w:r w:rsidRPr="00505DA7">
        <w:rPr>
          <w:rFonts w:asciiTheme="minorHAnsi" w:hAnsiTheme="minorHAnsi"/>
          <w:sz w:val="22"/>
          <w:szCs w:val="22"/>
        </w:rPr>
        <w:t xml:space="preserve">Sharif-Razi, M., Hodgins, D.C. &amp; Goghari, V. (2018). Reactive and proactive control mechanisms of response inhibition in gambling disorder.  </w:t>
      </w:r>
      <w:r w:rsidRPr="00505DA7">
        <w:rPr>
          <w:rFonts w:asciiTheme="minorHAnsi" w:hAnsiTheme="minorHAnsi"/>
          <w:i/>
          <w:sz w:val="22"/>
          <w:szCs w:val="22"/>
        </w:rPr>
        <w:t xml:space="preserve">Psychiatry Research. </w:t>
      </w:r>
      <w:r w:rsidRPr="00505DA7">
        <w:rPr>
          <w:rFonts w:asciiTheme="minorHAnsi" w:hAnsiTheme="minorHAnsi"/>
          <w:iCs/>
          <w:sz w:val="22"/>
          <w:szCs w:val="22"/>
        </w:rPr>
        <w:t xml:space="preserve">DOI: 10.1016/j.psychres.2018.12.049 </w:t>
      </w:r>
    </w:p>
    <w:p w14:paraId="6F4CE173" w14:textId="5242D27D" w:rsidR="0065435A" w:rsidRPr="00505DA7" w:rsidRDefault="000B098B" w:rsidP="00334DB2">
      <w:pPr>
        <w:pStyle w:val="ListParagraph"/>
        <w:numPr>
          <w:ilvl w:val="0"/>
          <w:numId w:val="28"/>
        </w:numPr>
        <w:rPr>
          <w:rFonts w:asciiTheme="minorHAnsi" w:hAnsiTheme="minorHAnsi"/>
          <w:i/>
          <w:sz w:val="22"/>
          <w:szCs w:val="22"/>
        </w:rPr>
      </w:pPr>
      <w:r w:rsidRPr="00505DA7">
        <w:rPr>
          <w:rFonts w:asciiTheme="minorHAnsi" w:hAnsiTheme="minorHAnsi"/>
          <w:sz w:val="22"/>
          <w:szCs w:val="22"/>
        </w:rPr>
        <w:t>Knaebe, B., Rodda, S.N., Hodgins, D.C., &amp; Lubman. D.I. (2018). Behaviour change strategies endorsed subtyped by psychological distress, risky alcohol use and impulsivity</w:t>
      </w:r>
      <w:r w:rsidR="00334DB2" w:rsidRPr="00505DA7">
        <w:rPr>
          <w:rFonts w:asciiTheme="minorHAnsi" w:hAnsiTheme="minorHAnsi"/>
          <w:sz w:val="22"/>
          <w:szCs w:val="22"/>
        </w:rPr>
        <w:t>.</w:t>
      </w:r>
      <w:r w:rsidRPr="00505DA7">
        <w:rPr>
          <w:rFonts w:asciiTheme="minorHAnsi" w:hAnsiTheme="minorHAnsi"/>
          <w:sz w:val="22"/>
          <w:szCs w:val="22"/>
        </w:rPr>
        <w:t xml:space="preserve"> </w:t>
      </w:r>
      <w:r w:rsidRPr="00505DA7">
        <w:rPr>
          <w:rFonts w:asciiTheme="minorHAnsi" w:hAnsiTheme="minorHAnsi"/>
          <w:i/>
          <w:sz w:val="22"/>
          <w:szCs w:val="22"/>
        </w:rPr>
        <w:t>Journal of Gambling Studies</w:t>
      </w:r>
      <w:r w:rsidR="00334DB2" w:rsidRPr="00505DA7">
        <w:rPr>
          <w:rFonts w:asciiTheme="minorHAnsi" w:hAnsiTheme="minorHAnsi"/>
          <w:i/>
          <w:sz w:val="22"/>
          <w:szCs w:val="22"/>
        </w:rPr>
        <w:t>. DOI: 10.1007/s10899-018-9803-x</w:t>
      </w:r>
    </w:p>
    <w:p w14:paraId="489323C1"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Hodgins, D.C., Stea, J.N. (2018). Insights from individuals successfully recovered from cannabis use disorder: Natural versus treatment-assisted recoveries and abstinent </w:t>
      </w:r>
      <w:r w:rsidRPr="00505DA7">
        <w:rPr>
          <w:rFonts w:asciiTheme="minorHAnsi" w:hAnsiTheme="minorHAnsi"/>
          <w:sz w:val="22"/>
          <w:szCs w:val="22"/>
        </w:rPr>
        <w:lastRenderedPageBreak/>
        <w:t xml:space="preserve">versus moderation outcomes. </w:t>
      </w:r>
      <w:r w:rsidRPr="00505DA7">
        <w:rPr>
          <w:rFonts w:asciiTheme="minorHAnsi" w:hAnsiTheme="minorHAnsi"/>
          <w:i/>
          <w:sz w:val="22"/>
          <w:szCs w:val="22"/>
        </w:rPr>
        <w:t xml:space="preserve">Addiction Science &amp; Clinical Practice 13(16), 1-9. </w:t>
      </w:r>
      <w:r w:rsidRPr="00505DA7">
        <w:rPr>
          <w:rFonts w:asciiTheme="minorHAnsi" w:hAnsiTheme="minorHAnsi"/>
          <w:sz w:val="22"/>
          <w:szCs w:val="22"/>
        </w:rPr>
        <w:t>https://doi.org/10.1186/s13722-018-0118-0</w:t>
      </w:r>
      <w:r w:rsidRPr="00505DA7">
        <w:rPr>
          <w:rFonts w:asciiTheme="minorHAnsi" w:hAnsiTheme="minorHAnsi"/>
          <w:i/>
          <w:sz w:val="22"/>
          <w:szCs w:val="22"/>
        </w:rPr>
        <w:t xml:space="preserve"> </w:t>
      </w:r>
    </w:p>
    <w:p w14:paraId="288A03E3"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Schluter, M.G., Hodgins, D. C., Wolfe, J. &amp; Wild, T.C. (2018). Can one simple questionnaire assess substance-related and behavioural addiction problems? Results from a proposed new screener for community epidemiology.  </w:t>
      </w:r>
      <w:r w:rsidRPr="00505DA7">
        <w:rPr>
          <w:rFonts w:asciiTheme="minorHAnsi" w:hAnsiTheme="minorHAnsi"/>
          <w:i/>
          <w:sz w:val="22"/>
          <w:szCs w:val="22"/>
        </w:rPr>
        <w:t>Addiction, 113</w:t>
      </w:r>
      <w:r w:rsidRPr="00505DA7">
        <w:rPr>
          <w:rFonts w:asciiTheme="minorHAnsi" w:hAnsiTheme="minorHAnsi"/>
          <w:sz w:val="22"/>
          <w:szCs w:val="22"/>
        </w:rPr>
        <w:t xml:space="preserve">, 158-1537. Doi:10.111/add.14166 </w:t>
      </w:r>
    </w:p>
    <w:p w14:paraId="38C010CB" w14:textId="77777777" w:rsidR="0065435A" w:rsidRPr="00505DA7" w:rsidRDefault="006A0D23"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222222"/>
          <w:sz w:val="22"/>
          <w:szCs w:val="22"/>
          <w:shd w:val="clear" w:color="auto" w:fill="FFFFFF"/>
        </w:rPr>
        <w:t>Schluter, M. G., Kim, H. S., &amp; Hodgins, D. C. (2018). Obtaining quality data using behavioral measures of impulsivity in gambling research with Amazon’s Mechanical Turk. </w:t>
      </w:r>
      <w:r w:rsidR="009127D6" w:rsidRPr="00505DA7">
        <w:rPr>
          <w:rFonts w:asciiTheme="minorHAnsi" w:hAnsiTheme="minorHAnsi" w:cstheme="minorHAnsi"/>
          <w:i/>
          <w:iCs/>
          <w:color w:val="222222"/>
          <w:sz w:val="22"/>
          <w:szCs w:val="22"/>
          <w:shd w:val="clear" w:color="auto" w:fill="FFFFFF"/>
        </w:rPr>
        <w:t>Journal of Behavioral A</w:t>
      </w:r>
      <w:r w:rsidRPr="00505DA7">
        <w:rPr>
          <w:rFonts w:asciiTheme="minorHAnsi" w:hAnsiTheme="minorHAnsi" w:cstheme="minorHAnsi"/>
          <w:i/>
          <w:iCs/>
          <w:color w:val="222222"/>
          <w:sz w:val="22"/>
          <w:szCs w:val="22"/>
          <w:shd w:val="clear" w:color="auto" w:fill="FFFFFF"/>
        </w:rPr>
        <w:t>ddictions</w:t>
      </w:r>
      <w:r w:rsidRPr="00505DA7">
        <w:rPr>
          <w:rFonts w:asciiTheme="minorHAnsi" w:hAnsiTheme="minorHAnsi" w:cstheme="minorHAnsi"/>
          <w:color w:val="222222"/>
          <w:sz w:val="22"/>
          <w:szCs w:val="22"/>
          <w:shd w:val="clear" w:color="auto" w:fill="FFFFFF"/>
        </w:rPr>
        <w:t>, </w:t>
      </w:r>
      <w:r w:rsidRPr="00505DA7">
        <w:rPr>
          <w:rFonts w:asciiTheme="minorHAnsi" w:hAnsiTheme="minorHAnsi" w:cstheme="minorHAnsi"/>
          <w:i/>
          <w:iCs/>
          <w:color w:val="222222"/>
          <w:sz w:val="22"/>
          <w:szCs w:val="22"/>
          <w:shd w:val="clear" w:color="auto" w:fill="FFFFFF"/>
        </w:rPr>
        <w:t>7</w:t>
      </w:r>
      <w:r w:rsidRPr="00505DA7">
        <w:rPr>
          <w:rFonts w:asciiTheme="minorHAnsi" w:hAnsiTheme="minorHAnsi" w:cstheme="minorHAnsi"/>
          <w:color w:val="222222"/>
          <w:sz w:val="22"/>
          <w:szCs w:val="22"/>
          <w:shd w:val="clear" w:color="auto" w:fill="FFFFFF"/>
        </w:rPr>
        <w:t>(4), 1122-1131.</w:t>
      </w:r>
    </w:p>
    <w:p w14:paraId="125EE5EF" w14:textId="3CAD7E1A"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Yucel, M., Odenhof, E., Ahmed, S., … Hodgins, D.C., … (2018). A transdiagnostic dimensional approach towards a neuropsychological assessment for addiction: An international Delphi consensus study. </w:t>
      </w:r>
      <w:r w:rsidRPr="00505DA7">
        <w:rPr>
          <w:rFonts w:asciiTheme="minorHAnsi" w:hAnsiTheme="minorHAnsi"/>
          <w:i/>
          <w:sz w:val="22"/>
          <w:szCs w:val="22"/>
        </w:rPr>
        <w:t>Addiction, 114, 1095-1109</w:t>
      </w:r>
      <w:r w:rsidRPr="00505DA7">
        <w:t xml:space="preserve"> </w:t>
      </w:r>
      <w:r w:rsidR="006A0D23" w:rsidRPr="00505DA7">
        <w:rPr>
          <w:rFonts w:asciiTheme="minorHAnsi" w:hAnsiTheme="minorHAnsi" w:cstheme="minorHAnsi"/>
          <w:bCs/>
          <w:sz w:val="22"/>
          <w:szCs w:val="22"/>
          <w:shd w:val="clear" w:color="auto" w:fill="FFFFFF"/>
        </w:rPr>
        <w:t>https://doi.org/10.1111/add.14424</w:t>
      </w:r>
    </w:p>
    <w:p w14:paraId="2E331CDC" w14:textId="77777777" w:rsidR="0065435A" w:rsidRPr="00505DA7" w:rsidRDefault="006A0D23" w:rsidP="001214BD">
      <w:pPr>
        <w:pStyle w:val="ListParagraph"/>
        <w:numPr>
          <w:ilvl w:val="0"/>
          <w:numId w:val="28"/>
        </w:numPr>
        <w:rPr>
          <w:rFonts w:asciiTheme="minorHAnsi" w:hAnsiTheme="minorHAnsi" w:cstheme="minorHAnsi"/>
          <w:sz w:val="22"/>
          <w:szCs w:val="22"/>
        </w:rPr>
      </w:pPr>
      <w:r w:rsidRPr="00505DA7">
        <w:rPr>
          <w:rFonts w:asciiTheme="minorHAnsi" w:hAnsiTheme="minorHAnsi" w:cstheme="minorHAnsi"/>
          <w:color w:val="222222"/>
          <w:sz w:val="22"/>
          <w:szCs w:val="22"/>
          <w:shd w:val="clear" w:color="auto" w:fill="FFFFFF"/>
        </w:rPr>
        <w:t>Yakovenko, I., &amp; Hodgins, D. C. (2018). A scoping review of co-morbidity in individuals with disordered gambling. </w:t>
      </w:r>
      <w:r w:rsidRPr="00505DA7">
        <w:rPr>
          <w:rFonts w:asciiTheme="minorHAnsi" w:hAnsiTheme="minorHAnsi" w:cstheme="minorHAnsi"/>
          <w:i/>
          <w:iCs/>
          <w:color w:val="222222"/>
          <w:sz w:val="22"/>
          <w:szCs w:val="22"/>
          <w:shd w:val="clear" w:color="auto" w:fill="FFFFFF"/>
        </w:rPr>
        <w:t>International Gambling Studies</w:t>
      </w:r>
      <w:r w:rsidRPr="00505DA7">
        <w:rPr>
          <w:rFonts w:asciiTheme="minorHAnsi" w:hAnsiTheme="minorHAnsi" w:cstheme="minorHAnsi"/>
          <w:color w:val="222222"/>
          <w:sz w:val="22"/>
          <w:szCs w:val="22"/>
          <w:shd w:val="clear" w:color="auto" w:fill="FFFFFF"/>
        </w:rPr>
        <w:t>, </w:t>
      </w:r>
      <w:r w:rsidRPr="00505DA7">
        <w:rPr>
          <w:rFonts w:asciiTheme="minorHAnsi" w:hAnsiTheme="minorHAnsi" w:cstheme="minorHAnsi"/>
          <w:i/>
          <w:iCs/>
          <w:color w:val="222222"/>
          <w:sz w:val="22"/>
          <w:szCs w:val="22"/>
          <w:shd w:val="clear" w:color="auto" w:fill="FFFFFF"/>
        </w:rPr>
        <w:t>18</w:t>
      </w:r>
      <w:r w:rsidRPr="00505DA7">
        <w:rPr>
          <w:rFonts w:asciiTheme="minorHAnsi" w:hAnsiTheme="minorHAnsi" w:cstheme="minorHAnsi"/>
          <w:color w:val="222222"/>
          <w:sz w:val="22"/>
          <w:szCs w:val="22"/>
          <w:shd w:val="clear" w:color="auto" w:fill="FFFFFF"/>
        </w:rPr>
        <w:t>(1), 143-172.</w:t>
      </w:r>
    </w:p>
    <w:p w14:paraId="04151D33"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Kim, H.S., Hodgins, D.C. (2018). Component model of addiction treatment: A pragmatic transdiagnostic treatment model of behavioral and substance addictions. </w:t>
      </w:r>
      <w:r w:rsidRPr="00505DA7">
        <w:rPr>
          <w:rFonts w:asciiTheme="minorHAnsi" w:hAnsiTheme="minorHAnsi"/>
          <w:i/>
          <w:sz w:val="22"/>
          <w:szCs w:val="22"/>
        </w:rPr>
        <w:t>Frontiers in Psychiatry, 9.</w:t>
      </w:r>
      <w:r w:rsidRPr="00505DA7">
        <w:rPr>
          <w:rFonts w:ascii="Georgia" w:hAnsi="Georgia"/>
          <w:color w:val="020202"/>
          <w:sz w:val="23"/>
          <w:szCs w:val="23"/>
          <w:shd w:val="clear" w:color="auto" w:fill="FFFFFF"/>
        </w:rPr>
        <w:t xml:space="preserve"> </w:t>
      </w:r>
      <w:r w:rsidRPr="00505DA7">
        <w:rPr>
          <w:rFonts w:asciiTheme="minorHAnsi" w:hAnsiTheme="minorHAnsi" w:cstheme="minorHAnsi"/>
          <w:color w:val="020202"/>
          <w:sz w:val="22"/>
          <w:szCs w:val="22"/>
          <w:shd w:val="clear" w:color="auto" w:fill="FFFFFF"/>
        </w:rPr>
        <w:t>doi: 10.3389/fpsyt.2018.00406</w:t>
      </w:r>
    </w:p>
    <w:p w14:paraId="05085530" w14:textId="29DBE6A6"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Nicoli de Mattos, C. Kim, H.S., Lacroix, E., Requiao, M., Filomensky, T.Z., Hodgins, D. C. &amp; Tavares, H. (2018). The need to consume: Hoarding as a shared psychological feature of compulsive buying and binge eating. </w:t>
      </w:r>
      <w:r w:rsidRPr="00505DA7">
        <w:rPr>
          <w:rFonts w:asciiTheme="minorHAnsi" w:hAnsiTheme="minorHAnsi"/>
          <w:i/>
          <w:sz w:val="22"/>
          <w:szCs w:val="22"/>
        </w:rPr>
        <w:t xml:space="preserve">Comprehensive Psychiatry. 85, 67-71. </w:t>
      </w:r>
      <w:r w:rsidR="0065435A" w:rsidRPr="00505DA7">
        <w:rPr>
          <w:rFonts w:asciiTheme="minorHAnsi" w:hAnsiTheme="minorHAnsi"/>
          <w:sz w:val="22"/>
          <w:szCs w:val="22"/>
        </w:rPr>
        <w:t>https://doi.org/10.1016/j.comppsych.2018.06.010</w:t>
      </w:r>
    </w:p>
    <w:p w14:paraId="766446A6"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Rodda, S.,Bagot, K.L., Cheetham, A., Hodgins, D.C., Hing, N. &amp; Lubman, D.  (2018). </w:t>
      </w:r>
      <w:r w:rsidRPr="00505DA7">
        <w:rPr>
          <w:rFonts w:ascii="Calibri" w:hAnsi="Calibri" w:cs="Calibri"/>
          <w:color w:val="000000"/>
          <w:sz w:val="22"/>
          <w:szCs w:val="22"/>
          <w:lang w:val="en-CA"/>
        </w:rPr>
        <w:t xml:space="preserve">Types of change strategies for limiting or reducing gambling behaviours and their perceived helpfulness: A factor analysis. </w:t>
      </w:r>
      <w:r w:rsidRPr="00505DA7">
        <w:rPr>
          <w:rFonts w:ascii="Calibri" w:hAnsi="Calibri" w:cs="Calibri"/>
          <w:i/>
          <w:iCs/>
          <w:color w:val="000000"/>
          <w:sz w:val="22"/>
          <w:szCs w:val="22"/>
          <w:lang w:val="en-CA"/>
        </w:rPr>
        <w:t xml:space="preserve">Psychology of Addictive Behaviors, 32(6), </w:t>
      </w:r>
      <w:r w:rsidRPr="00505DA7">
        <w:rPr>
          <w:rFonts w:ascii="Calibri" w:hAnsi="Calibri" w:cs="Calibri"/>
          <w:iCs/>
          <w:color w:val="000000"/>
          <w:sz w:val="22"/>
          <w:szCs w:val="22"/>
          <w:lang w:val="en-CA"/>
        </w:rPr>
        <w:t>679-688. DOI: 10.1037/adb0000393</w:t>
      </w:r>
    </w:p>
    <w:p w14:paraId="18C46B6F" w14:textId="1B6C4558"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Kim, H.S., Hodgins, D.C., Torres, A.R., Fontenelle, L.F., Conceicao do Rosario, M., de Mathias, M.A., Ferrao, Y.A., Miguel, E.C. &amp; Tavares, H. (2018). Dual diagnosis of obsessive compulsive and compulsive buying disorder: Demographic, clinical and psychiatric correlates.  </w:t>
      </w:r>
      <w:r w:rsidRPr="00505DA7">
        <w:rPr>
          <w:rFonts w:asciiTheme="minorHAnsi" w:hAnsiTheme="minorHAnsi"/>
          <w:i/>
          <w:sz w:val="22"/>
          <w:szCs w:val="22"/>
        </w:rPr>
        <w:t>Comprehensive Psychiatry. 86, 67 -73.</w:t>
      </w:r>
      <w:r w:rsidR="00E633BF" w:rsidRPr="00505DA7">
        <w:rPr>
          <w:rFonts w:asciiTheme="minorHAnsi" w:hAnsiTheme="minorHAnsi"/>
          <w:i/>
          <w:sz w:val="22"/>
          <w:szCs w:val="22"/>
        </w:rPr>
        <w:t xml:space="preserve"> </w:t>
      </w:r>
      <w:r w:rsidRPr="00505DA7">
        <w:rPr>
          <w:rFonts w:asciiTheme="minorHAnsi" w:hAnsiTheme="minorHAnsi"/>
          <w:i/>
          <w:sz w:val="22"/>
          <w:szCs w:val="22"/>
        </w:rPr>
        <w:t xml:space="preserve"> ﻿</w:t>
      </w:r>
      <w:r w:rsidR="0065435A" w:rsidRPr="00505DA7">
        <w:rPr>
          <w:rFonts w:asciiTheme="minorHAnsi" w:hAnsiTheme="minorHAnsi"/>
          <w:sz w:val="22"/>
          <w:szCs w:val="22"/>
        </w:rPr>
        <w:t>https://doi.org/10.1016/j.comppsych.2018.07.013</w:t>
      </w:r>
    </w:p>
    <w:p w14:paraId="18DC101B" w14:textId="0D082F63"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McGrath, D.S., Kim, H.S., Hodgins, D.C., Novitsky, C., &amp; Tavares, H. (2018). Who are the anonymous? Involvement and</w:t>
      </w:r>
      <w:r w:rsidRPr="00505DA7">
        <w:rPr>
          <w:rFonts w:ascii="Helvetica" w:hAnsi="Helvetica" w:cs="Helvetica"/>
          <w:color w:val="333333"/>
          <w:spacing w:val="4"/>
          <w:shd w:val="clear" w:color="auto" w:fill="FCFCFC"/>
        </w:rPr>
        <w:t xml:space="preserve"> </w:t>
      </w:r>
      <w:r w:rsidRPr="00505DA7">
        <w:rPr>
          <w:rFonts w:asciiTheme="minorHAnsi" w:hAnsiTheme="minorHAnsi"/>
          <w:sz w:val="22"/>
          <w:szCs w:val="22"/>
        </w:rPr>
        <w:t xml:space="preserve">predictors of gamblers anonymous attendance among disordered gamblers presenting for treatment. </w:t>
      </w:r>
      <w:r w:rsidRPr="00505DA7">
        <w:rPr>
          <w:rFonts w:asciiTheme="minorHAnsi" w:hAnsiTheme="minorHAnsi"/>
          <w:i/>
          <w:sz w:val="22"/>
          <w:szCs w:val="22"/>
        </w:rPr>
        <w:t>Journal of Gambling Studies</w:t>
      </w:r>
      <w:r w:rsidRPr="00505DA7">
        <w:rPr>
          <w:rFonts w:asciiTheme="minorHAnsi" w:hAnsiTheme="minorHAnsi"/>
          <w:sz w:val="22"/>
          <w:szCs w:val="22"/>
        </w:rPr>
        <w:t xml:space="preserve">. 32(4), 1423-1434.  </w:t>
      </w:r>
      <w:r w:rsidR="0065435A" w:rsidRPr="00505DA7">
        <w:rPr>
          <w:rStyle w:val="Hyperlink"/>
          <w:rFonts w:asciiTheme="minorHAnsi" w:hAnsiTheme="minorHAnsi" w:cstheme="minorHAnsi"/>
          <w:color w:val="auto"/>
          <w:sz w:val="22"/>
          <w:szCs w:val="22"/>
          <w:u w:val="none"/>
          <w:bdr w:val="none" w:sz="0" w:space="0" w:color="auto" w:frame="1"/>
          <w:shd w:val="clear" w:color="auto" w:fill="FFFFFF"/>
        </w:rPr>
        <w:t>https://doi.org/10.1007/s10899-018-9774-y</w:t>
      </w:r>
    </w:p>
    <w:p w14:paraId="59DF99CE"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Hodgins, D.C., &amp; Stea, J. (2018). Psychometric evaluation of a lifetime version of the marijuana problems scale. </w:t>
      </w:r>
      <w:r w:rsidRPr="00505DA7">
        <w:rPr>
          <w:rFonts w:asciiTheme="minorHAnsi" w:hAnsiTheme="minorHAnsi"/>
          <w:i/>
          <w:sz w:val="22"/>
          <w:szCs w:val="22"/>
        </w:rPr>
        <w:t>Additive Behaviors Reports 8, 21-24</w:t>
      </w:r>
      <w:r w:rsidRPr="00505DA7">
        <w:rPr>
          <w:rStyle w:val="Hyperlink"/>
          <w:rFonts w:ascii="Arial" w:hAnsi="Arial" w:cs="Arial"/>
          <w:sz w:val="18"/>
          <w:szCs w:val="18"/>
          <w:u w:val="none"/>
          <w:bdr w:val="none" w:sz="0" w:space="0" w:color="auto" w:frame="1"/>
          <w:shd w:val="clear" w:color="auto" w:fill="FFFFFF"/>
        </w:rPr>
        <w:t xml:space="preserve">. </w:t>
      </w:r>
      <w:r w:rsidRPr="00505DA7">
        <w:rPr>
          <w:rStyle w:val="Hyperlink"/>
          <w:rFonts w:asciiTheme="minorHAnsi" w:hAnsiTheme="minorHAnsi" w:cstheme="minorHAnsi"/>
          <w:color w:val="auto"/>
          <w:sz w:val="22"/>
          <w:szCs w:val="22"/>
          <w:u w:val="none"/>
          <w:bdr w:val="none" w:sz="0" w:space="0" w:color="auto" w:frame="1"/>
          <w:shd w:val="clear" w:color="auto" w:fill="FFFFFF"/>
        </w:rPr>
        <w:t>doi:10.1016/j.abrep.2018.05.001</w:t>
      </w:r>
      <w:r w:rsidRPr="00505DA7">
        <w:rPr>
          <w:rFonts w:asciiTheme="minorHAnsi" w:hAnsiTheme="minorHAnsi" w:cstheme="minorHAnsi"/>
          <w:sz w:val="22"/>
          <w:szCs w:val="22"/>
        </w:rPr>
        <w:t>.</w:t>
      </w:r>
    </w:p>
    <w:p w14:paraId="078F845D" w14:textId="616705BE"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Kim, H.S., von Ranson, K.M., Hodgins, D.C., McGrath, D.S., Tavares, H. (2018) Demographic, psychiatric, and personality correlates of adults seeking treatment for disordered gambling with a comorbid binge/purge type eating disorder. </w:t>
      </w:r>
      <w:r w:rsidRPr="00505DA7">
        <w:rPr>
          <w:rFonts w:asciiTheme="minorHAnsi" w:hAnsiTheme="minorHAnsi"/>
          <w:i/>
          <w:sz w:val="22"/>
          <w:szCs w:val="22"/>
        </w:rPr>
        <w:t>European Eating Disorders Review</w:t>
      </w:r>
      <w:r w:rsidRPr="00505DA7">
        <w:rPr>
          <w:rFonts w:asciiTheme="minorHAnsi" w:hAnsiTheme="minorHAnsi"/>
          <w:sz w:val="22"/>
          <w:szCs w:val="22"/>
        </w:rPr>
        <w:t xml:space="preserve">. 26(5), </w:t>
      </w:r>
      <w:r w:rsidRPr="00505DA7">
        <w:rPr>
          <w:rFonts w:asciiTheme="minorHAnsi" w:hAnsiTheme="minorHAnsi"/>
          <w:i/>
          <w:sz w:val="22"/>
          <w:szCs w:val="22"/>
        </w:rPr>
        <w:t>1</w:t>
      </w:r>
      <w:r w:rsidR="000874CF" w:rsidRPr="00505DA7">
        <w:rPr>
          <w:rFonts w:asciiTheme="minorHAnsi" w:hAnsiTheme="minorHAnsi"/>
          <w:i/>
          <w:sz w:val="22"/>
          <w:szCs w:val="22"/>
        </w:rPr>
        <w:t>-</w:t>
      </w:r>
      <w:r w:rsidRPr="00505DA7">
        <w:rPr>
          <w:rFonts w:asciiTheme="minorHAnsi" w:hAnsiTheme="minorHAnsi"/>
          <w:i/>
          <w:sz w:val="22"/>
          <w:szCs w:val="22"/>
        </w:rPr>
        <w:t>11</w:t>
      </w:r>
      <w:r w:rsidRPr="00505DA7">
        <w:rPr>
          <w:rFonts w:asciiTheme="minorHAnsi" w:hAnsiTheme="minorHAnsi"/>
          <w:sz w:val="22"/>
          <w:szCs w:val="22"/>
        </w:rPr>
        <w:t>. </w:t>
      </w:r>
      <w:r w:rsidR="00E93BF4" w:rsidRPr="00505DA7">
        <w:rPr>
          <w:rFonts w:asciiTheme="minorHAnsi" w:hAnsiTheme="minorHAnsi"/>
          <w:sz w:val="22"/>
          <w:szCs w:val="22"/>
        </w:rPr>
        <w:t xml:space="preserve"> </w:t>
      </w:r>
      <w:r w:rsidR="0065435A" w:rsidRPr="00505DA7">
        <w:rPr>
          <w:rStyle w:val="Hyperlink"/>
          <w:rFonts w:asciiTheme="minorHAnsi" w:hAnsiTheme="minorHAnsi" w:cstheme="minorHAnsi"/>
          <w:color w:val="auto"/>
          <w:sz w:val="22"/>
          <w:szCs w:val="22"/>
          <w:u w:val="none"/>
          <w:bdr w:val="none" w:sz="0" w:space="0" w:color="auto" w:frame="1"/>
          <w:shd w:val="clear" w:color="auto" w:fill="FFFFFF"/>
        </w:rPr>
        <w:t>https://doi.org/10.1002/erv.2606</w:t>
      </w:r>
    </w:p>
    <w:p w14:paraId="44867873"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Cunningham, J.A., Hodgins, D. C., Keough, M., Hendershot, C., Bennett, K., Bennett, A., &amp; Godinho, A. (2018). Online interventions for problem gamblers with and without co-occurring problem drinking: Study protocol of a randomized controlled trial. </w:t>
      </w:r>
      <w:r w:rsidRPr="00505DA7">
        <w:rPr>
          <w:rFonts w:asciiTheme="minorHAnsi" w:hAnsiTheme="minorHAnsi"/>
          <w:i/>
          <w:sz w:val="22"/>
          <w:szCs w:val="22"/>
        </w:rPr>
        <w:t>Trials</w:t>
      </w:r>
      <w:r w:rsidRPr="00505DA7">
        <w:rPr>
          <w:rFonts w:asciiTheme="minorHAnsi" w:hAnsiTheme="minorHAnsi"/>
          <w:sz w:val="22"/>
          <w:szCs w:val="22"/>
        </w:rPr>
        <w:t xml:space="preserve">. </w:t>
      </w:r>
      <w:r w:rsidRPr="00505DA7">
        <w:rPr>
          <w:rFonts w:asciiTheme="minorHAnsi" w:hAnsiTheme="minorHAnsi"/>
          <w:i/>
          <w:sz w:val="22"/>
          <w:szCs w:val="22"/>
        </w:rPr>
        <w:t>19(1), 295</w:t>
      </w:r>
      <w:r w:rsidRPr="00505DA7">
        <w:rPr>
          <w:rFonts w:asciiTheme="minorHAnsi" w:hAnsiTheme="minorHAnsi"/>
          <w:sz w:val="22"/>
          <w:szCs w:val="22"/>
        </w:rPr>
        <w:t>. doi: 10.1186/s13063-018-2672-x.</w:t>
      </w:r>
    </w:p>
    <w:p w14:paraId="1F684F35" w14:textId="5A8AA5A8"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Rodda, S., Merkouris, S., Abraham, C., Hodgins, D. C., Cowlishaw, S., &amp; Dowling, N. (2018). Therapist-delivered and self-help interventions for gambling problems: A review of contents. </w:t>
      </w:r>
      <w:r w:rsidRPr="00505DA7">
        <w:rPr>
          <w:rFonts w:asciiTheme="minorHAnsi" w:hAnsiTheme="minorHAnsi"/>
          <w:i/>
          <w:sz w:val="22"/>
          <w:szCs w:val="22"/>
        </w:rPr>
        <w:t xml:space="preserve">Journal of Behavioural Addictions. </w:t>
      </w:r>
      <w:r w:rsidRPr="00505DA7">
        <w:rPr>
          <w:rFonts w:asciiTheme="minorHAnsi" w:hAnsiTheme="minorHAnsi"/>
          <w:sz w:val="22"/>
          <w:szCs w:val="22"/>
        </w:rPr>
        <w:t>7(2)</w:t>
      </w:r>
      <w:r w:rsidRPr="00505DA7">
        <w:rPr>
          <w:rFonts w:asciiTheme="minorHAnsi" w:hAnsiTheme="minorHAnsi"/>
          <w:i/>
          <w:sz w:val="22"/>
          <w:szCs w:val="22"/>
        </w:rPr>
        <w:t xml:space="preserve">, 1-16.  </w:t>
      </w:r>
      <w:r w:rsidRPr="00505DA7">
        <w:rPr>
          <w:rStyle w:val="Hyperlink"/>
          <w:rFonts w:asciiTheme="minorHAnsi" w:hAnsiTheme="minorHAnsi" w:cstheme="minorHAnsi"/>
          <w:color w:val="auto"/>
          <w:sz w:val="22"/>
          <w:szCs w:val="22"/>
          <w:u w:val="none"/>
          <w:bdr w:val="none" w:sz="0" w:space="0" w:color="auto" w:frame="1"/>
          <w:shd w:val="clear" w:color="auto" w:fill="FFFFFF"/>
        </w:rPr>
        <w:t>doi:10.1556/2006.7.2018.44</w:t>
      </w:r>
    </w:p>
    <w:p w14:paraId="3C35847E" w14:textId="77777777"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Kushnir, V., Godinho, A., Hodgins, D.C., Hendershot, C.S. &amp; Cunningham, J.C. (2018).  Self-directed gambling changes: Trajectory of problem gambling severity in the </w:t>
      </w:r>
      <w:r w:rsidRPr="00505DA7">
        <w:rPr>
          <w:rFonts w:asciiTheme="minorHAnsi" w:hAnsiTheme="minorHAnsi"/>
          <w:sz w:val="22"/>
          <w:szCs w:val="22"/>
        </w:rPr>
        <w:lastRenderedPageBreak/>
        <w:t xml:space="preserve">absence of treatment. </w:t>
      </w:r>
      <w:r w:rsidRPr="00505DA7">
        <w:rPr>
          <w:rFonts w:asciiTheme="minorHAnsi" w:hAnsiTheme="minorHAnsi"/>
          <w:i/>
          <w:sz w:val="22"/>
          <w:szCs w:val="22"/>
        </w:rPr>
        <w:t xml:space="preserve">Journal of Gambling Studies, 34, </w:t>
      </w:r>
      <w:r w:rsidRPr="00505DA7">
        <w:rPr>
          <w:rFonts w:asciiTheme="minorHAnsi" w:hAnsiTheme="minorHAnsi"/>
          <w:sz w:val="22"/>
          <w:szCs w:val="22"/>
        </w:rPr>
        <w:t>1407-1421</w:t>
      </w:r>
      <w:r w:rsidRPr="00505DA7">
        <w:rPr>
          <w:rFonts w:asciiTheme="minorHAnsi" w:hAnsiTheme="minorHAnsi" w:cstheme="minorHAnsi"/>
          <w:i/>
          <w:sz w:val="22"/>
          <w:szCs w:val="22"/>
        </w:rPr>
        <w:t xml:space="preserve">. </w:t>
      </w:r>
      <w:hyperlink r:id="rId21" w:tgtFrame="_blank" w:history="1">
        <w:r w:rsidRPr="00505DA7">
          <w:rPr>
            <w:rStyle w:val="Hyperlink"/>
            <w:rFonts w:asciiTheme="minorHAnsi" w:hAnsiTheme="minorHAnsi" w:cstheme="minorHAnsi"/>
            <w:color w:val="auto"/>
            <w:sz w:val="22"/>
            <w:szCs w:val="22"/>
            <w:u w:val="none"/>
            <w:bdr w:val="none" w:sz="0" w:space="0" w:color="auto" w:frame="1"/>
            <w:shd w:val="clear" w:color="auto" w:fill="FFFFFF"/>
          </w:rPr>
          <w:t>doi: 10.1007/s10899-018-9769-8</w:t>
        </w:r>
      </w:hyperlink>
    </w:p>
    <w:p w14:paraId="0455458F" w14:textId="77777777"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Rodda, S., Knaeba, B., Vacaru, M., Booth, N., &amp; Hodgins. D. C. (2018). Behaviour change strategies for internet, pornography and gaming addiction: A taxonomy and content analysis of professional and consumer websites. </w:t>
      </w:r>
      <w:r w:rsidRPr="00505DA7">
        <w:rPr>
          <w:rFonts w:asciiTheme="minorHAnsi" w:hAnsiTheme="minorHAnsi"/>
          <w:i/>
          <w:sz w:val="22"/>
          <w:szCs w:val="22"/>
        </w:rPr>
        <w:t xml:space="preserve">Computers in Human Behavior. 84, 467-476. </w:t>
      </w:r>
      <w:hyperlink r:id="rId22" w:tgtFrame="_blank" w:tooltip="Persistent link using digital object identifier" w:history="1">
        <w:r w:rsidRPr="00505DA7">
          <w:rPr>
            <w:rStyle w:val="Hyperlink"/>
            <w:rFonts w:asciiTheme="minorHAnsi" w:hAnsiTheme="minorHAnsi" w:cstheme="minorHAnsi"/>
            <w:color w:val="auto"/>
            <w:sz w:val="22"/>
            <w:szCs w:val="22"/>
            <w:u w:val="none"/>
            <w:bdr w:val="none" w:sz="0" w:space="0" w:color="auto" w:frame="1"/>
            <w:shd w:val="clear" w:color="auto" w:fill="FFFFFF"/>
          </w:rPr>
          <w:t>doi: 10.1016/j.chb.2018.03.021</w:t>
        </w:r>
      </w:hyperlink>
    </w:p>
    <w:p w14:paraId="580767A6" w14:textId="77777777"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Godinho, A., Kushnir, V., Hodgins, D.C., Hendershot, C.S. &amp; Cunningham, J.C. (2018).  Betting on life: Associations between significant life events and gambling trajectories among gamblers with intent to quit. </w:t>
      </w:r>
      <w:r w:rsidRPr="00505DA7">
        <w:rPr>
          <w:rFonts w:asciiTheme="minorHAnsi" w:hAnsiTheme="minorHAnsi"/>
          <w:i/>
          <w:sz w:val="22"/>
          <w:szCs w:val="22"/>
        </w:rPr>
        <w:t>Journal of Gambling Studies</w:t>
      </w:r>
      <w:r w:rsidRPr="00505DA7">
        <w:rPr>
          <w:rFonts w:asciiTheme="minorHAnsi" w:hAnsiTheme="minorHAnsi"/>
          <w:sz w:val="22"/>
          <w:szCs w:val="22"/>
        </w:rPr>
        <w:t xml:space="preserve">, </w:t>
      </w:r>
      <w:r w:rsidRPr="00505DA7">
        <w:rPr>
          <w:rFonts w:asciiTheme="minorHAnsi" w:hAnsiTheme="minorHAnsi"/>
          <w:i/>
          <w:sz w:val="22"/>
          <w:szCs w:val="22"/>
        </w:rPr>
        <w:t>34</w:t>
      </w:r>
      <w:r w:rsidRPr="00505DA7">
        <w:rPr>
          <w:rFonts w:asciiTheme="minorHAnsi" w:hAnsiTheme="minorHAnsi"/>
          <w:sz w:val="22"/>
          <w:szCs w:val="22"/>
        </w:rPr>
        <w:t xml:space="preserve">, 1391-1406. </w:t>
      </w:r>
      <w:r w:rsidRPr="00505DA7">
        <w:rPr>
          <w:rStyle w:val="Hyperlink"/>
          <w:rFonts w:asciiTheme="minorHAnsi" w:hAnsiTheme="minorHAnsi" w:cstheme="minorHAnsi"/>
          <w:color w:val="auto"/>
          <w:sz w:val="22"/>
          <w:szCs w:val="22"/>
          <w:u w:val="none"/>
          <w:bdr w:val="none" w:sz="0" w:space="0" w:color="auto" w:frame="1"/>
          <w:shd w:val="clear" w:color="auto" w:fill="FFFFFF"/>
        </w:rPr>
        <w:t>doi: 10.1007/s10899-018-9767-x.</w:t>
      </w:r>
    </w:p>
    <w:p w14:paraId="653D3053" w14:textId="77777777"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Rodda, S. N., Hing, N., Hodgins, D.C., Cheetham, A., Dickens, M., Lubman, D. I. (2018). Behaviour change strategies for problem gambling: An analysis of online posts</w:t>
      </w:r>
      <w:r w:rsidRPr="00505DA7">
        <w:rPr>
          <w:rFonts w:asciiTheme="minorHAnsi" w:hAnsiTheme="minorHAnsi"/>
          <w:i/>
          <w:sz w:val="22"/>
          <w:szCs w:val="22"/>
        </w:rPr>
        <w:t>. International Gambling Studies, 18(3), 420-438</w:t>
      </w:r>
      <w:r w:rsidRPr="00505DA7">
        <w:rPr>
          <w:rFonts w:asciiTheme="minorHAnsi" w:hAnsiTheme="minorHAnsi"/>
          <w:sz w:val="22"/>
          <w:szCs w:val="22"/>
        </w:rPr>
        <w:t xml:space="preserve">. </w:t>
      </w:r>
      <w:hyperlink r:id="rId23" w:history="1">
        <w:r w:rsidRPr="00505DA7">
          <w:rPr>
            <w:rStyle w:val="Hyperlink"/>
            <w:rFonts w:asciiTheme="minorHAnsi" w:hAnsiTheme="minorHAnsi"/>
            <w:color w:val="auto"/>
            <w:sz w:val="22"/>
            <w:szCs w:val="22"/>
            <w:u w:val="none"/>
            <w:lang w:val="en-CA"/>
          </w:rPr>
          <w:t>https://doi.org/10.1080/14459795.2018.1432670</w:t>
        </w:r>
      </w:hyperlink>
    </w:p>
    <w:p w14:paraId="08F25A2D" w14:textId="6891D7C1"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Abbott, M., Hodgins, D.C., Bellringer, M., Vandal, A.C, Palmer du Preez, K., Landon, J., Sullivan, S., Rodda, S.  Feigin, V. (2018).  Brief telephone interventions for problem gambling. A randomized controlled trial. </w:t>
      </w:r>
      <w:r w:rsidRPr="00505DA7">
        <w:rPr>
          <w:rFonts w:asciiTheme="minorHAnsi" w:hAnsiTheme="minorHAnsi"/>
          <w:i/>
          <w:sz w:val="22"/>
          <w:szCs w:val="22"/>
        </w:rPr>
        <w:t xml:space="preserve">Addiction. 113(5), 883-95. </w:t>
      </w:r>
      <w:r w:rsidRPr="00505DA7">
        <w:rPr>
          <w:rStyle w:val="Hyperlink"/>
          <w:rFonts w:asciiTheme="minorHAnsi" w:hAnsiTheme="minorHAnsi" w:cstheme="minorHAnsi"/>
          <w:color w:val="auto"/>
          <w:sz w:val="22"/>
          <w:szCs w:val="22"/>
          <w:u w:val="none"/>
          <w:bdr w:val="none" w:sz="0" w:space="0" w:color="auto" w:frame="1"/>
        </w:rPr>
        <w:t>doi:10.1111/add.14149</w:t>
      </w:r>
    </w:p>
    <w:p w14:paraId="7C334C03" w14:textId="477C9294"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Keough, M.</w:t>
      </w:r>
      <w:r w:rsidR="000874CF" w:rsidRPr="00505DA7">
        <w:rPr>
          <w:rFonts w:asciiTheme="minorHAnsi" w:hAnsiTheme="minorHAnsi"/>
          <w:sz w:val="22"/>
          <w:szCs w:val="22"/>
        </w:rPr>
        <w:t>,</w:t>
      </w:r>
      <w:r w:rsidRPr="00505DA7">
        <w:rPr>
          <w:rFonts w:asciiTheme="minorHAnsi" w:hAnsiTheme="minorHAnsi"/>
          <w:sz w:val="22"/>
          <w:szCs w:val="22"/>
        </w:rPr>
        <w:t xml:space="preserve"> O’Connor, R.M., Swansberg, J., MacKinnon, S., Barrett, S., Hodgins, D.C. &amp; Stewart, S. (2018). Joint effects of impulsive and self-regulatory processes on gambling frequency.  </w:t>
      </w:r>
      <w:r w:rsidRPr="00505DA7">
        <w:rPr>
          <w:rFonts w:asciiTheme="minorHAnsi" w:hAnsiTheme="minorHAnsi"/>
          <w:i/>
          <w:sz w:val="22"/>
          <w:szCs w:val="22"/>
        </w:rPr>
        <w:t xml:space="preserve">Journal of Gambling Issues. </w:t>
      </w:r>
      <w:r w:rsidRPr="00505DA7">
        <w:rPr>
          <w:rFonts w:asciiTheme="minorHAnsi" w:hAnsiTheme="minorHAnsi"/>
          <w:sz w:val="22"/>
          <w:szCs w:val="22"/>
        </w:rPr>
        <w:t>doi:http://dx.doi.org/10.4309/jgi.2018.38.8</w:t>
      </w:r>
      <w:r w:rsidRPr="00505DA7">
        <w:rPr>
          <w:rFonts w:asciiTheme="minorHAnsi" w:hAnsiTheme="minorHAnsi"/>
          <w:i/>
          <w:sz w:val="22"/>
          <w:szCs w:val="22"/>
        </w:rPr>
        <w:tab/>
      </w:r>
    </w:p>
    <w:p w14:paraId="125E994C"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Kim, H.S., Hodgins, D.C., Cassetta, B.D., Tomfohr-Madsen, L., McGrath, &amp; Tavares, H. (2018).  Comorbid addictive behaviors in disordered gamblers with psychosis. </w:t>
      </w:r>
      <w:r w:rsidRPr="00505DA7">
        <w:rPr>
          <w:rFonts w:asciiTheme="minorHAnsi" w:hAnsiTheme="minorHAnsi"/>
          <w:i/>
          <w:sz w:val="22"/>
          <w:szCs w:val="22"/>
        </w:rPr>
        <w:t xml:space="preserve">Revista Bralileriade Psiquiatria, 39 (3), </w:t>
      </w:r>
      <w:r w:rsidRPr="00505DA7">
        <w:rPr>
          <w:rFonts w:asciiTheme="minorHAnsi" w:hAnsiTheme="minorHAnsi"/>
          <w:sz w:val="22"/>
          <w:szCs w:val="22"/>
        </w:rPr>
        <w:t>279-280. doi: 10.1590/1516-4446-2017-2307</w:t>
      </w:r>
    </w:p>
    <w:p w14:paraId="744F8D4D" w14:textId="34A0C5D6" w:rsidR="0065435A" w:rsidRPr="00505DA7" w:rsidRDefault="0065435A" w:rsidP="0065435A">
      <w:pPr>
        <w:rPr>
          <w:rFonts w:asciiTheme="minorHAnsi" w:hAnsiTheme="minorHAnsi" w:cstheme="minorHAnsi"/>
          <w:sz w:val="22"/>
          <w:szCs w:val="22"/>
        </w:rPr>
      </w:pPr>
    </w:p>
    <w:p w14:paraId="16D272EB" w14:textId="629D3C7C" w:rsidR="0065435A" w:rsidRPr="00505DA7" w:rsidRDefault="0065435A" w:rsidP="0065435A">
      <w:pPr>
        <w:rPr>
          <w:rFonts w:asciiTheme="minorHAnsi" w:hAnsiTheme="minorHAnsi" w:cstheme="minorHAnsi"/>
          <w:sz w:val="22"/>
          <w:szCs w:val="22"/>
        </w:rPr>
      </w:pPr>
      <w:r w:rsidRPr="00505DA7">
        <w:rPr>
          <w:rFonts w:asciiTheme="minorHAnsi" w:hAnsiTheme="minorHAnsi" w:cstheme="minorHAnsi"/>
          <w:sz w:val="22"/>
          <w:szCs w:val="22"/>
        </w:rPr>
        <w:t>2017</w:t>
      </w:r>
      <w:r w:rsidR="00941A23" w:rsidRPr="00505DA7">
        <w:rPr>
          <w:rFonts w:asciiTheme="minorHAnsi" w:hAnsiTheme="minorHAnsi" w:cstheme="minorHAnsi"/>
          <w:sz w:val="22"/>
          <w:szCs w:val="22"/>
        </w:rPr>
        <w:br/>
      </w:r>
    </w:p>
    <w:p w14:paraId="69C9DFA1"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Mutti-Packer, S., Hodgins, D.C., Williams, R.J., Konkoly Thege, B. (2017). The protective role of religiosity against problem gambling: Findings from a five year prospective study.  </w:t>
      </w:r>
      <w:r w:rsidRPr="00505DA7">
        <w:rPr>
          <w:rFonts w:asciiTheme="minorHAnsi" w:hAnsiTheme="minorHAnsi"/>
          <w:i/>
          <w:sz w:val="22"/>
          <w:szCs w:val="22"/>
        </w:rPr>
        <w:t xml:space="preserve">BMC Psychiatry, 17( </w:t>
      </w:r>
      <w:r w:rsidRPr="00505DA7">
        <w:rPr>
          <w:rFonts w:asciiTheme="minorHAnsi" w:hAnsiTheme="minorHAnsi"/>
          <w:sz w:val="22"/>
          <w:szCs w:val="22"/>
        </w:rPr>
        <w:t>356), 1-10.  doi 10.1.1186/s12888-017-1518-5.</w:t>
      </w:r>
    </w:p>
    <w:p w14:paraId="75802BD0" w14:textId="2F6D0101"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Hodgins, D.C., Kim, H.S.</w:t>
      </w:r>
      <w:r w:rsidR="001F7A86" w:rsidRPr="00505DA7">
        <w:rPr>
          <w:rFonts w:asciiTheme="minorHAnsi" w:hAnsiTheme="minorHAnsi"/>
          <w:sz w:val="22"/>
          <w:szCs w:val="22"/>
        </w:rPr>
        <w:t>,</w:t>
      </w:r>
      <w:r w:rsidRPr="00505DA7">
        <w:rPr>
          <w:rFonts w:asciiTheme="minorHAnsi" w:hAnsiTheme="minorHAnsi"/>
          <w:sz w:val="22"/>
          <w:szCs w:val="22"/>
        </w:rPr>
        <w:t xml:space="preserve"> Stea, J.S. (2017). Increase and decrease of other substance use during recovery from cannabis use disorders. </w:t>
      </w:r>
      <w:r w:rsidRPr="00505DA7">
        <w:rPr>
          <w:rFonts w:asciiTheme="minorHAnsi" w:hAnsiTheme="minorHAnsi"/>
          <w:i/>
          <w:sz w:val="22"/>
          <w:szCs w:val="22"/>
        </w:rPr>
        <w:t>Psychology of Addictive Behaviors, 31(6), 727-734.</w:t>
      </w:r>
      <w:r w:rsidRPr="00505DA7">
        <w:rPr>
          <w:rFonts w:ascii="Arial" w:hAnsi="Arial" w:cs="Arial"/>
          <w:color w:val="000000"/>
          <w:sz w:val="17"/>
          <w:szCs w:val="17"/>
          <w:shd w:val="clear" w:color="auto" w:fill="FFFFFF"/>
        </w:rPr>
        <w:t xml:space="preserve"> </w:t>
      </w:r>
      <w:r w:rsidRPr="00505DA7">
        <w:rPr>
          <w:rFonts w:asciiTheme="minorHAnsi" w:hAnsiTheme="minorHAnsi"/>
          <w:sz w:val="22"/>
          <w:szCs w:val="22"/>
        </w:rPr>
        <w:t>doi: 10.1037/adb0000307.</w:t>
      </w:r>
    </w:p>
    <w:p w14:paraId="59675DD5"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Kim, H.S., Christianini, A.R., Hodgins, D.C. &amp; Tavares, H. (2017).  Impairments of kleptomania. What are they? </w:t>
      </w:r>
      <w:r w:rsidRPr="00505DA7">
        <w:rPr>
          <w:rFonts w:asciiTheme="minorHAnsi" w:hAnsiTheme="minorHAnsi"/>
          <w:i/>
          <w:sz w:val="22"/>
          <w:szCs w:val="22"/>
        </w:rPr>
        <w:t xml:space="preserve">Revista Bralileriade Psiquiatria, 39 (3), </w:t>
      </w:r>
      <w:r w:rsidRPr="00505DA7">
        <w:rPr>
          <w:rFonts w:asciiTheme="minorHAnsi" w:hAnsiTheme="minorHAnsi"/>
          <w:sz w:val="22"/>
          <w:szCs w:val="22"/>
        </w:rPr>
        <w:t xml:space="preserve">279-280. </w:t>
      </w:r>
      <w:r w:rsidRPr="00505DA7">
        <w:rPr>
          <w:rFonts w:asciiTheme="minorHAnsi" w:hAnsiTheme="minorHAnsi"/>
          <w:sz w:val="22"/>
          <w:szCs w:val="22"/>
          <w:lang w:val="en-CA"/>
        </w:rPr>
        <w:t>http://dx.doi.org/10.1590/1516-4446-2017-2218 </w:t>
      </w:r>
    </w:p>
    <w:p w14:paraId="7A5B9981"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Kim, H.S.,Cassetta, B.D., Hodgins, D.C., Tomfohr-Madsen, L., McGrath, D.S., &amp; Tavares, H. (2017). </w:t>
      </w:r>
      <w:r w:rsidRPr="00505DA7">
        <w:rPr>
          <w:rFonts w:ascii="Calibri" w:hAnsi="Calibri"/>
          <w:color w:val="131313"/>
          <w:sz w:val="22"/>
          <w:szCs w:val="22"/>
        </w:rPr>
        <w:t>Assessing the relationship between disordered gamblers with psychosis and increased gambling severity: The mediating role of impulsivity</w:t>
      </w:r>
      <w:r w:rsidRPr="00505DA7">
        <w:rPr>
          <w:rFonts w:asciiTheme="minorHAnsi" w:hAnsiTheme="minorHAnsi"/>
          <w:sz w:val="22"/>
          <w:szCs w:val="22"/>
        </w:rPr>
        <w:t xml:space="preserve">.  </w:t>
      </w:r>
      <w:r w:rsidRPr="00505DA7">
        <w:rPr>
          <w:rFonts w:asciiTheme="minorHAnsi" w:hAnsiTheme="minorHAnsi"/>
          <w:i/>
          <w:sz w:val="22"/>
          <w:szCs w:val="22"/>
        </w:rPr>
        <w:t xml:space="preserve">Canadian Journal of Psychiatry, 63(6), 370-7. </w:t>
      </w:r>
      <w:r w:rsidRPr="00505DA7">
        <w:rPr>
          <w:rFonts w:asciiTheme="minorHAnsi" w:hAnsiTheme="minorHAnsi"/>
          <w:sz w:val="22"/>
          <w:szCs w:val="22"/>
        </w:rPr>
        <w:t>doi: 10.1177/0706743717730825</w:t>
      </w:r>
    </w:p>
    <w:p w14:paraId="04062B76" w14:textId="77777777" w:rsidR="0065435A" w:rsidRPr="00505DA7" w:rsidRDefault="000B098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Rash, C.L., Kim, H.S., Hodgins, D.C., &amp; McGrath, D.S. (2018). Comparing undergraduate and community –recruited adult non-gamblers’ motives for not gambling: Do they differ?  </w:t>
      </w:r>
      <w:r w:rsidRPr="00505DA7">
        <w:rPr>
          <w:rFonts w:asciiTheme="minorHAnsi" w:hAnsiTheme="minorHAnsi"/>
          <w:i/>
          <w:sz w:val="22"/>
          <w:szCs w:val="22"/>
        </w:rPr>
        <w:t xml:space="preserve">Addictive Behaviors, 76, </w:t>
      </w:r>
      <w:r w:rsidRPr="00505DA7">
        <w:rPr>
          <w:rFonts w:asciiTheme="minorHAnsi" w:hAnsiTheme="minorHAnsi"/>
          <w:sz w:val="22"/>
          <w:szCs w:val="22"/>
        </w:rPr>
        <w:t xml:space="preserve"> 41-44.</w:t>
      </w:r>
      <w:r w:rsidRPr="00505DA7">
        <w:t xml:space="preserve"> </w:t>
      </w:r>
      <w:hyperlink r:id="rId24" w:tgtFrame="_blank" w:tooltip="Persistent link using digital object identifier" w:history="1">
        <w:r w:rsidRPr="00505DA7">
          <w:rPr>
            <w:rStyle w:val="Hyperlink"/>
            <w:rFonts w:asciiTheme="minorHAnsi" w:hAnsiTheme="minorHAnsi"/>
            <w:color w:val="auto"/>
            <w:sz w:val="22"/>
            <w:szCs w:val="22"/>
            <w:u w:val="none"/>
          </w:rPr>
          <w:t>https://doi.org/10.1016/j.addbeh.2017.07.026</w:t>
        </w:r>
      </w:hyperlink>
    </w:p>
    <w:p w14:paraId="55FE23EB"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Currie, S.R., Hodgins, D.C., Casey, D.C., el-Guebaly, N., Smith, G.J., Williams, R., &amp; Schopflocher, D.P. (2017).  Deriving low risk gambling limits from longitudinal data collected in two independent Canadian studies.  </w:t>
      </w:r>
      <w:r w:rsidRPr="00505DA7">
        <w:rPr>
          <w:rFonts w:asciiTheme="minorHAnsi" w:hAnsiTheme="minorHAnsi"/>
          <w:i/>
          <w:sz w:val="22"/>
          <w:szCs w:val="22"/>
        </w:rPr>
        <w:t xml:space="preserve">Addiction, 112(11), 2011-20. </w:t>
      </w:r>
      <w:r w:rsidRPr="00505DA7">
        <w:rPr>
          <w:rFonts w:asciiTheme="minorHAnsi" w:hAnsiTheme="minorHAnsi"/>
          <w:sz w:val="22"/>
          <w:szCs w:val="22"/>
        </w:rPr>
        <w:t>doi: 10.1111/add.13909</w:t>
      </w:r>
    </w:p>
    <w:p w14:paraId="5488CCAD" w14:textId="11101B33"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Mutti-Packer, S., Hodgins, D.C., el-Guebaly, N., Casey, D.M., Currie, S.R., Williams, R., Smith, G., &amp; Schopflocher, D.P. (2017). Problem gambling symptomatology and alcohol misuse among adolescents in Alberta, Canada: A parallel-process latent growth curve model. </w:t>
      </w:r>
      <w:r w:rsidRPr="00505DA7">
        <w:rPr>
          <w:rFonts w:asciiTheme="minorHAnsi" w:hAnsiTheme="minorHAnsi"/>
          <w:i/>
          <w:sz w:val="22"/>
          <w:szCs w:val="22"/>
        </w:rPr>
        <w:t xml:space="preserve">Psychology of Addictive Behaviors, 31(4), </w:t>
      </w:r>
      <w:r w:rsidRPr="00505DA7">
        <w:rPr>
          <w:rFonts w:asciiTheme="minorHAnsi" w:hAnsiTheme="minorHAnsi"/>
          <w:sz w:val="22"/>
          <w:szCs w:val="22"/>
        </w:rPr>
        <w:t>447-456.</w:t>
      </w:r>
      <w:r w:rsidRPr="00505DA7">
        <w:rPr>
          <w:rFonts w:asciiTheme="minorHAnsi" w:hAnsiTheme="minorHAnsi"/>
          <w:i/>
          <w:sz w:val="22"/>
          <w:szCs w:val="22"/>
        </w:rPr>
        <w:t xml:space="preserve"> </w:t>
      </w:r>
      <w:r w:rsidRPr="00505DA7">
        <w:rPr>
          <w:rFonts w:asciiTheme="minorHAnsi" w:hAnsiTheme="minorHAnsi"/>
          <w:sz w:val="22"/>
          <w:szCs w:val="22"/>
        </w:rPr>
        <w:t>doi:10.1037/adb0000261</w:t>
      </w:r>
    </w:p>
    <w:p w14:paraId="2CDB934E"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lastRenderedPageBreak/>
        <w:t xml:space="preserve">Konkoly-Thege, B, Horwood, L., Slater, L., Tan, M.C., Hodgins, D.C., &amp; Wild, T.C. (2017).  Relationship between interpersonal trauma exposure and addictive behaviors: A systematic review. </w:t>
      </w:r>
      <w:r w:rsidRPr="00505DA7">
        <w:rPr>
          <w:rFonts w:ascii="Calibri" w:hAnsi="Calibri" w:cs="Calibri"/>
          <w:i/>
          <w:sz w:val="22"/>
          <w:szCs w:val="22"/>
        </w:rPr>
        <w:t>BMC Psychiatry</w:t>
      </w:r>
      <w:r w:rsidRPr="00505DA7">
        <w:rPr>
          <w:rFonts w:ascii="Calibri" w:hAnsi="Calibri" w:cs="Calibri"/>
          <w:sz w:val="22"/>
          <w:szCs w:val="22"/>
        </w:rPr>
        <w:t>, 17, 164.  doi 10.1186/s12888-017-1323-1</w:t>
      </w:r>
    </w:p>
    <w:p w14:paraId="0331107B"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Cassetta, B., Kim, H.S., Hodgins, D.C., McGrath, D.S., Tomfohr, L. M., Tavares, H. (2017). Disordered gambling and psychosis: Prevalence and clinical correlates.  </w:t>
      </w:r>
      <w:r w:rsidRPr="00505DA7">
        <w:rPr>
          <w:rFonts w:asciiTheme="minorHAnsi" w:hAnsiTheme="minorHAnsi"/>
          <w:i/>
          <w:sz w:val="22"/>
          <w:szCs w:val="22"/>
        </w:rPr>
        <w:t>Schizophrenia Research</w:t>
      </w:r>
      <w:r w:rsidRPr="00505DA7">
        <w:rPr>
          <w:rFonts w:asciiTheme="minorHAnsi" w:hAnsiTheme="minorHAnsi"/>
          <w:b/>
          <w:sz w:val="22"/>
          <w:szCs w:val="22"/>
        </w:rPr>
        <w:t>.</w:t>
      </w:r>
      <w:r w:rsidRPr="00505DA7">
        <w:rPr>
          <w:rFonts w:asciiTheme="minorHAnsi" w:hAnsiTheme="minorHAnsi"/>
          <w:sz w:val="22"/>
          <w:szCs w:val="22"/>
        </w:rPr>
        <w:t xml:space="preserve"> doi: </w:t>
      </w:r>
      <w:hyperlink r:id="rId25" w:tgtFrame="doilink" w:history="1">
        <w:r w:rsidRPr="00505DA7">
          <w:rPr>
            <w:rFonts w:asciiTheme="minorHAnsi" w:hAnsiTheme="minorHAnsi"/>
            <w:sz w:val="22"/>
            <w:szCs w:val="22"/>
          </w:rPr>
          <w:t>10.1016/j.schres.2017.04.006</w:t>
        </w:r>
      </w:hyperlink>
    </w:p>
    <w:p w14:paraId="287473AF"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Poole, J.C., Kim, H.S., Dobson, K.S., &amp; Hodgins, D.C. (2017). Adverse childhood experiences and disordered gambling: Assessing the mediating role of emotional dysregulation.  </w:t>
      </w:r>
      <w:r w:rsidRPr="00505DA7">
        <w:rPr>
          <w:rFonts w:asciiTheme="minorHAnsi" w:hAnsiTheme="minorHAnsi"/>
          <w:i/>
          <w:sz w:val="22"/>
          <w:szCs w:val="22"/>
        </w:rPr>
        <w:t xml:space="preserve">Journal of Gambling Studies. </w:t>
      </w:r>
      <w:r w:rsidRPr="00505DA7">
        <w:rPr>
          <w:rFonts w:asciiTheme="minorHAnsi" w:hAnsiTheme="minorHAnsi"/>
          <w:sz w:val="22"/>
          <w:szCs w:val="22"/>
        </w:rPr>
        <w:t>doi: 10.1007/s10899-017-9680-8</w:t>
      </w:r>
    </w:p>
    <w:p w14:paraId="4441C4DD" w14:textId="31F0286E"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Boothby, C. A., Kim, H.S., Romanow, N.K. Hodgins, D.C., &amp; McGrath, D.S. (2017).  Assessing the role of impulsivity in smoking and non-smoking disordered gamblers.  </w:t>
      </w:r>
      <w:r w:rsidRPr="00505DA7">
        <w:rPr>
          <w:rFonts w:asciiTheme="minorHAnsi" w:hAnsiTheme="minorHAnsi"/>
          <w:i/>
          <w:sz w:val="22"/>
          <w:szCs w:val="22"/>
        </w:rPr>
        <w:t>Addictive Behaviors, 70.</w:t>
      </w:r>
      <w:r w:rsidRPr="00505DA7">
        <w:rPr>
          <w:rFonts w:ascii="Arial" w:hAnsi="Arial" w:cs="Arial"/>
          <w:color w:val="000000"/>
          <w:sz w:val="17"/>
          <w:szCs w:val="17"/>
          <w:shd w:val="clear" w:color="auto" w:fill="FFFFFF"/>
        </w:rPr>
        <w:t xml:space="preserve"> </w:t>
      </w:r>
      <w:r w:rsidRPr="00505DA7">
        <w:rPr>
          <w:rFonts w:asciiTheme="minorHAnsi" w:hAnsiTheme="minorHAnsi"/>
          <w:sz w:val="22"/>
          <w:szCs w:val="22"/>
        </w:rPr>
        <w:t>doi: 10.1016/j.addbeh.2017.02.002</w:t>
      </w:r>
    </w:p>
    <w:p w14:paraId="55ECAF0E"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Mutti-Packer, S., Kowatch, K., Steadman, R., Hodgins, D.C., el-Guebaly, N., Casey, D.M., Currie, S.R., Williams, R. &amp; Smith, G. (2017).  A qualitative examination of factors underlying transitions in problem gambling severity: Findings from the Leisure, Lifestyle, &amp; Lifecycle Project, Addiction</w:t>
      </w:r>
      <w:r w:rsidRPr="00505DA7">
        <w:rPr>
          <w:rFonts w:asciiTheme="minorHAnsi" w:hAnsiTheme="minorHAnsi"/>
          <w:i/>
          <w:sz w:val="22"/>
          <w:szCs w:val="22"/>
        </w:rPr>
        <w:t xml:space="preserve"> Research and Theory</w:t>
      </w:r>
      <w:r w:rsidRPr="00505DA7">
        <w:rPr>
          <w:rFonts w:asciiTheme="minorHAnsi" w:hAnsiTheme="minorHAnsi"/>
          <w:sz w:val="22"/>
          <w:szCs w:val="22"/>
        </w:rPr>
        <w:t xml:space="preserve">. </w:t>
      </w:r>
      <w:r w:rsidRPr="00505DA7">
        <w:rPr>
          <w:rFonts w:asciiTheme="minorHAnsi" w:hAnsiTheme="minorHAnsi"/>
          <w:i/>
          <w:sz w:val="22"/>
          <w:szCs w:val="22"/>
        </w:rPr>
        <w:t>25(5),</w:t>
      </w:r>
      <w:r w:rsidRPr="00505DA7">
        <w:rPr>
          <w:rFonts w:asciiTheme="minorHAnsi" w:hAnsiTheme="minorHAnsi"/>
          <w:sz w:val="22"/>
          <w:szCs w:val="22"/>
        </w:rPr>
        <w:t xml:space="preserve"> 424-31. doi: 10.1080/16066359.2017.1307967</w:t>
      </w:r>
    </w:p>
    <w:p w14:paraId="0A8A7510"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Abbott, M., Bellringer, M., Vandal, A.C., Hodgins, D.C., Battersby, M., &amp; Rodda, S. (2017). Effectiveness of problem gambling interventions in a service setting: Protocol for a pragmatic randomized controlled clinical trial. </w:t>
      </w:r>
      <w:r w:rsidRPr="00505DA7">
        <w:rPr>
          <w:rFonts w:asciiTheme="minorHAnsi" w:hAnsiTheme="minorHAnsi"/>
          <w:i/>
          <w:sz w:val="22"/>
          <w:szCs w:val="22"/>
        </w:rPr>
        <w:t>BMJ Open</w:t>
      </w:r>
      <w:r w:rsidRPr="00505DA7">
        <w:rPr>
          <w:rFonts w:asciiTheme="minorHAnsi" w:hAnsiTheme="minorHAnsi"/>
          <w:sz w:val="22"/>
          <w:szCs w:val="22"/>
        </w:rPr>
        <w:t xml:space="preserve">. </w:t>
      </w:r>
      <w:r w:rsidRPr="00505DA7">
        <w:rPr>
          <w:rStyle w:val="apple-converted-space"/>
          <w:rFonts w:ascii="Helvetica" w:hAnsi="Helvetica"/>
          <w:color w:val="333333"/>
          <w:sz w:val="26"/>
          <w:szCs w:val="26"/>
          <w:shd w:val="clear" w:color="auto" w:fill="FFFFFF"/>
        </w:rPr>
        <w:t> </w:t>
      </w:r>
      <w:r w:rsidRPr="00505DA7">
        <w:rPr>
          <w:rFonts w:asciiTheme="minorHAnsi" w:hAnsiTheme="minorHAnsi"/>
          <w:sz w:val="22"/>
          <w:szCs w:val="22"/>
        </w:rPr>
        <w:t>doi: 10.1136/bmjopen-2016-013490</w:t>
      </w:r>
    </w:p>
    <w:p w14:paraId="5A8DF961"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Kim, H.S., Christianini, A.R., Bertoni, D., Medeiros de Oliveira, M., Hodgins, D.C., &amp; Tavares, H. (2017). Kleptomania and co-morbid addictive behaviors.  </w:t>
      </w:r>
      <w:r w:rsidRPr="00505DA7">
        <w:rPr>
          <w:rFonts w:asciiTheme="minorHAnsi" w:hAnsiTheme="minorHAnsi"/>
          <w:i/>
          <w:sz w:val="22"/>
          <w:szCs w:val="22"/>
        </w:rPr>
        <w:t>Psychiatry Research</w:t>
      </w:r>
      <w:r w:rsidRPr="00505DA7">
        <w:rPr>
          <w:rFonts w:asciiTheme="minorHAnsi" w:hAnsiTheme="minorHAnsi"/>
          <w:sz w:val="22"/>
          <w:szCs w:val="22"/>
        </w:rPr>
        <w:t>. doi: 10.1016/j.psychres.2017.01.048</w:t>
      </w:r>
    </w:p>
    <w:p w14:paraId="12167B16"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cs="Calibri"/>
          <w:sz w:val="22"/>
          <w:szCs w:val="22"/>
        </w:rPr>
        <w:t xml:space="preserve">Kim, H.S. &amp; Hodgins, D.C. (2017). Reliability and validity of data obtained from alcohol, cannabis and gambling populations on Amazon’s Mechanical Turk.  </w:t>
      </w:r>
      <w:r w:rsidRPr="00505DA7">
        <w:rPr>
          <w:rFonts w:asciiTheme="minorHAnsi" w:hAnsiTheme="minorHAnsi" w:cs="Calibri"/>
          <w:i/>
          <w:sz w:val="22"/>
          <w:szCs w:val="22"/>
        </w:rPr>
        <w:t>Psychology of Addictive Behavior</w:t>
      </w:r>
      <w:r w:rsidRPr="00505DA7">
        <w:rPr>
          <w:rFonts w:asciiTheme="minorHAnsi" w:hAnsiTheme="minorHAnsi" w:cs="Calibri"/>
          <w:sz w:val="22"/>
          <w:szCs w:val="22"/>
        </w:rPr>
        <w:t>. doi: 10.1037/adb0000219</w:t>
      </w:r>
    </w:p>
    <w:p w14:paraId="5A5ADFB8"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Yücel, M., Carter, A., Allen, A., Balliene, B., Clark, L., Dowling, N., Gainsbury, S., Goudriaan, A., Grant, J., Hayes, A., Hodgins, D., van Holst, R., Lattimore, R., Livingstone, C., Lorenzetti, V., Lubman, D., Murawski, C., Parkes, L., Petry, N., Room, R., Singh, B., Thomas, A., Townshend, P., Youssef, G., Hall, W. (2017) The role for neuroscience in gambling: An interdisciplinary perspective. </w:t>
      </w:r>
      <w:r w:rsidRPr="00505DA7">
        <w:rPr>
          <w:rFonts w:asciiTheme="minorHAnsi" w:hAnsiTheme="minorHAnsi"/>
          <w:i/>
          <w:sz w:val="22"/>
          <w:szCs w:val="22"/>
        </w:rPr>
        <w:t xml:space="preserve">The Lancet Psychiatry. </w:t>
      </w:r>
      <w:r w:rsidRPr="00505DA7">
        <w:rPr>
          <w:rFonts w:asciiTheme="minorHAnsi" w:hAnsiTheme="minorHAnsi"/>
          <w:sz w:val="22"/>
          <w:szCs w:val="22"/>
        </w:rPr>
        <w:t>4(6), 501-6.</w:t>
      </w:r>
      <w:r w:rsidRPr="00505DA7">
        <w:rPr>
          <w:rFonts w:asciiTheme="minorHAnsi" w:hAnsiTheme="minorHAnsi"/>
          <w:i/>
          <w:sz w:val="22"/>
          <w:szCs w:val="22"/>
        </w:rPr>
        <w:t xml:space="preserve"> </w:t>
      </w:r>
      <w:hyperlink r:id="rId26" w:history="1">
        <w:r w:rsidRPr="00505DA7">
          <w:rPr>
            <w:rFonts w:asciiTheme="minorHAnsi" w:hAnsiTheme="minorHAnsi"/>
            <w:sz w:val="22"/>
            <w:szCs w:val="22"/>
          </w:rPr>
          <w:t>doi: /10.1016/S2215-0366(16)30369-8</w:t>
        </w:r>
      </w:hyperlink>
    </w:p>
    <w:p w14:paraId="480300D0" w14:textId="77777777" w:rsidR="0065435A" w:rsidRPr="00505DA7" w:rsidRDefault="000B098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Rodda, S.N., Hing, N., Hodgins, D.C., Cheetham, A., Dickens, M. &amp; Lubman, D.L. (2017). Change strategies and associated implementation challenges: An analysis of online counselling sessions. </w:t>
      </w:r>
      <w:r w:rsidRPr="00505DA7">
        <w:rPr>
          <w:rFonts w:asciiTheme="minorHAnsi" w:hAnsiTheme="minorHAnsi"/>
          <w:i/>
          <w:sz w:val="22"/>
          <w:szCs w:val="22"/>
        </w:rPr>
        <w:t xml:space="preserve"> Journal of Gambling Studies, 33, 995-973. </w:t>
      </w:r>
      <w:r w:rsidRPr="00505DA7">
        <w:rPr>
          <w:rFonts w:asciiTheme="minorHAnsi" w:hAnsiTheme="minorHAnsi"/>
          <w:sz w:val="22"/>
          <w:szCs w:val="22"/>
        </w:rPr>
        <w:t>doi: 10.1007/s10899-016-9661-3</w:t>
      </w:r>
    </w:p>
    <w:p w14:paraId="43613B88" w14:textId="0E24F654" w:rsidR="0065435A" w:rsidRPr="00505DA7" w:rsidRDefault="0065435A" w:rsidP="0065435A">
      <w:pPr>
        <w:rPr>
          <w:rFonts w:asciiTheme="minorHAnsi" w:hAnsiTheme="minorHAnsi" w:cstheme="minorHAnsi"/>
          <w:sz w:val="22"/>
          <w:szCs w:val="22"/>
        </w:rPr>
      </w:pPr>
    </w:p>
    <w:p w14:paraId="3B0A9CE7" w14:textId="5E44F207" w:rsidR="0065435A" w:rsidRPr="00505DA7" w:rsidRDefault="0065435A" w:rsidP="0065435A">
      <w:pPr>
        <w:rPr>
          <w:rFonts w:asciiTheme="minorHAnsi" w:hAnsiTheme="minorHAnsi" w:cstheme="minorHAnsi"/>
          <w:sz w:val="22"/>
          <w:szCs w:val="22"/>
        </w:rPr>
      </w:pPr>
      <w:r w:rsidRPr="00505DA7">
        <w:rPr>
          <w:rFonts w:asciiTheme="minorHAnsi" w:hAnsiTheme="minorHAnsi" w:cstheme="minorHAnsi"/>
          <w:sz w:val="22"/>
          <w:szCs w:val="22"/>
        </w:rPr>
        <w:t>2016</w:t>
      </w:r>
      <w:r w:rsidR="000642DA" w:rsidRPr="00505DA7">
        <w:rPr>
          <w:rFonts w:asciiTheme="minorHAnsi" w:hAnsiTheme="minorHAnsi" w:cstheme="minorHAnsi"/>
          <w:sz w:val="22"/>
          <w:szCs w:val="22"/>
        </w:rPr>
        <w:t xml:space="preserve"> </w:t>
      </w:r>
      <w:r w:rsidRPr="00505DA7">
        <w:rPr>
          <w:rFonts w:asciiTheme="minorHAnsi" w:hAnsiTheme="minorHAnsi" w:cstheme="minorHAnsi"/>
          <w:sz w:val="22"/>
          <w:szCs w:val="22"/>
        </w:rPr>
        <w:t>and earlier</w:t>
      </w:r>
      <w:r w:rsidR="006A4B91" w:rsidRPr="00505DA7">
        <w:rPr>
          <w:rFonts w:asciiTheme="minorHAnsi" w:hAnsiTheme="minorHAnsi" w:cstheme="minorHAnsi"/>
          <w:sz w:val="22"/>
          <w:szCs w:val="22"/>
        </w:rPr>
        <w:br/>
      </w:r>
    </w:p>
    <w:p w14:paraId="7BF36866" w14:textId="77777777" w:rsidR="0065435A" w:rsidRPr="00505DA7" w:rsidRDefault="007D610E" w:rsidP="001214BD">
      <w:pPr>
        <w:pStyle w:val="ListParagraph"/>
        <w:numPr>
          <w:ilvl w:val="0"/>
          <w:numId w:val="28"/>
        </w:numPr>
        <w:rPr>
          <w:rFonts w:asciiTheme="minorHAnsi" w:hAnsiTheme="minorHAnsi" w:cstheme="minorHAnsi"/>
          <w:sz w:val="22"/>
          <w:szCs w:val="22"/>
        </w:rPr>
      </w:pPr>
      <w:r w:rsidRPr="00505DA7">
        <w:rPr>
          <w:rFonts w:asciiTheme="minorHAnsi" w:hAnsiTheme="minorHAnsi" w:cs="Calibri"/>
          <w:sz w:val="22"/>
          <w:szCs w:val="22"/>
        </w:rPr>
        <w:t>M</w:t>
      </w:r>
      <w:r w:rsidRPr="00505DA7">
        <w:rPr>
          <w:rFonts w:asciiTheme="minorHAnsi" w:hAnsiTheme="minorHAnsi" w:cs="Calibri"/>
          <w:bCs/>
          <w:sz w:val="22"/>
          <w:szCs w:val="22"/>
        </w:rPr>
        <w:t>cGrath, D.S.</w:t>
      </w:r>
      <w:r w:rsidRPr="00505DA7">
        <w:rPr>
          <w:rFonts w:asciiTheme="minorHAnsi" w:hAnsiTheme="minorHAnsi" w:cs="Calibri"/>
          <w:sz w:val="22"/>
          <w:szCs w:val="22"/>
        </w:rPr>
        <w:t>, Kim, H.S., Boothby, C.A., Romanow, N.K., &amp; Hodgins, D.C. (2016). Patterns and motives for electronic cigarette use in a sample of community-recruited gamblers.</w:t>
      </w:r>
      <w:r w:rsidRPr="00505DA7">
        <w:rPr>
          <w:rFonts w:asciiTheme="minorHAnsi" w:hAnsiTheme="minorHAnsi" w:cs="Calibri"/>
          <w:i/>
          <w:iCs/>
          <w:sz w:val="22"/>
          <w:szCs w:val="22"/>
        </w:rPr>
        <w:t xml:space="preserve"> International Journal of Mental Health and Addiction.</w:t>
      </w:r>
      <w:r w:rsidRPr="00505DA7">
        <w:rPr>
          <w:rFonts w:asciiTheme="minorHAnsi" w:hAnsiTheme="minorHAnsi" w:cs="Calibri"/>
          <w:sz w:val="22"/>
          <w:szCs w:val="22"/>
        </w:rPr>
        <w:t xml:space="preserve"> doi: 10.1007/s11469-016-9722-y</w:t>
      </w:r>
    </w:p>
    <w:p w14:paraId="228CCE96" w14:textId="77777777" w:rsidR="0065435A" w:rsidRPr="00505DA7" w:rsidRDefault="003A6DE6"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Nicoli di Mattos, C., Kim</w:t>
      </w:r>
      <w:r w:rsidR="00A144DA" w:rsidRPr="00505DA7">
        <w:rPr>
          <w:rFonts w:asciiTheme="minorHAnsi" w:hAnsiTheme="minorHAnsi"/>
          <w:sz w:val="22"/>
          <w:szCs w:val="22"/>
        </w:rPr>
        <w:t xml:space="preserve">, H.S., Requiao, M., Marasaldi, R., Filomensky, T.Z., Hodgins, D. C. &amp; Tavares, H. </w:t>
      </w:r>
      <w:r w:rsidR="00D45D65" w:rsidRPr="00505DA7">
        <w:rPr>
          <w:rFonts w:asciiTheme="minorHAnsi" w:hAnsiTheme="minorHAnsi"/>
          <w:sz w:val="22"/>
          <w:szCs w:val="22"/>
        </w:rPr>
        <w:t xml:space="preserve"> (2016</w:t>
      </w:r>
      <w:r w:rsidR="005A5A41" w:rsidRPr="00505DA7">
        <w:rPr>
          <w:rFonts w:asciiTheme="minorHAnsi" w:hAnsiTheme="minorHAnsi"/>
          <w:sz w:val="22"/>
          <w:szCs w:val="22"/>
        </w:rPr>
        <w:t>). Gender differences in compulsive buying disorder: Assessment of demographic and psychia</w:t>
      </w:r>
      <w:r w:rsidR="00D45D65" w:rsidRPr="00505DA7">
        <w:rPr>
          <w:rFonts w:asciiTheme="minorHAnsi" w:hAnsiTheme="minorHAnsi"/>
          <w:sz w:val="22"/>
          <w:szCs w:val="22"/>
        </w:rPr>
        <w:t>tric co-morbidities.  PLOS One, 11(12), e0167365</w:t>
      </w:r>
    </w:p>
    <w:p w14:paraId="542F8877" w14:textId="77777777" w:rsidR="00BD6EC7" w:rsidRPr="00505DA7" w:rsidRDefault="00B240C4"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Konkoly-Thege, B, </w:t>
      </w:r>
      <w:r w:rsidR="00070F17" w:rsidRPr="00505DA7">
        <w:rPr>
          <w:rFonts w:asciiTheme="minorHAnsi" w:hAnsiTheme="minorHAnsi"/>
          <w:sz w:val="22"/>
          <w:szCs w:val="22"/>
        </w:rPr>
        <w:t>Hodgins,</w:t>
      </w:r>
      <w:r w:rsidR="00C676AD" w:rsidRPr="00505DA7">
        <w:rPr>
          <w:rFonts w:asciiTheme="minorHAnsi" w:hAnsiTheme="minorHAnsi"/>
          <w:sz w:val="22"/>
          <w:szCs w:val="22"/>
        </w:rPr>
        <w:t xml:space="preserve"> D.C.</w:t>
      </w:r>
      <w:r w:rsidR="00070F17" w:rsidRPr="00505DA7">
        <w:rPr>
          <w:rFonts w:asciiTheme="minorHAnsi" w:hAnsiTheme="minorHAnsi"/>
          <w:sz w:val="22"/>
          <w:szCs w:val="22"/>
        </w:rPr>
        <w:t xml:space="preserve"> &amp; Wild, T. C. (2016</w:t>
      </w:r>
      <w:r w:rsidRPr="00505DA7">
        <w:rPr>
          <w:rFonts w:asciiTheme="minorHAnsi" w:hAnsiTheme="minorHAnsi"/>
          <w:sz w:val="22"/>
          <w:szCs w:val="22"/>
        </w:rPr>
        <w:t xml:space="preserve">).  </w:t>
      </w:r>
      <w:r w:rsidRPr="00505DA7">
        <w:rPr>
          <w:rFonts w:ascii="Calibri" w:hAnsi="Calibri" w:cs="Calibri"/>
          <w:sz w:val="22"/>
          <w:szCs w:val="22"/>
        </w:rPr>
        <w:t xml:space="preserve">Co-occurring substance-related and behavioral addiction problems: A person-centered, lay epidemiology approach.  </w:t>
      </w:r>
      <w:r w:rsidRPr="00505DA7">
        <w:rPr>
          <w:rFonts w:ascii="Calibri" w:hAnsi="Calibri" w:cs="Calibri"/>
          <w:i/>
          <w:sz w:val="22"/>
          <w:szCs w:val="22"/>
        </w:rPr>
        <w:t>Journal of Behavioral Addictions</w:t>
      </w:r>
      <w:r w:rsidR="00835BAD" w:rsidRPr="00505DA7">
        <w:rPr>
          <w:rFonts w:ascii="Calibri" w:hAnsi="Calibri" w:cs="Calibri"/>
          <w:i/>
          <w:sz w:val="22"/>
          <w:szCs w:val="22"/>
        </w:rPr>
        <w:t>.</w:t>
      </w:r>
      <w:r w:rsidR="00835BAD" w:rsidRPr="00505DA7">
        <w:rPr>
          <w:rFonts w:ascii="Arial" w:hAnsi="Arial" w:cs="Arial"/>
          <w:color w:val="000000"/>
          <w:sz w:val="17"/>
          <w:szCs w:val="17"/>
          <w:shd w:val="clear" w:color="auto" w:fill="FFFFFF"/>
        </w:rPr>
        <w:t xml:space="preserve"> </w:t>
      </w:r>
      <w:r w:rsidR="00835BAD" w:rsidRPr="00505DA7">
        <w:rPr>
          <w:rFonts w:ascii="Calibri" w:hAnsi="Calibri" w:cs="Calibri"/>
          <w:sz w:val="22"/>
          <w:szCs w:val="22"/>
        </w:rPr>
        <w:t>doi: 10.1556/2006.5.2016.079.</w:t>
      </w:r>
    </w:p>
    <w:p w14:paraId="792C062F" w14:textId="77777777" w:rsidR="00BD6EC7" w:rsidRPr="00505DA7" w:rsidRDefault="00433B93"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Cunningham. J.A., Hodgins, D.C., Bennett, K., Bennet, A., Talevski, M., Mackenzie, C.S., &amp;</w:t>
      </w:r>
      <w:r w:rsidR="00F40F7E" w:rsidRPr="00505DA7">
        <w:rPr>
          <w:rFonts w:asciiTheme="minorHAnsi" w:hAnsiTheme="minorHAnsi"/>
          <w:sz w:val="22"/>
          <w:szCs w:val="22"/>
        </w:rPr>
        <w:t xml:space="preserve"> Hen</w:t>
      </w:r>
      <w:r w:rsidR="00F13876" w:rsidRPr="00505DA7">
        <w:rPr>
          <w:rFonts w:asciiTheme="minorHAnsi" w:hAnsiTheme="minorHAnsi"/>
          <w:sz w:val="22"/>
          <w:szCs w:val="22"/>
        </w:rPr>
        <w:t>d</w:t>
      </w:r>
      <w:r w:rsidR="00F40F7E" w:rsidRPr="00505DA7">
        <w:rPr>
          <w:rFonts w:asciiTheme="minorHAnsi" w:hAnsiTheme="minorHAnsi"/>
          <w:sz w:val="22"/>
          <w:szCs w:val="22"/>
        </w:rPr>
        <w:t>ershot, C.S. (2016</w:t>
      </w:r>
      <w:r w:rsidRPr="00505DA7">
        <w:rPr>
          <w:rFonts w:asciiTheme="minorHAnsi" w:hAnsiTheme="minorHAnsi"/>
          <w:sz w:val="22"/>
          <w:szCs w:val="22"/>
        </w:rPr>
        <w:t xml:space="preserve">). Online interventions for problem gamblers with and </w:t>
      </w:r>
      <w:r w:rsidRPr="00505DA7">
        <w:rPr>
          <w:rFonts w:asciiTheme="minorHAnsi" w:hAnsiTheme="minorHAnsi"/>
          <w:sz w:val="22"/>
          <w:szCs w:val="22"/>
        </w:rPr>
        <w:lastRenderedPageBreak/>
        <w:t xml:space="preserve">without co-occurring mental health symptoms: Protocol for a randomized controlled trial. </w:t>
      </w:r>
      <w:r w:rsidRPr="00505DA7">
        <w:rPr>
          <w:rFonts w:asciiTheme="minorHAnsi" w:hAnsiTheme="minorHAnsi"/>
          <w:i/>
          <w:sz w:val="22"/>
          <w:szCs w:val="22"/>
        </w:rPr>
        <w:t xml:space="preserve"> BMC Public Health</w:t>
      </w:r>
      <w:r w:rsidR="00C362E2" w:rsidRPr="00505DA7">
        <w:rPr>
          <w:rFonts w:asciiTheme="minorHAnsi" w:hAnsiTheme="minorHAnsi"/>
          <w:i/>
          <w:sz w:val="22"/>
          <w:szCs w:val="22"/>
        </w:rPr>
        <w:t>, 16(1), 624.</w:t>
      </w:r>
      <w:r w:rsidR="00835BAD" w:rsidRPr="00505DA7">
        <w:rPr>
          <w:rFonts w:ascii="Arial" w:hAnsi="Arial" w:cs="Arial"/>
          <w:color w:val="000000"/>
          <w:sz w:val="16"/>
          <w:szCs w:val="16"/>
          <w:shd w:val="clear" w:color="auto" w:fill="FFFFFF"/>
        </w:rPr>
        <w:t xml:space="preserve"> </w:t>
      </w:r>
      <w:r w:rsidR="00835BAD" w:rsidRPr="00505DA7">
        <w:rPr>
          <w:rFonts w:asciiTheme="minorHAnsi" w:hAnsiTheme="minorHAnsi"/>
          <w:sz w:val="22"/>
          <w:szCs w:val="22"/>
        </w:rPr>
        <w:t>doi:  </w:t>
      </w:r>
      <w:hyperlink r:id="rId27" w:tgtFrame="pmc_ext" w:history="1">
        <w:r w:rsidR="00835BAD" w:rsidRPr="00505DA7">
          <w:rPr>
            <w:rStyle w:val="Hyperlink"/>
            <w:rFonts w:asciiTheme="minorHAnsi" w:hAnsiTheme="minorHAnsi"/>
            <w:color w:val="auto"/>
            <w:sz w:val="22"/>
            <w:szCs w:val="22"/>
            <w:u w:val="none"/>
          </w:rPr>
          <w:t>10.1186/s12889-016-3291-7</w:t>
        </w:r>
      </w:hyperlink>
    </w:p>
    <w:p w14:paraId="75047329" w14:textId="700AFCCD" w:rsidR="00BD6EC7" w:rsidRPr="00505DA7" w:rsidRDefault="003E1E8D"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Harper, C. &amp; Hodgins, D.C. (2016). Examining </w:t>
      </w:r>
      <w:r w:rsidR="004311B4" w:rsidRPr="00505DA7">
        <w:rPr>
          <w:rFonts w:asciiTheme="minorHAnsi" w:hAnsiTheme="minorHAnsi"/>
          <w:sz w:val="22"/>
          <w:szCs w:val="22"/>
        </w:rPr>
        <w:t>correlates</w:t>
      </w:r>
      <w:r w:rsidRPr="00505DA7">
        <w:rPr>
          <w:rFonts w:asciiTheme="minorHAnsi" w:hAnsiTheme="minorHAnsi"/>
          <w:sz w:val="22"/>
          <w:szCs w:val="22"/>
        </w:rPr>
        <w:t xml:space="preserve"> of problematic internet pornography use among university students.  </w:t>
      </w:r>
      <w:r w:rsidRPr="00505DA7">
        <w:rPr>
          <w:rFonts w:asciiTheme="minorHAnsi" w:hAnsiTheme="minorHAnsi"/>
          <w:i/>
          <w:sz w:val="22"/>
          <w:szCs w:val="22"/>
        </w:rPr>
        <w:t>Journal of Behavioral Addictions, 5(2),</w:t>
      </w:r>
      <w:r w:rsidR="00D003E3" w:rsidRPr="00505DA7">
        <w:rPr>
          <w:rFonts w:asciiTheme="minorHAnsi" w:hAnsiTheme="minorHAnsi"/>
          <w:sz w:val="22"/>
          <w:szCs w:val="22"/>
        </w:rPr>
        <w:t xml:space="preserve"> 1-13. d</w:t>
      </w:r>
      <w:r w:rsidRPr="00505DA7">
        <w:rPr>
          <w:rFonts w:asciiTheme="minorHAnsi" w:hAnsiTheme="minorHAnsi"/>
          <w:sz w:val="22"/>
          <w:szCs w:val="22"/>
        </w:rPr>
        <w:t>oi 10.1556/2006.5.2016.022</w:t>
      </w:r>
    </w:p>
    <w:p w14:paraId="57729511" w14:textId="77777777" w:rsidR="00BD6EC7" w:rsidRPr="00505DA7" w:rsidRDefault="00BE751B"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Wang, J., Lam, R. W., Ho, K., Attridge, M., Lashewicz, B. M., </w:t>
      </w:r>
      <w:r w:rsidR="00C32253" w:rsidRPr="00505DA7">
        <w:rPr>
          <w:rFonts w:asciiTheme="minorHAnsi" w:hAnsiTheme="minorHAnsi"/>
          <w:sz w:val="22"/>
          <w:szCs w:val="22"/>
        </w:rPr>
        <w:t>Patten, S. B., … Merali, Z. (2016).</w:t>
      </w:r>
      <w:r w:rsidRPr="00505DA7">
        <w:rPr>
          <w:rFonts w:asciiTheme="minorHAnsi" w:hAnsiTheme="minorHAnsi"/>
          <w:sz w:val="22"/>
          <w:szCs w:val="22"/>
        </w:rPr>
        <w:t xml:space="preserve"> Preferred features of e-mental health programs for prevention of major depression in male workers: Results from a Canadian National Survey. </w:t>
      </w:r>
      <w:r w:rsidRPr="00505DA7">
        <w:rPr>
          <w:rFonts w:asciiTheme="minorHAnsi" w:hAnsiTheme="minorHAnsi"/>
          <w:i/>
          <w:sz w:val="22"/>
          <w:szCs w:val="22"/>
        </w:rPr>
        <w:t>Journal of Medical Internet Research</w:t>
      </w:r>
      <w:r w:rsidR="005B3B93" w:rsidRPr="00505DA7">
        <w:rPr>
          <w:rFonts w:asciiTheme="minorHAnsi" w:hAnsiTheme="minorHAnsi"/>
          <w:i/>
          <w:sz w:val="22"/>
          <w:szCs w:val="22"/>
        </w:rPr>
        <w:t>, 18</w:t>
      </w:r>
      <w:r w:rsidR="005B3B93" w:rsidRPr="00505DA7">
        <w:rPr>
          <w:rFonts w:asciiTheme="minorHAnsi" w:hAnsiTheme="minorHAnsi"/>
          <w:sz w:val="22"/>
          <w:szCs w:val="22"/>
        </w:rPr>
        <w:t>(6), e132</w:t>
      </w:r>
      <w:r w:rsidRPr="00505DA7">
        <w:rPr>
          <w:rFonts w:asciiTheme="minorHAnsi" w:hAnsiTheme="minorHAnsi"/>
          <w:i/>
          <w:sz w:val="22"/>
          <w:szCs w:val="22"/>
        </w:rPr>
        <w:t xml:space="preserve">. </w:t>
      </w:r>
      <w:hyperlink r:id="rId28" w:history="1">
        <w:r w:rsidR="00D003E3" w:rsidRPr="00505DA7">
          <w:rPr>
            <w:rStyle w:val="Hyperlink"/>
            <w:rFonts w:asciiTheme="minorHAnsi" w:hAnsiTheme="minorHAnsi"/>
            <w:color w:val="auto"/>
            <w:sz w:val="22"/>
            <w:szCs w:val="22"/>
            <w:u w:val="none"/>
          </w:rPr>
          <w:t xml:space="preserve">doi: </w:t>
        </w:r>
        <w:r w:rsidRPr="00505DA7">
          <w:rPr>
            <w:rStyle w:val="Hyperlink"/>
            <w:rFonts w:asciiTheme="minorHAnsi" w:hAnsiTheme="minorHAnsi"/>
            <w:color w:val="auto"/>
            <w:sz w:val="22"/>
            <w:szCs w:val="22"/>
            <w:u w:val="none"/>
          </w:rPr>
          <w:t>/10.2196/jmir.5685</w:t>
        </w:r>
      </w:hyperlink>
    </w:p>
    <w:p w14:paraId="55EA7519" w14:textId="77777777" w:rsidR="00BD6EC7" w:rsidRPr="00505DA7" w:rsidRDefault="0041408D"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Yakovenko, I &amp; </w:t>
      </w:r>
      <w:r w:rsidR="000F472A" w:rsidRPr="00505DA7">
        <w:rPr>
          <w:rFonts w:asciiTheme="minorHAnsi" w:hAnsiTheme="minorHAnsi"/>
          <w:sz w:val="22"/>
          <w:szCs w:val="22"/>
        </w:rPr>
        <w:t>Hodgins, D.C. (2016</w:t>
      </w:r>
      <w:r w:rsidRPr="00505DA7">
        <w:rPr>
          <w:rFonts w:asciiTheme="minorHAnsi" w:hAnsiTheme="minorHAnsi"/>
          <w:sz w:val="22"/>
          <w:szCs w:val="22"/>
        </w:rPr>
        <w:t xml:space="preserve">). Latest developments in the treatment of disordered gambling: Review and critical evaluation of outcome studies, </w:t>
      </w:r>
      <w:r w:rsidRPr="00505DA7">
        <w:rPr>
          <w:rFonts w:asciiTheme="minorHAnsi" w:hAnsiTheme="minorHAnsi"/>
          <w:i/>
          <w:sz w:val="22"/>
          <w:szCs w:val="22"/>
        </w:rPr>
        <w:t>Current Addiction Reports</w:t>
      </w:r>
      <w:r w:rsidRPr="00505DA7">
        <w:rPr>
          <w:rFonts w:asciiTheme="minorHAnsi" w:hAnsiTheme="minorHAnsi"/>
          <w:sz w:val="22"/>
          <w:szCs w:val="22"/>
        </w:rPr>
        <w:t xml:space="preserve">, </w:t>
      </w:r>
      <w:r w:rsidR="00530230" w:rsidRPr="00505DA7">
        <w:rPr>
          <w:rFonts w:asciiTheme="minorHAnsi" w:hAnsiTheme="minorHAnsi"/>
          <w:sz w:val="22"/>
          <w:szCs w:val="22"/>
        </w:rPr>
        <w:t>3(3)</w:t>
      </w:r>
      <w:r w:rsidR="000F472A" w:rsidRPr="00505DA7">
        <w:rPr>
          <w:rFonts w:asciiTheme="minorHAnsi" w:hAnsiTheme="minorHAnsi"/>
          <w:sz w:val="22"/>
          <w:szCs w:val="22"/>
        </w:rPr>
        <w:t>, 299-306</w:t>
      </w:r>
      <w:r w:rsidRPr="00505DA7">
        <w:rPr>
          <w:rFonts w:asciiTheme="minorHAnsi" w:hAnsiTheme="minorHAnsi"/>
          <w:sz w:val="22"/>
          <w:szCs w:val="22"/>
        </w:rPr>
        <w:t>. 10.1007/s40429-016-0110-2</w:t>
      </w:r>
    </w:p>
    <w:p w14:paraId="195D2CE3" w14:textId="654BC093" w:rsidR="00BD6EC7" w:rsidRPr="00505DA7" w:rsidRDefault="001F75EB"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Nayoski</w:t>
      </w:r>
      <w:r w:rsidR="00661BD0" w:rsidRPr="00505DA7">
        <w:rPr>
          <w:rFonts w:asciiTheme="minorHAnsi" w:hAnsiTheme="minorHAnsi"/>
          <w:sz w:val="22"/>
          <w:szCs w:val="22"/>
        </w:rPr>
        <w:t>, N., &amp; Hodgins, D. C. (2016</w:t>
      </w:r>
      <w:r w:rsidRPr="00505DA7">
        <w:rPr>
          <w:rFonts w:asciiTheme="minorHAnsi" w:hAnsiTheme="minorHAnsi"/>
          <w:sz w:val="22"/>
          <w:szCs w:val="22"/>
        </w:rPr>
        <w:t xml:space="preserve">). The efficacy of individual community reinforcement and family training (CRAFT) with concerned significant others of problem gamblers. </w:t>
      </w:r>
      <w:r w:rsidRPr="00505DA7">
        <w:rPr>
          <w:rFonts w:asciiTheme="minorHAnsi" w:hAnsiTheme="minorHAnsi"/>
          <w:i/>
          <w:sz w:val="22"/>
          <w:szCs w:val="22"/>
          <w:lang w:val="en-CA"/>
        </w:rPr>
        <w:t>Journal of Gambling Issues</w:t>
      </w:r>
      <w:r w:rsidR="00661BD0" w:rsidRPr="00505DA7">
        <w:rPr>
          <w:rFonts w:asciiTheme="minorHAnsi" w:hAnsiTheme="minorHAnsi"/>
          <w:i/>
          <w:sz w:val="22"/>
          <w:szCs w:val="22"/>
          <w:lang w:val="en-CA"/>
        </w:rPr>
        <w:t xml:space="preserve">, </w:t>
      </w:r>
      <w:r w:rsidR="00D003E3" w:rsidRPr="00505DA7">
        <w:rPr>
          <w:rFonts w:asciiTheme="minorHAnsi" w:hAnsiTheme="minorHAnsi"/>
          <w:sz w:val="22"/>
          <w:szCs w:val="22"/>
          <w:lang w:val="en-CA"/>
        </w:rPr>
        <w:t>33, 189-212. d</w:t>
      </w:r>
      <w:r w:rsidR="00661BD0" w:rsidRPr="00505DA7">
        <w:rPr>
          <w:rFonts w:asciiTheme="minorHAnsi" w:hAnsiTheme="minorHAnsi"/>
          <w:sz w:val="22"/>
          <w:szCs w:val="22"/>
          <w:lang w:val="en-CA"/>
        </w:rPr>
        <w:t>oi:10.4309/jgi.2016.33.11</w:t>
      </w:r>
    </w:p>
    <w:p w14:paraId="047E1AE2" w14:textId="77777777" w:rsidR="00BD6EC7" w:rsidRPr="00505DA7" w:rsidRDefault="00FD6E0F"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Kim, H. S., Dobson, K., &amp;</w:t>
      </w:r>
      <w:r w:rsidR="005B3B93" w:rsidRPr="00505DA7">
        <w:rPr>
          <w:rFonts w:asciiTheme="minorHAnsi" w:hAnsiTheme="minorHAnsi"/>
          <w:sz w:val="22"/>
          <w:szCs w:val="22"/>
        </w:rPr>
        <w:t xml:space="preserve"> Hodgins, D. C. (2016</w:t>
      </w:r>
      <w:r w:rsidRPr="00505DA7">
        <w:rPr>
          <w:rFonts w:asciiTheme="minorHAnsi" w:hAnsiTheme="minorHAnsi"/>
          <w:sz w:val="22"/>
          <w:szCs w:val="22"/>
        </w:rPr>
        <w:t xml:space="preserve">). Funding of gambling research: Ethical issues, potential benefits and guidelines. </w:t>
      </w:r>
      <w:r w:rsidRPr="00505DA7">
        <w:rPr>
          <w:rFonts w:asciiTheme="minorHAnsi" w:hAnsiTheme="minorHAnsi"/>
          <w:i/>
          <w:sz w:val="22"/>
          <w:szCs w:val="22"/>
        </w:rPr>
        <w:t>Journal of Gambling Issues</w:t>
      </w:r>
      <w:r w:rsidR="005B3B93" w:rsidRPr="00505DA7">
        <w:rPr>
          <w:rFonts w:asciiTheme="minorHAnsi" w:hAnsiTheme="minorHAnsi"/>
          <w:i/>
          <w:sz w:val="22"/>
          <w:szCs w:val="22"/>
        </w:rPr>
        <w:t>, 32</w:t>
      </w:r>
      <w:r w:rsidR="005B3B93" w:rsidRPr="00505DA7">
        <w:rPr>
          <w:rFonts w:asciiTheme="minorHAnsi" w:hAnsiTheme="minorHAnsi"/>
          <w:sz w:val="22"/>
          <w:szCs w:val="22"/>
        </w:rPr>
        <w:t>, 111-132</w:t>
      </w:r>
      <w:r w:rsidRPr="00505DA7">
        <w:rPr>
          <w:rFonts w:asciiTheme="minorHAnsi" w:hAnsiTheme="minorHAnsi"/>
          <w:i/>
          <w:sz w:val="22"/>
          <w:szCs w:val="22"/>
        </w:rPr>
        <w:t>.</w:t>
      </w:r>
      <w:r w:rsidR="005B3B93" w:rsidRPr="00505DA7">
        <w:rPr>
          <w:rFonts w:asciiTheme="minorHAnsi" w:hAnsiTheme="minorHAnsi"/>
          <w:sz w:val="22"/>
          <w:szCs w:val="22"/>
        </w:rPr>
        <w:t xml:space="preserve"> </w:t>
      </w:r>
      <w:hyperlink r:id="rId29" w:history="1">
        <w:r w:rsidR="00BA7DDB" w:rsidRPr="00505DA7">
          <w:rPr>
            <w:rStyle w:val="Hyperlink"/>
            <w:rFonts w:asciiTheme="minorHAnsi" w:hAnsiTheme="minorHAnsi"/>
            <w:color w:val="auto"/>
            <w:sz w:val="22"/>
            <w:szCs w:val="22"/>
            <w:u w:val="none"/>
          </w:rPr>
          <w:t xml:space="preserve">doi: </w:t>
        </w:r>
        <w:r w:rsidR="005B3B93" w:rsidRPr="00505DA7">
          <w:rPr>
            <w:rStyle w:val="Hyperlink"/>
            <w:rFonts w:asciiTheme="minorHAnsi" w:hAnsiTheme="minorHAnsi"/>
            <w:color w:val="auto"/>
            <w:sz w:val="22"/>
            <w:szCs w:val="22"/>
            <w:u w:val="none"/>
          </w:rPr>
          <w:t>/10.4309/jgi.2016.32.7</w:t>
        </w:r>
      </w:hyperlink>
      <w:r w:rsidR="005B3B93" w:rsidRPr="00505DA7">
        <w:rPr>
          <w:rFonts w:asciiTheme="minorHAnsi" w:hAnsiTheme="minorHAnsi"/>
          <w:sz w:val="22"/>
          <w:szCs w:val="22"/>
        </w:rPr>
        <w:t xml:space="preserve"> </w:t>
      </w:r>
    </w:p>
    <w:p w14:paraId="2758A909" w14:textId="77777777" w:rsidR="00BD6EC7" w:rsidRPr="00505DA7" w:rsidRDefault="00661BD0"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Stewart, M.J., MacNevin, P., Hodgins, D.C., Barrett, S.P., Swansberg, J., Stewart, S.H. (2016). Motivation-matched approach to the treatment of problem gambling: A care series pilot study. </w:t>
      </w:r>
      <w:r w:rsidRPr="00505DA7">
        <w:rPr>
          <w:rFonts w:asciiTheme="minorHAnsi" w:hAnsiTheme="minorHAnsi"/>
          <w:i/>
          <w:sz w:val="22"/>
          <w:szCs w:val="22"/>
        </w:rPr>
        <w:t>Journal of Gambling Issues, 33,</w:t>
      </w:r>
      <w:r w:rsidR="00BA7DDB" w:rsidRPr="00505DA7">
        <w:rPr>
          <w:rFonts w:asciiTheme="minorHAnsi" w:hAnsiTheme="minorHAnsi"/>
          <w:sz w:val="22"/>
          <w:szCs w:val="22"/>
        </w:rPr>
        <w:t>124-147. d</w:t>
      </w:r>
      <w:r w:rsidRPr="00505DA7">
        <w:rPr>
          <w:rFonts w:asciiTheme="minorHAnsi" w:hAnsiTheme="minorHAnsi"/>
          <w:sz w:val="22"/>
          <w:szCs w:val="22"/>
        </w:rPr>
        <w:t>oi: 10.4309/jgi.2016.33.8</w:t>
      </w:r>
    </w:p>
    <w:p w14:paraId="52EFB587" w14:textId="2627C595" w:rsidR="00BD6EC7" w:rsidRPr="00505DA7" w:rsidRDefault="00AF413F"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Yakovenko, I., Hodgins. D.C., el-Guebaly, N., Casey, D.C., Currie, S.R., Smith, G., Williams, R.J. &amp; Schopflocher, D.P. (2016). Cognitive distortions predict future gambling involvement.  </w:t>
      </w:r>
      <w:r w:rsidRPr="00505DA7">
        <w:rPr>
          <w:rFonts w:asciiTheme="minorHAnsi" w:hAnsiTheme="minorHAnsi"/>
          <w:i/>
          <w:sz w:val="22"/>
          <w:szCs w:val="22"/>
        </w:rPr>
        <w:t>International Gambling Studies,</w:t>
      </w:r>
      <w:r w:rsidRPr="00505DA7">
        <w:rPr>
          <w:rFonts w:asciiTheme="minorHAnsi" w:hAnsiTheme="minorHAnsi"/>
          <w:sz w:val="22"/>
          <w:szCs w:val="22"/>
        </w:rPr>
        <w:t xml:space="preserve"> 16(2), 175-192. doi10.1080/14459795.2016.1147592</w:t>
      </w:r>
    </w:p>
    <w:p w14:paraId="6B8CAAA4" w14:textId="5ED3BA78" w:rsidR="00BD6EC7" w:rsidRPr="00505DA7" w:rsidRDefault="00F36DBE"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Hodgins, D.</w:t>
      </w:r>
      <w:r w:rsidR="0000359E" w:rsidRPr="00505DA7">
        <w:rPr>
          <w:rFonts w:asciiTheme="minorHAnsi" w:hAnsiTheme="minorHAnsi"/>
          <w:sz w:val="22"/>
          <w:szCs w:val="22"/>
        </w:rPr>
        <w:t xml:space="preserve"> </w:t>
      </w:r>
      <w:r w:rsidRPr="00505DA7">
        <w:rPr>
          <w:rFonts w:asciiTheme="minorHAnsi" w:hAnsiTheme="minorHAnsi"/>
          <w:sz w:val="22"/>
          <w:szCs w:val="22"/>
        </w:rPr>
        <w:t>C., von Ranson</w:t>
      </w:r>
      <w:r w:rsidR="0000359E" w:rsidRPr="00505DA7">
        <w:rPr>
          <w:rFonts w:asciiTheme="minorHAnsi" w:hAnsiTheme="minorHAnsi"/>
          <w:sz w:val="22"/>
          <w:szCs w:val="22"/>
        </w:rPr>
        <w:t>,</w:t>
      </w:r>
      <w:r w:rsidRPr="00505DA7">
        <w:rPr>
          <w:rFonts w:asciiTheme="minorHAnsi" w:hAnsiTheme="minorHAnsi"/>
          <w:sz w:val="22"/>
          <w:szCs w:val="22"/>
        </w:rPr>
        <w:t xml:space="preserve"> K., &amp; Monpetit, C.</w:t>
      </w:r>
      <w:r w:rsidR="0000359E" w:rsidRPr="00505DA7">
        <w:rPr>
          <w:rFonts w:asciiTheme="minorHAnsi" w:hAnsiTheme="minorHAnsi"/>
          <w:sz w:val="22"/>
          <w:szCs w:val="22"/>
        </w:rPr>
        <w:t xml:space="preserve"> </w:t>
      </w:r>
      <w:r w:rsidRPr="00505DA7">
        <w:rPr>
          <w:rFonts w:asciiTheme="minorHAnsi" w:hAnsiTheme="minorHAnsi"/>
          <w:sz w:val="22"/>
          <w:szCs w:val="22"/>
        </w:rPr>
        <w:t>R. (</w:t>
      </w:r>
      <w:r w:rsidR="005B3B93" w:rsidRPr="00505DA7">
        <w:rPr>
          <w:rFonts w:asciiTheme="minorHAnsi" w:hAnsiTheme="minorHAnsi"/>
          <w:sz w:val="22"/>
          <w:szCs w:val="22"/>
        </w:rPr>
        <w:t>2016</w:t>
      </w:r>
      <w:r w:rsidRPr="00505DA7">
        <w:rPr>
          <w:rFonts w:asciiTheme="minorHAnsi" w:hAnsiTheme="minorHAnsi"/>
          <w:sz w:val="22"/>
          <w:szCs w:val="22"/>
        </w:rPr>
        <w:t xml:space="preserve">). Problem </w:t>
      </w:r>
      <w:r w:rsidR="0000359E" w:rsidRPr="00505DA7">
        <w:rPr>
          <w:rFonts w:asciiTheme="minorHAnsi" w:hAnsiTheme="minorHAnsi"/>
          <w:sz w:val="22"/>
          <w:szCs w:val="22"/>
        </w:rPr>
        <w:t>drinking</w:t>
      </w:r>
      <w:r w:rsidRPr="00505DA7">
        <w:rPr>
          <w:rFonts w:asciiTheme="minorHAnsi" w:hAnsiTheme="minorHAnsi"/>
          <w:sz w:val="22"/>
          <w:szCs w:val="22"/>
        </w:rPr>
        <w:t xml:space="preserve">, </w:t>
      </w:r>
      <w:r w:rsidR="0000359E" w:rsidRPr="00505DA7">
        <w:rPr>
          <w:rFonts w:asciiTheme="minorHAnsi" w:hAnsiTheme="minorHAnsi"/>
          <w:sz w:val="22"/>
          <w:szCs w:val="22"/>
        </w:rPr>
        <w:t xml:space="preserve">gambling </w:t>
      </w:r>
      <w:r w:rsidR="00B62907" w:rsidRPr="00505DA7">
        <w:rPr>
          <w:rFonts w:asciiTheme="minorHAnsi" w:hAnsiTheme="minorHAnsi"/>
          <w:sz w:val="22"/>
          <w:szCs w:val="22"/>
        </w:rPr>
        <w:t xml:space="preserve">and eating among undergraduate university students. What are the links? </w:t>
      </w:r>
      <w:r w:rsidR="00A233F3" w:rsidRPr="00505DA7">
        <w:rPr>
          <w:rFonts w:asciiTheme="minorHAnsi" w:hAnsiTheme="minorHAnsi"/>
          <w:i/>
          <w:sz w:val="22"/>
          <w:szCs w:val="22"/>
        </w:rPr>
        <w:t>International Journal of Mental Health and Addiction</w:t>
      </w:r>
      <w:r w:rsidR="001679EE" w:rsidRPr="00505DA7">
        <w:rPr>
          <w:rFonts w:asciiTheme="minorHAnsi" w:hAnsiTheme="minorHAnsi"/>
          <w:i/>
          <w:sz w:val="22"/>
          <w:szCs w:val="22"/>
        </w:rPr>
        <w:t>, 14</w:t>
      </w:r>
      <w:r w:rsidR="001679EE" w:rsidRPr="00505DA7">
        <w:rPr>
          <w:rFonts w:asciiTheme="minorHAnsi" w:hAnsiTheme="minorHAnsi"/>
          <w:sz w:val="22"/>
          <w:szCs w:val="22"/>
        </w:rPr>
        <w:t>(2), 181-199</w:t>
      </w:r>
      <w:r w:rsidR="00A233F3" w:rsidRPr="00505DA7">
        <w:rPr>
          <w:rFonts w:asciiTheme="minorHAnsi" w:hAnsiTheme="minorHAnsi"/>
          <w:i/>
          <w:sz w:val="22"/>
          <w:szCs w:val="22"/>
        </w:rPr>
        <w:t>.</w:t>
      </w:r>
      <w:r w:rsidR="00B62907" w:rsidRPr="00505DA7">
        <w:rPr>
          <w:rFonts w:asciiTheme="minorHAnsi" w:hAnsiTheme="minorHAnsi" w:cs="Arial"/>
          <w:color w:val="5C5B5B"/>
          <w:sz w:val="22"/>
          <w:szCs w:val="22"/>
        </w:rPr>
        <w:t xml:space="preserve"> </w:t>
      </w:r>
      <w:hyperlink r:id="rId30" w:history="1">
        <w:r w:rsidR="006065B2" w:rsidRPr="00505DA7">
          <w:rPr>
            <w:rStyle w:val="Hyperlink"/>
            <w:rFonts w:asciiTheme="minorHAnsi" w:hAnsiTheme="minorHAnsi" w:cs="Arial"/>
            <w:color w:val="auto"/>
            <w:sz w:val="22"/>
            <w:szCs w:val="22"/>
            <w:u w:val="none"/>
          </w:rPr>
          <w:t>doi:</w:t>
        </w:r>
        <w:r w:rsidR="00B62907" w:rsidRPr="00505DA7">
          <w:rPr>
            <w:rStyle w:val="Hyperlink"/>
            <w:rFonts w:asciiTheme="minorHAnsi" w:hAnsiTheme="minorHAnsi" w:cs="Arial"/>
            <w:color w:val="auto"/>
            <w:sz w:val="22"/>
            <w:szCs w:val="22"/>
            <w:u w:val="none"/>
          </w:rPr>
          <w:t>10.1007/s11469-015-9598-2</w:t>
        </w:r>
      </w:hyperlink>
      <w:r w:rsidR="00B62907" w:rsidRPr="00505DA7">
        <w:rPr>
          <w:rFonts w:asciiTheme="minorHAnsi" w:hAnsiTheme="minorHAnsi" w:cs="Arial"/>
          <w:sz w:val="22"/>
          <w:szCs w:val="22"/>
        </w:rPr>
        <w:t xml:space="preserve"> </w:t>
      </w:r>
    </w:p>
    <w:p w14:paraId="29F1FCC7" w14:textId="77777777" w:rsidR="00BD6EC7" w:rsidRPr="00505DA7" w:rsidRDefault="00B62907"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Yakovenko, I., Clarke, C., Hodgins, D. C., &amp; Goghari, V. (</w:t>
      </w:r>
      <w:r w:rsidR="001679EE" w:rsidRPr="00505DA7">
        <w:rPr>
          <w:rFonts w:asciiTheme="minorHAnsi" w:hAnsiTheme="minorHAnsi"/>
          <w:sz w:val="22"/>
          <w:szCs w:val="22"/>
        </w:rPr>
        <w:t>2016</w:t>
      </w:r>
      <w:r w:rsidRPr="00505DA7">
        <w:rPr>
          <w:rFonts w:asciiTheme="minorHAnsi" w:hAnsiTheme="minorHAnsi"/>
          <w:sz w:val="22"/>
          <w:szCs w:val="22"/>
        </w:rPr>
        <w:t xml:space="preserve">). A qualitative analysis of the effects of a comorbid disordered gambling diagnosis with schizophrenia. </w:t>
      </w:r>
      <w:r w:rsidRPr="00505DA7">
        <w:rPr>
          <w:rFonts w:asciiTheme="minorHAnsi" w:hAnsiTheme="minorHAnsi"/>
          <w:i/>
          <w:sz w:val="22"/>
          <w:szCs w:val="22"/>
        </w:rPr>
        <w:t>Schizophrenia Research</w:t>
      </w:r>
      <w:r w:rsidR="001679EE" w:rsidRPr="00505DA7">
        <w:rPr>
          <w:rFonts w:asciiTheme="minorHAnsi" w:hAnsiTheme="minorHAnsi"/>
          <w:i/>
          <w:sz w:val="22"/>
          <w:szCs w:val="22"/>
        </w:rPr>
        <w:t>, 171</w:t>
      </w:r>
      <w:r w:rsidR="001679EE" w:rsidRPr="00505DA7">
        <w:rPr>
          <w:rFonts w:asciiTheme="minorHAnsi" w:hAnsiTheme="minorHAnsi"/>
          <w:sz w:val="22"/>
          <w:szCs w:val="22"/>
        </w:rPr>
        <w:t>(1-3), 50-55</w:t>
      </w:r>
      <w:r w:rsidRPr="00505DA7">
        <w:rPr>
          <w:rFonts w:asciiTheme="minorHAnsi" w:hAnsiTheme="minorHAnsi"/>
          <w:sz w:val="22"/>
          <w:szCs w:val="22"/>
        </w:rPr>
        <w:t>.</w:t>
      </w:r>
      <w:r w:rsidR="001679EE" w:rsidRPr="00505DA7">
        <w:rPr>
          <w:rFonts w:asciiTheme="minorHAnsi" w:hAnsiTheme="minorHAnsi"/>
          <w:sz w:val="22"/>
          <w:szCs w:val="22"/>
        </w:rPr>
        <w:t xml:space="preserve"> </w:t>
      </w:r>
      <w:hyperlink r:id="rId31" w:history="1">
        <w:r w:rsidR="006065B2" w:rsidRPr="00505DA7">
          <w:rPr>
            <w:rStyle w:val="Hyperlink"/>
            <w:rFonts w:asciiTheme="minorHAnsi" w:hAnsiTheme="minorHAnsi"/>
            <w:color w:val="auto"/>
            <w:sz w:val="22"/>
            <w:szCs w:val="22"/>
            <w:u w:val="none"/>
          </w:rPr>
          <w:t xml:space="preserve">doi: </w:t>
        </w:r>
        <w:r w:rsidR="001679EE" w:rsidRPr="00505DA7">
          <w:rPr>
            <w:rStyle w:val="Hyperlink"/>
            <w:rFonts w:asciiTheme="minorHAnsi" w:hAnsiTheme="minorHAnsi"/>
            <w:color w:val="auto"/>
            <w:sz w:val="22"/>
            <w:szCs w:val="22"/>
            <w:u w:val="none"/>
          </w:rPr>
          <w:t>/10.1016/j.schres.2015.12.008</w:t>
        </w:r>
      </w:hyperlink>
      <w:r w:rsidR="001679EE" w:rsidRPr="00505DA7">
        <w:rPr>
          <w:rFonts w:asciiTheme="minorHAnsi" w:hAnsiTheme="minorHAnsi"/>
          <w:sz w:val="22"/>
          <w:szCs w:val="22"/>
        </w:rPr>
        <w:t xml:space="preserve"> </w:t>
      </w:r>
    </w:p>
    <w:p w14:paraId="57377851" w14:textId="77777777" w:rsidR="00BD6EC7" w:rsidRPr="00505DA7" w:rsidRDefault="00B62907" w:rsidP="001214BD">
      <w:pPr>
        <w:pStyle w:val="ListParagraph"/>
        <w:numPr>
          <w:ilvl w:val="0"/>
          <w:numId w:val="28"/>
        </w:numPr>
        <w:rPr>
          <w:rFonts w:asciiTheme="minorHAnsi" w:hAnsiTheme="minorHAnsi" w:cstheme="minorHAnsi"/>
          <w:sz w:val="22"/>
          <w:szCs w:val="22"/>
        </w:rPr>
      </w:pPr>
      <w:r w:rsidRPr="00505DA7">
        <w:rPr>
          <w:rFonts w:asciiTheme="minorHAnsi" w:hAnsiTheme="minorHAnsi" w:cs="OpenSans"/>
          <w:sz w:val="22"/>
          <w:szCs w:val="22"/>
        </w:rPr>
        <w:t>Kowatch, K. R., &amp; Hodgins, D. C. (</w:t>
      </w:r>
      <w:r w:rsidR="001679EE" w:rsidRPr="00505DA7">
        <w:rPr>
          <w:rFonts w:asciiTheme="minorHAnsi" w:hAnsiTheme="minorHAnsi" w:cs="OpenSans"/>
          <w:sz w:val="22"/>
          <w:szCs w:val="22"/>
        </w:rPr>
        <w:t>2015</w:t>
      </w:r>
      <w:r w:rsidRPr="00505DA7">
        <w:rPr>
          <w:rFonts w:asciiTheme="minorHAnsi" w:hAnsiTheme="minorHAnsi" w:cs="OpenSans"/>
          <w:sz w:val="22"/>
          <w:szCs w:val="22"/>
        </w:rPr>
        <w:t xml:space="preserve">).  Predictors of help-seeking for gambling disorder from the transtheoretical perspective.  </w:t>
      </w:r>
      <w:r w:rsidRPr="00505DA7">
        <w:rPr>
          <w:rFonts w:asciiTheme="minorHAnsi" w:hAnsiTheme="minorHAnsi" w:cs="OpenSans"/>
          <w:i/>
          <w:sz w:val="22"/>
          <w:szCs w:val="22"/>
        </w:rPr>
        <w:t>International Gambling Studies, 15</w:t>
      </w:r>
      <w:r w:rsidRPr="00505DA7">
        <w:rPr>
          <w:rFonts w:asciiTheme="minorHAnsi" w:hAnsiTheme="minorHAnsi" w:cs="OpenSans"/>
          <w:sz w:val="22"/>
          <w:szCs w:val="22"/>
        </w:rPr>
        <w:t>(3)</w:t>
      </w:r>
      <w:r w:rsidR="008022C3" w:rsidRPr="00505DA7">
        <w:rPr>
          <w:rFonts w:asciiTheme="minorHAnsi" w:hAnsiTheme="minorHAnsi" w:cs="OpenSans"/>
          <w:sz w:val="22"/>
          <w:szCs w:val="22"/>
        </w:rPr>
        <w:t>, 450-469</w:t>
      </w:r>
      <w:r w:rsidR="0000359E" w:rsidRPr="00505DA7">
        <w:rPr>
          <w:rFonts w:asciiTheme="minorHAnsi" w:hAnsiTheme="minorHAnsi" w:cs="OpenSans"/>
          <w:sz w:val="22"/>
          <w:szCs w:val="22"/>
        </w:rPr>
        <w:t>.</w:t>
      </w:r>
      <w:r w:rsidR="008022C3" w:rsidRPr="00505DA7">
        <w:rPr>
          <w:rFonts w:asciiTheme="minorHAnsi" w:hAnsiTheme="minorHAnsi" w:cs="OpenSans"/>
          <w:sz w:val="22"/>
          <w:szCs w:val="22"/>
        </w:rPr>
        <w:t xml:space="preserve"> </w:t>
      </w:r>
      <w:hyperlink r:id="rId32" w:history="1">
        <w:r w:rsidR="006065B2" w:rsidRPr="00505DA7">
          <w:rPr>
            <w:rStyle w:val="Hyperlink"/>
            <w:rFonts w:asciiTheme="minorHAnsi" w:hAnsiTheme="minorHAnsi" w:cs="OpenSans"/>
            <w:color w:val="auto"/>
            <w:sz w:val="22"/>
            <w:szCs w:val="22"/>
            <w:u w:val="none"/>
          </w:rPr>
          <w:t xml:space="preserve">doi: </w:t>
        </w:r>
        <w:r w:rsidR="00A233F3" w:rsidRPr="00505DA7">
          <w:rPr>
            <w:rStyle w:val="Hyperlink"/>
            <w:rFonts w:asciiTheme="minorHAnsi" w:hAnsiTheme="minorHAnsi" w:cs="OpenSans"/>
            <w:color w:val="auto"/>
            <w:sz w:val="22"/>
            <w:szCs w:val="22"/>
            <w:u w:val="none"/>
          </w:rPr>
          <w:t>/10.1080/14459795.2015.1078391</w:t>
        </w:r>
      </w:hyperlink>
      <w:r w:rsidRPr="00505DA7">
        <w:rPr>
          <w:rFonts w:asciiTheme="minorHAnsi" w:hAnsiTheme="minorHAnsi" w:cs="OpenSans"/>
          <w:sz w:val="22"/>
          <w:szCs w:val="22"/>
        </w:rPr>
        <w:t xml:space="preserve"> </w:t>
      </w:r>
    </w:p>
    <w:p w14:paraId="01EAAC19" w14:textId="77777777" w:rsidR="00BD6EC7" w:rsidRPr="00505DA7" w:rsidRDefault="00B62907"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Kushn</w:t>
      </w:r>
      <w:r w:rsidR="00777181" w:rsidRPr="00505DA7">
        <w:rPr>
          <w:rFonts w:asciiTheme="minorHAnsi" w:hAnsiTheme="minorHAnsi"/>
          <w:sz w:val="22"/>
          <w:szCs w:val="22"/>
        </w:rPr>
        <w:t>ir</w:t>
      </w:r>
      <w:r w:rsidR="00CF4ACD" w:rsidRPr="00505DA7">
        <w:rPr>
          <w:rFonts w:asciiTheme="minorHAnsi" w:hAnsiTheme="minorHAnsi"/>
          <w:sz w:val="22"/>
          <w:szCs w:val="22"/>
        </w:rPr>
        <w:t>, V., Godinho, A., Hodgins, D.</w:t>
      </w:r>
      <w:r w:rsidR="0000359E" w:rsidRPr="00505DA7">
        <w:rPr>
          <w:rFonts w:asciiTheme="minorHAnsi" w:hAnsiTheme="minorHAnsi"/>
          <w:sz w:val="22"/>
          <w:szCs w:val="22"/>
        </w:rPr>
        <w:t xml:space="preserve"> </w:t>
      </w:r>
      <w:r w:rsidR="00CF4ACD" w:rsidRPr="00505DA7">
        <w:rPr>
          <w:rFonts w:asciiTheme="minorHAnsi" w:hAnsiTheme="minorHAnsi"/>
          <w:sz w:val="22"/>
          <w:szCs w:val="22"/>
        </w:rPr>
        <w:t>C., Hendershot, C.</w:t>
      </w:r>
      <w:r w:rsidR="0000359E" w:rsidRPr="00505DA7">
        <w:rPr>
          <w:rFonts w:asciiTheme="minorHAnsi" w:hAnsiTheme="minorHAnsi"/>
          <w:sz w:val="22"/>
          <w:szCs w:val="22"/>
        </w:rPr>
        <w:t xml:space="preserve"> </w:t>
      </w:r>
      <w:r w:rsidR="00CF4ACD" w:rsidRPr="00505DA7">
        <w:rPr>
          <w:rFonts w:asciiTheme="minorHAnsi" w:hAnsiTheme="minorHAnsi"/>
          <w:sz w:val="22"/>
          <w:szCs w:val="22"/>
        </w:rPr>
        <w:t>S., &amp; Cunningham, J. A. (</w:t>
      </w:r>
      <w:r w:rsidR="001679EE" w:rsidRPr="00505DA7">
        <w:rPr>
          <w:rFonts w:asciiTheme="minorHAnsi" w:hAnsiTheme="minorHAnsi"/>
          <w:sz w:val="22"/>
          <w:szCs w:val="22"/>
        </w:rPr>
        <w:t>2016</w:t>
      </w:r>
      <w:r w:rsidR="00CF4ACD" w:rsidRPr="00505DA7">
        <w:rPr>
          <w:rFonts w:asciiTheme="minorHAnsi" w:hAnsiTheme="minorHAnsi"/>
          <w:sz w:val="22"/>
          <w:szCs w:val="22"/>
        </w:rPr>
        <w:t>). Motivation to quit or reduce gambling: Associatio</w:t>
      </w:r>
      <w:r w:rsidRPr="00505DA7">
        <w:rPr>
          <w:rFonts w:asciiTheme="minorHAnsi" w:hAnsiTheme="minorHAnsi"/>
          <w:sz w:val="22"/>
          <w:szCs w:val="22"/>
        </w:rPr>
        <w:t xml:space="preserve">ns between self-determination theory and the transtheoretical model of change.  </w:t>
      </w:r>
      <w:r w:rsidRPr="00505DA7">
        <w:rPr>
          <w:rFonts w:asciiTheme="minorHAnsi" w:hAnsiTheme="minorHAnsi"/>
          <w:i/>
          <w:sz w:val="22"/>
          <w:szCs w:val="22"/>
        </w:rPr>
        <w:t>Journal of Addictive Diseases</w:t>
      </w:r>
      <w:r w:rsidR="001679EE" w:rsidRPr="00505DA7">
        <w:rPr>
          <w:rFonts w:asciiTheme="minorHAnsi" w:hAnsiTheme="minorHAnsi"/>
          <w:i/>
          <w:sz w:val="22"/>
          <w:szCs w:val="22"/>
        </w:rPr>
        <w:t>, 35</w:t>
      </w:r>
      <w:r w:rsidR="001679EE" w:rsidRPr="00505DA7">
        <w:rPr>
          <w:rFonts w:asciiTheme="minorHAnsi" w:hAnsiTheme="minorHAnsi"/>
          <w:sz w:val="22"/>
          <w:szCs w:val="22"/>
        </w:rPr>
        <w:t>(1)</w:t>
      </w:r>
      <w:r w:rsidR="00446543" w:rsidRPr="00505DA7">
        <w:rPr>
          <w:rFonts w:asciiTheme="minorHAnsi" w:hAnsiTheme="minorHAnsi"/>
          <w:sz w:val="22"/>
          <w:szCs w:val="22"/>
        </w:rPr>
        <w:t>, 58-65</w:t>
      </w:r>
      <w:r w:rsidRPr="00505DA7">
        <w:rPr>
          <w:rFonts w:asciiTheme="minorHAnsi" w:hAnsiTheme="minorHAnsi"/>
          <w:sz w:val="22"/>
          <w:szCs w:val="22"/>
        </w:rPr>
        <w:t xml:space="preserve">. </w:t>
      </w:r>
      <w:hyperlink r:id="rId33" w:history="1">
        <w:r w:rsidR="006065B2" w:rsidRPr="00505DA7">
          <w:rPr>
            <w:rStyle w:val="Hyperlink"/>
            <w:rFonts w:asciiTheme="minorHAnsi" w:hAnsiTheme="minorHAnsi"/>
            <w:color w:val="auto"/>
            <w:sz w:val="22"/>
            <w:szCs w:val="22"/>
            <w:u w:val="none"/>
          </w:rPr>
          <w:t xml:space="preserve">doi: </w:t>
        </w:r>
        <w:r w:rsidR="00684D0F" w:rsidRPr="00505DA7">
          <w:rPr>
            <w:rStyle w:val="Hyperlink"/>
            <w:rFonts w:asciiTheme="minorHAnsi" w:hAnsiTheme="minorHAnsi"/>
            <w:color w:val="auto"/>
            <w:sz w:val="22"/>
            <w:szCs w:val="22"/>
            <w:u w:val="none"/>
          </w:rPr>
          <w:t>/10.1080/10550887.2016.1107315</w:t>
        </w:r>
      </w:hyperlink>
      <w:r w:rsidR="00684D0F" w:rsidRPr="00505DA7">
        <w:rPr>
          <w:rFonts w:asciiTheme="minorHAnsi" w:hAnsiTheme="minorHAnsi"/>
          <w:sz w:val="22"/>
          <w:szCs w:val="22"/>
        </w:rPr>
        <w:t xml:space="preserve"> </w:t>
      </w:r>
    </w:p>
    <w:p w14:paraId="435A0029" w14:textId="77777777" w:rsidR="00BD6EC7" w:rsidRPr="00505DA7" w:rsidRDefault="00193DC6"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Farstad, S. M., von Ranson, K. M., Hodgins, D. C., el-Guebaly, N., Casey, D. M., &amp; Schopflocher, D. P. (2015). The influence of impulsiveness on binge eating and problem gambling: A prospective study of gender differences in community adults. </w:t>
      </w:r>
      <w:r w:rsidRPr="00505DA7">
        <w:rPr>
          <w:rFonts w:asciiTheme="minorHAnsi" w:hAnsiTheme="minorHAnsi"/>
          <w:i/>
          <w:sz w:val="22"/>
          <w:szCs w:val="22"/>
        </w:rPr>
        <w:t>Psychology of Addictive Behaviors, 29</w:t>
      </w:r>
      <w:r w:rsidRPr="00505DA7">
        <w:rPr>
          <w:rFonts w:asciiTheme="minorHAnsi" w:hAnsiTheme="minorHAnsi"/>
          <w:sz w:val="22"/>
          <w:szCs w:val="22"/>
          <w:lang w:val="en-CA"/>
        </w:rPr>
        <w:t>(3),</w:t>
      </w:r>
      <w:r w:rsidRPr="00505DA7">
        <w:rPr>
          <w:rFonts w:asciiTheme="minorHAnsi" w:hAnsiTheme="minorHAnsi"/>
          <w:i/>
          <w:sz w:val="22"/>
          <w:szCs w:val="22"/>
        </w:rPr>
        <w:t xml:space="preserve"> </w:t>
      </w:r>
      <w:r w:rsidRPr="00505DA7">
        <w:rPr>
          <w:rFonts w:asciiTheme="minorHAnsi" w:hAnsiTheme="minorHAnsi"/>
          <w:sz w:val="22"/>
          <w:szCs w:val="22"/>
        </w:rPr>
        <w:t xml:space="preserve">805-812. </w:t>
      </w:r>
      <w:hyperlink r:id="rId34" w:history="1">
        <w:r w:rsidR="006065B2" w:rsidRPr="00505DA7">
          <w:rPr>
            <w:rStyle w:val="Hyperlink"/>
            <w:rFonts w:asciiTheme="minorHAnsi" w:hAnsiTheme="minorHAnsi"/>
            <w:color w:val="auto"/>
            <w:sz w:val="22"/>
            <w:szCs w:val="22"/>
            <w:u w:val="none"/>
          </w:rPr>
          <w:t>doi:</w:t>
        </w:r>
        <w:r w:rsidRPr="00505DA7">
          <w:rPr>
            <w:rStyle w:val="Hyperlink"/>
            <w:rFonts w:asciiTheme="minorHAnsi" w:hAnsiTheme="minorHAnsi"/>
            <w:color w:val="auto"/>
            <w:sz w:val="22"/>
            <w:szCs w:val="22"/>
            <w:u w:val="none"/>
          </w:rPr>
          <w:t>/10.1037/adb0000069</w:t>
        </w:r>
      </w:hyperlink>
      <w:r w:rsidRPr="00505DA7">
        <w:rPr>
          <w:rFonts w:asciiTheme="minorHAnsi" w:hAnsiTheme="minorHAnsi"/>
          <w:sz w:val="22"/>
          <w:szCs w:val="22"/>
        </w:rPr>
        <w:t xml:space="preserve"> </w:t>
      </w:r>
    </w:p>
    <w:p w14:paraId="2F129A2D" w14:textId="77777777" w:rsidR="00BD6EC7" w:rsidRPr="00505DA7" w:rsidRDefault="00864855"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Diaz, R. L., Wong, U., Hodgins, D. C., Chiu, C. G., &amp; Goghari, V. (2016). Violent video game players and non-players differ on facial emotion recognition.  </w:t>
      </w:r>
      <w:r w:rsidRPr="00505DA7">
        <w:rPr>
          <w:rFonts w:asciiTheme="minorHAnsi" w:hAnsiTheme="minorHAnsi"/>
          <w:i/>
          <w:sz w:val="22"/>
          <w:szCs w:val="22"/>
        </w:rPr>
        <w:t>Aggressive Behavior, 42,</w:t>
      </w:r>
      <w:r w:rsidRPr="00505DA7">
        <w:rPr>
          <w:rFonts w:asciiTheme="minorHAnsi" w:hAnsiTheme="minorHAnsi"/>
          <w:sz w:val="22"/>
          <w:szCs w:val="22"/>
        </w:rPr>
        <w:t xml:space="preserve"> 16-28</w:t>
      </w:r>
      <w:r w:rsidRPr="00505DA7">
        <w:rPr>
          <w:rFonts w:asciiTheme="minorHAnsi" w:hAnsiTheme="minorHAnsi"/>
          <w:i/>
          <w:sz w:val="22"/>
          <w:szCs w:val="22"/>
        </w:rPr>
        <w:t xml:space="preserve">. </w:t>
      </w:r>
      <w:hyperlink r:id="rId35" w:history="1">
        <w:r w:rsidR="006065B2" w:rsidRPr="00505DA7">
          <w:rPr>
            <w:rStyle w:val="Hyperlink"/>
            <w:rFonts w:asciiTheme="minorHAnsi" w:hAnsiTheme="minorHAnsi"/>
            <w:color w:val="auto"/>
            <w:sz w:val="22"/>
            <w:szCs w:val="22"/>
            <w:u w:val="none"/>
          </w:rPr>
          <w:t xml:space="preserve">doi: </w:t>
        </w:r>
        <w:r w:rsidRPr="00505DA7">
          <w:rPr>
            <w:rStyle w:val="Hyperlink"/>
            <w:rFonts w:asciiTheme="minorHAnsi" w:hAnsiTheme="minorHAnsi"/>
            <w:color w:val="auto"/>
            <w:sz w:val="22"/>
            <w:szCs w:val="22"/>
            <w:u w:val="none"/>
          </w:rPr>
          <w:t>/10.1002/ab.21602</w:t>
        </w:r>
      </w:hyperlink>
      <w:r w:rsidRPr="00505DA7">
        <w:rPr>
          <w:rFonts w:asciiTheme="minorHAnsi" w:hAnsiTheme="minorHAnsi"/>
          <w:sz w:val="22"/>
          <w:szCs w:val="22"/>
        </w:rPr>
        <w:t xml:space="preserve"> </w:t>
      </w:r>
    </w:p>
    <w:p w14:paraId="348D0F55" w14:textId="77777777" w:rsidR="00BD6EC7" w:rsidRPr="00505DA7" w:rsidRDefault="00B62907"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Swan, J., &amp; Hodgins, D. C. (2015) Brief interventions for disordered gambling. </w:t>
      </w:r>
      <w:r w:rsidRPr="00505DA7">
        <w:rPr>
          <w:rFonts w:asciiTheme="minorHAnsi" w:hAnsiTheme="minorHAnsi"/>
          <w:i/>
          <w:sz w:val="22"/>
          <w:szCs w:val="22"/>
        </w:rPr>
        <w:t>Canadian Journal of Addiction</w:t>
      </w:r>
      <w:r w:rsidRPr="00505DA7">
        <w:rPr>
          <w:rFonts w:asciiTheme="minorHAnsi" w:hAnsiTheme="minorHAnsi"/>
          <w:sz w:val="22"/>
          <w:szCs w:val="22"/>
        </w:rPr>
        <w:t xml:space="preserve">, </w:t>
      </w:r>
      <w:r w:rsidRPr="00505DA7">
        <w:rPr>
          <w:rFonts w:asciiTheme="minorHAnsi" w:hAnsiTheme="minorHAnsi"/>
          <w:i/>
          <w:sz w:val="22"/>
          <w:szCs w:val="22"/>
        </w:rPr>
        <w:t>6</w:t>
      </w:r>
      <w:r w:rsidRPr="00505DA7">
        <w:rPr>
          <w:rFonts w:asciiTheme="minorHAnsi" w:hAnsiTheme="minorHAnsi"/>
          <w:sz w:val="22"/>
          <w:szCs w:val="22"/>
        </w:rPr>
        <w:t>(2),</w:t>
      </w:r>
      <w:r w:rsidR="00381900" w:rsidRPr="00505DA7">
        <w:rPr>
          <w:rFonts w:asciiTheme="minorHAnsi" w:hAnsiTheme="minorHAnsi"/>
          <w:sz w:val="22"/>
          <w:szCs w:val="22"/>
        </w:rPr>
        <w:t xml:space="preserve"> 29-36.</w:t>
      </w:r>
    </w:p>
    <w:p w14:paraId="0FD84F16" w14:textId="77777777" w:rsidR="00BD6EC7" w:rsidRPr="00505DA7" w:rsidRDefault="00B62907"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Kim, H. S., Hodgins, D. C., Bellringer, M., Abbott, M. (</w:t>
      </w:r>
      <w:r w:rsidR="001679EE" w:rsidRPr="00505DA7">
        <w:rPr>
          <w:rFonts w:asciiTheme="minorHAnsi" w:hAnsiTheme="minorHAnsi"/>
          <w:sz w:val="22"/>
          <w:szCs w:val="22"/>
        </w:rPr>
        <w:t>2016</w:t>
      </w:r>
      <w:r w:rsidRPr="00505DA7">
        <w:rPr>
          <w:rFonts w:asciiTheme="minorHAnsi" w:hAnsiTheme="minorHAnsi"/>
          <w:sz w:val="22"/>
          <w:szCs w:val="22"/>
        </w:rPr>
        <w:t xml:space="preserve">). Gender differences among helpline callers: Prospective study of gambling and psychosocial outcomes. </w:t>
      </w:r>
      <w:r w:rsidRPr="00505DA7">
        <w:rPr>
          <w:rFonts w:asciiTheme="minorHAnsi" w:hAnsiTheme="minorHAnsi"/>
          <w:i/>
          <w:sz w:val="22"/>
          <w:szCs w:val="22"/>
        </w:rPr>
        <w:t>Journal of Gambling Studies</w:t>
      </w:r>
      <w:r w:rsidR="001679EE" w:rsidRPr="00505DA7">
        <w:rPr>
          <w:rFonts w:asciiTheme="minorHAnsi" w:hAnsiTheme="minorHAnsi"/>
          <w:i/>
          <w:sz w:val="22"/>
          <w:szCs w:val="22"/>
        </w:rPr>
        <w:t>, 32</w:t>
      </w:r>
      <w:r w:rsidR="001679EE" w:rsidRPr="00505DA7">
        <w:rPr>
          <w:rFonts w:asciiTheme="minorHAnsi" w:hAnsiTheme="minorHAnsi"/>
          <w:sz w:val="22"/>
          <w:szCs w:val="22"/>
        </w:rPr>
        <w:t>(2), 605-623</w:t>
      </w:r>
      <w:r w:rsidRPr="00505DA7">
        <w:rPr>
          <w:rFonts w:asciiTheme="minorHAnsi" w:hAnsiTheme="minorHAnsi"/>
          <w:i/>
          <w:sz w:val="22"/>
          <w:szCs w:val="22"/>
        </w:rPr>
        <w:t xml:space="preserve">. </w:t>
      </w:r>
      <w:hyperlink r:id="rId36" w:history="1">
        <w:r w:rsidR="006065B2"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w:t>
        </w:r>
        <w:r w:rsidRPr="00505DA7">
          <w:rPr>
            <w:rStyle w:val="Hyperlink"/>
            <w:rFonts w:asciiTheme="minorHAnsi" w:hAnsiTheme="minorHAnsi"/>
            <w:color w:val="auto"/>
            <w:sz w:val="22"/>
            <w:szCs w:val="22"/>
            <w:u w:val="none"/>
          </w:rPr>
          <w:t>10.1007/s10899-015-9572-8</w:t>
        </w:r>
      </w:hyperlink>
    </w:p>
    <w:p w14:paraId="0BA6C798" w14:textId="77777777" w:rsidR="00BD6EC7" w:rsidRPr="00505DA7" w:rsidRDefault="00777181"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lastRenderedPageBreak/>
        <w:t>Kushnir</w:t>
      </w:r>
      <w:r w:rsidR="00BF0459" w:rsidRPr="00505DA7">
        <w:rPr>
          <w:rFonts w:asciiTheme="minorHAnsi" w:hAnsiTheme="minorHAnsi"/>
          <w:sz w:val="22"/>
          <w:szCs w:val="22"/>
        </w:rPr>
        <w:t>, V., Godinho, A., Hodgins, D.C., Hendershot, C.S., &amp; Cunningham, J. A. (</w:t>
      </w:r>
      <w:r w:rsidR="001679EE" w:rsidRPr="00505DA7">
        <w:rPr>
          <w:rFonts w:asciiTheme="minorHAnsi" w:hAnsiTheme="minorHAnsi"/>
          <w:sz w:val="22"/>
          <w:szCs w:val="22"/>
        </w:rPr>
        <w:t>2015</w:t>
      </w:r>
      <w:r w:rsidR="00BF0459" w:rsidRPr="00505DA7">
        <w:rPr>
          <w:rFonts w:asciiTheme="minorHAnsi" w:hAnsiTheme="minorHAnsi"/>
          <w:sz w:val="22"/>
          <w:szCs w:val="22"/>
        </w:rPr>
        <w:t xml:space="preserve">). Gender differences in self-conscious emotions and motivation to quit gambling.  </w:t>
      </w:r>
      <w:r w:rsidR="00B62907" w:rsidRPr="00505DA7">
        <w:rPr>
          <w:rFonts w:asciiTheme="minorHAnsi" w:hAnsiTheme="minorHAnsi"/>
          <w:i/>
          <w:sz w:val="22"/>
          <w:szCs w:val="22"/>
        </w:rPr>
        <w:t>Journal of Gambling Studies</w:t>
      </w:r>
      <w:r w:rsidR="001679EE" w:rsidRPr="00505DA7">
        <w:rPr>
          <w:rFonts w:asciiTheme="minorHAnsi" w:hAnsiTheme="minorHAnsi"/>
          <w:sz w:val="22"/>
          <w:szCs w:val="22"/>
        </w:rPr>
        <w:t xml:space="preserve">. </w:t>
      </w:r>
      <w:hyperlink r:id="rId37" w:history="1">
        <w:r w:rsidR="006065B2" w:rsidRPr="00505DA7">
          <w:rPr>
            <w:rStyle w:val="Hyperlink"/>
            <w:rFonts w:asciiTheme="minorHAnsi" w:hAnsiTheme="minorHAnsi"/>
            <w:color w:val="auto"/>
            <w:sz w:val="22"/>
            <w:szCs w:val="22"/>
            <w:u w:val="none"/>
          </w:rPr>
          <w:t xml:space="preserve">doi: </w:t>
        </w:r>
        <w:r w:rsidR="0000359E" w:rsidRPr="00505DA7">
          <w:rPr>
            <w:rStyle w:val="Hyperlink"/>
            <w:rFonts w:asciiTheme="minorHAnsi" w:hAnsiTheme="minorHAnsi"/>
            <w:color w:val="auto"/>
            <w:sz w:val="22"/>
            <w:szCs w:val="22"/>
            <w:u w:val="none"/>
          </w:rPr>
          <w:t>/10.1007/s10899-015-9574-6</w:t>
        </w:r>
      </w:hyperlink>
      <w:r w:rsidR="0000359E" w:rsidRPr="00505DA7">
        <w:rPr>
          <w:rFonts w:asciiTheme="minorHAnsi" w:hAnsiTheme="minorHAnsi"/>
          <w:sz w:val="22"/>
          <w:szCs w:val="22"/>
        </w:rPr>
        <w:t xml:space="preserve"> </w:t>
      </w:r>
      <w:r w:rsidR="00BF0459" w:rsidRPr="00505DA7">
        <w:rPr>
          <w:rFonts w:asciiTheme="minorHAnsi" w:hAnsiTheme="minorHAnsi"/>
          <w:sz w:val="22"/>
          <w:szCs w:val="22"/>
        </w:rPr>
        <w:t xml:space="preserve"> </w:t>
      </w:r>
    </w:p>
    <w:p w14:paraId="4DD3B087" w14:textId="77777777" w:rsidR="00BD6EC7" w:rsidRPr="00505DA7" w:rsidRDefault="00B62907"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Hodgins, D. C., &amp; Holub, A. (2015). Components of impulsivity in gambling disorder. </w:t>
      </w:r>
      <w:r w:rsidRPr="00505DA7">
        <w:rPr>
          <w:rFonts w:asciiTheme="minorHAnsi" w:hAnsiTheme="minorHAnsi"/>
          <w:i/>
          <w:sz w:val="22"/>
          <w:szCs w:val="22"/>
        </w:rPr>
        <w:t>International Journal of Mental Health and Addiction</w:t>
      </w:r>
      <w:r w:rsidR="00777181" w:rsidRPr="00505DA7">
        <w:rPr>
          <w:rFonts w:asciiTheme="minorHAnsi" w:hAnsiTheme="minorHAnsi"/>
          <w:i/>
          <w:sz w:val="22"/>
          <w:szCs w:val="22"/>
        </w:rPr>
        <w:t>,</w:t>
      </w:r>
      <w:r w:rsidR="00BE7573" w:rsidRPr="00505DA7">
        <w:rPr>
          <w:rFonts w:asciiTheme="minorHAnsi" w:hAnsiTheme="minorHAnsi"/>
          <w:i/>
          <w:sz w:val="22"/>
          <w:szCs w:val="22"/>
        </w:rPr>
        <w:t xml:space="preserve"> 13, </w:t>
      </w:r>
      <w:r w:rsidR="00BE7573" w:rsidRPr="00505DA7">
        <w:rPr>
          <w:rFonts w:asciiTheme="minorHAnsi" w:hAnsiTheme="minorHAnsi"/>
          <w:sz w:val="22"/>
          <w:szCs w:val="22"/>
        </w:rPr>
        <w:t>699-711</w:t>
      </w:r>
      <w:r w:rsidR="00BE7573" w:rsidRPr="00505DA7">
        <w:rPr>
          <w:rFonts w:asciiTheme="minorHAnsi" w:hAnsiTheme="minorHAnsi"/>
          <w:i/>
          <w:sz w:val="22"/>
          <w:szCs w:val="22"/>
        </w:rPr>
        <w:t>.</w:t>
      </w:r>
      <w:r w:rsidRPr="00505DA7">
        <w:rPr>
          <w:rFonts w:asciiTheme="minorHAnsi" w:hAnsiTheme="minorHAnsi" w:cs="Arial"/>
          <w:b/>
          <w:bCs/>
          <w:color w:val="5C5B5B"/>
          <w:sz w:val="22"/>
          <w:szCs w:val="22"/>
        </w:rPr>
        <w:t xml:space="preserve"> </w:t>
      </w:r>
      <w:hyperlink r:id="rId38" w:history="1">
        <w:r w:rsidR="006065B2" w:rsidRPr="00505DA7">
          <w:rPr>
            <w:rStyle w:val="Hyperlink"/>
            <w:rFonts w:asciiTheme="minorHAnsi" w:hAnsiTheme="minorHAnsi"/>
            <w:color w:val="auto"/>
            <w:sz w:val="22"/>
            <w:szCs w:val="22"/>
            <w:u w:val="none"/>
          </w:rPr>
          <w:t xml:space="preserve">doi: </w:t>
        </w:r>
        <w:r w:rsidRPr="00505DA7">
          <w:rPr>
            <w:rStyle w:val="Hyperlink"/>
            <w:rFonts w:asciiTheme="minorHAnsi" w:hAnsiTheme="minorHAnsi"/>
            <w:color w:val="auto"/>
            <w:sz w:val="22"/>
            <w:szCs w:val="22"/>
            <w:u w:val="none"/>
          </w:rPr>
          <w:t>/10.1007/s11469-015-9572-z</w:t>
        </w:r>
      </w:hyperlink>
      <w:r w:rsidRPr="00505DA7">
        <w:rPr>
          <w:rFonts w:asciiTheme="minorHAnsi" w:hAnsiTheme="minorHAnsi" w:cs="Arial"/>
          <w:bCs/>
          <w:sz w:val="22"/>
          <w:szCs w:val="22"/>
        </w:rPr>
        <w:t xml:space="preserve"> </w:t>
      </w:r>
    </w:p>
    <w:p w14:paraId="2B6C5642" w14:textId="77777777" w:rsidR="00BD6EC7" w:rsidRPr="00505DA7" w:rsidRDefault="00AB7A72"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 </w:t>
      </w:r>
      <w:r w:rsidR="00D86AA6" w:rsidRPr="00505DA7">
        <w:rPr>
          <w:rFonts w:asciiTheme="minorHAnsi" w:hAnsiTheme="minorHAnsi"/>
          <w:sz w:val="22"/>
          <w:szCs w:val="22"/>
        </w:rPr>
        <w:t>Stea, J.</w:t>
      </w:r>
      <w:r w:rsidR="00910403" w:rsidRPr="00505DA7">
        <w:rPr>
          <w:rFonts w:asciiTheme="minorHAnsi" w:hAnsiTheme="minorHAnsi"/>
          <w:sz w:val="22"/>
          <w:szCs w:val="22"/>
        </w:rPr>
        <w:t xml:space="preserve"> </w:t>
      </w:r>
      <w:r w:rsidR="00D86AA6" w:rsidRPr="00505DA7">
        <w:rPr>
          <w:rFonts w:asciiTheme="minorHAnsi" w:hAnsiTheme="minorHAnsi"/>
          <w:sz w:val="22"/>
          <w:szCs w:val="22"/>
        </w:rPr>
        <w:t>N., Yakovenko, I</w:t>
      </w:r>
      <w:r w:rsidR="00910403" w:rsidRPr="00505DA7">
        <w:rPr>
          <w:rFonts w:asciiTheme="minorHAnsi" w:hAnsiTheme="minorHAnsi"/>
          <w:sz w:val="22"/>
          <w:szCs w:val="22"/>
        </w:rPr>
        <w:t>.</w:t>
      </w:r>
      <w:r w:rsidR="00D86AA6" w:rsidRPr="00505DA7">
        <w:rPr>
          <w:rFonts w:asciiTheme="minorHAnsi" w:hAnsiTheme="minorHAnsi"/>
          <w:sz w:val="22"/>
          <w:szCs w:val="22"/>
        </w:rPr>
        <w:t>, &amp; Hodgins, D.</w:t>
      </w:r>
      <w:r w:rsidR="00910403" w:rsidRPr="00505DA7">
        <w:rPr>
          <w:rFonts w:asciiTheme="minorHAnsi" w:hAnsiTheme="minorHAnsi"/>
          <w:sz w:val="22"/>
          <w:szCs w:val="22"/>
        </w:rPr>
        <w:t xml:space="preserve"> </w:t>
      </w:r>
      <w:r w:rsidR="00D86AA6" w:rsidRPr="00505DA7">
        <w:rPr>
          <w:rFonts w:asciiTheme="minorHAnsi" w:hAnsiTheme="minorHAnsi"/>
          <w:sz w:val="22"/>
          <w:szCs w:val="22"/>
        </w:rPr>
        <w:t>C. (</w:t>
      </w:r>
      <w:r w:rsidR="00777181" w:rsidRPr="00505DA7">
        <w:rPr>
          <w:rFonts w:asciiTheme="minorHAnsi" w:hAnsiTheme="minorHAnsi"/>
          <w:sz w:val="22"/>
          <w:szCs w:val="22"/>
        </w:rPr>
        <w:t>2015</w:t>
      </w:r>
      <w:r w:rsidR="00D86AA6" w:rsidRPr="00505DA7">
        <w:rPr>
          <w:rFonts w:asciiTheme="minorHAnsi" w:hAnsiTheme="minorHAnsi"/>
          <w:sz w:val="22"/>
          <w:szCs w:val="22"/>
        </w:rPr>
        <w:t xml:space="preserve">). Recovery from cannabis disorders:  Abstinence versus moderation and treatment-assisted recovery versus natural recovery.  </w:t>
      </w:r>
      <w:r w:rsidR="00D86AA6" w:rsidRPr="00505DA7">
        <w:rPr>
          <w:rFonts w:asciiTheme="minorHAnsi" w:hAnsiTheme="minorHAnsi"/>
          <w:i/>
          <w:sz w:val="22"/>
          <w:szCs w:val="22"/>
        </w:rPr>
        <w:t>Psychology of Addictive Behaviors</w:t>
      </w:r>
      <w:r w:rsidR="00777181" w:rsidRPr="00505DA7">
        <w:rPr>
          <w:rFonts w:asciiTheme="minorHAnsi" w:hAnsiTheme="minorHAnsi"/>
          <w:i/>
          <w:sz w:val="22"/>
          <w:szCs w:val="22"/>
        </w:rPr>
        <w:t>, 29</w:t>
      </w:r>
      <w:r w:rsidR="00777181" w:rsidRPr="00505DA7">
        <w:rPr>
          <w:rFonts w:asciiTheme="minorHAnsi" w:hAnsiTheme="minorHAnsi"/>
          <w:sz w:val="22"/>
          <w:szCs w:val="22"/>
        </w:rPr>
        <w:t>(3), 522-531</w:t>
      </w:r>
      <w:r w:rsidR="00D86AA6" w:rsidRPr="00505DA7">
        <w:rPr>
          <w:rFonts w:asciiTheme="minorHAnsi" w:hAnsiTheme="minorHAnsi"/>
          <w:i/>
          <w:sz w:val="22"/>
          <w:szCs w:val="22"/>
        </w:rPr>
        <w:t xml:space="preserve">. </w:t>
      </w:r>
      <w:hyperlink r:id="rId39" w:history="1">
        <w:r w:rsidR="006065B2" w:rsidRPr="00505DA7">
          <w:rPr>
            <w:rStyle w:val="Hyperlink"/>
            <w:rFonts w:asciiTheme="minorHAnsi" w:hAnsiTheme="minorHAnsi"/>
            <w:color w:val="auto"/>
            <w:sz w:val="22"/>
            <w:szCs w:val="22"/>
            <w:u w:val="none"/>
          </w:rPr>
          <w:t xml:space="preserve">doi: </w:t>
        </w:r>
        <w:r w:rsidR="00B62907" w:rsidRPr="00505DA7">
          <w:rPr>
            <w:rStyle w:val="Hyperlink"/>
            <w:rFonts w:asciiTheme="minorHAnsi" w:hAnsiTheme="minorHAnsi"/>
            <w:color w:val="auto"/>
            <w:sz w:val="22"/>
            <w:szCs w:val="22"/>
            <w:u w:val="none"/>
          </w:rPr>
          <w:t>/10.1037/adb0000097</w:t>
        </w:r>
      </w:hyperlink>
    </w:p>
    <w:p w14:paraId="0A71B462" w14:textId="77777777" w:rsidR="00BD6EC7" w:rsidRPr="00505DA7" w:rsidRDefault="00B62907" w:rsidP="001214BD">
      <w:pPr>
        <w:pStyle w:val="ListParagraph"/>
        <w:numPr>
          <w:ilvl w:val="0"/>
          <w:numId w:val="28"/>
        </w:numPr>
        <w:rPr>
          <w:rFonts w:asciiTheme="minorHAnsi" w:hAnsiTheme="minorHAnsi" w:cstheme="minorHAnsi"/>
          <w:sz w:val="22"/>
          <w:szCs w:val="22"/>
        </w:rPr>
      </w:pPr>
      <w:r w:rsidRPr="00505DA7">
        <w:rPr>
          <w:rFonts w:asciiTheme="minorHAnsi" w:hAnsiTheme="minorHAnsi"/>
          <w:sz w:val="22"/>
          <w:szCs w:val="22"/>
        </w:rPr>
        <w:t xml:space="preserve">MacKay, T. L., Petermann, L., Hurrell, C., &amp; Hodgins, D. C. (2015).  Knowledge translation in gambling research: A scoping review. </w:t>
      </w:r>
      <w:r w:rsidRPr="00505DA7">
        <w:rPr>
          <w:rFonts w:asciiTheme="minorHAnsi" w:hAnsiTheme="minorHAnsi"/>
          <w:i/>
          <w:sz w:val="22"/>
          <w:szCs w:val="22"/>
        </w:rPr>
        <w:t>International Gambling Studies, 15</w:t>
      </w:r>
      <w:r w:rsidRPr="00505DA7">
        <w:rPr>
          <w:rFonts w:asciiTheme="minorHAnsi" w:hAnsiTheme="minorHAnsi"/>
          <w:sz w:val="22"/>
          <w:szCs w:val="22"/>
        </w:rPr>
        <w:t>(2), 179-195</w:t>
      </w:r>
      <w:r w:rsidRPr="00505DA7">
        <w:rPr>
          <w:rFonts w:asciiTheme="minorHAnsi" w:hAnsiTheme="minorHAnsi"/>
          <w:i/>
          <w:sz w:val="22"/>
          <w:szCs w:val="22"/>
        </w:rPr>
        <w:t xml:space="preserve">. </w:t>
      </w:r>
      <w:hyperlink r:id="rId40" w:history="1">
        <w:r w:rsidR="006065B2" w:rsidRPr="00505DA7">
          <w:rPr>
            <w:rStyle w:val="Hyperlink"/>
            <w:rFonts w:asciiTheme="minorHAnsi" w:hAnsiTheme="minorHAnsi"/>
            <w:color w:val="auto"/>
            <w:sz w:val="22"/>
            <w:szCs w:val="22"/>
            <w:u w:val="none"/>
          </w:rPr>
          <w:t xml:space="preserve">doi: </w:t>
        </w:r>
        <w:r w:rsidRPr="00505DA7">
          <w:rPr>
            <w:rStyle w:val="Hyperlink"/>
            <w:rFonts w:asciiTheme="minorHAnsi" w:hAnsiTheme="minorHAnsi"/>
            <w:color w:val="auto"/>
            <w:sz w:val="22"/>
            <w:szCs w:val="22"/>
            <w:u w:val="none"/>
          </w:rPr>
          <w:t>/10.1080/14459795.2014.1003575</w:t>
        </w:r>
      </w:hyperlink>
      <w:r w:rsidR="008F2BDB" w:rsidRPr="00505DA7">
        <w:rPr>
          <w:rFonts w:asciiTheme="minorHAnsi" w:hAnsiTheme="minorHAnsi"/>
          <w:sz w:val="22"/>
          <w:szCs w:val="22"/>
        </w:rPr>
        <w:t xml:space="preserve"> </w:t>
      </w:r>
    </w:p>
    <w:p w14:paraId="1B388A58" w14:textId="77777777" w:rsidR="00BD6EC7" w:rsidRPr="00505DA7" w:rsidRDefault="00B62907" w:rsidP="001214BD">
      <w:pPr>
        <w:pStyle w:val="ListParagraph"/>
        <w:numPr>
          <w:ilvl w:val="0"/>
          <w:numId w:val="28"/>
        </w:numPr>
        <w:rPr>
          <w:rStyle w:val="Hyperlink"/>
          <w:rFonts w:asciiTheme="minorHAnsi" w:hAnsiTheme="minorHAnsi" w:cstheme="minorHAnsi"/>
          <w:color w:val="auto"/>
          <w:sz w:val="22"/>
          <w:szCs w:val="22"/>
          <w:u w:val="none"/>
        </w:rPr>
      </w:pPr>
      <w:r w:rsidRPr="00505DA7">
        <w:rPr>
          <w:rFonts w:asciiTheme="minorHAnsi" w:hAnsiTheme="minorHAnsi"/>
          <w:color w:val="131313"/>
          <w:sz w:val="22"/>
          <w:szCs w:val="22"/>
        </w:rPr>
        <w:t xml:space="preserve">Konkoly-Thege, B., Woodin, E. M., Hodgins, D. C., &amp; Williams, R. J. (2015). Natural course of behavioral addictions: A 5-year longitudinal study. </w:t>
      </w:r>
      <w:r w:rsidRPr="00505DA7">
        <w:rPr>
          <w:rFonts w:asciiTheme="minorHAnsi" w:hAnsiTheme="minorHAnsi"/>
          <w:i/>
          <w:color w:val="131313"/>
          <w:sz w:val="22"/>
          <w:szCs w:val="22"/>
        </w:rPr>
        <w:t>BMC Psychiatry, 15</w:t>
      </w:r>
      <w:r w:rsidRPr="00505DA7">
        <w:rPr>
          <w:rFonts w:asciiTheme="minorHAnsi" w:hAnsiTheme="minorHAnsi"/>
          <w:color w:val="131313"/>
          <w:sz w:val="22"/>
          <w:szCs w:val="22"/>
        </w:rPr>
        <w:t>(4).</w:t>
      </w:r>
      <w:r w:rsidRPr="00505DA7">
        <w:rPr>
          <w:rFonts w:asciiTheme="minorHAnsi" w:hAnsiTheme="minorHAnsi"/>
          <w:sz w:val="22"/>
          <w:szCs w:val="22"/>
        </w:rPr>
        <w:t xml:space="preserve"> </w:t>
      </w:r>
      <w:hyperlink r:id="rId41" w:history="1">
        <w:r w:rsidR="00581F50"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/10.1186/s12888-015-0383-3</w:t>
        </w:r>
      </w:hyperlink>
    </w:p>
    <w:p w14:paraId="27B4F633"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Yakovenko, I., Quigley, L., Hemmelgarn, B. R., Hodgins, D. C., &amp; Ronksley, P. (2015). </w:t>
      </w:r>
      <w:r w:rsidRPr="00505DA7">
        <w:rPr>
          <w:rFonts w:asciiTheme="minorHAnsi" w:hAnsiTheme="minorHAnsi"/>
          <w:bCs/>
          <w:sz w:val="22"/>
          <w:szCs w:val="22"/>
        </w:rPr>
        <w:t xml:space="preserve">The efficacy of motivational interviewing for disordered gambling: Systematic review and meta-analysis. </w:t>
      </w:r>
      <w:r w:rsidRPr="00505DA7">
        <w:rPr>
          <w:rFonts w:asciiTheme="minorHAnsi" w:hAnsiTheme="minorHAnsi"/>
          <w:bCs/>
          <w:i/>
          <w:sz w:val="22"/>
          <w:szCs w:val="22"/>
        </w:rPr>
        <w:t>Addictive Behaviors,</w:t>
      </w:r>
      <w:r w:rsidRPr="00505DA7">
        <w:rPr>
          <w:rFonts w:asciiTheme="minorHAnsi" w:hAnsiTheme="minorHAnsi"/>
          <w:bCs/>
          <w:sz w:val="22"/>
          <w:szCs w:val="22"/>
        </w:rPr>
        <w:t xml:space="preserve"> </w:t>
      </w:r>
      <w:r w:rsidRPr="00505DA7">
        <w:rPr>
          <w:rFonts w:asciiTheme="minorHAnsi" w:hAnsiTheme="minorHAnsi"/>
          <w:bCs/>
          <w:i/>
          <w:sz w:val="22"/>
          <w:szCs w:val="22"/>
        </w:rPr>
        <w:t>43</w:t>
      </w:r>
      <w:r w:rsidRPr="00505DA7">
        <w:rPr>
          <w:rFonts w:asciiTheme="minorHAnsi" w:hAnsiTheme="minorHAnsi"/>
          <w:bCs/>
          <w:sz w:val="22"/>
          <w:szCs w:val="22"/>
        </w:rPr>
        <w:t xml:space="preserve">, 72-82. </w:t>
      </w:r>
      <w:hyperlink r:id="rId42" w:history="1">
        <w:r w:rsidR="00581F50" w:rsidRPr="00505DA7">
          <w:rPr>
            <w:rStyle w:val="Hyperlink"/>
            <w:rFonts w:asciiTheme="minorHAnsi" w:hAnsiTheme="minorHAnsi"/>
            <w:bCs/>
            <w:color w:val="auto"/>
            <w:sz w:val="22"/>
            <w:szCs w:val="22"/>
            <w:u w:val="none"/>
          </w:rPr>
          <w:t xml:space="preserve">doi: </w:t>
        </w:r>
        <w:r w:rsidR="00A233F3" w:rsidRPr="00505DA7">
          <w:rPr>
            <w:rStyle w:val="Hyperlink"/>
            <w:rFonts w:asciiTheme="minorHAnsi" w:hAnsiTheme="minorHAnsi"/>
            <w:bCs/>
            <w:color w:val="auto"/>
            <w:sz w:val="22"/>
            <w:szCs w:val="22"/>
            <w:u w:val="none"/>
          </w:rPr>
          <w:t>/</w:t>
        </w:r>
        <w:r w:rsidR="00A233F3" w:rsidRPr="00505DA7">
          <w:rPr>
            <w:rStyle w:val="Hyperlink"/>
            <w:rFonts w:asciiTheme="minorHAnsi" w:hAnsiTheme="minorHAnsi" w:cs="Arial"/>
            <w:color w:val="auto"/>
            <w:sz w:val="22"/>
            <w:szCs w:val="22"/>
            <w:u w:val="none"/>
            <w:shd w:val="clear" w:color="auto" w:fill="FFFFFF"/>
          </w:rPr>
          <w:t>10.1016/j.addbeh.2014.12.011</w:t>
        </w:r>
      </w:hyperlink>
    </w:p>
    <w:p w14:paraId="3FD6BBB8"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Konkoly-Thege, B., Colman, I., el-Guebaly, N., Hodgins, D. C., Patten, S. B., Schopflocher, D., Wolfe, J., &amp; Wild, T. C. (2015). Social judgments of behavioral versus substance-related addictions: A population-based study. </w:t>
      </w:r>
      <w:r w:rsidRPr="00505DA7">
        <w:rPr>
          <w:rFonts w:asciiTheme="minorHAnsi" w:hAnsiTheme="minorHAnsi"/>
          <w:i/>
          <w:sz w:val="22"/>
          <w:szCs w:val="22"/>
        </w:rPr>
        <w:t>Addictive Behaviors, 42</w:t>
      </w:r>
      <w:r w:rsidRPr="00505DA7">
        <w:rPr>
          <w:rFonts w:asciiTheme="minorHAnsi" w:hAnsiTheme="minorHAnsi"/>
          <w:sz w:val="22"/>
          <w:szCs w:val="22"/>
        </w:rPr>
        <w:t xml:space="preserve">, 24-31. </w:t>
      </w:r>
      <w:hyperlink r:id="rId43" w:history="1">
        <w:r w:rsidR="00BB38B2"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w:t>
        </w:r>
        <w:r w:rsidR="00A233F3" w:rsidRPr="00505DA7">
          <w:rPr>
            <w:rStyle w:val="Hyperlink"/>
            <w:rFonts w:asciiTheme="minorHAnsi" w:hAnsiTheme="minorHAnsi" w:cs="Arial"/>
            <w:color w:val="auto"/>
            <w:sz w:val="22"/>
            <w:szCs w:val="22"/>
            <w:u w:val="none"/>
            <w:shd w:val="clear" w:color="auto" w:fill="FFFFFF"/>
          </w:rPr>
          <w:t>10.1016/j.addbeh.2014.10.025</w:t>
        </w:r>
      </w:hyperlink>
      <w:r w:rsidR="00FF4B04" w:rsidRPr="00505DA7">
        <w:rPr>
          <w:rFonts w:asciiTheme="minorHAnsi" w:hAnsiTheme="minorHAnsi" w:cs="Arial"/>
          <w:sz w:val="22"/>
          <w:szCs w:val="22"/>
          <w:shd w:val="clear" w:color="auto" w:fill="FFFFFF"/>
        </w:rPr>
        <w:t xml:space="preserve"> </w:t>
      </w:r>
    </w:p>
    <w:p w14:paraId="712E1FC0" w14:textId="77777777" w:rsidR="00BD6EC7" w:rsidRPr="00505DA7" w:rsidRDefault="00B62907" w:rsidP="009A2804">
      <w:pPr>
        <w:pStyle w:val="ListParagraph"/>
        <w:numPr>
          <w:ilvl w:val="0"/>
          <w:numId w:val="31"/>
        </w:numPr>
        <w:rPr>
          <w:rStyle w:val="Hyperlink"/>
          <w:rFonts w:asciiTheme="minorHAnsi" w:hAnsiTheme="minorHAnsi" w:cstheme="minorHAnsi"/>
          <w:color w:val="auto"/>
          <w:sz w:val="22"/>
          <w:szCs w:val="22"/>
          <w:u w:val="none"/>
        </w:rPr>
      </w:pPr>
      <w:r w:rsidRPr="00505DA7">
        <w:rPr>
          <w:rFonts w:asciiTheme="minorHAnsi" w:hAnsiTheme="minorHAnsi"/>
          <w:sz w:val="22"/>
          <w:szCs w:val="22"/>
        </w:rPr>
        <w:t>Konkoly-Thege, B.</w:t>
      </w:r>
      <w:r w:rsidRPr="00505DA7">
        <w:rPr>
          <w:rFonts w:asciiTheme="minorHAnsi" w:hAnsiTheme="minorHAnsi" w:cstheme="minorHAnsi"/>
          <w:sz w:val="22"/>
          <w:szCs w:val="22"/>
        </w:rPr>
        <w:t xml:space="preserve">, Colman, I., el-Guebaly, N., Hodgins, D. C., Patten, S. B., Schopflocher, D., Wolfe, J., &amp; Wild, T. C. (2015). </w:t>
      </w:r>
      <w:r w:rsidRPr="00505DA7">
        <w:rPr>
          <w:rFonts w:asciiTheme="minorHAnsi" w:hAnsiTheme="minorHAnsi"/>
          <w:sz w:val="22"/>
          <w:szCs w:val="22"/>
        </w:rPr>
        <w:t xml:space="preserve">Substance-related and behavioural addiction problems: Two surveys of Canadian adults. </w:t>
      </w:r>
      <w:r w:rsidRPr="00505DA7">
        <w:rPr>
          <w:rFonts w:asciiTheme="minorHAnsi" w:hAnsiTheme="minorHAnsi"/>
          <w:i/>
          <w:sz w:val="22"/>
          <w:szCs w:val="22"/>
        </w:rPr>
        <w:t>Addiction Research and Theory, 23</w:t>
      </w:r>
      <w:r w:rsidRPr="00505DA7">
        <w:rPr>
          <w:rFonts w:asciiTheme="minorHAnsi" w:hAnsiTheme="minorHAnsi"/>
          <w:sz w:val="22"/>
          <w:szCs w:val="22"/>
        </w:rPr>
        <w:t>(1), 34-42</w:t>
      </w:r>
      <w:r w:rsidRPr="00505DA7">
        <w:rPr>
          <w:rFonts w:asciiTheme="minorHAnsi" w:hAnsiTheme="minorHAnsi"/>
          <w:i/>
          <w:sz w:val="22"/>
          <w:szCs w:val="22"/>
        </w:rPr>
        <w:t xml:space="preserve">. </w:t>
      </w:r>
      <w:hyperlink r:id="rId44"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/10.3109/16066359.2014.923408</w:t>
        </w:r>
      </w:hyperlink>
    </w:p>
    <w:p w14:paraId="6B997CFD" w14:textId="77777777" w:rsidR="00BD6EC7" w:rsidRPr="00505DA7" w:rsidRDefault="00B62907" w:rsidP="009A2804">
      <w:pPr>
        <w:pStyle w:val="ListParagraph"/>
        <w:numPr>
          <w:ilvl w:val="0"/>
          <w:numId w:val="31"/>
        </w:numPr>
        <w:rPr>
          <w:rStyle w:val="Hyperlink"/>
          <w:rFonts w:asciiTheme="minorHAnsi" w:hAnsiTheme="minorHAnsi" w:cstheme="minorHAnsi"/>
          <w:color w:val="auto"/>
          <w:sz w:val="22"/>
          <w:szCs w:val="22"/>
          <w:u w:val="none"/>
        </w:rPr>
      </w:pPr>
      <w:r w:rsidRPr="00505DA7">
        <w:rPr>
          <w:rFonts w:asciiTheme="minorHAnsi" w:hAnsiTheme="minorHAnsi"/>
          <w:sz w:val="22"/>
          <w:szCs w:val="22"/>
        </w:rPr>
        <w:t xml:space="preserve">Cunningham, J. A., Hodgins, D. C., &amp; Toneatto, T. (2014). Relating severity of gambling to cognitive distortions in a representative sample of problem gamblers. </w:t>
      </w:r>
      <w:r w:rsidRPr="00505DA7">
        <w:rPr>
          <w:rFonts w:asciiTheme="minorHAnsi" w:hAnsiTheme="minorHAnsi"/>
          <w:i/>
          <w:sz w:val="22"/>
          <w:szCs w:val="22"/>
        </w:rPr>
        <w:t>Journal of Gambling Issues, 29</w:t>
      </w:r>
      <w:r w:rsidRPr="00505DA7">
        <w:rPr>
          <w:rFonts w:asciiTheme="minorHAnsi" w:hAnsiTheme="minorHAnsi"/>
          <w:sz w:val="22"/>
          <w:szCs w:val="22"/>
        </w:rPr>
        <w:t xml:space="preserve">, 1-6. </w:t>
      </w:r>
      <w:hyperlink r:id="rId45"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/10.4309/jgi.2014.29.2</w:t>
        </w:r>
      </w:hyperlink>
    </w:p>
    <w:p w14:paraId="0F7B8996"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Quigley, L., Yakovenko, I., Hodgins, D. C., Dobson, K. S., el-Guebaly, N., Casey, D. M., Currie, S. R., Smith, G. J., Williams, R. J., &amp; Schopflocher, D. P. (2014). Comorbid problem gambling and major depression in a community sample. </w:t>
      </w:r>
      <w:r w:rsidRPr="00505DA7">
        <w:rPr>
          <w:rFonts w:asciiTheme="minorHAnsi" w:hAnsiTheme="minorHAnsi"/>
          <w:i/>
          <w:sz w:val="22"/>
          <w:szCs w:val="22"/>
        </w:rPr>
        <w:t>Journal of Gambling Studies</w:t>
      </w:r>
      <w:r w:rsidRPr="00505DA7">
        <w:rPr>
          <w:rFonts w:asciiTheme="minorHAnsi" w:hAnsiTheme="minorHAnsi"/>
          <w:sz w:val="22"/>
          <w:szCs w:val="22"/>
        </w:rPr>
        <w:t xml:space="preserve">. </w:t>
      </w:r>
      <w:hyperlink r:id="rId46"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/10.1007/s10899-014-9488-8</w:t>
        </w:r>
      </w:hyperlink>
      <w:r w:rsidR="00FF4B04" w:rsidRPr="00505DA7">
        <w:rPr>
          <w:rFonts w:asciiTheme="minorHAnsi" w:hAnsiTheme="minorHAnsi"/>
          <w:sz w:val="22"/>
          <w:szCs w:val="22"/>
        </w:rPr>
        <w:t xml:space="preserve"> </w:t>
      </w:r>
    </w:p>
    <w:p w14:paraId="132CA0C6" w14:textId="7BA58986"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McInnes, A., Hodgins, D. C., &amp; Holub, A. (2014). The Gambling Cognitions Inventory: Scale development and psychometric validation with problem and pathological gamblers. </w:t>
      </w:r>
      <w:r w:rsidRPr="00505DA7">
        <w:rPr>
          <w:rFonts w:asciiTheme="minorHAnsi" w:hAnsiTheme="minorHAnsi"/>
          <w:i/>
          <w:sz w:val="22"/>
          <w:szCs w:val="22"/>
        </w:rPr>
        <w:t>International Gambling Studies, 14(3),</w:t>
      </w:r>
      <w:r w:rsidRPr="00505DA7">
        <w:rPr>
          <w:rFonts w:asciiTheme="minorHAnsi" w:hAnsiTheme="minorHAnsi"/>
          <w:sz w:val="22"/>
          <w:szCs w:val="22"/>
        </w:rPr>
        <w:t xml:space="preserve"> 410-431. </w:t>
      </w:r>
      <w:hyperlink r:id="rId47"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10.1080/14459795.2014.923483</w:t>
        </w:r>
      </w:hyperlink>
      <w:r w:rsidR="00FF4B04" w:rsidRPr="00505DA7">
        <w:rPr>
          <w:rFonts w:asciiTheme="minorHAnsi" w:hAnsiTheme="minorHAnsi"/>
          <w:sz w:val="22"/>
          <w:szCs w:val="22"/>
        </w:rPr>
        <w:t xml:space="preserve"> </w:t>
      </w:r>
    </w:p>
    <w:p w14:paraId="65CC45DB" w14:textId="1899C428"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Wong, U., &amp; Hodgins, D. C. (2014). Development of the game addiction inventory for adults (GAIA). </w:t>
      </w:r>
      <w:r w:rsidRPr="00505DA7">
        <w:rPr>
          <w:rFonts w:asciiTheme="minorHAnsi" w:hAnsiTheme="minorHAnsi"/>
          <w:i/>
          <w:sz w:val="22"/>
          <w:szCs w:val="22"/>
        </w:rPr>
        <w:t>Addiction Research and Theory, 22</w:t>
      </w:r>
      <w:r w:rsidRPr="00505DA7">
        <w:rPr>
          <w:rFonts w:asciiTheme="minorHAnsi" w:hAnsiTheme="minorHAnsi"/>
          <w:sz w:val="22"/>
          <w:szCs w:val="22"/>
        </w:rPr>
        <w:t xml:space="preserve">(3), 195-209. </w:t>
      </w:r>
      <w:hyperlink r:id="rId48"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10.3109/16066359.2013.824565</w:t>
        </w:r>
      </w:hyperlink>
      <w:r w:rsidR="00E85712" w:rsidRPr="00505DA7">
        <w:rPr>
          <w:rFonts w:asciiTheme="minorHAnsi" w:hAnsiTheme="minorHAnsi"/>
          <w:sz w:val="22"/>
          <w:szCs w:val="22"/>
        </w:rPr>
        <w:t xml:space="preserve"> </w:t>
      </w:r>
    </w:p>
    <w:p w14:paraId="44934A1C"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Stea, J.N., Hodgins, D.C., &amp; Fung, T. (2014).</w:t>
      </w:r>
      <w:r w:rsidRPr="00505DA7">
        <w:rPr>
          <w:rFonts w:asciiTheme="minorHAnsi" w:hAnsiTheme="minorHAnsi"/>
          <w:i/>
          <w:sz w:val="22"/>
          <w:szCs w:val="22"/>
        </w:rPr>
        <w:t xml:space="preserve"> </w:t>
      </w:r>
      <w:r w:rsidRPr="00505DA7">
        <w:rPr>
          <w:rFonts w:asciiTheme="minorHAnsi" w:hAnsiTheme="minorHAnsi"/>
          <w:sz w:val="22"/>
          <w:szCs w:val="22"/>
        </w:rPr>
        <w:t xml:space="preserve">Abstinence versus moderation goals in brief motivational treatment for pathological gambling. </w:t>
      </w:r>
      <w:r w:rsidRPr="00505DA7">
        <w:rPr>
          <w:rFonts w:asciiTheme="minorHAnsi" w:hAnsiTheme="minorHAnsi"/>
          <w:i/>
          <w:sz w:val="22"/>
          <w:szCs w:val="22"/>
        </w:rPr>
        <w:t>Journal of Gambling Studies.</w:t>
      </w:r>
      <w:r w:rsidRPr="00505DA7">
        <w:rPr>
          <w:rFonts w:asciiTheme="minorHAnsi" w:hAnsiTheme="minorHAnsi"/>
          <w:sz w:val="22"/>
          <w:szCs w:val="22"/>
        </w:rPr>
        <w:t xml:space="preserve"> </w:t>
      </w:r>
      <w:hyperlink r:id="rId49"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/10.1007/s10899-014-9461-6</w:t>
        </w:r>
      </w:hyperlink>
      <w:r w:rsidR="00E85712" w:rsidRPr="00505DA7">
        <w:rPr>
          <w:rFonts w:asciiTheme="minorHAnsi" w:hAnsiTheme="minorHAnsi"/>
          <w:sz w:val="22"/>
          <w:szCs w:val="22"/>
        </w:rPr>
        <w:t xml:space="preserve"> </w:t>
      </w:r>
    </w:p>
    <w:p w14:paraId="0F05431E"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Konkoly-Thege, B., &amp; Hodgins, D.C. (2014). The ‘light drugs’ of gambling? Non-problematic gambling activities of pathological gamblers. </w:t>
      </w:r>
      <w:r w:rsidRPr="00505DA7">
        <w:rPr>
          <w:rFonts w:asciiTheme="minorHAnsi" w:hAnsiTheme="minorHAnsi"/>
          <w:i/>
          <w:sz w:val="22"/>
          <w:szCs w:val="22"/>
        </w:rPr>
        <w:t>International Gambling Studies, 14</w:t>
      </w:r>
      <w:r w:rsidRPr="00505DA7">
        <w:rPr>
          <w:rFonts w:asciiTheme="minorHAnsi" w:hAnsiTheme="minorHAnsi"/>
          <w:sz w:val="22"/>
          <w:szCs w:val="22"/>
        </w:rPr>
        <w:t>(1), 29-38</w:t>
      </w:r>
      <w:r w:rsidRPr="00505DA7">
        <w:rPr>
          <w:rFonts w:asciiTheme="minorHAnsi" w:hAnsiTheme="minorHAnsi"/>
          <w:i/>
          <w:sz w:val="22"/>
          <w:szCs w:val="22"/>
        </w:rPr>
        <w:t xml:space="preserve">. </w:t>
      </w:r>
      <w:hyperlink r:id="rId50"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/10.1080/14459795.2013.839732</w:t>
        </w:r>
      </w:hyperlink>
      <w:r w:rsidR="003012CA" w:rsidRPr="00505DA7">
        <w:rPr>
          <w:rFonts w:asciiTheme="minorHAnsi" w:hAnsiTheme="minorHAnsi"/>
          <w:sz w:val="22"/>
          <w:szCs w:val="22"/>
        </w:rPr>
        <w:t xml:space="preserve"> </w:t>
      </w:r>
    </w:p>
    <w:p w14:paraId="5F698D1B"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MacKay, T.L., Bard, N., Bowling, M., &amp; Hodgins, D. C. (2014). Do poker players know how good they are? Accuracy of poker skill estimation in online and offline players. </w:t>
      </w:r>
      <w:r w:rsidRPr="00505DA7">
        <w:rPr>
          <w:rFonts w:asciiTheme="minorHAnsi" w:hAnsiTheme="minorHAnsi"/>
          <w:i/>
          <w:sz w:val="22"/>
          <w:szCs w:val="22"/>
        </w:rPr>
        <w:t>Computers in Human Behavior, 31, </w:t>
      </w:r>
      <w:r w:rsidRPr="00505DA7">
        <w:rPr>
          <w:rFonts w:asciiTheme="minorHAnsi" w:hAnsiTheme="minorHAnsi"/>
          <w:sz w:val="22"/>
          <w:szCs w:val="22"/>
        </w:rPr>
        <w:t>419-424</w:t>
      </w:r>
      <w:r w:rsidRPr="00505DA7">
        <w:rPr>
          <w:rFonts w:asciiTheme="minorHAnsi" w:hAnsiTheme="minorHAnsi"/>
          <w:i/>
          <w:sz w:val="22"/>
          <w:szCs w:val="22"/>
        </w:rPr>
        <w:t>.</w:t>
      </w:r>
      <w:r w:rsidRPr="00505DA7">
        <w:rPr>
          <w:rFonts w:asciiTheme="minorHAnsi" w:hAnsiTheme="minorHAnsi"/>
          <w:sz w:val="22"/>
          <w:szCs w:val="22"/>
        </w:rPr>
        <w:t xml:space="preserve"> </w:t>
      </w:r>
      <w:hyperlink r:id="rId51"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/10.1016/j.chb.2013.11.006</w:t>
        </w:r>
      </w:hyperlink>
      <w:r w:rsidR="003012CA" w:rsidRPr="00505DA7">
        <w:rPr>
          <w:rFonts w:asciiTheme="minorHAnsi" w:hAnsiTheme="minorHAnsi"/>
          <w:sz w:val="22"/>
          <w:szCs w:val="22"/>
        </w:rPr>
        <w:t xml:space="preserve"> </w:t>
      </w:r>
    </w:p>
    <w:p w14:paraId="3F363006" w14:textId="5E06EA5A"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Hodgins, D.C., &amp; Racicot, S. (2013). The link between drinking and gambling among university students. </w:t>
      </w:r>
      <w:r w:rsidRPr="00505DA7">
        <w:rPr>
          <w:rFonts w:asciiTheme="minorHAnsi" w:hAnsiTheme="minorHAnsi"/>
          <w:i/>
          <w:sz w:val="22"/>
          <w:szCs w:val="22"/>
        </w:rPr>
        <w:t>Psychology of Addictive Behaviours, 27</w:t>
      </w:r>
      <w:r w:rsidRPr="00505DA7">
        <w:rPr>
          <w:rFonts w:asciiTheme="minorHAnsi" w:hAnsiTheme="minorHAnsi"/>
          <w:sz w:val="22"/>
          <w:szCs w:val="22"/>
        </w:rPr>
        <w:t xml:space="preserve">(3), 855-892. </w:t>
      </w:r>
      <w:hyperlink r:id="rId52"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10.1037/a0032866</w:t>
        </w:r>
      </w:hyperlink>
      <w:r w:rsidR="003012CA" w:rsidRPr="00505DA7">
        <w:rPr>
          <w:rFonts w:asciiTheme="minorHAnsi" w:hAnsiTheme="minorHAnsi"/>
          <w:sz w:val="22"/>
          <w:szCs w:val="22"/>
        </w:rPr>
        <w:t xml:space="preserve"> </w:t>
      </w:r>
    </w:p>
    <w:p w14:paraId="23AAF037"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lastRenderedPageBreak/>
        <w:t xml:space="preserve">Kushnir, V., Cunningham, J. A., &amp; Hodgins, D. C. (2013). A prospective natural history study of quitting or reducing gambling with or without treatment: protocol. </w:t>
      </w:r>
      <w:r w:rsidRPr="00505DA7">
        <w:rPr>
          <w:rFonts w:asciiTheme="minorHAnsi" w:hAnsiTheme="minorHAnsi"/>
          <w:i/>
          <w:iCs/>
          <w:sz w:val="22"/>
          <w:szCs w:val="22"/>
        </w:rPr>
        <w:t>JMIR Res Protoc, 2</w:t>
      </w:r>
      <w:r w:rsidRPr="00505DA7">
        <w:rPr>
          <w:rFonts w:asciiTheme="minorHAnsi" w:hAnsiTheme="minorHAnsi"/>
          <w:sz w:val="22"/>
          <w:szCs w:val="22"/>
        </w:rPr>
        <w:t>(2), e51. doi: 10.2196/resprot.2727</w:t>
      </w:r>
    </w:p>
    <w:p w14:paraId="5D88B6E4"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Blanco, C., Blaszczynski, A., </w:t>
      </w:r>
      <w:r w:rsidRPr="00505DA7">
        <w:rPr>
          <w:rFonts w:asciiTheme="minorHAnsi" w:hAnsiTheme="minorHAnsi"/>
          <w:sz w:val="22"/>
          <w:szCs w:val="22"/>
          <w:lang w:val="en-CA"/>
        </w:rPr>
        <w:t xml:space="preserve">Clement, R., Derevensky, J., Goudraain, A.E., Hodgins, D. C., Holst, R. J., Ibanez, A., Martins, S. S., Moersen, C., Molinaro, S., Parks, A., Peren, F. W., Petry, N. M., &amp; Wardle, H. (2013). Assessment tool to measure and evaluate the risk potential of gambling products ASTERIG. </w:t>
      </w:r>
      <w:r w:rsidRPr="00505DA7">
        <w:rPr>
          <w:rFonts w:asciiTheme="minorHAnsi" w:hAnsiTheme="minorHAnsi"/>
          <w:i/>
          <w:sz w:val="22"/>
          <w:szCs w:val="22"/>
          <w:lang w:val="en-CA"/>
        </w:rPr>
        <w:t>Gaming Law Review and Economics, 17</w:t>
      </w:r>
      <w:r w:rsidRPr="00505DA7">
        <w:rPr>
          <w:rFonts w:asciiTheme="minorHAnsi" w:hAnsiTheme="minorHAnsi"/>
          <w:sz w:val="22"/>
          <w:szCs w:val="22"/>
          <w:lang w:val="en-CA"/>
        </w:rPr>
        <w:t xml:space="preserve">(9), 635-642. </w:t>
      </w:r>
      <w:hyperlink r:id="rId53" w:history="1">
        <w:r w:rsidR="008C03B9" w:rsidRPr="00505DA7">
          <w:rPr>
            <w:rStyle w:val="Hyperlink"/>
            <w:rFonts w:asciiTheme="minorHAnsi" w:hAnsiTheme="minorHAnsi"/>
            <w:color w:val="auto"/>
            <w:sz w:val="22"/>
            <w:szCs w:val="22"/>
            <w:u w:val="none"/>
            <w:lang w:val="en-CA"/>
          </w:rPr>
          <w:t xml:space="preserve">doi: </w:t>
        </w:r>
        <w:r w:rsidR="00A233F3" w:rsidRPr="00505DA7">
          <w:rPr>
            <w:rStyle w:val="Hyperlink"/>
            <w:rFonts w:asciiTheme="minorHAnsi" w:hAnsiTheme="minorHAnsi"/>
            <w:color w:val="auto"/>
            <w:sz w:val="22"/>
            <w:szCs w:val="22"/>
            <w:u w:val="none"/>
            <w:lang w:val="en-CA"/>
          </w:rPr>
          <w:t>/10.1089/glre.2013.1797</w:t>
        </w:r>
      </w:hyperlink>
      <w:r w:rsidR="00FF32B2" w:rsidRPr="00505DA7">
        <w:rPr>
          <w:rFonts w:asciiTheme="minorHAnsi" w:hAnsiTheme="minorHAnsi"/>
          <w:sz w:val="22"/>
          <w:szCs w:val="22"/>
          <w:lang w:val="en-CA"/>
        </w:rPr>
        <w:t xml:space="preserve"> </w:t>
      </w:r>
    </w:p>
    <w:p w14:paraId="2F5E7F04"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lang w:val="en-CA"/>
        </w:rPr>
        <w:t xml:space="preserve">Hodgins, D. C. (2013). Reliability and validity of the Sheehan Disability Scale modified for pathological gambling. </w:t>
      </w:r>
      <w:r w:rsidRPr="00505DA7">
        <w:rPr>
          <w:rFonts w:asciiTheme="minorHAnsi" w:hAnsiTheme="minorHAnsi"/>
          <w:i/>
          <w:sz w:val="22"/>
          <w:szCs w:val="22"/>
          <w:lang w:val="en-CA"/>
        </w:rPr>
        <w:t>BMC Psychiatry, 13</w:t>
      </w:r>
      <w:r w:rsidRPr="00505DA7">
        <w:rPr>
          <w:rFonts w:asciiTheme="minorHAnsi" w:hAnsiTheme="minorHAnsi"/>
          <w:sz w:val="22"/>
          <w:szCs w:val="22"/>
          <w:lang w:val="en-CA"/>
        </w:rPr>
        <w:t xml:space="preserve">(177). </w:t>
      </w:r>
      <w:hyperlink r:id="rId54" w:history="1">
        <w:r w:rsidR="008C03B9" w:rsidRPr="00505DA7">
          <w:rPr>
            <w:rStyle w:val="Hyperlink"/>
            <w:rFonts w:asciiTheme="minorHAnsi" w:hAnsiTheme="minorHAnsi"/>
            <w:color w:val="auto"/>
            <w:sz w:val="22"/>
            <w:szCs w:val="22"/>
            <w:u w:val="none"/>
            <w:lang w:val="en-CA"/>
          </w:rPr>
          <w:t xml:space="preserve">doi: </w:t>
        </w:r>
        <w:r w:rsidR="00A233F3" w:rsidRPr="00505DA7">
          <w:rPr>
            <w:rStyle w:val="Hyperlink"/>
            <w:rFonts w:asciiTheme="minorHAnsi" w:hAnsiTheme="minorHAnsi"/>
            <w:color w:val="auto"/>
            <w:sz w:val="22"/>
            <w:szCs w:val="22"/>
            <w:u w:val="none"/>
            <w:lang w:val="en-CA"/>
          </w:rPr>
          <w:t>/10.1186/1471-244X-13-177</w:t>
        </w:r>
      </w:hyperlink>
      <w:r w:rsidR="00FF7409" w:rsidRPr="00505DA7">
        <w:rPr>
          <w:rFonts w:asciiTheme="minorHAnsi" w:hAnsiTheme="minorHAnsi"/>
          <w:sz w:val="22"/>
          <w:szCs w:val="22"/>
          <w:lang w:val="en-CA"/>
        </w:rPr>
        <w:t xml:space="preserve"> </w:t>
      </w:r>
    </w:p>
    <w:p w14:paraId="2FC45B68" w14:textId="77777777" w:rsidR="00BD6EC7" w:rsidRPr="00505DA7" w:rsidRDefault="00925D35"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Horch, J</w:t>
      </w:r>
      <w:r w:rsidR="0064657C" w:rsidRPr="00505DA7">
        <w:rPr>
          <w:rFonts w:asciiTheme="minorHAnsi" w:hAnsiTheme="minorHAnsi"/>
          <w:sz w:val="22"/>
          <w:szCs w:val="22"/>
        </w:rPr>
        <w:t xml:space="preserve">., &amp; </w:t>
      </w:r>
      <w:r w:rsidRPr="00505DA7">
        <w:rPr>
          <w:rFonts w:asciiTheme="minorHAnsi" w:hAnsiTheme="minorHAnsi"/>
          <w:sz w:val="22"/>
          <w:szCs w:val="22"/>
        </w:rPr>
        <w:t>Hodgins, D.</w:t>
      </w:r>
      <w:r w:rsidR="00FF7409" w:rsidRPr="00505DA7">
        <w:rPr>
          <w:rFonts w:asciiTheme="minorHAnsi" w:hAnsiTheme="minorHAnsi"/>
          <w:sz w:val="22"/>
          <w:szCs w:val="22"/>
        </w:rPr>
        <w:t xml:space="preserve"> </w:t>
      </w:r>
      <w:r w:rsidRPr="00505DA7">
        <w:rPr>
          <w:rFonts w:asciiTheme="minorHAnsi" w:hAnsiTheme="minorHAnsi"/>
          <w:sz w:val="22"/>
          <w:szCs w:val="22"/>
        </w:rPr>
        <w:t xml:space="preserve">C. (2013). Stereotypes of problem gambling. </w:t>
      </w:r>
      <w:r w:rsidR="00B62907" w:rsidRPr="00505DA7">
        <w:rPr>
          <w:rFonts w:asciiTheme="minorHAnsi" w:hAnsiTheme="minorHAnsi"/>
          <w:i/>
          <w:sz w:val="22"/>
          <w:szCs w:val="22"/>
        </w:rPr>
        <w:t>Journal of Gambling Issues, 28</w:t>
      </w:r>
      <w:r w:rsidR="00B62907" w:rsidRPr="00505DA7">
        <w:rPr>
          <w:rFonts w:asciiTheme="minorHAnsi" w:hAnsiTheme="minorHAnsi"/>
          <w:sz w:val="22"/>
          <w:szCs w:val="22"/>
        </w:rPr>
        <w:t xml:space="preserve">, 1-19. </w:t>
      </w:r>
      <w:hyperlink r:id="rId55"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/10.4309/jgi.2013.28.10</w:t>
        </w:r>
      </w:hyperlink>
      <w:r w:rsidR="00FF7409" w:rsidRPr="00505DA7">
        <w:rPr>
          <w:rFonts w:asciiTheme="minorHAnsi" w:hAnsiTheme="minorHAnsi"/>
          <w:sz w:val="22"/>
          <w:szCs w:val="22"/>
        </w:rPr>
        <w:t xml:space="preserve"> </w:t>
      </w:r>
    </w:p>
    <w:p w14:paraId="0E332C90" w14:textId="77777777" w:rsidR="00BD6EC7" w:rsidRPr="00505DA7" w:rsidRDefault="00B62907" w:rsidP="009A2804">
      <w:pPr>
        <w:pStyle w:val="ListParagraph"/>
        <w:numPr>
          <w:ilvl w:val="0"/>
          <w:numId w:val="31"/>
        </w:numPr>
        <w:rPr>
          <w:rStyle w:val="pseudotab"/>
          <w:rFonts w:asciiTheme="minorHAnsi" w:hAnsiTheme="minorHAnsi" w:cstheme="minorHAnsi"/>
          <w:sz w:val="22"/>
          <w:szCs w:val="22"/>
        </w:rPr>
      </w:pPr>
      <w:r w:rsidRPr="00505DA7">
        <w:rPr>
          <w:rFonts w:asciiTheme="minorHAnsi" w:hAnsiTheme="minorHAnsi" w:cstheme="minorHAnsi"/>
          <w:bCs/>
          <w:sz w:val="22"/>
          <w:szCs w:val="22"/>
        </w:rPr>
        <w:t>Hodgins, D. C., Fick, G., Murray, R., &amp; Cunningham, J. A. (2013).</w:t>
      </w:r>
      <w:r w:rsidRPr="00505DA7">
        <w:rPr>
          <w:rFonts w:asciiTheme="minorHAnsi" w:hAnsiTheme="minorHAnsi" w:cstheme="minorHAnsi"/>
          <w:bCs/>
          <w:i/>
          <w:sz w:val="22"/>
          <w:szCs w:val="22"/>
        </w:rPr>
        <w:t xml:space="preserve"> </w:t>
      </w:r>
      <w:r w:rsidRPr="00505DA7">
        <w:rPr>
          <w:rFonts w:asciiTheme="minorHAnsi" w:hAnsiTheme="minorHAnsi"/>
          <w:sz w:val="22"/>
          <w:szCs w:val="22"/>
        </w:rPr>
        <w:t xml:space="preserve">Internet-based interventions for disordered gamblers: Study protocol for a randomized controlled trial of online self-directed cognitive-behavioural motivational therapy. </w:t>
      </w:r>
      <w:r w:rsidRPr="00505DA7">
        <w:rPr>
          <w:rFonts w:asciiTheme="minorHAnsi" w:hAnsiTheme="minorHAnsi"/>
          <w:i/>
          <w:sz w:val="22"/>
          <w:szCs w:val="22"/>
        </w:rPr>
        <w:t>BMC Public Health,</w:t>
      </w:r>
      <w:r w:rsidRPr="00505DA7">
        <w:rPr>
          <w:rFonts w:asciiTheme="minorHAnsi" w:hAnsiTheme="minorHAnsi"/>
          <w:sz w:val="22"/>
          <w:szCs w:val="22"/>
        </w:rPr>
        <w:t xml:space="preserve"> </w:t>
      </w:r>
      <w:r w:rsidR="00A233F3" w:rsidRPr="00505DA7">
        <w:rPr>
          <w:rStyle w:val="Strong"/>
          <w:rFonts w:asciiTheme="minorHAnsi" w:hAnsiTheme="minorHAnsi"/>
          <w:b w:val="0"/>
          <w:i/>
          <w:sz w:val="22"/>
          <w:szCs w:val="22"/>
        </w:rPr>
        <w:t>13</w:t>
      </w:r>
      <w:r w:rsidRPr="00505DA7">
        <w:rPr>
          <w:rFonts w:asciiTheme="minorHAnsi" w:hAnsiTheme="minorHAnsi"/>
          <w:sz w:val="22"/>
          <w:szCs w:val="22"/>
        </w:rPr>
        <w:t>(10). </w:t>
      </w:r>
      <w:hyperlink r:id="rId56"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/10.1186/1471-2458-13-10</w:t>
        </w:r>
      </w:hyperlink>
      <w:r w:rsidR="00FF7409" w:rsidRPr="00505DA7">
        <w:rPr>
          <w:rStyle w:val="pseudotab"/>
          <w:rFonts w:asciiTheme="minorHAnsi" w:hAnsiTheme="minorHAnsi"/>
          <w:sz w:val="22"/>
          <w:szCs w:val="22"/>
        </w:rPr>
        <w:t xml:space="preserve"> </w:t>
      </w:r>
    </w:p>
    <w:p w14:paraId="5AF1C920" w14:textId="77777777" w:rsidR="00BD6EC7" w:rsidRPr="00505DA7" w:rsidRDefault="00BA1E64" w:rsidP="009A2804">
      <w:pPr>
        <w:pStyle w:val="ListParagraph"/>
        <w:numPr>
          <w:ilvl w:val="0"/>
          <w:numId w:val="31"/>
        </w:numPr>
        <w:rPr>
          <w:rFonts w:asciiTheme="minorHAnsi" w:hAnsiTheme="minorHAnsi" w:cstheme="minorHAnsi"/>
          <w:sz w:val="22"/>
          <w:szCs w:val="22"/>
        </w:rPr>
      </w:pPr>
      <w:r w:rsidRPr="00505DA7">
        <w:rPr>
          <w:rFonts w:asciiTheme="minorHAnsi" w:hAnsiTheme="minorHAnsi"/>
          <w:sz w:val="22"/>
          <w:szCs w:val="22"/>
        </w:rPr>
        <w:t xml:space="preserve">von Ranson, K. M., Wallace, L. M., Holub, A., &amp; Hodgins, D. C. (2013). Eating disorders, substance use disorders, and impulsiveness among disordered gamblers in a community sample. </w:t>
      </w:r>
      <w:r w:rsidR="00B62907" w:rsidRPr="00505DA7">
        <w:rPr>
          <w:rFonts w:asciiTheme="minorHAnsi" w:hAnsiTheme="minorHAnsi"/>
          <w:i/>
          <w:sz w:val="22"/>
          <w:szCs w:val="22"/>
        </w:rPr>
        <w:t xml:space="preserve">European Eating Disorders Review, 21, </w:t>
      </w:r>
      <w:r w:rsidR="00B62907" w:rsidRPr="00505DA7">
        <w:rPr>
          <w:rFonts w:asciiTheme="minorHAnsi" w:hAnsiTheme="minorHAnsi"/>
          <w:sz w:val="22"/>
          <w:szCs w:val="22"/>
        </w:rPr>
        <w:t xml:space="preserve">148-154. </w:t>
      </w:r>
      <w:hyperlink r:id="rId57"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/10.1002/erv.2207</w:t>
        </w:r>
      </w:hyperlink>
      <w:r w:rsidR="00FF7409" w:rsidRPr="00505DA7">
        <w:rPr>
          <w:rFonts w:asciiTheme="minorHAnsi" w:hAnsiTheme="minorHAnsi"/>
          <w:sz w:val="22"/>
          <w:szCs w:val="22"/>
        </w:rPr>
        <w:t xml:space="preserve"> </w:t>
      </w:r>
    </w:p>
    <w:p w14:paraId="1B35884F" w14:textId="77777777" w:rsidR="00BD6EC7" w:rsidRPr="00505DA7" w:rsidRDefault="003E70ED"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color w:val="222222"/>
          <w:sz w:val="22"/>
          <w:szCs w:val="22"/>
          <w:shd w:val="clear" w:color="auto" w:fill="FFFFFF"/>
        </w:rPr>
        <w:t>Konkoly-Thege, B. K., Colman, I., El-Guebaly, N., Hodgins, D. C., Patten, S., Schopflocher, D., ... &amp; Wild, T. C. (2013, January). Prevalence of behavioural and substance-related addictions: A preliminary study from Canada. In </w:t>
      </w:r>
      <w:r w:rsidRPr="00505DA7">
        <w:rPr>
          <w:rFonts w:asciiTheme="minorHAnsi" w:hAnsiTheme="minorHAnsi" w:cstheme="minorHAnsi"/>
          <w:i/>
          <w:iCs/>
          <w:color w:val="222222"/>
          <w:sz w:val="22"/>
          <w:szCs w:val="22"/>
          <w:shd w:val="clear" w:color="auto" w:fill="FFFFFF"/>
        </w:rPr>
        <w:t>Journal of Behavioral Addictions</w:t>
      </w:r>
      <w:r w:rsidRPr="00505DA7">
        <w:rPr>
          <w:rFonts w:asciiTheme="minorHAnsi" w:hAnsiTheme="minorHAnsi" w:cstheme="minorHAnsi"/>
          <w:color w:val="222222"/>
          <w:sz w:val="22"/>
          <w:szCs w:val="22"/>
          <w:shd w:val="clear" w:color="auto" w:fill="FFFFFF"/>
        </w:rPr>
        <w:t> (Vol. 2, pp. 18-18).</w:t>
      </w:r>
    </w:p>
    <w:p w14:paraId="7AAE637E" w14:textId="77777777" w:rsidR="00BD6EC7" w:rsidRPr="00505DA7" w:rsidRDefault="00212789"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Lee, C.</w:t>
      </w:r>
      <w:r w:rsidR="00FF7409" w:rsidRPr="00505DA7">
        <w:rPr>
          <w:rFonts w:asciiTheme="minorHAnsi" w:hAnsiTheme="minorHAnsi" w:cstheme="minorHAnsi"/>
          <w:bCs/>
          <w:sz w:val="22"/>
          <w:szCs w:val="22"/>
        </w:rPr>
        <w:t xml:space="preserve"> </w:t>
      </w:r>
      <w:r w:rsidR="00B62907" w:rsidRPr="00505DA7">
        <w:rPr>
          <w:rFonts w:asciiTheme="minorHAnsi" w:hAnsiTheme="minorHAnsi" w:cstheme="minorHAnsi"/>
          <w:bCs/>
          <w:sz w:val="22"/>
          <w:szCs w:val="22"/>
        </w:rPr>
        <w:t xml:space="preserve">K., Back, K. J., Hodgins, D. C., &amp; Lee, T. K. (2013). Examining of the antecedents and consequences of gambling passion: The case of gambling on horse races. </w:t>
      </w:r>
      <w:r w:rsidR="00B62907" w:rsidRPr="00505DA7">
        <w:rPr>
          <w:rFonts w:asciiTheme="minorHAnsi" w:hAnsiTheme="minorHAnsi" w:cstheme="minorHAnsi"/>
          <w:bCs/>
          <w:i/>
          <w:sz w:val="22"/>
          <w:szCs w:val="22"/>
        </w:rPr>
        <w:t>Psychiatric Investigation, 10</w:t>
      </w:r>
      <w:r w:rsidR="00B62907" w:rsidRPr="00505DA7">
        <w:rPr>
          <w:rFonts w:asciiTheme="minorHAnsi" w:hAnsiTheme="minorHAnsi" w:cstheme="minorHAnsi"/>
          <w:bCs/>
          <w:sz w:val="22"/>
          <w:szCs w:val="22"/>
        </w:rPr>
        <w:t>(4),</w:t>
      </w:r>
      <w:r w:rsidR="00B62907" w:rsidRPr="00505DA7">
        <w:rPr>
          <w:rFonts w:asciiTheme="minorHAnsi" w:hAnsiTheme="minorHAnsi" w:cstheme="minorHAnsi"/>
          <w:bCs/>
          <w:i/>
          <w:sz w:val="22"/>
          <w:szCs w:val="22"/>
        </w:rPr>
        <w:t xml:space="preserve"> </w:t>
      </w:r>
      <w:r w:rsidR="00B62907" w:rsidRPr="00505DA7">
        <w:rPr>
          <w:rFonts w:asciiTheme="minorHAnsi" w:hAnsiTheme="minorHAnsi" w:cstheme="minorHAnsi"/>
          <w:bCs/>
          <w:sz w:val="22"/>
          <w:szCs w:val="22"/>
        </w:rPr>
        <w:t>365-372</w:t>
      </w:r>
      <w:r w:rsidR="00B62907" w:rsidRPr="00505DA7">
        <w:rPr>
          <w:rFonts w:asciiTheme="minorHAnsi" w:hAnsiTheme="minorHAnsi" w:cstheme="minorHAnsi"/>
          <w:bCs/>
          <w:i/>
          <w:sz w:val="22"/>
          <w:szCs w:val="22"/>
        </w:rPr>
        <w:t>.</w:t>
      </w:r>
      <w:r w:rsidR="00B62907" w:rsidRPr="00505DA7">
        <w:rPr>
          <w:rFonts w:asciiTheme="minorHAnsi" w:hAnsiTheme="minorHAnsi" w:cs="ArialMT"/>
          <w:sz w:val="22"/>
          <w:szCs w:val="22"/>
        </w:rPr>
        <w:t xml:space="preserve"> </w:t>
      </w:r>
      <w:hyperlink r:id="rId58" w:history="1">
        <w:r w:rsidR="008C03B9" w:rsidRPr="00505DA7">
          <w:rPr>
            <w:rStyle w:val="Hyperlink"/>
            <w:rFonts w:asciiTheme="minorHAnsi" w:hAnsiTheme="minorHAnsi" w:cstheme="minorHAnsi"/>
            <w:bCs/>
            <w:color w:val="auto"/>
            <w:sz w:val="22"/>
            <w:szCs w:val="22"/>
            <w:u w:val="none"/>
          </w:rPr>
          <w:t xml:space="preserve">doi: </w:t>
        </w:r>
        <w:r w:rsidR="00A233F3" w:rsidRPr="00505DA7">
          <w:rPr>
            <w:rStyle w:val="Hyperlink"/>
            <w:rFonts w:asciiTheme="minorHAnsi" w:hAnsiTheme="minorHAnsi" w:cstheme="minorHAnsi"/>
            <w:bCs/>
            <w:color w:val="auto"/>
            <w:sz w:val="22"/>
            <w:szCs w:val="22"/>
            <w:u w:val="none"/>
          </w:rPr>
          <w:t>/10.4306/pi.2013.10.4.365</w:t>
        </w:r>
      </w:hyperlink>
      <w:r w:rsidR="00FF7409" w:rsidRPr="00505DA7">
        <w:rPr>
          <w:rFonts w:asciiTheme="minorHAnsi" w:hAnsiTheme="minorHAnsi" w:cstheme="minorHAnsi"/>
          <w:bCs/>
          <w:sz w:val="22"/>
          <w:szCs w:val="22"/>
        </w:rPr>
        <w:t xml:space="preserve"> </w:t>
      </w:r>
    </w:p>
    <w:p w14:paraId="30F92680"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Miller, N., Currie, S. R., Hodgins, D. C., &amp; Casey, D. M. (2013). Validation of the Problem Gambling Severity Index using confirmatory factor analysis and Rasch modeling. </w:t>
      </w:r>
      <w:r w:rsidRPr="00505DA7">
        <w:rPr>
          <w:rFonts w:asciiTheme="minorHAnsi" w:hAnsiTheme="minorHAnsi" w:cstheme="minorHAnsi"/>
          <w:i/>
          <w:sz w:val="22"/>
          <w:szCs w:val="22"/>
        </w:rPr>
        <w:t>International Journal of Methods in Psychiatric Research, 22</w:t>
      </w:r>
      <w:r w:rsidRPr="00505DA7">
        <w:rPr>
          <w:rFonts w:asciiTheme="minorHAnsi" w:hAnsiTheme="minorHAnsi" w:cstheme="minorHAnsi"/>
          <w:sz w:val="22"/>
          <w:szCs w:val="22"/>
        </w:rPr>
        <w:t>(3), 245-255</w:t>
      </w:r>
      <w:r w:rsidRPr="00505DA7">
        <w:rPr>
          <w:rFonts w:asciiTheme="minorHAnsi" w:hAnsiTheme="minorHAnsi" w:cstheme="minorHAnsi"/>
          <w:i/>
          <w:sz w:val="22"/>
          <w:szCs w:val="22"/>
        </w:rPr>
        <w:t xml:space="preserve">. </w:t>
      </w:r>
      <w:hyperlink r:id="rId59" w:history="1">
        <w:r w:rsidR="008C03B9" w:rsidRPr="00505DA7">
          <w:rPr>
            <w:rStyle w:val="Hyperlink"/>
            <w:rFonts w:asciiTheme="minorHAnsi" w:hAnsiTheme="minorHAnsi"/>
            <w:color w:val="auto"/>
            <w:sz w:val="22"/>
            <w:szCs w:val="22"/>
            <w:u w:val="none"/>
            <w:lang w:val="en-CA"/>
          </w:rPr>
          <w:t xml:space="preserve">doi: </w:t>
        </w:r>
        <w:r w:rsidR="00A233F3" w:rsidRPr="00505DA7">
          <w:rPr>
            <w:rStyle w:val="Hyperlink"/>
            <w:rFonts w:asciiTheme="minorHAnsi" w:hAnsiTheme="minorHAnsi"/>
            <w:color w:val="auto"/>
            <w:sz w:val="22"/>
            <w:szCs w:val="22"/>
            <w:u w:val="none"/>
            <w:lang w:val="en-CA"/>
          </w:rPr>
          <w:t>/</w:t>
        </w:r>
        <w:r w:rsidR="00A233F3" w:rsidRPr="00505DA7">
          <w:rPr>
            <w:rStyle w:val="Hyperlink"/>
            <w:rFonts w:asciiTheme="minorHAnsi" w:hAnsiTheme="minorHAnsi" w:cs="AdvTTb54a34f7"/>
            <w:color w:val="auto"/>
            <w:sz w:val="22"/>
            <w:szCs w:val="22"/>
            <w:u w:val="none"/>
          </w:rPr>
          <w:t>10.1002/mpr.1392</w:t>
        </w:r>
      </w:hyperlink>
      <w:r w:rsidR="00FF32B2" w:rsidRPr="00505DA7">
        <w:rPr>
          <w:rFonts w:asciiTheme="minorHAnsi" w:hAnsiTheme="minorHAnsi" w:cs="AdvTTb54a34f7"/>
          <w:sz w:val="22"/>
          <w:szCs w:val="22"/>
        </w:rPr>
        <w:t xml:space="preserve"> </w:t>
      </w:r>
    </w:p>
    <w:p w14:paraId="522E97D3"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Hodgins, D. C., Schopflocher, D. P., Martin, C. R., el-Guebaly, N., Casey, D. M., Currie, S. R., Smith, G. J., &amp; Williams, R. J. (2012). Disordered gambling among higher frequency gamblers: Who is at risk? </w:t>
      </w:r>
      <w:r w:rsidRPr="00505DA7">
        <w:rPr>
          <w:rFonts w:asciiTheme="minorHAnsi" w:hAnsiTheme="minorHAnsi" w:cstheme="minorHAnsi"/>
          <w:bCs/>
          <w:i/>
          <w:sz w:val="22"/>
          <w:szCs w:val="22"/>
        </w:rPr>
        <w:t xml:space="preserve">Psychological Medicine, </w:t>
      </w:r>
      <w:r w:rsidRPr="00505DA7">
        <w:rPr>
          <w:rFonts w:asciiTheme="minorHAnsi" w:hAnsiTheme="minorHAnsi"/>
          <w:i/>
          <w:sz w:val="22"/>
          <w:szCs w:val="22"/>
        </w:rPr>
        <w:t xml:space="preserve">13, </w:t>
      </w:r>
      <w:r w:rsidRPr="00505DA7">
        <w:rPr>
          <w:rFonts w:asciiTheme="minorHAnsi" w:hAnsiTheme="minorHAnsi"/>
          <w:sz w:val="22"/>
          <w:szCs w:val="22"/>
        </w:rPr>
        <w:t>1-12.</w:t>
      </w:r>
    </w:p>
    <w:p w14:paraId="623E9314"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Cunningham, J. A., Hodgins, D. C., Toneatto, T., &amp; Murphy, M. (2012). A randomized controlled trial of a personalized feedback intervention for problem gamblers. </w:t>
      </w:r>
      <w:r w:rsidRPr="00505DA7">
        <w:rPr>
          <w:rFonts w:asciiTheme="minorHAnsi" w:hAnsiTheme="minorHAnsi" w:cstheme="minorHAnsi"/>
          <w:i/>
          <w:sz w:val="22"/>
          <w:szCs w:val="22"/>
        </w:rPr>
        <w:t>PLoS One.</w:t>
      </w:r>
      <w:r w:rsidRPr="00505DA7">
        <w:rPr>
          <w:rFonts w:asciiTheme="minorHAnsi" w:hAnsiTheme="minorHAnsi"/>
          <w:sz w:val="22"/>
          <w:szCs w:val="22"/>
        </w:rPr>
        <w:t xml:space="preserve"> </w:t>
      </w:r>
      <w:r w:rsidRPr="00505DA7">
        <w:rPr>
          <w:rFonts w:asciiTheme="minorHAnsi" w:hAnsiTheme="minorHAnsi"/>
          <w:i/>
          <w:sz w:val="22"/>
          <w:szCs w:val="22"/>
        </w:rPr>
        <w:t>7</w:t>
      </w:r>
      <w:r w:rsidRPr="00505DA7">
        <w:rPr>
          <w:rFonts w:asciiTheme="minorHAnsi" w:hAnsiTheme="minorHAnsi"/>
          <w:sz w:val="22"/>
          <w:szCs w:val="22"/>
        </w:rPr>
        <w:t xml:space="preserve">(2): e31586. </w:t>
      </w:r>
      <w:hyperlink r:id="rId60" w:history="1">
        <w:r w:rsidR="008C03B9"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/10.1371/journal.pone.0031586</w:t>
        </w:r>
      </w:hyperlink>
      <w:r w:rsidR="00FF32B2" w:rsidRPr="00505DA7">
        <w:rPr>
          <w:rFonts w:asciiTheme="minorHAnsi" w:hAnsiTheme="minorHAnsi"/>
          <w:sz w:val="22"/>
          <w:szCs w:val="22"/>
        </w:rPr>
        <w:t xml:space="preserve"> </w:t>
      </w:r>
    </w:p>
    <w:p w14:paraId="13466C10"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Stea, J. S., &amp; Hodgins, D.C. (2012). The relationship between lack of control and illusory pattern perception among at-risk gamblers and at-risk cannabis users. </w:t>
      </w:r>
      <w:r w:rsidRPr="00505DA7">
        <w:rPr>
          <w:rFonts w:asciiTheme="minorHAnsi" w:hAnsiTheme="minorHAnsi" w:cstheme="minorHAnsi"/>
          <w:i/>
          <w:sz w:val="22"/>
          <w:szCs w:val="22"/>
        </w:rPr>
        <w:t>The Social Science Journal,</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49</w:t>
      </w:r>
      <w:r w:rsidRPr="00505DA7">
        <w:rPr>
          <w:rFonts w:asciiTheme="minorHAnsi" w:hAnsiTheme="minorHAnsi" w:cstheme="minorHAnsi"/>
          <w:sz w:val="22"/>
          <w:szCs w:val="22"/>
        </w:rPr>
        <w:t xml:space="preserve">, 528-536. </w:t>
      </w:r>
      <w:hyperlink r:id="rId61" w:history="1">
        <w:r w:rsidR="008C03B9" w:rsidRPr="00505DA7">
          <w:rPr>
            <w:rStyle w:val="Hyperlink"/>
            <w:rFonts w:asciiTheme="minorHAnsi" w:hAnsiTheme="minorHAnsi"/>
            <w:color w:val="auto"/>
            <w:sz w:val="22"/>
            <w:szCs w:val="22"/>
            <w:u w:val="none"/>
            <w:lang w:val="en-CA"/>
          </w:rPr>
          <w:t xml:space="preserve">doi: </w:t>
        </w:r>
        <w:r w:rsidR="00A233F3" w:rsidRPr="00505DA7">
          <w:rPr>
            <w:rStyle w:val="Hyperlink"/>
            <w:rFonts w:asciiTheme="minorHAnsi" w:hAnsiTheme="minorHAnsi"/>
            <w:color w:val="auto"/>
            <w:sz w:val="22"/>
            <w:szCs w:val="22"/>
            <w:u w:val="none"/>
            <w:lang w:val="en-CA"/>
          </w:rPr>
          <w:t>/</w:t>
        </w:r>
        <w:r w:rsidR="00A233F3" w:rsidRPr="00505DA7">
          <w:rPr>
            <w:rStyle w:val="Hyperlink"/>
            <w:rFonts w:asciiTheme="minorHAnsi" w:hAnsiTheme="minorHAnsi" w:cstheme="minorHAnsi"/>
            <w:color w:val="auto"/>
            <w:sz w:val="22"/>
            <w:szCs w:val="22"/>
            <w:u w:val="none"/>
          </w:rPr>
          <w:t>10-10.1016/j.soccij.2012.05.001</w:t>
        </w:r>
      </w:hyperlink>
      <w:r w:rsidR="00FF32B2" w:rsidRPr="00505DA7">
        <w:rPr>
          <w:rFonts w:asciiTheme="minorHAnsi" w:hAnsiTheme="minorHAnsi" w:cstheme="minorHAnsi"/>
          <w:sz w:val="22"/>
          <w:szCs w:val="22"/>
        </w:rPr>
        <w:t xml:space="preserve"> </w:t>
      </w:r>
    </w:p>
    <w:p w14:paraId="62A36A78"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MacKay, T. L., &amp; Hodgins, D. C. (2012). Cognitive distortions as a p</w:t>
      </w:r>
      <w:r w:rsidR="008C03B9" w:rsidRPr="00505DA7">
        <w:rPr>
          <w:rFonts w:asciiTheme="minorHAnsi" w:hAnsiTheme="minorHAnsi" w:cstheme="minorHAnsi"/>
          <w:sz w:val="22"/>
          <w:szCs w:val="22"/>
        </w:rPr>
        <w:t>roblem gambling risk factor in i</w:t>
      </w:r>
      <w:r w:rsidRPr="00505DA7">
        <w:rPr>
          <w:rFonts w:asciiTheme="minorHAnsi" w:hAnsiTheme="minorHAnsi" w:cstheme="minorHAnsi"/>
          <w:sz w:val="22"/>
          <w:szCs w:val="22"/>
        </w:rPr>
        <w:t xml:space="preserve">nternet gambling. </w:t>
      </w:r>
      <w:r w:rsidRPr="00505DA7">
        <w:rPr>
          <w:rFonts w:asciiTheme="minorHAnsi" w:hAnsiTheme="minorHAnsi" w:cstheme="minorHAnsi"/>
          <w:i/>
          <w:sz w:val="22"/>
          <w:szCs w:val="22"/>
        </w:rPr>
        <w:t xml:space="preserve">International Gambling Studies, </w:t>
      </w:r>
      <w:r w:rsidRPr="00505DA7">
        <w:rPr>
          <w:rFonts w:asciiTheme="minorHAnsi" w:hAnsiTheme="minorHAnsi"/>
          <w:i/>
          <w:sz w:val="22"/>
          <w:szCs w:val="22"/>
        </w:rPr>
        <w:t>12</w:t>
      </w:r>
      <w:r w:rsidRPr="00505DA7">
        <w:rPr>
          <w:rFonts w:asciiTheme="minorHAnsi" w:hAnsiTheme="minorHAnsi"/>
          <w:sz w:val="22"/>
          <w:szCs w:val="22"/>
        </w:rPr>
        <w:t>, 163-175</w:t>
      </w:r>
      <w:r w:rsidRPr="00505DA7">
        <w:rPr>
          <w:rFonts w:asciiTheme="minorHAnsi" w:hAnsiTheme="minorHAnsi" w:cstheme="minorHAnsi"/>
          <w:i/>
          <w:sz w:val="22"/>
          <w:szCs w:val="22"/>
        </w:rPr>
        <w:t>.</w:t>
      </w:r>
    </w:p>
    <w:p w14:paraId="0A011B25"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Suurvali, H., Hodgins, D. C., &amp; Cunningham, J. A. (2012). </w:t>
      </w:r>
      <w:r w:rsidRPr="00505DA7">
        <w:rPr>
          <w:rFonts w:asciiTheme="minorHAnsi" w:hAnsiTheme="minorHAnsi" w:cstheme="minorHAnsi"/>
          <w:bCs/>
          <w:sz w:val="22"/>
          <w:szCs w:val="22"/>
        </w:rPr>
        <w:t xml:space="preserve">Motivators for seeking gambling-related treatment among Ontario gamblers. </w:t>
      </w:r>
      <w:r w:rsidRPr="00505DA7">
        <w:rPr>
          <w:rFonts w:asciiTheme="minorHAnsi" w:hAnsiTheme="minorHAnsi" w:cstheme="minorHAnsi"/>
          <w:bCs/>
          <w:i/>
          <w:sz w:val="22"/>
          <w:szCs w:val="22"/>
        </w:rPr>
        <w:t>Journal of Gambling Studies</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28</w:t>
      </w:r>
      <w:r w:rsidRPr="00505DA7">
        <w:rPr>
          <w:rFonts w:asciiTheme="minorHAnsi" w:hAnsiTheme="minorHAnsi" w:cstheme="minorHAnsi"/>
          <w:bCs/>
          <w:sz w:val="22"/>
          <w:szCs w:val="22"/>
        </w:rPr>
        <w:t>(2), 273-296</w:t>
      </w:r>
      <w:r w:rsidRPr="00505DA7">
        <w:rPr>
          <w:rFonts w:asciiTheme="minorHAnsi" w:hAnsiTheme="minorHAnsi" w:cs="AdvPTimes"/>
          <w:sz w:val="22"/>
          <w:szCs w:val="22"/>
        </w:rPr>
        <w:t xml:space="preserve"> </w:t>
      </w:r>
      <w:r w:rsidR="00E01AC4" w:rsidRPr="00505DA7">
        <w:rPr>
          <w:rFonts w:asciiTheme="minorHAnsi" w:hAnsiTheme="minorHAnsi"/>
          <w:sz w:val="22"/>
          <w:szCs w:val="22"/>
        </w:rPr>
        <w:t xml:space="preserve">doi: </w:t>
      </w:r>
      <w:r w:rsidRPr="00505DA7">
        <w:rPr>
          <w:rFonts w:asciiTheme="minorHAnsi" w:hAnsiTheme="minorHAnsi"/>
          <w:sz w:val="22"/>
          <w:szCs w:val="22"/>
        </w:rPr>
        <w:t>/</w:t>
      </w:r>
      <w:r w:rsidRPr="00505DA7">
        <w:rPr>
          <w:rFonts w:asciiTheme="minorHAnsi" w:hAnsiTheme="minorHAnsi" w:cs="AdvPTimes"/>
          <w:sz w:val="22"/>
          <w:szCs w:val="22"/>
        </w:rPr>
        <w:t>10.1007/s10899-011-9268-7</w:t>
      </w:r>
    </w:p>
    <w:p w14:paraId="58BA25F5"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Currie, S. R., Hodgins, D. C., &amp; Casey, D. M. (2013). Validity of the Problem Gambling Severity Index interpretative categories. </w:t>
      </w:r>
      <w:r w:rsidRPr="00505DA7">
        <w:rPr>
          <w:rFonts w:asciiTheme="minorHAnsi" w:hAnsiTheme="minorHAnsi" w:cstheme="minorHAnsi"/>
          <w:i/>
          <w:sz w:val="22"/>
          <w:szCs w:val="22"/>
        </w:rPr>
        <w:t>Journal of Gambling Studies, 29</w:t>
      </w:r>
      <w:r w:rsidRPr="00505DA7">
        <w:rPr>
          <w:rFonts w:asciiTheme="minorHAnsi" w:hAnsiTheme="minorHAnsi" w:cstheme="minorHAnsi"/>
          <w:sz w:val="22"/>
          <w:szCs w:val="22"/>
        </w:rPr>
        <w:t>(2), 311-327.</w:t>
      </w:r>
    </w:p>
    <w:p w14:paraId="7BBC021B"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Suurvali, H., Hodgins, D. C., Toneatto, T., &amp; Cunningham, J. A. (2012). Hesitation to seek gambling-related treatment among Ontario problem gamblers. </w:t>
      </w:r>
      <w:r w:rsidRPr="00505DA7">
        <w:rPr>
          <w:rFonts w:asciiTheme="minorHAnsi" w:hAnsiTheme="minorHAnsi" w:cstheme="minorHAnsi"/>
          <w:i/>
          <w:sz w:val="22"/>
          <w:szCs w:val="22"/>
        </w:rPr>
        <w:t>Journal of Addiction Medicine, 6</w:t>
      </w:r>
      <w:r w:rsidRPr="00505DA7">
        <w:rPr>
          <w:rFonts w:asciiTheme="minorHAnsi" w:hAnsiTheme="minorHAnsi" w:cstheme="minorHAnsi"/>
          <w:sz w:val="22"/>
          <w:szCs w:val="22"/>
        </w:rPr>
        <w:t xml:space="preserve">(1), 39-49. </w:t>
      </w:r>
      <w:hyperlink r:id="rId62" w:history="1">
        <w:r w:rsidR="00E01AC4" w:rsidRPr="00505DA7">
          <w:rPr>
            <w:rStyle w:val="Hyperlink"/>
            <w:rFonts w:asciiTheme="minorHAnsi" w:hAnsiTheme="minorHAnsi"/>
            <w:color w:val="auto"/>
            <w:sz w:val="22"/>
            <w:szCs w:val="22"/>
            <w:u w:val="none"/>
            <w:lang w:val="en-CA"/>
          </w:rPr>
          <w:t xml:space="preserve">doi: </w:t>
        </w:r>
        <w:r w:rsidR="00A233F3" w:rsidRPr="00505DA7">
          <w:rPr>
            <w:rStyle w:val="Hyperlink"/>
            <w:rFonts w:asciiTheme="minorHAnsi" w:hAnsiTheme="minorHAnsi"/>
            <w:color w:val="auto"/>
            <w:sz w:val="22"/>
            <w:szCs w:val="22"/>
            <w:u w:val="none"/>
            <w:lang w:val="en-CA"/>
          </w:rPr>
          <w:t>/</w:t>
        </w:r>
        <w:r w:rsidR="00A233F3" w:rsidRPr="00505DA7">
          <w:rPr>
            <w:rStyle w:val="Hyperlink"/>
            <w:rFonts w:asciiTheme="minorHAnsi" w:hAnsiTheme="minorHAnsi" w:cstheme="minorHAnsi"/>
            <w:color w:val="auto"/>
            <w:sz w:val="22"/>
            <w:szCs w:val="22"/>
            <w:u w:val="none"/>
          </w:rPr>
          <w:t>10.1097/ADM.0b013e3182307dbb</w:t>
        </w:r>
      </w:hyperlink>
      <w:r w:rsidR="00FF32B2" w:rsidRPr="00505DA7">
        <w:rPr>
          <w:rFonts w:asciiTheme="minorHAnsi" w:hAnsiTheme="minorHAnsi" w:cstheme="minorHAnsi"/>
          <w:i/>
          <w:sz w:val="22"/>
          <w:szCs w:val="22"/>
        </w:rPr>
        <w:t xml:space="preserve"> </w:t>
      </w:r>
    </w:p>
    <w:p w14:paraId="634FD87E"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Aleksandrova, L. R., Souza, R. P., Bagby, M. R., Casey, D. M., Hodgins, D. C., Smith, G. J., Williams, R. J., Schopflocher, D. P., Wood, R. T., el-Guebaly, N., Lobo, D. S. S., &amp; </w:t>
      </w:r>
      <w:r w:rsidRPr="00505DA7">
        <w:rPr>
          <w:rFonts w:asciiTheme="minorHAnsi" w:hAnsiTheme="minorHAnsi" w:cstheme="minorHAnsi"/>
          <w:sz w:val="22"/>
          <w:szCs w:val="22"/>
        </w:rPr>
        <w:lastRenderedPageBreak/>
        <w:t>Kennedy, J. L. (2012).</w:t>
      </w:r>
      <w:r w:rsidRPr="00505DA7">
        <w:rPr>
          <w:rFonts w:asciiTheme="minorHAnsi" w:hAnsiTheme="minorHAnsi" w:cstheme="minorHAnsi"/>
          <w:bCs/>
          <w:color w:val="333333"/>
          <w:sz w:val="22"/>
          <w:szCs w:val="22"/>
        </w:rPr>
        <w:t xml:space="preserve"> Genetic underpinnings of neuroticism: A replication study. </w:t>
      </w:r>
      <w:r w:rsidRPr="00505DA7">
        <w:rPr>
          <w:rFonts w:asciiTheme="minorHAnsi" w:hAnsiTheme="minorHAnsi" w:cstheme="minorHAnsi"/>
          <w:bCs/>
          <w:i/>
          <w:iCs/>
          <w:color w:val="333333"/>
          <w:sz w:val="22"/>
          <w:szCs w:val="22"/>
        </w:rPr>
        <w:t>Journal of Addiction Research &amp; Therapy, 3</w:t>
      </w:r>
      <w:r w:rsidRPr="00505DA7">
        <w:rPr>
          <w:rFonts w:asciiTheme="minorHAnsi" w:hAnsiTheme="minorHAnsi" w:cstheme="minorHAnsi"/>
          <w:bCs/>
          <w:iCs/>
          <w:color w:val="333333"/>
          <w:sz w:val="22"/>
          <w:szCs w:val="22"/>
        </w:rPr>
        <w:t>(119)</w:t>
      </w:r>
      <w:r w:rsidRPr="00505DA7">
        <w:rPr>
          <w:rFonts w:asciiTheme="minorHAnsi" w:hAnsiTheme="minorHAnsi" w:cstheme="minorHAnsi"/>
          <w:bCs/>
          <w:sz w:val="22"/>
          <w:szCs w:val="22"/>
        </w:rPr>
        <w:t xml:space="preserve">. </w:t>
      </w:r>
      <w:hyperlink r:id="rId63" w:history="1">
        <w:r w:rsidR="00E01AC4" w:rsidRPr="00505DA7">
          <w:rPr>
            <w:rStyle w:val="Hyperlink"/>
            <w:rFonts w:asciiTheme="minorHAnsi" w:hAnsiTheme="minorHAnsi"/>
            <w:color w:val="auto"/>
            <w:sz w:val="22"/>
            <w:szCs w:val="22"/>
            <w:u w:val="none"/>
          </w:rPr>
          <w:t xml:space="preserve">doi: </w:t>
        </w:r>
        <w:r w:rsidR="00A233F3" w:rsidRPr="00505DA7">
          <w:rPr>
            <w:rStyle w:val="Hyperlink"/>
            <w:rFonts w:asciiTheme="minorHAnsi" w:hAnsiTheme="minorHAnsi"/>
            <w:color w:val="auto"/>
            <w:sz w:val="22"/>
            <w:szCs w:val="22"/>
            <w:u w:val="none"/>
          </w:rPr>
          <w:t>/</w:t>
        </w:r>
        <w:r w:rsidR="00A233F3" w:rsidRPr="00505DA7">
          <w:rPr>
            <w:rStyle w:val="Hyperlink"/>
            <w:rFonts w:asciiTheme="minorHAnsi" w:hAnsiTheme="minorHAnsi" w:cstheme="minorHAnsi"/>
            <w:bCs/>
            <w:color w:val="auto"/>
            <w:sz w:val="22"/>
            <w:szCs w:val="22"/>
            <w:u w:val="none"/>
          </w:rPr>
          <w:t>10.4172/2155-6105.1000119</w:t>
        </w:r>
      </w:hyperlink>
    </w:p>
    <w:p w14:paraId="2EB30ECD"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Currie, S. R., Hodgins, D. C., Casey, D. M., el-Guebaly, N., Smith, G. J., Williams, R. J., Schopflocher, D., &amp; Woods, R. T. (2012). Examining the predictive validity of low-risk gambling limits with longitudinal data. </w:t>
      </w:r>
      <w:r w:rsidRPr="00505DA7">
        <w:rPr>
          <w:rFonts w:asciiTheme="minorHAnsi" w:hAnsiTheme="minorHAnsi" w:cstheme="minorHAnsi"/>
          <w:i/>
          <w:sz w:val="22"/>
          <w:szCs w:val="22"/>
        </w:rPr>
        <w:t>Addiction, 107</w:t>
      </w:r>
      <w:r w:rsidRPr="00505DA7">
        <w:rPr>
          <w:rFonts w:asciiTheme="minorHAnsi" w:hAnsiTheme="minorHAnsi" w:cstheme="minorHAnsi"/>
          <w:sz w:val="22"/>
          <w:szCs w:val="22"/>
        </w:rPr>
        <w:t xml:space="preserve">(2), 400-406. </w:t>
      </w:r>
      <w:hyperlink r:id="rId64"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/10.1111/j.1360-0443.20011.03622.x</w:t>
        </w:r>
      </w:hyperlink>
      <w:r w:rsidR="007960B8" w:rsidRPr="00505DA7">
        <w:rPr>
          <w:rFonts w:asciiTheme="minorHAnsi" w:hAnsiTheme="minorHAnsi" w:cstheme="minorHAnsi"/>
          <w:sz w:val="22"/>
          <w:szCs w:val="22"/>
        </w:rPr>
        <w:t xml:space="preserve"> </w:t>
      </w:r>
    </w:p>
    <w:p w14:paraId="7AB9CDAC"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Stea, J. N., Hodgins, D. C., &amp; Lambert, M. (2011). Relations between delay discounting and low to moderate gambling, cannabis, and alcohol problems among university students. </w:t>
      </w:r>
      <w:r w:rsidRPr="00505DA7">
        <w:rPr>
          <w:rFonts w:asciiTheme="minorHAnsi" w:hAnsiTheme="minorHAnsi" w:cstheme="minorHAnsi"/>
          <w:i/>
          <w:sz w:val="22"/>
          <w:szCs w:val="22"/>
        </w:rPr>
        <w:t xml:space="preserve">Behavioural Processes, </w:t>
      </w:r>
      <w:r w:rsidRPr="00505DA7">
        <w:rPr>
          <w:rFonts w:asciiTheme="minorHAnsi" w:hAnsiTheme="minorHAnsi"/>
          <w:i/>
          <w:sz w:val="22"/>
          <w:szCs w:val="22"/>
        </w:rPr>
        <w:t>88,</w:t>
      </w:r>
      <w:r w:rsidRPr="00505DA7">
        <w:rPr>
          <w:rFonts w:asciiTheme="minorHAnsi" w:hAnsiTheme="minorHAnsi"/>
          <w:sz w:val="22"/>
          <w:szCs w:val="22"/>
        </w:rPr>
        <w:t xml:space="preserve"> 202-205.</w:t>
      </w:r>
    </w:p>
    <w:p w14:paraId="248F04ED"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Mudry, T. E., Hodgins, D. C., el-Guebaly, N., Wild, T. C., Colman, I., Patten, S. B., &amp; Schopflocher, D. (2011). Conceptualizing excessive behaviour syndromes: A systematic review. </w:t>
      </w:r>
      <w:r w:rsidRPr="00505DA7">
        <w:rPr>
          <w:rFonts w:asciiTheme="minorHAnsi" w:hAnsiTheme="minorHAnsi" w:cstheme="minorHAnsi"/>
          <w:i/>
          <w:sz w:val="22"/>
          <w:szCs w:val="22"/>
        </w:rPr>
        <w:t xml:space="preserve">Current Psychiatry Reviews, 7, </w:t>
      </w:r>
      <w:r w:rsidRPr="00505DA7">
        <w:rPr>
          <w:rFonts w:asciiTheme="minorHAnsi" w:hAnsiTheme="minorHAnsi" w:cstheme="minorHAnsi"/>
          <w:sz w:val="22"/>
          <w:szCs w:val="22"/>
        </w:rPr>
        <w:t>138-151.</w:t>
      </w:r>
    </w:p>
    <w:p w14:paraId="1984EAB0"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Stea, J., &amp; Grant, J. (2011). Gambling disorders. </w:t>
      </w:r>
      <w:r w:rsidRPr="00505DA7">
        <w:rPr>
          <w:rFonts w:asciiTheme="minorHAnsi" w:hAnsiTheme="minorHAnsi" w:cstheme="minorHAnsi"/>
          <w:i/>
          <w:sz w:val="22"/>
          <w:szCs w:val="22"/>
        </w:rPr>
        <w:t>The Lancet,</w:t>
      </w:r>
      <w:r w:rsidRPr="00505DA7">
        <w:rPr>
          <w:rFonts w:asciiTheme="minorHAnsi" w:hAnsiTheme="minorHAnsi" w:cstheme="minorHAnsi"/>
          <w:color w:val="000000" w:themeColor="text1"/>
          <w:sz w:val="22"/>
          <w:szCs w:val="22"/>
        </w:rPr>
        <w:t xml:space="preserve"> </w:t>
      </w:r>
      <w:r w:rsidRPr="00505DA7">
        <w:rPr>
          <w:rFonts w:asciiTheme="minorHAnsi" w:hAnsiTheme="minorHAnsi" w:cstheme="minorHAnsi"/>
          <w:bCs/>
          <w:i/>
          <w:color w:val="000000" w:themeColor="text1"/>
          <w:sz w:val="22"/>
          <w:szCs w:val="22"/>
        </w:rPr>
        <w:t>378</w:t>
      </w:r>
      <w:r w:rsidRPr="00505DA7">
        <w:rPr>
          <w:rFonts w:asciiTheme="minorHAnsi" w:hAnsiTheme="minorHAnsi" w:cstheme="minorHAnsi"/>
          <w:bCs/>
          <w:color w:val="000000" w:themeColor="text1"/>
          <w:sz w:val="22"/>
          <w:szCs w:val="22"/>
        </w:rPr>
        <w:t xml:space="preserve">(9806), 1874–84. </w:t>
      </w:r>
      <w:hyperlink r:id="rId65"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/10.1016/S0140-6736(10)62185-X</w:t>
        </w:r>
      </w:hyperlink>
      <w:r w:rsidR="007960B8" w:rsidRPr="00505DA7">
        <w:rPr>
          <w:rFonts w:asciiTheme="minorHAnsi" w:hAnsiTheme="minorHAnsi" w:cstheme="minorHAnsi"/>
          <w:i/>
          <w:sz w:val="22"/>
          <w:szCs w:val="22"/>
        </w:rPr>
        <w:t xml:space="preserve"> </w:t>
      </w:r>
    </w:p>
    <w:p w14:paraId="0361499E"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Cunningham, J. A.; Hodgins, D. C., &amp; Toneatto, </w:t>
      </w:r>
      <w:r w:rsidR="003D71CF" w:rsidRPr="00505DA7">
        <w:rPr>
          <w:rFonts w:asciiTheme="minorHAnsi" w:hAnsiTheme="minorHAnsi" w:cstheme="minorHAnsi"/>
          <w:sz w:val="22"/>
          <w:szCs w:val="22"/>
        </w:rPr>
        <w:t>T. (2011). A pilot study of an i</w:t>
      </w:r>
      <w:r w:rsidRPr="00505DA7">
        <w:rPr>
          <w:rFonts w:asciiTheme="minorHAnsi" w:hAnsiTheme="minorHAnsi" w:cstheme="minorHAnsi"/>
          <w:sz w:val="22"/>
          <w:szCs w:val="22"/>
        </w:rPr>
        <w:t xml:space="preserve">nternet-based personalized feedback intervention for problem gamblers. </w:t>
      </w:r>
      <w:r w:rsidRPr="00505DA7">
        <w:rPr>
          <w:rFonts w:asciiTheme="minorHAnsi" w:hAnsiTheme="minorHAnsi" w:cstheme="minorHAnsi"/>
          <w:i/>
          <w:sz w:val="22"/>
          <w:szCs w:val="22"/>
        </w:rPr>
        <w:t>Journal of Gambling Issues, 26</w:t>
      </w:r>
      <w:r w:rsidRPr="00505DA7">
        <w:rPr>
          <w:rFonts w:asciiTheme="minorHAnsi" w:hAnsiTheme="minorHAnsi" w:cstheme="minorHAnsi"/>
          <w:sz w:val="22"/>
          <w:szCs w:val="22"/>
        </w:rPr>
        <w:t xml:space="preserve">. </w:t>
      </w:r>
      <w:hyperlink r:id="rId66"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/10.4309/jgi.2011.26.2</w:t>
        </w:r>
      </w:hyperlink>
      <w:r w:rsidR="007960B8" w:rsidRPr="00505DA7">
        <w:rPr>
          <w:rFonts w:asciiTheme="minorHAnsi" w:hAnsiTheme="minorHAnsi" w:cstheme="minorHAnsi"/>
          <w:i/>
          <w:sz w:val="22"/>
          <w:szCs w:val="22"/>
        </w:rPr>
        <w:t xml:space="preserve"> </w:t>
      </w:r>
    </w:p>
    <w:p w14:paraId="2ACBBB87"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Casey, D. M., Williams, R. J., Mossière, A. M., Schopflocher, D. P., el-Guebaly, N., Hodgins, D. C., Smith, G. J., &amp; Wood R. T. (2011). The role of family, religiosity, and behavior in adolescent gambling. </w:t>
      </w:r>
      <w:r w:rsidRPr="00505DA7">
        <w:rPr>
          <w:rFonts w:asciiTheme="minorHAnsi" w:hAnsiTheme="minorHAnsi" w:cstheme="minorHAnsi"/>
          <w:i/>
          <w:sz w:val="22"/>
          <w:szCs w:val="22"/>
        </w:rPr>
        <w:t>Journal of Adolescence, 34,</w:t>
      </w:r>
      <w:r w:rsidRPr="00505DA7">
        <w:rPr>
          <w:rFonts w:asciiTheme="minorHAnsi" w:hAnsiTheme="minorHAnsi" w:cstheme="minorHAnsi"/>
          <w:sz w:val="22"/>
          <w:szCs w:val="22"/>
        </w:rPr>
        <w:t xml:space="preserve"> 841-851</w:t>
      </w:r>
      <w:r w:rsidRPr="00505DA7">
        <w:rPr>
          <w:rFonts w:asciiTheme="minorHAnsi" w:hAnsiTheme="minorHAnsi" w:cstheme="minorHAnsi"/>
          <w:i/>
          <w:sz w:val="22"/>
          <w:szCs w:val="22"/>
        </w:rPr>
        <w:t>.</w:t>
      </w:r>
      <w:r w:rsidRPr="00505DA7">
        <w:rPr>
          <w:rFonts w:asciiTheme="minorHAnsi" w:hAnsiTheme="minorHAnsi" w:cs="AdvOT863180fb"/>
          <w:color w:val="000000"/>
          <w:sz w:val="22"/>
          <w:szCs w:val="22"/>
        </w:rPr>
        <w:t xml:space="preserve"> </w:t>
      </w:r>
      <w:hyperlink r:id="rId67" w:history="1">
        <w:r w:rsidR="00E01AC4" w:rsidRPr="00505DA7">
          <w:rPr>
            <w:rStyle w:val="Hyperlink"/>
            <w:rFonts w:asciiTheme="minorHAnsi" w:hAnsiTheme="minorHAnsi" w:cs="AdvOT863180fb"/>
            <w:color w:val="auto"/>
            <w:sz w:val="22"/>
            <w:szCs w:val="22"/>
            <w:u w:val="none"/>
          </w:rPr>
          <w:t xml:space="preserve">doi: </w:t>
        </w:r>
        <w:r w:rsidR="00A233F3" w:rsidRPr="00505DA7">
          <w:rPr>
            <w:rStyle w:val="Hyperlink"/>
            <w:rFonts w:asciiTheme="minorHAnsi" w:hAnsiTheme="minorHAnsi" w:cs="AdvOT863180fb"/>
            <w:color w:val="auto"/>
            <w:sz w:val="22"/>
            <w:szCs w:val="22"/>
            <w:u w:val="none"/>
          </w:rPr>
          <w:t>/</w:t>
        </w:r>
        <w:r w:rsidR="00A233F3" w:rsidRPr="00505DA7">
          <w:rPr>
            <w:rStyle w:val="Hyperlink"/>
            <w:rFonts w:asciiTheme="minorHAnsi" w:hAnsiTheme="minorHAnsi" w:cstheme="minorHAnsi"/>
            <w:color w:val="auto"/>
            <w:sz w:val="22"/>
            <w:szCs w:val="22"/>
            <w:u w:val="none"/>
          </w:rPr>
          <w:t>10.1016/j.adolescence.2011.02.002</w:t>
        </w:r>
      </w:hyperlink>
    </w:p>
    <w:p w14:paraId="4FB55745" w14:textId="77777777" w:rsidR="00BD6EC7" w:rsidRPr="00505DA7" w:rsidRDefault="004964CF"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Dhillon, J., Horch, J.</w:t>
      </w:r>
      <w:r w:rsidR="00B62907" w:rsidRPr="00505DA7">
        <w:rPr>
          <w:rFonts w:asciiTheme="minorHAnsi" w:hAnsiTheme="minorHAnsi" w:cstheme="minorHAnsi"/>
          <w:sz w:val="22"/>
          <w:szCs w:val="22"/>
        </w:rPr>
        <w:t xml:space="preserve">, &amp; Hodgins, D. C. (2011). Cultural influences on stigmatization of problem gambling: East Asian and Caucasian Canadians. </w:t>
      </w:r>
      <w:r w:rsidR="00B62907" w:rsidRPr="00505DA7">
        <w:rPr>
          <w:rFonts w:asciiTheme="minorHAnsi" w:hAnsiTheme="minorHAnsi" w:cstheme="minorHAnsi"/>
          <w:i/>
          <w:sz w:val="22"/>
          <w:szCs w:val="22"/>
        </w:rPr>
        <w:t>Journal of Gambling Studies, 27</w:t>
      </w:r>
      <w:r w:rsidR="00B62907" w:rsidRPr="00505DA7">
        <w:rPr>
          <w:rFonts w:asciiTheme="minorHAnsi" w:hAnsiTheme="minorHAnsi" w:cstheme="minorHAnsi"/>
          <w:sz w:val="22"/>
          <w:szCs w:val="22"/>
        </w:rPr>
        <w:t>(4),</w:t>
      </w:r>
      <w:r w:rsidR="00B62907" w:rsidRPr="00505DA7">
        <w:rPr>
          <w:rFonts w:asciiTheme="minorHAnsi" w:hAnsiTheme="minorHAnsi" w:cs="AdvPTimes"/>
          <w:sz w:val="22"/>
          <w:szCs w:val="22"/>
        </w:rPr>
        <w:t xml:space="preserve"> 633-647.</w:t>
      </w:r>
      <w:r w:rsidR="00B62907" w:rsidRPr="00505DA7">
        <w:rPr>
          <w:rFonts w:asciiTheme="minorHAnsi" w:hAnsiTheme="minorHAnsi"/>
          <w:sz w:val="22"/>
          <w:szCs w:val="22"/>
        </w:rPr>
        <w:t xml:space="preserve"> </w:t>
      </w:r>
      <w:hyperlink r:id="rId68"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/10.1007/s10899-010-9233-x</w:t>
        </w:r>
      </w:hyperlink>
      <w:r w:rsidR="00F0406C" w:rsidRPr="00505DA7">
        <w:rPr>
          <w:rFonts w:asciiTheme="minorHAnsi" w:hAnsiTheme="minorHAnsi" w:cstheme="minorHAnsi"/>
          <w:sz w:val="22"/>
          <w:szCs w:val="22"/>
        </w:rPr>
        <w:t xml:space="preserve"> </w:t>
      </w:r>
    </w:p>
    <w:p w14:paraId="134F0D7F" w14:textId="77777777" w:rsidR="00BD6EC7" w:rsidRPr="00505DA7" w:rsidRDefault="004964CF"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Cunningham, J.</w:t>
      </w:r>
      <w:r w:rsidR="00B62907" w:rsidRPr="00505DA7">
        <w:rPr>
          <w:rFonts w:asciiTheme="minorHAnsi" w:hAnsiTheme="minorHAnsi" w:cstheme="minorHAnsi"/>
          <w:sz w:val="22"/>
          <w:szCs w:val="22"/>
        </w:rPr>
        <w:t xml:space="preserve"> A., Cordingly, J. C., Hodgins, D. C., &amp; Toneatto, T. (2011). Beliefs about gambling problems and recovery: Results from a general population survey. </w:t>
      </w:r>
      <w:r w:rsidR="00B62907" w:rsidRPr="00505DA7">
        <w:rPr>
          <w:rFonts w:asciiTheme="minorHAnsi" w:hAnsiTheme="minorHAnsi" w:cstheme="minorHAnsi"/>
          <w:i/>
          <w:sz w:val="22"/>
          <w:szCs w:val="22"/>
        </w:rPr>
        <w:t>Journal of Studies on Gambling, 27</w:t>
      </w:r>
      <w:r w:rsidR="00B62907" w:rsidRPr="00505DA7">
        <w:rPr>
          <w:rFonts w:asciiTheme="minorHAnsi" w:hAnsiTheme="minorHAnsi" w:cstheme="minorHAnsi"/>
          <w:sz w:val="22"/>
          <w:szCs w:val="22"/>
        </w:rPr>
        <w:t>(4),</w:t>
      </w:r>
      <w:r w:rsidR="00B62907" w:rsidRPr="00505DA7">
        <w:rPr>
          <w:rFonts w:asciiTheme="minorHAnsi" w:hAnsiTheme="minorHAnsi" w:cstheme="minorHAnsi"/>
          <w:i/>
          <w:sz w:val="22"/>
          <w:szCs w:val="22"/>
        </w:rPr>
        <w:t xml:space="preserve"> </w:t>
      </w:r>
      <w:r w:rsidR="00B62907" w:rsidRPr="00505DA7">
        <w:rPr>
          <w:rFonts w:asciiTheme="minorHAnsi" w:hAnsiTheme="minorHAnsi" w:cstheme="minorHAnsi"/>
          <w:sz w:val="22"/>
          <w:szCs w:val="22"/>
        </w:rPr>
        <w:t>625-631</w:t>
      </w:r>
      <w:r w:rsidR="00B62907" w:rsidRPr="00505DA7">
        <w:rPr>
          <w:rFonts w:asciiTheme="minorHAnsi" w:hAnsiTheme="minorHAnsi" w:cstheme="minorHAnsi"/>
          <w:i/>
          <w:sz w:val="22"/>
          <w:szCs w:val="22"/>
        </w:rPr>
        <w:t>.</w:t>
      </w:r>
    </w:p>
    <w:p w14:paraId="2F97BD41"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Stea, J. N., &amp; Hodgins, D. C. (2011). A critical review of treatment approaches for gambling disorders. </w:t>
      </w:r>
      <w:r w:rsidRPr="00505DA7">
        <w:rPr>
          <w:rFonts w:asciiTheme="minorHAnsi" w:hAnsiTheme="minorHAnsi" w:cstheme="minorHAnsi"/>
          <w:i/>
          <w:sz w:val="22"/>
          <w:szCs w:val="22"/>
        </w:rPr>
        <w:t>Current Drug Abuse Reviews, 4</w:t>
      </w:r>
      <w:r w:rsidRPr="00505DA7">
        <w:rPr>
          <w:rFonts w:asciiTheme="minorHAnsi" w:hAnsiTheme="minorHAnsi" w:cstheme="minorHAnsi"/>
          <w:sz w:val="22"/>
          <w:szCs w:val="22"/>
        </w:rPr>
        <w:t xml:space="preserve">, 67-80. </w:t>
      </w:r>
    </w:p>
    <w:p w14:paraId="360227BF"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Smith, G. J., Schopflocher, D., el-Guebaly, N., Casey, D. M., Hodgins, D. C., Williams, R. J., &amp; Woods, R. T. (2011). Community attitudes towards legalized gambling in Alberta. </w:t>
      </w:r>
      <w:r w:rsidRPr="00505DA7">
        <w:rPr>
          <w:rFonts w:asciiTheme="minorHAnsi" w:hAnsiTheme="minorHAnsi" w:cstheme="minorHAnsi"/>
          <w:i/>
          <w:sz w:val="22"/>
          <w:szCs w:val="22"/>
        </w:rPr>
        <w:t>International Gambling Studies, 11</w:t>
      </w:r>
      <w:r w:rsidRPr="00505DA7">
        <w:rPr>
          <w:rFonts w:asciiTheme="minorHAnsi" w:hAnsiTheme="minorHAnsi" w:cstheme="minorHAnsi"/>
          <w:sz w:val="22"/>
          <w:szCs w:val="22"/>
        </w:rPr>
        <w:t>(1),</w:t>
      </w:r>
      <w:r w:rsidRPr="00505DA7">
        <w:rPr>
          <w:rFonts w:asciiTheme="minorHAnsi" w:hAnsiTheme="minorHAnsi" w:cstheme="minorHAnsi"/>
          <w:i/>
          <w:sz w:val="22"/>
          <w:szCs w:val="22"/>
        </w:rPr>
        <w:t xml:space="preserve"> </w:t>
      </w:r>
      <w:r w:rsidRPr="00505DA7">
        <w:rPr>
          <w:rFonts w:asciiTheme="minorHAnsi" w:hAnsiTheme="minorHAnsi" w:cstheme="minorHAnsi"/>
          <w:sz w:val="22"/>
          <w:szCs w:val="22"/>
        </w:rPr>
        <w:t>57-79.</w:t>
      </w:r>
    </w:p>
    <w:p w14:paraId="4C30FB8A"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Hodgins, D. C.,</w:t>
      </w:r>
      <w:r w:rsidRPr="00505DA7">
        <w:rPr>
          <w:rFonts w:asciiTheme="minorHAnsi" w:hAnsiTheme="minorHAnsi" w:cstheme="minorHAnsi"/>
          <w:bCs/>
          <w:sz w:val="22"/>
          <w:szCs w:val="22"/>
        </w:rPr>
        <w:t xml:space="preserve"> Schopflocher, D. P., el-Guebaly, N., Casey, D. M., Smith, G. J., Williams, R. J., &amp; Wood, R. T. (2010).</w:t>
      </w:r>
      <w:r w:rsidRPr="00505DA7">
        <w:rPr>
          <w:rFonts w:asciiTheme="minorHAnsi" w:hAnsiTheme="minorHAnsi" w:cstheme="minorHAnsi"/>
          <w:sz w:val="22"/>
          <w:szCs w:val="22"/>
        </w:rPr>
        <w:t xml:space="preserve"> The association between childhood maltreatment and gambling problems in a community sample of adult men and women. </w:t>
      </w:r>
      <w:r w:rsidRPr="00505DA7">
        <w:rPr>
          <w:rFonts w:asciiTheme="minorHAnsi" w:hAnsiTheme="minorHAnsi" w:cstheme="minorHAnsi"/>
          <w:i/>
          <w:sz w:val="22"/>
          <w:szCs w:val="22"/>
        </w:rPr>
        <w:t>Psychology of Addictive Behaviors, 24</w:t>
      </w:r>
      <w:r w:rsidRPr="00505DA7">
        <w:rPr>
          <w:rFonts w:asciiTheme="minorHAnsi" w:hAnsiTheme="minorHAnsi" w:cstheme="minorHAnsi"/>
          <w:sz w:val="22"/>
          <w:szCs w:val="22"/>
        </w:rPr>
        <w:t>(3), 548-554.</w:t>
      </w:r>
    </w:p>
    <w:p w14:paraId="0ECC18B0"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Clark, D., Pulford, J., Bellringer, M., Abbott, M., &amp; Hodgins, D. C. (2012). Electronic gaming machines and problem gambling: Casinos versus pubs and clubs. </w:t>
      </w:r>
      <w:r w:rsidRPr="00505DA7">
        <w:rPr>
          <w:rFonts w:asciiTheme="minorHAnsi" w:hAnsiTheme="minorHAnsi" w:cstheme="minorHAnsi"/>
          <w:i/>
          <w:sz w:val="22"/>
          <w:szCs w:val="22"/>
        </w:rPr>
        <w:t>International Journal of Mental Health and Addiction, 10</w:t>
      </w:r>
      <w:r w:rsidRPr="00505DA7">
        <w:rPr>
          <w:rFonts w:asciiTheme="minorHAnsi" w:hAnsiTheme="minorHAnsi" w:cstheme="minorHAnsi"/>
          <w:sz w:val="22"/>
          <w:szCs w:val="22"/>
        </w:rPr>
        <w:t>(1),</w:t>
      </w:r>
      <w:r w:rsidRPr="00505DA7">
        <w:rPr>
          <w:rFonts w:asciiTheme="minorHAnsi" w:hAnsiTheme="minorHAnsi"/>
          <w:sz w:val="22"/>
          <w:szCs w:val="22"/>
        </w:rPr>
        <w:t xml:space="preserve"> </w:t>
      </w:r>
      <w:r w:rsidRPr="00505DA7">
        <w:rPr>
          <w:rFonts w:asciiTheme="minorHAnsi" w:hAnsiTheme="minorHAnsi" w:cstheme="minorHAnsi"/>
          <w:sz w:val="22"/>
          <w:szCs w:val="22"/>
        </w:rPr>
        <w:t xml:space="preserve">107-121. </w:t>
      </w:r>
      <w:hyperlink r:id="rId69"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/10.1007/s11469-010-9306-1</w:t>
        </w:r>
      </w:hyperlink>
      <w:r w:rsidR="00B327C6" w:rsidRPr="00505DA7">
        <w:rPr>
          <w:rFonts w:asciiTheme="minorHAnsi" w:hAnsiTheme="minorHAnsi" w:cstheme="minorHAnsi"/>
          <w:sz w:val="22"/>
          <w:szCs w:val="22"/>
        </w:rPr>
        <w:t xml:space="preserve"> </w:t>
      </w:r>
    </w:p>
    <w:p w14:paraId="310D86E8"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Hodgins, D. C., &amp; el-Guebaly, N. (2010). The influence of substance dependence and mood disorders on outcome from pathological gambling: Five year follow-up</w:t>
      </w:r>
      <w:r w:rsidRPr="00505DA7">
        <w:rPr>
          <w:rFonts w:asciiTheme="minorHAnsi" w:hAnsiTheme="minorHAnsi" w:cstheme="minorHAnsi"/>
          <w:i/>
          <w:sz w:val="22"/>
          <w:szCs w:val="22"/>
        </w:rPr>
        <w:t>. Journal of Studies on Gambling</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26</w:t>
      </w:r>
      <w:r w:rsidRPr="00505DA7">
        <w:rPr>
          <w:rFonts w:asciiTheme="minorHAnsi" w:hAnsiTheme="minorHAnsi" w:cstheme="minorHAnsi"/>
          <w:sz w:val="22"/>
          <w:szCs w:val="22"/>
        </w:rPr>
        <w:t>(1), 117-127</w:t>
      </w:r>
    </w:p>
    <w:p w14:paraId="278EF754"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Lobo, D. S., Souza, R. P., Tong, R. P., Casey, D. M., Hodgins, D. C., Smith, G. J. et al. (2010). Association of functional variants in the dopamine D2-like receptors with risk for gambling behaviour in healthy Caucasian subjects. </w:t>
      </w:r>
      <w:r w:rsidRPr="00505DA7">
        <w:rPr>
          <w:rFonts w:asciiTheme="minorHAnsi" w:hAnsiTheme="minorHAnsi" w:cstheme="minorHAnsi"/>
          <w:i/>
          <w:sz w:val="22"/>
          <w:szCs w:val="22"/>
        </w:rPr>
        <w:t>Biological Psychology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85,</w:t>
      </w:r>
      <w:r w:rsidRPr="00505DA7">
        <w:rPr>
          <w:rFonts w:asciiTheme="minorHAnsi" w:hAnsiTheme="minorHAnsi" w:cstheme="minorHAnsi"/>
          <w:sz w:val="22"/>
          <w:szCs w:val="22"/>
        </w:rPr>
        <w:t xml:space="preserve"> 33-37. </w:t>
      </w:r>
      <w:hyperlink r:id="rId70"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/10.1016/j.biopsycho.21010.04.008</w:t>
        </w:r>
      </w:hyperlink>
      <w:r w:rsidR="00B327C6" w:rsidRPr="00505DA7">
        <w:rPr>
          <w:rFonts w:asciiTheme="minorHAnsi" w:hAnsiTheme="minorHAnsi" w:cstheme="minorHAnsi"/>
          <w:sz w:val="22"/>
          <w:szCs w:val="22"/>
        </w:rPr>
        <w:t xml:space="preserve"> </w:t>
      </w:r>
    </w:p>
    <w:p w14:paraId="7D0A43F5"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Suurvali, H., Hodgins, D. C., &amp; Cunningham, J. A. (2010). </w:t>
      </w:r>
      <w:r w:rsidRPr="00505DA7">
        <w:rPr>
          <w:rFonts w:asciiTheme="minorHAnsi" w:hAnsiTheme="minorHAnsi" w:cstheme="minorHAnsi"/>
          <w:bCs/>
          <w:sz w:val="22"/>
          <w:szCs w:val="22"/>
        </w:rPr>
        <w:t xml:space="preserve">Motivators for resolving or seeking help for gambling problems: a review of the empirical literature. </w:t>
      </w:r>
      <w:r w:rsidRPr="00505DA7">
        <w:rPr>
          <w:rFonts w:asciiTheme="minorHAnsi" w:hAnsiTheme="minorHAnsi" w:cstheme="minorHAnsi"/>
          <w:bCs/>
          <w:i/>
          <w:sz w:val="22"/>
          <w:szCs w:val="22"/>
        </w:rPr>
        <w:t>Journal of Gambling Studies</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26</w:t>
      </w:r>
      <w:r w:rsidRPr="00505DA7">
        <w:rPr>
          <w:rFonts w:asciiTheme="minorHAnsi" w:hAnsiTheme="minorHAnsi" w:cstheme="minorHAnsi"/>
          <w:bCs/>
          <w:sz w:val="22"/>
          <w:szCs w:val="22"/>
        </w:rPr>
        <w:t>(1), 1-33.</w:t>
      </w:r>
      <w:r w:rsidRPr="00505DA7">
        <w:rPr>
          <w:rFonts w:asciiTheme="minorHAnsi" w:hAnsiTheme="minorHAnsi" w:cstheme="minorHAnsi"/>
          <w:sz w:val="22"/>
          <w:szCs w:val="22"/>
        </w:rPr>
        <w:t xml:space="preserve"> </w:t>
      </w:r>
      <w:hyperlink r:id="rId71"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/10.1007/s10899-009-9151-y</w:t>
        </w:r>
      </w:hyperlink>
      <w:r w:rsidR="00B327C6" w:rsidRPr="00505DA7">
        <w:rPr>
          <w:rFonts w:asciiTheme="minorHAnsi" w:hAnsiTheme="minorHAnsi" w:cstheme="minorHAnsi"/>
          <w:sz w:val="22"/>
          <w:szCs w:val="22"/>
        </w:rPr>
        <w:t xml:space="preserve"> </w:t>
      </w:r>
    </w:p>
    <w:p w14:paraId="073E1D5F"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Suurvali, H., Hodgins, D. C., Cordingley, J., &amp; Cunningham, J. A. (2009). Barriers to seeking help for gambling problems: a review of the empirical literature. </w:t>
      </w:r>
      <w:r w:rsidRPr="00505DA7">
        <w:rPr>
          <w:rFonts w:asciiTheme="minorHAnsi" w:hAnsiTheme="minorHAnsi" w:cstheme="minorHAnsi"/>
          <w:i/>
          <w:sz w:val="22"/>
          <w:szCs w:val="22"/>
        </w:rPr>
        <w:t>Journal of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25</w:t>
      </w:r>
      <w:r w:rsidRPr="00505DA7">
        <w:rPr>
          <w:rFonts w:asciiTheme="minorHAnsi" w:hAnsiTheme="minorHAnsi" w:cstheme="minorHAnsi"/>
          <w:sz w:val="22"/>
          <w:szCs w:val="22"/>
        </w:rPr>
        <w:t xml:space="preserve">, 407-424. </w:t>
      </w:r>
      <w:hyperlink r:id="rId72"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/10.1007/s10899-009-9129-9</w:t>
        </w:r>
      </w:hyperlink>
      <w:r w:rsidR="00B327C6" w:rsidRPr="00505DA7">
        <w:rPr>
          <w:rFonts w:asciiTheme="minorHAnsi" w:hAnsiTheme="minorHAnsi" w:cstheme="minorHAnsi"/>
          <w:sz w:val="22"/>
          <w:szCs w:val="22"/>
        </w:rPr>
        <w:t xml:space="preserve"> </w:t>
      </w:r>
    </w:p>
    <w:p w14:paraId="18D5955A"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lastRenderedPageBreak/>
        <w:t xml:space="preserve">Hodgins, D. C., Currie, S. R., Currie, G., &amp; Fick, G. H. (2009). </w:t>
      </w:r>
      <w:r w:rsidRPr="00505DA7">
        <w:rPr>
          <w:rFonts w:asciiTheme="minorHAnsi" w:hAnsiTheme="minorHAnsi" w:cstheme="minorHAnsi"/>
          <w:sz w:val="22"/>
          <w:szCs w:val="22"/>
        </w:rPr>
        <w:t xml:space="preserve">A randomized trial of brief motivational treatments for pathological gamblers: More is not necessarily better. </w:t>
      </w:r>
      <w:r w:rsidRPr="00505DA7">
        <w:rPr>
          <w:rFonts w:asciiTheme="minorHAnsi" w:hAnsiTheme="minorHAnsi" w:cstheme="minorHAnsi"/>
          <w:i/>
          <w:sz w:val="22"/>
          <w:szCs w:val="22"/>
        </w:rPr>
        <w:t>Journal of Consulting and Clinical Psychology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77</w:t>
      </w:r>
      <w:r w:rsidRPr="00505DA7">
        <w:rPr>
          <w:rFonts w:asciiTheme="minorHAnsi" w:hAnsiTheme="minorHAnsi" w:cstheme="minorHAnsi"/>
          <w:sz w:val="22"/>
          <w:szCs w:val="22"/>
        </w:rPr>
        <w:t>(5), 950-960.</w:t>
      </w:r>
      <w:r w:rsidRPr="00505DA7">
        <w:rPr>
          <w:rFonts w:asciiTheme="minorHAnsi" w:hAnsiTheme="minorHAnsi" w:cstheme="minorHAnsi"/>
          <w:bCs/>
          <w:sz w:val="22"/>
          <w:szCs w:val="22"/>
        </w:rPr>
        <w:t xml:space="preserve"> </w:t>
      </w:r>
      <w:hyperlink r:id="rId73" w:history="1">
        <w:r w:rsidR="00E01AC4" w:rsidRPr="00505DA7">
          <w:rPr>
            <w:rStyle w:val="Hyperlink"/>
            <w:rFonts w:asciiTheme="minorHAnsi" w:hAnsiTheme="minorHAnsi" w:cstheme="minorHAnsi"/>
            <w:bCs/>
            <w:color w:val="auto"/>
            <w:sz w:val="22"/>
            <w:szCs w:val="22"/>
            <w:u w:val="none"/>
          </w:rPr>
          <w:t xml:space="preserve">doi: </w:t>
        </w:r>
        <w:r w:rsidR="00A233F3" w:rsidRPr="00505DA7">
          <w:rPr>
            <w:rStyle w:val="Hyperlink"/>
            <w:rFonts w:asciiTheme="minorHAnsi" w:hAnsiTheme="minorHAnsi" w:cstheme="minorHAnsi"/>
            <w:bCs/>
            <w:color w:val="auto"/>
            <w:sz w:val="22"/>
            <w:szCs w:val="22"/>
            <w:u w:val="none"/>
          </w:rPr>
          <w:t>/10.1037/a0016318</w:t>
        </w:r>
      </w:hyperlink>
      <w:r w:rsidR="00B327C6" w:rsidRPr="00505DA7">
        <w:rPr>
          <w:rFonts w:asciiTheme="minorHAnsi" w:hAnsiTheme="minorHAnsi" w:cstheme="minorHAnsi"/>
          <w:bCs/>
          <w:sz w:val="22"/>
          <w:szCs w:val="22"/>
        </w:rPr>
        <w:t xml:space="preserve"> </w:t>
      </w:r>
    </w:p>
    <w:p w14:paraId="36C01B40"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Hodgins, D. C., Williams, R., &amp; Munro, G. (2009). </w:t>
      </w:r>
      <w:r w:rsidRPr="00505DA7">
        <w:rPr>
          <w:rFonts w:asciiTheme="minorHAnsi" w:hAnsiTheme="minorHAnsi" w:cstheme="minorHAnsi"/>
          <w:sz w:val="22"/>
          <w:szCs w:val="22"/>
        </w:rPr>
        <w:t xml:space="preserve">Work stress, workplace norms and alcohol problems among employed workers. </w:t>
      </w:r>
      <w:r w:rsidRPr="00505DA7">
        <w:rPr>
          <w:rFonts w:asciiTheme="minorHAnsi" w:hAnsiTheme="minorHAnsi" w:cstheme="minorHAnsi"/>
          <w:i/>
          <w:sz w:val="22"/>
          <w:szCs w:val="22"/>
        </w:rPr>
        <w:t>Substance Use and Misuse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44</w:t>
      </w:r>
      <w:r w:rsidRPr="00505DA7">
        <w:rPr>
          <w:rFonts w:asciiTheme="minorHAnsi" w:hAnsiTheme="minorHAnsi" w:cstheme="minorHAnsi"/>
          <w:sz w:val="22"/>
          <w:szCs w:val="22"/>
        </w:rPr>
        <w:t>(14), 2062-2069.</w:t>
      </w:r>
      <w:r w:rsidRPr="00505DA7">
        <w:rPr>
          <w:rFonts w:asciiTheme="minorHAnsi" w:hAnsiTheme="minorHAnsi" w:cstheme="minorHAnsi"/>
          <w:bCs/>
          <w:sz w:val="22"/>
          <w:szCs w:val="22"/>
        </w:rPr>
        <w:t xml:space="preserve"> </w:t>
      </w:r>
      <w:hyperlink r:id="rId74" w:history="1">
        <w:r w:rsidR="00E01AC4" w:rsidRPr="00505DA7">
          <w:rPr>
            <w:rStyle w:val="Hyperlink"/>
            <w:rFonts w:asciiTheme="minorHAnsi" w:hAnsiTheme="minorHAnsi" w:cstheme="minorHAnsi"/>
            <w:bCs/>
            <w:color w:val="auto"/>
            <w:sz w:val="22"/>
            <w:szCs w:val="22"/>
            <w:u w:val="none"/>
          </w:rPr>
          <w:t xml:space="preserve">doi: </w:t>
        </w:r>
        <w:r w:rsidR="00A233F3" w:rsidRPr="00505DA7">
          <w:rPr>
            <w:rStyle w:val="Hyperlink"/>
            <w:rFonts w:asciiTheme="minorHAnsi" w:hAnsiTheme="minorHAnsi" w:cstheme="minorHAnsi"/>
            <w:bCs/>
            <w:color w:val="auto"/>
            <w:sz w:val="22"/>
            <w:szCs w:val="22"/>
            <w:u w:val="none"/>
          </w:rPr>
          <w:t>/10.3109/10826080902855173</w:t>
        </w:r>
      </w:hyperlink>
      <w:r w:rsidR="00B327C6" w:rsidRPr="00505DA7">
        <w:rPr>
          <w:rFonts w:asciiTheme="minorHAnsi" w:hAnsiTheme="minorHAnsi" w:cstheme="minorHAnsi"/>
          <w:bCs/>
          <w:sz w:val="22"/>
          <w:szCs w:val="22"/>
        </w:rPr>
        <w:t xml:space="preserve"> </w:t>
      </w:r>
    </w:p>
    <w:p w14:paraId="7948FC51"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Diskin, K. M., &amp; Hodgins, D. C. (2009). </w:t>
      </w:r>
      <w:r w:rsidRPr="00505DA7">
        <w:rPr>
          <w:rFonts w:asciiTheme="minorHAnsi" w:hAnsiTheme="minorHAnsi" w:cstheme="minorHAnsi"/>
          <w:sz w:val="22"/>
          <w:szCs w:val="22"/>
        </w:rPr>
        <w:t>A randomized controlled trial of a single session motivational intervention for concerned gamblers.</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Behaviour Research and Therapy</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47</w:t>
      </w:r>
      <w:r w:rsidRPr="00505DA7">
        <w:rPr>
          <w:rFonts w:asciiTheme="minorHAnsi" w:hAnsiTheme="minorHAnsi" w:cstheme="minorHAnsi"/>
          <w:bCs/>
          <w:sz w:val="22"/>
          <w:szCs w:val="22"/>
        </w:rPr>
        <w:t>(5), 382-388.</w:t>
      </w:r>
      <w:r w:rsidRPr="00505DA7">
        <w:rPr>
          <w:rFonts w:asciiTheme="minorHAnsi" w:hAnsiTheme="minorHAnsi" w:cstheme="minorHAnsi"/>
          <w:sz w:val="22"/>
          <w:szCs w:val="22"/>
        </w:rPr>
        <w:t xml:space="preserve"> </w:t>
      </w:r>
      <w:hyperlink r:id="rId75"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/10.1016/j.brat.2009.01.018</w:t>
        </w:r>
      </w:hyperlink>
      <w:r w:rsidR="00D0441C" w:rsidRPr="00505DA7">
        <w:rPr>
          <w:rFonts w:asciiTheme="minorHAnsi" w:hAnsiTheme="minorHAnsi" w:cstheme="minorHAnsi"/>
          <w:sz w:val="22"/>
          <w:szCs w:val="22"/>
        </w:rPr>
        <w:t xml:space="preserve"> </w:t>
      </w:r>
    </w:p>
    <w:p w14:paraId="690C2CF3"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Pulford, J., Bellringer, M., Abbott, M., Clarke, D., Hodgins, D. C., &amp; Williams, J. (2009). Reasons for seeking help for a gambling problem: The experiences of gamblers who have sought specialist assistance and the perceptions of those who have not. </w:t>
      </w:r>
      <w:r w:rsidRPr="00505DA7">
        <w:rPr>
          <w:rFonts w:asciiTheme="minorHAnsi" w:hAnsiTheme="minorHAnsi" w:cstheme="minorHAnsi"/>
          <w:bCs/>
          <w:i/>
          <w:sz w:val="22"/>
          <w:szCs w:val="22"/>
        </w:rPr>
        <w:t>Journal of Studies on Gambling, 25</w:t>
      </w:r>
      <w:r w:rsidRPr="00505DA7">
        <w:rPr>
          <w:rFonts w:asciiTheme="minorHAnsi" w:hAnsiTheme="minorHAnsi" w:cstheme="minorHAnsi"/>
          <w:bCs/>
          <w:sz w:val="22"/>
          <w:szCs w:val="22"/>
        </w:rPr>
        <w:t>(1),</w:t>
      </w:r>
      <w:r w:rsidRPr="00505DA7">
        <w:rPr>
          <w:rFonts w:asciiTheme="minorHAnsi" w:hAnsiTheme="minorHAnsi" w:cstheme="minorHAnsi"/>
          <w:bCs/>
          <w:i/>
          <w:sz w:val="22"/>
          <w:szCs w:val="22"/>
        </w:rPr>
        <w:t xml:space="preserve"> </w:t>
      </w:r>
      <w:r w:rsidRPr="00505DA7">
        <w:rPr>
          <w:rFonts w:asciiTheme="minorHAnsi" w:hAnsiTheme="minorHAnsi" w:cstheme="minorHAnsi"/>
          <w:bCs/>
          <w:sz w:val="22"/>
          <w:szCs w:val="22"/>
        </w:rPr>
        <w:t>19-32.</w:t>
      </w:r>
    </w:p>
    <w:p w14:paraId="0D401A7D"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Cunningham, J. A., Hodgins, D. C., &amp; Toneatto, T. (2009). Natural recovery from gambling problems. Results from a general population survey. </w:t>
      </w:r>
      <w:r w:rsidRPr="00505DA7">
        <w:rPr>
          <w:rFonts w:asciiTheme="minorHAnsi" w:hAnsiTheme="minorHAnsi" w:cstheme="minorHAnsi"/>
          <w:sz w:val="22"/>
          <w:szCs w:val="22"/>
          <w:lang w:eastAsia="en-CA"/>
        </w:rPr>
        <w:t xml:space="preserve">Sucht, </w:t>
      </w:r>
      <w:r w:rsidRPr="00505DA7">
        <w:rPr>
          <w:rFonts w:asciiTheme="minorHAnsi" w:hAnsiTheme="minorHAnsi" w:cstheme="minorHAnsi"/>
          <w:i/>
          <w:sz w:val="22"/>
          <w:szCs w:val="22"/>
          <w:lang w:eastAsia="en-CA"/>
        </w:rPr>
        <w:t>Journal of Addiction Research and Practice,</w:t>
      </w:r>
      <w:r w:rsidRPr="00505DA7">
        <w:rPr>
          <w:rFonts w:asciiTheme="minorHAnsi" w:hAnsiTheme="minorHAnsi" w:cstheme="minorHAnsi"/>
          <w:sz w:val="22"/>
          <w:szCs w:val="22"/>
          <w:lang w:eastAsia="en-CA"/>
        </w:rPr>
        <w:t xml:space="preserve"> </w:t>
      </w:r>
      <w:r w:rsidRPr="00505DA7">
        <w:rPr>
          <w:rFonts w:asciiTheme="minorHAnsi" w:hAnsiTheme="minorHAnsi" w:cstheme="minorHAnsi"/>
          <w:i/>
          <w:sz w:val="22"/>
          <w:szCs w:val="22"/>
          <w:lang w:eastAsia="en-CA"/>
        </w:rPr>
        <w:t>55</w:t>
      </w:r>
      <w:r w:rsidRPr="00505DA7">
        <w:rPr>
          <w:rFonts w:asciiTheme="minorHAnsi" w:hAnsiTheme="minorHAnsi" w:cstheme="minorHAnsi"/>
          <w:sz w:val="22"/>
          <w:szCs w:val="22"/>
          <w:lang w:eastAsia="en-CA"/>
        </w:rPr>
        <w:t>, 99-103.</w:t>
      </w:r>
      <w:r w:rsidRPr="00505DA7">
        <w:rPr>
          <w:rFonts w:asciiTheme="minorHAnsi" w:hAnsiTheme="minorHAnsi" w:cstheme="minorHAnsi"/>
          <w:sz w:val="22"/>
          <w:szCs w:val="22"/>
        </w:rPr>
        <w:t xml:space="preserve"> </w:t>
      </w:r>
      <w:hyperlink r:id="rId76"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/10.1463/2009.02.05</w:t>
        </w:r>
      </w:hyperlink>
      <w:r w:rsidR="00D0441C" w:rsidRPr="00505DA7">
        <w:rPr>
          <w:rFonts w:asciiTheme="minorHAnsi" w:hAnsiTheme="minorHAnsi" w:cstheme="minorHAnsi"/>
          <w:sz w:val="22"/>
          <w:szCs w:val="22"/>
        </w:rPr>
        <w:t xml:space="preserve"> </w:t>
      </w:r>
    </w:p>
    <w:p w14:paraId="14B8E6ED"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Shead, N. W., &amp; Hodgins, D. C. (2009). Affect regulation expectancies among gamblers. </w:t>
      </w:r>
      <w:r w:rsidRPr="00505DA7">
        <w:rPr>
          <w:rFonts w:asciiTheme="minorHAnsi" w:hAnsiTheme="minorHAnsi" w:cstheme="minorHAnsi"/>
          <w:bCs/>
          <w:i/>
          <w:sz w:val="22"/>
          <w:szCs w:val="22"/>
        </w:rPr>
        <w:t>Journal of Gambling Studies</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25</w:t>
      </w:r>
      <w:r w:rsidRPr="00505DA7">
        <w:rPr>
          <w:rFonts w:asciiTheme="minorHAnsi" w:hAnsiTheme="minorHAnsi" w:cstheme="minorHAnsi"/>
          <w:bCs/>
          <w:sz w:val="22"/>
          <w:szCs w:val="22"/>
        </w:rPr>
        <w:t>(3), 357-375.</w:t>
      </w:r>
      <w:r w:rsidRPr="00505DA7">
        <w:rPr>
          <w:rFonts w:asciiTheme="minorHAnsi" w:hAnsiTheme="minorHAnsi" w:cstheme="minorHAnsi"/>
          <w:sz w:val="22"/>
          <w:szCs w:val="22"/>
        </w:rPr>
        <w:t xml:space="preserve"> </w:t>
      </w:r>
      <w:hyperlink r:id="rId77"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/10.1007/s10899-009-9131-2</w:t>
        </w:r>
      </w:hyperlink>
      <w:r w:rsidR="00D0441C" w:rsidRPr="00505DA7">
        <w:rPr>
          <w:rFonts w:asciiTheme="minorHAnsi" w:hAnsiTheme="minorHAnsi" w:cstheme="minorHAnsi"/>
          <w:sz w:val="22"/>
          <w:szCs w:val="22"/>
        </w:rPr>
        <w:t xml:space="preserve"> </w:t>
      </w:r>
    </w:p>
    <w:p w14:paraId="28F86B28"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Pulford, J., Bellringer, M., Abbott, M., Clarke, D., Hodgins, D. C., &amp; Williams, J. (2009). Barriers to help-seeking for a gambling problem: The experiences of gamblers who have sought specialist assistance and the perceptions of those who have not. </w:t>
      </w:r>
      <w:r w:rsidRPr="00505DA7">
        <w:rPr>
          <w:rFonts w:asciiTheme="minorHAnsi" w:hAnsiTheme="minorHAnsi" w:cstheme="minorHAnsi"/>
          <w:bCs/>
          <w:i/>
          <w:sz w:val="22"/>
          <w:szCs w:val="22"/>
        </w:rPr>
        <w:t>Journal of Studies on Gambling</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25</w:t>
      </w:r>
      <w:r w:rsidRPr="00505DA7">
        <w:rPr>
          <w:rFonts w:asciiTheme="minorHAnsi" w:hAnsiTheme="minorHAnsi" w:cstheme="minorHAnsi"/>
          <w:bCs/>
          <w:sz w:val="22"/>
          <w:szCs w:val="22"/>
        </w:rPr>
        <w:t>(1), 33-48.</w:t>
      </w:r>
    </w:p>
    <w:p w14:paraId="1D756450"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Shead, N. W., &amp; Hodgins, D. C. (2009). </w:t>
      </w:r>
      <w:r w:rsidRPr="00505DA7">
        <w:rPr>
          <w:rFonts w:asciiTheme="minorHAnsi" w:hAnsiTheme="minorHAnsi" w:cstheme="minorHAnsi"/>
          <w:sz w:val="22"/>
          <w:szCs w:val="22"/>
          <w:lang w:val="en-GB"/>
        </w:rPr>
        <w:t xml:space="preserve">Probability discounting of gains and losses. Implications for risk attitudes and impulsivity. </w:t>
      </w:r>
      <w:r w:rsidRPr="00505DA7">
        <w:rPr>
          <w:rFonts w:asciiTheme="minorHAnsi" w:hAnsiTheme="minorHAnsi" w:cstheme="minorHAnsi"/>
          <w:i/>
          <w:sz w:val="22"/>
          <w:szCs w:val="22"/>
          <w:lang w:val="en-GB"/>
        </w:rPr>
        <w:t>Journal of the Experimental Analysis of Behavior, 92</w:t>
      </w:r>
      <w:r w:rsidRPr="00505DA7">
        <w:rPr>
          <w:rFonts w:asciiTheme="minorHAnsi" w:hAnsiTheme="minorHAnsi" w:cstheme="minorHAnsi"/>
          <w:sz w:val="22"/>
          <w:szCs w:val="22"/>
          <w:lang w:val="en-GB"/>
        </w:rPr>
        <w:t>, 1-16</w:t>
      </w:r>
      <w:r w:rsidRPr="00505DA7">
        <w:rPr>
          <w:rFonts w:asciiTheme="minorHAnsi" w:hAnsiTheme="minorHAnsi" w:cstheme="minorHAnsi"/>
          <w:i/>
          <w:sz w:val="22"/>
          <w:szCs w:val="22"/>
          <w:lang w:val="en-GB"/>
        </w:rPr>
        <w:t>.</w:t>
      </w:r>
      <w:r w:rsidRPr="00505DA7">
        <w:rPr>
          <w:rFonts w:asciiTheme="minorHAnsi" w:hAnsiTheme="minorHAnsi" w:cstheme="minorHAnsi"/>
          <w:sz w:val="22"/>
          <w:szCs w:val="22"/>
        </w:rPr>
        <w:t xml:space="preserve"> </w:t>
      </w:r>
      <w:hyperlink r:id="rId78"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/10.1901/jeab.2009.92-1</w:t>
        </w:r>
      </w:hyperlink>
      <w:r w:rsidR="00D0441C" w:rsidRPr="00505DA7">
        <w:rPr>
          <w:rFonts w:asciiTheme="minorHAnsi" w:hAnsiTheme="minorHAnsi" w:cstheme="minorHAnsi"/>
          <w:sz w:val="22"/>
          <w:szCs w:val="22"/>
        </w:rPr>
        <w:t xml:space="preserve"> </w:t>
      </w:r>
    </w:p>
    <w:p w14:paraId="7679C5AE"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Hodgins, D. C., Ching, L. E., &amp; MacEwan, J. (2009). Strength of commitment language in motivational interviewing and gambling outcomes. </w:t>
      </w:r>
      <w:r w:rsidRPr="00505DA7">
        <w:rPr>
          <w:rFonts w:asciiTheme="minorHAnsi" w:hAnsiTheme="minorHAnsi" w:cstheme="minorHAnsi"/>
          <w:bCs/>
          <w:i/>
          <w:sz w:val="22"/>
          <w:szCs w:val="22"/>
        </w:rPr>
        <w:t>Psychology of Addictive Behaviors, 23</w:t>
      </w:r>
      <w:r w:rsidRPr="00505DA7">
        <w:rPr>
          <w:rFonts w:asciiTheme="minorHAnsi" w:hAnsiTheme="minorHAnsi" w:cstheme="minorHAnsi"/>
          <w:bCs/>
          <w:sz w:val="22"/>
          <w:szCs w:val="22"/>
        </w:rPr>
        <w:t>(1), 122-130.</w:t>
      </w:r>
    </w:p>
    <w:p w14:paraId="6052A5A4"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Shead, N. W., Hodgins, D. C., Scharf, D. (2008) Differences between poker players and non-poker playing gamblers. </w:t>
      </w:r>
      <w:r w:rsidRPr="00505DA7">
        <w:rPr>
          <w:rFonts w:asciiTheme="minorHAnsi" w:hAnsiTheme="minorHAnsi" w:cstheme="minorHAnsi"/>
          <w:bCs/>
          <w:i/>
          <w:sz w:val="22"/>
          <w:szCs w:val="22"/>
        </w:rPr>
        <w:t>International Gambling Studies, 8</w:t>
      </w:r>
      <w:r w:rsidRPr="00505DA7">
        <w:rPr>
          <w:rFonts w:asciiTheme="minorHAnsi" w:hAnsiTheme="minorHAnsi" w:cstheme="minorHAnsi"/>
          <w:bCs/>
          <w:sz w:val="22"/>
          <w:szCs w:val="22"/>
        </w:rPr>
        <w:t>(2), 167-178.</w:t>
      </w:r>
    </w:p>
    <w:p w14:paraId="68880309"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Cunningham, J. A., Toneatto, T., &amp; Hodgins, D. C. (2009). </w:t>
      </w:r>
      <w:r w:rsidRPr="00505DA7">
        <w:rPr>
          <w:rFonts w:asciiTheme="minorHAnsi" w:hAnsiTheme="minorHAnsi" w:cstheme="minorHAnsi"/>
          <w:sz w:val="22"/>
          <w:szCs w:val="22"/>
        </w:rPr>
        <w:t xml:space="preserve">Pilot study of a personalized feedback intervention for problem gamblers. </w:t>
      </w:r>
      <w:r w:rsidRPr="00505DA7">
        <w:rPr>
          <w:rFonts w:asciiTheme="minorHAnsi" w:hAnsiTheme="minorHAnsi" w:cstheme="minorHAnsi"/>
          <w:i/>
          <w:sz w:val="22"/>
          <w:szCs w:val="22"/>
        </w:rPr>
        <w:t>Behavior Therapy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 xml:space="preserve">40, </w:t>
      </w:r>
      <w:r w:rsidRPr="00505DA7">
        <w:rPr>
          <w:rFonts w:asciiTheme="minorHAnsi" w:hAnsiTheme="minorHAnsi" w:cstheme="minorHAnsi"/>
          <w:sz w:val="22"/>
          <w:szCs w:val="22"/>
        </w:rPr>
        <w:t>219-224.</w:t>
      </w:r>
      <w:r w:rsidRPr="00505DA7">
        <w:rPr>
          <w:rFonts w:asciiTheme="minorHAnsi" w:hAnsiTheme="minorHAnsi" w:cstheme="minorHAnsi"/>
          <w:iCs/>
          <w:sz w:val="22"/>
          <w:szCs w:val="22"/>
        </w:rPr>
        <w:t xml:space="preserve"> </w:t>
      </w:r>
      <w:hyperlink r:id="rId79" w:history="1">
        <w:r w:rsidR="00E01AC4" w:rsidRPr="00505DA7">
          <w:rPr>
            <w:rStyle w:val="Hyperlink"/>
            <w:rFonts w:asciiTheme="minorHAnsi" w:hAnsiTheme="minorHAnsi" w:cstheme="minorHAnsi"/>
            <w:iCs/>
            <w:color w:val="auto"/>
            <w:sz w:val="22"/>
            <w:szCs w:val="22"/>
            <w:u w:val="none"/>
          </w:rPr>
          <w:t xml:space="preserve">doi: </w:t>
        </w:r>
        <w:r w:rsidR="00A233F3" w:rsidRPr="00505DA7">
          <w:rPr>
            <w:rStyle w:val="Hyperlink"/>
            <w:rFonts w:asciiTheme="minorHAnsi" w:hAnsiTheme="minorHAnsi" w:cstheme="minorHAnsi"/>
            <w:iCs/>
            <w:color w:val="auto"/>
            <w:sz w:val="22"/>
            <w:szCs w:val="22"/>
            <w:u w:val="none"/>
          </w:rPr>
          <w:t>/10.1016/j.beth.2008.06.005</w:t>
        </w:r>
      </w:hyperlink>
      <w:r w:rsidR="001C7E53" w:rsidRPr="00505DA7">
        <w:rPr>
          <w:rFonts w:asciiTheme="minorHAnsi" w:hAnsiTheme="minorHAnsi" w:cstheme="minorHAnsi"/>
          <w:iCs/>
          <w:sz w:val="22"/>
          <w:szCs w:val="22"/>
        </w:rPr>
        <w:t xml:space="preserve"> </w:t>
      </w:r>
    </w:p>
    <w:p w14:paraId="1EC15D9F" w14:textId="77777777" w:rsidR="00BD6EC7" w:rsidRPr="00505DA7" w:rsidRDefault="005D0A72"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Shead, N.</w:t>
      </w:r>
      <w:r w:rsidR="00B62907" w:rsidRPr="00505DA7">
        <w:rPr>
          <w:rFonts w:asciiTheme="minorHAnsi" w:hAnsiTheme="minorHAnsi" w:cstheme="minorHAnsi"/>
          <w:bCs/>
          <w:sz w:val="22"/>
          <w:szCs w:val="22"/>
        </w:rPr>
        <w:t xml:space="preserve"> W., Callan, M., &amp; Hodgins, D. C. (2008). Probability discounting among gamblers; </w:t>
      </w:r>
      <w:r w:rsidR="00B62907" w:rsidRPr="00505DA7">
        <w:rPr>
          <w:rFonts w:asciiTheme="minorHAnsi" w:hAnsiTheme="minorHAnsi" w:cstheme="minorHAnsi"/>
          <w:sz w:val="22"/>
          <w:szCs w:val="22"/>
        </w:rPr>
        <w:t xml:space="preserve">Differences across problem gambling severity and affect-regulation expectancies. </w:t>
      </w:r>
      <w:r w:rsidR="00B62907" w:rsidRPr="00505DA7">
        <w:rPr>
          <w:rFonts w:asciiTheme="minorHAnsi" w:hAnsiTheme="minorHAnsi" w:cstheme="minorHAnsi"/>
          <w:i/>
          <w:sz w:val="22"/>
          <w:szCs w:val="22"/>
        </w:rPr>
        <w:t>Personality and Individual Differences, 45,</w:t>
      </w:r>
      <w:r w:rsidR="00B62907" w:rsidRPr="00505DA7">
        <w:rPr>
          <w:rFonts w:asciiTheme="minorHAnsi" w:hAnsiTheme="minorHAnsi" w:cstheme="minorHAnsi"/>
          <w:sz w:val="22"/>
          <w:szCs w:val="22"/>
        </w:rPr>
        <w:t xml:space="preserve"> 536-541.</w:t>
      </w:r>
    </w:p>
    <w:p w14:paraId="094B7B24"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Currie, S. R., Miller, N., Hodgins, D. C., &amp; Wang, J. (2009). Defining a threshold of harm from gambling for population health surveillance research. </w:t>
      </w:r>
      <w:r w:rsidRPr="00505DA7">
        <w:rPr>
          <w:rFonts w:asciiTheme="minorHAnsi" w:hAnsiTheme="minorHAnsi" w:cstheme="minorHAnsi"/>
          <w:bCs/>
          <w:i/>
          <w:sz w:val="22"/>
          <w:szCs w:val="22"/>
        </w:rPr>
        <w:t>International Gambling Studies</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9</w:t>
      </w:r>
      <w:r w:rsidRPr="00505DA7">
        <w:rPr>
          <w:rFonts w:asciiTheme="minorHAnsi" w:hAnsiTheme="minorHAnsi" w:cstheme="minorHAnsi"/>
          <w:bCs/>
          <w:sz w:val="22"/>
          <w:szCs w:val="22"/>
        </w:rPr>
        <w:t>(1), 19-38.</w:t>
      </w:r>
      <w:r w:rsidRPr="00505DA7">
        <w:rPr>
          <w:rFonts w:asciiTheme="minorHAnsi" w:hAnsiTheme="minorHAnsi" w:cstheme="minorHAnsi"/>
          <w:sz w:val="22"/>
          <w:szCs w:val="22"/>
        </w:rPr>
        <w:t xml:space="preserve"> </w:t>
      </w:r>
      <w:hyperlink r:id="rId80" w:history="1">
        <w:r w:rsidR="00E01AC4"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/10.1080/14459790802652209</w:t>
        </w:r>
      </w:hyperlink>
      <w:r w:rsidR="00BC2F0F" w:rsidRPr="00505DA7">
        <w:rPr>
          <w:rFonts w:asciiTheme="minorHAnsi" w:hAnsiTheme="minorHAnsi" w:cstheme="minorHAnsi"/>
          <w:sz w:val="22"/>
          <w:szCs w:val="22"/>
        </w:rPr>
        <w:t xml:space="preserve"> </w:t>
      </w:r>
    </w:p>
    <w:p w14:paraId="3D0F9292"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Callan, M. J., Shead, W. N., Ellard, J., &amp; Hodgins, D. C. (2008). </w:t>
      </w:r>
      <w:r w:rsidRPr="00505DA7">
        <w:rPr>
          <w:rFonts w:asciiTheme="minorHAnsi" w:hAnsiTheme="minorHAnsi" w:cstheme="minorHAnsi"/>
          <w:sz w:val="22"/>
          <w:szCs w:val="22"/>
        </w:rPr>
        <w:t xml:space="preserve">Gambling as a search for justice: Examining the role of personal relative deprivation in gambling urges and gambling behavior. </w:t>
      </w:r>
      <w:r w:rsidRPr="00505DA7">
        <w:rPr>
          <w:rFonts w:asciiTheme="minorHAnsi" w:hAnsiTheme="minorHAnsi" w:cstheme="minorHAnsi"/>
          <w:i/>
          <w:sz w:val="22"/>
          <w:szCs w:val="22"/>
        </w:rPr>
        <w:t>Personality and Social Psychology Bulletin, 34</w:t>
      </w:r>
      <w:r w:rsidRPr="00505DA7">
        <w:rPr>
          <w:rFonts w:asciiTheme="minorHAnsi" w:hAnsiTheme="minorHAnsi" w:cstheme="minorHAnsi"/>
          <w:sz w:val="22"/>
          <w:szCs w:val="22"/>
        </w:rPr>
        <w:t>(11), 1514-1529.</w:t>
      </w:r>
    </w:p>
    <w:p w14:paraId="3422619C"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Shead, N. W., Callan, M., &amp; Hodgins, D. C. (2008). Probability discounting among gamblers; </w:t>
      </w:r>
      <w:r w:rsidRPr="00505DA7">
        <w:rPr>
          <w:rFonts w:asciiTheme="minorHAnsi" w:hAnsiTheme="minorHAnsi" w:cstheme="minorHAnsi"/>
          <w:sz w:val="22"/>
          <w:szCs w:val="22"/>
        </w:rPr>
        <w:t xml:space="preserve">Differences across problem gambling severity and affect-regulation expectancies. </w:t>
      </w:r>
      <w:r w:rsidRPr="00505DA7">
        <w:rPr>
          <w:rFonts w:asciiTheme="minorHAnsi" w:hAnsiTheme="minorHAnsi" w:cstheme="minorHAnsi"/>
          <w:i/>
          <w:sz w:val="22"/>
          <w:szCs w:val="22"/>
        </w:rPr>
        <w:t>Personality and Individual Differences, 45,</w:t>
      </w:r>
      <w:r w:rsidRPr="00505DA7">
        <w:rPr>
          <w:rFonts w:asciiTheme="minorHAnsi" w:hAnsiTheme="minorHAnsi" w:cstheme="minorHAnsi"/>
          <w:sz w:val="22"/>
          <w:szCs w:val="22"/>
        </w:rPr>
        <w:t xml:space="preserve"> 536-541.</w:t>
      </w:r>
    </w:p>
    <w:p w14:paraId="3CB838F9"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Currie, S. R., Hodgins, D. C., Wang, J., el-Guebaly, N., Wynne, H., &amp; Miller, N. (2008). Replication of nationally-derived low risk gambling limits using Canadian provincial gambling prevalence data. </w:t>
      </w:r>
      <w:r w:rsidRPr="00505DA7">
        <w:rPr>
          <w:rFonts w:asciiTheme="minorHAnsi" w:hAnsiTheme="minorHAnsi" w:cstheme="minorHAnsi"/>
          <w:bCs/>
          <w:i/>
          <w:sz w:val="22"/>
          <w:szCs w:val="22"/>
        </w:rPr>
        <w:t>Journal of Gambling Studies</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24</w:t>
      </w:r>
      <w:r w:rsidRPr="00505DA7">
        <w:rPr>
          <w:rFonts w:asciiTheme="minorHAnsi" w:hAnsiTheme="minorHAnsi" w:cstheme="minorHAnsi"/>
          <w:bCs/>
          <w:sz w:val="22"/>
          <w:szCs w:val="22"/>
        </w:rPr>
        <w:t>(3), 321-335.</w:t>
      </w:r>
    </w:p>
    <w:p w14:paraId="49698CB6"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Suurvali, H., Hodgins, D. C., Toneatto, T., &amp; Cunningham, J. (2008). Treatment-seeking among Ontario problem gamblers. Results of a general population study. </w:t>
      </w:r>
      <w:r w:rsidRPr="00505DA7">
        <w:rPr>
          <w:rFonts w:asciiTheme="minorHAnsi" w:hAnsiTheme="minorHAnsi" w:cstheme="minorHAnsi"/>
          <w:bCs/>
          <w:i/>
          <w:sz w:val="22"/>
          <w:szCs w:val="22"/>
        </w:rPr>
        <w:t>Psychiatric Services, 59</w:t>
      </w:r>
      <w:r w:rsidRPr="00505DA7">
        <w:rPr>
          <w:rFonts w:asciiTheme="minorHAnsi" w:hAnsiTheme="minorHAnsi" w:cstheme="minorHAnsi"/>
          <w:bCs/>
          <w:sz w:val="22"/>
          <w:szCs w:val="22"/>
        </w:rPr>
        <w:t>(11),</w:t>
      </w:r>
      <w:r w:rsidRPr="00505DA7">
        <w:rPr>
          <w:rFonts w:asciiTheme="minorHAnsi" w:hAnsiTheme="minorHAnsi" w:cstheme="minorHAnsi"/>
          <w:bCs/>
          <w:i/>
          <w:sz w:val="22"/>
          <w:szCs w:val="22"/>
        </w:rPr>
        <w:t xml:space="preserve"> </w:t>
      </w:r>
      <w:r w:rsidRPr="00505DA7">
        <w:rPr>
          <w:rFonts w:asciiTheme="minorHAnsi" w:hAnsiTheme="minorHAnsi" w:cstheme="minorHAnsi"/>
          <w:bCs/>
          <w:sz w:val="22"/>
          <w:szCs w:val="22"/>
        </w:rPr>
        <w:t>1343-1346</w:t>
      </w:r>
      <w:r w:rsidRPr="00505DA7">
        <w:rPr>
          <w:rFonts w:asciiTheme="minorHAnsi" w:hAnsiTheme="minorHAnsi" w:cstheme="minorHAnsi"/>
          <w:bCs/>
          <w:i/>
          <w:sz w:val="22"/>
          <w:szCs w:val="22"/>
        </w:rPr>
        <w:t>.</w:t>
      </w:r>
    </w:p>
    <w:p w14:paraId="62A42BDC"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Cunningham, J. A., Hodgins, D. C., &amp; Toneatto, T. (2008). Interest in different self-help services for problem gamblers. </w:t>
      </w:r>
      <w:r w:rsidRPr="00505DA7">
        <w:rPr>
          <w:rFonts w:asciiTheme="minorHAnsi" w:hAnsiTheme="minorHAnsi" w:cstheme="minorHAnsi"/>
          <w:bCs/>
          <w:i/>
          <w:sz w:val="22"/>
          <w:szCs w:val="22"/>
        </w:rPr>
        <w:t>Psychiatric Services</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59</w:t>
      </w:r>
      <w:r w:rsidRPr="00505DA7">
        <w:rPr>
          <w:rFonts w:asciiTheme="minorHAnsi" w:hAnsiTheme="minorHAnsi" w:cstheme="minorHAnsi"/>
          <w:bCs/>
          <w:sz w:val="22"/>
          <w:szCs w:val="22"/>
        </w:rPr>
        <w:t>(6), 695-696.</w:t>
      </w:r>
    </w:p>
    <w:p w14:paraId="6F4EA10D"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lastRenderedPageBreak/>
        <w:t xml:space="preserve">el-Guebaly, N., Casey, D. M., Hodgins, D. C., Smith, G. J., Williams, R. J., Schopflocher, D. P., &amp; Wood, R. T. (2008). Designing a longitudinal cohort study in Alberta: Rationale, methods and challenges. </w:t>
      </w:r>
      <w:r w:rsidRPr="00505DA7">
        <w:rPr>
          <w:rFonts w:asciiTheme="minorHAnsi" w:hAnsiTheme="minorHAnsi" w:cstheme="minorHAnsi"/>
          <w:bCs/>
          <w:i/>
          <w:sz w:val="22"/>
          <w:szCs w:val="22"/>
        </w:rPr>
        <w:t>Journal of Gambling Studies, 24</w:t>
      </w:r>
      <w:r w:rsidRPr="00505DA7">
        <w:rPr>
          <w:rFonts w:asciiTheme="minorHAnsi" w:hAnsiTheme="minorHAnsi" w:cstheme="minorHAnsi"/>
          <w:bCs/>
          <w:sz w:val="22"/>
          <w:szCs w:val="22"/>
        </w:rPr>
        <w:t>(4), 479-504.</w:t>
      </w:r>
    </w:p>
    <w:p w14:paraId="7B936B4E"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Currie, S. R., Hodgins, D. C., Wang, J., el-Guebaly, N., &amp; Wynne, H. (2008). In pursuit of empirically based responsible gambling limits. </w:t>
      </w:r>
      <w:r w:rsidRPr="00505DA7">
        <w:rPr>
          <w:rFonts w:asciiTheme="minorHAnsi" w:hAnsiTheme="minorHAnsi" w:cstheme="minorHAnsi"/>
          <w:bCs/>
          <w:i/>
          <w:sz w:val="22"/>
          <w:szCs w:val="22"/>
        </w:rPr>
        <w:t>International Gambling Studies, 8</w:t>
      </w:r>
      <w:r w:rsidRPr="00505DA7">
        <w:rPr>
          <w:rFonts w:asciiTheme="minorHAnsi" w:hAnsiTheme="minorHAnsi" w:cstheme="minorHAnsi"/>
          <w:bCs/>
          <w:sz w:val="22"/>
          <w:szCs w:val="22"/>
        </w:rPr>
        <w:t>(2), 207-227.</w:t>
      </w:r>
    </w:p>
    <w:p w14:paraId="2EDFF199"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Horch, J., &amp; Hodgins, D. C. (2008). </w:t>
      </w:r>
      <w:r w:rsidRPr="00505DA7">
        <w:rPr>
          <w:rFonts w:asciiTheme="minorHAnsi" w:hAnsiTheme="minorHAnsi" w:cstheme="minorHAnsi"/>
          <w:sz w:val="22"/>
          <w:szCs w:val="22"/>
        </w:rPr>
        <w:t xml:space="preserve">Public stigma of disordered gambling: Social distance, dangerousness, and familiarity. </w:t>
      </w:r>
      <w:r w:rsidRPr="00505DA7">
        <w:rPr>
          <w:rFonts w:asciiTheme="minorHAnsi" w:hAnsiTheme="minorHAnsi" w:cstheme="minorHAnsi"/>
          <w:i/>
          <w:sz w:val="22"/>
          <w:szCs w:val="22"/>
        </w:rPr>
        <w:t>Journal of Social and Clinical Psychology, 72</w:t>
      </w:r>
      <w:r w:rsidRPr="00505DA7">
        <w:rPr>
          <w:rFonts w:asciiTheme="minorHAnsi" w:hAnsiTheme="minorHAnsi" w:cstheme="minorHAnsi"/>
          <w:sz w:val="22"/>
          <w:szCs w:val="22"/>
        </w:rPr>
        <w:t>(5), 505-528.</w:t>
      </w:r>
    </w:p>
    <w:p w14:paraId="05A206E0"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Hodgins, D. C., &amp; Peden, N. (2008). Cognitive-behavioral treatment for impulse control disorders. </w:t>
      </w:r>
      <w:r w:rsidRPr="00505DA7">
        <w:rPr>
          <w:rFonts w:asciiTheme="minorHAnsi" w:hAnsiTheme="minorHAnsi" w:cstheme="minorHAnsi"/>
          <w:bCs/>
          <w:i/>
          <w:sz w:val="22"/>
          <w:szCs w:val="22"/>
        </w:rPr>
        <w:t>Brazilian Journal of Psychiatry, 30</w:t>
      </w:r>
      <w:r w:rsidRPr="00505DA7">
        <w:rPr>
          <w:rFonts w:asciiTheme="minorHAnsi" w:hAnsiTheme="minorHAnsi" w:cstheme="minorHAnsi"/>
          <w:bCs/>
          <w:sz w:val="22"/>
          <w:szCs w:val="22"/>
        </w:rPr>
        <w:t>, S31-40.</w:t>
      </w:r>
    </w:p>
    <w:p w14:paraId="5B399083"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Toneatto, T., Cunningham, J., Hodgins, D. C., Adams, M., Turner, N., &amp; Koski-Jannes, A. (2008). </w:t>
      </w:r>
      <w:r w:rsidRPr="00505DA7">
        <w:rPr>
          <w:rFonts w:asciiTheme="minorHAnsi" w:hAnsiTheme="minorHAnsi" w:cstheme="minorHAnsi"/>
          <w:sz w:val="22"/>
          <w:szCs w:val="22"/>
        </w:rPr>
        <w:t xml:space="preserve">Recovery from problem gambling without formal treatment. </w:t>
      </w:r>
      <w:r w:rsidRPr="00505DA7">
        <w:rPr>
          <w:rFonts w:asciiTheme="minorHAnsi" w:hAnsiTheme="minorHAnsi" w:cstheme="minorHAnsi"/>
          <w:i/>
          <w:sz w:val="22"/>
          <w:szCs w:val="22"/>
        </w:rPr>
        <w:t>Addiction Research and Theory,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16</w:t>
      </w:r>
      <w:r w:rsidRPr="00505DA7">
        <w:rPr>
          <w:rFonts w:asciiTheme="minorHAnsi" w:hAnsiTheme="minorHAnsi" w:cstheme="minorHAnsi"/>
          <w:sz w:val="22"/>
          <w:szCs w:val="22"/>
        </w:rPr>
        <w:t xml:space="preserve">(2), 111-120. </w:t>
      </w:r>
    </w:p>
    <w:p w14:paraId="75998596"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Hodgins, D. C., Toneatto, T., Makarchuk, K., Skinner, W., &amp; Vincent, S. (2007).</w:t>
      </w:r>
      <w:r w:rsidRPr="00505DA7">
        <w:rPr>
          <w:rFonts w:asciiTheme="minorHAnsi" w:hAnsiTheme="minorHAnsi" w:cstheme="minorHAnsi"/>
          <w:sz w:val="22"/>
          <w:szCs w:val="22"/>
        </w:rPr>
        <w:t xml:space="preserve"> Minimal treatment approaches for concerned significant others of problem gamblers: A randomized controlled trial. </w:t>
      </w:r>
      <w:r w:rsidRPr="00505DA7">
        <w:rPr>
          <w:rFonts w:asciiTheme="minorHAnsi" w:hAnsiTheme="minorHAnsi" w:cstheme="minorHAnsi"/>
          <w:i/>
          <w:sz w:val="22"/>
          <w:szCs w:val="22"/>
        </w:rPr>
        <w:t>Journal of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23</w:t>
      </w:r>
      <w:r w:rsidRPr="00505DA7">
        <w:rPr>
          <w:rFonts w:asciiTheme="minorHAnsi" w:hAnsiTheme="minorHAnsi" w:cstheme="minorHAnsi"/>
          <w:sz w:val="22"/>
          <w:szCs w:val="22"/>
        </w:rPr>
        <w:t>(2), 215-230.</w:t>
      </w:r>
    </w:p>
    <w:p w14:paraId="22A98751"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sz w:val="22"/>
          <w:szCs w:val="22"/>
        </w:rPr>
        <w:t xml:space="preserve">Hodgins, D. C., Currie, S. R., el-Guebaly, N., &amp; Diskin, K. M. (2007). Does providing extended relapse prevention bibliotherapy to problem gamblers improve outcome? </w:t>
      </w:r>
      <w:r w:rsidRPr="00505DA7">
        <w:rPr>
          <w:rFonts w:asciiTheme="minorHAnsi" w:hAnsiTheme="minorHAnsi" w:cstheme="minorHAnsi"/>
          <w:bCs/>
          <w:i/>
          <w:sz w:val="22"/>
          <w:szCs w:val="22"/>
        </w:rPr>
        <w:t>Journal of Gambling Studies</w:t>
      </w:r>
      <w:r w:rsidRPr="00505DA7">
        <w:rPr>
          <w:rFonts w:asciiTheme="minorHAnsi" w:hAnsiTheme="minorHAnsi" w:cstheme="minorHAnsi"/>
          <w:bCs/>
          <w:sz w:val="22"/>
          <w:szCs w:val="22"/>
        </w:rPr>
        <w:t xml:space="preserve">, </w:t>
      </w:r>
      <w:r w:rsidRPr="00505DA7">
        <w:rPr>
          <w:rFonts w:asciiTheme="minorHAnsi" w:hAnsiTheme="minorHAnsi" w:cstheme="minorHAnsi"/>
          <w:bCs/>
          <w:i/>
          <w:sz w:val="22"/>
          <w:szCs w:val="22"/>
        </w:rPr>
        <w:t>24</w:t>
      </w:r>
      <w:r w:rsidRPr="00505DA7">
        <w:rPr>
          <w:rFonts w:asciiTheme="minorHAnsi" w:hAnsiTheme="minorHAnsi" w:cstheme="minorHAnsi"/>
          <w:bCs/>
          <w:sz w:val="22"/>
          <w:szCs w:val="22"/>
        </w:rPr>
        <w:t>, 41-54.</w:t>
      </w:r>
    </w:p>
    <w:p w14:paraId="3E85F69B"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Hodgins, D. C. Shead, N. W., &amp; Makarchuk, K. (2007).</w:t>
      </w:r>
      <w:r w:rsidRPr="00505DA7">
        <w:rPr>
          <w:rFonts w:asciiTheme="minorHAnsi" w:hAnsiTheme="minorHAnsi" w:cstheme="minorHAnsi"/>
          <w:bCs/>
          <w:sz w:val="22"/>
          <w:szCs w:val="22"/>
        </w:rPr>
        <w:t xml:space="preserve"> Relationship satisfaction and psychological distress </w:t>
      </w:r>
      <w:r w:rsidRPr="00505DA7">
        <w:rPr>
          <w:rFonts w:asciiTheme="minorHAnsi" w:hAnsiTheme="minorHAnsi" w:cstheme="minorHAnsi"/>
          <w:sz w:val="22"/>
          <w:szCs w:val="22"/>
        </w:rPr>
        <w:t xml:space="preserve">among concerned significant others of pathological gamblers. </w:t>
      </w:r>
      <w:r w:rsidRPr="00505DA7">
        <w:rPr>
          <w:rFonts w:asciiTheme="minorHAnsi" w:hAnsiTheme="minorHAnsi" w:cstheme="minorHAnsi"/>
          <w:i/>
          <w:sz w:val="22"/>
          <w:szCs w:val="22"/>
        </w:rPr>
        <w:t>Journal of Nervous and Mental Disease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195</w:t>
      </w:r>
      <w:r w:rsidRPr="00505DA7">
        <w:rPr>
          <w:rFonts w:asciiTheme="minorHAnsi" w:hAnsiTheme="minorHAnsi" w:cstheme="minorHAnsi"/>
          <w:sz w:val="22"/>
          <w:szCs w:val="22"/>
        </w:rPr>
        <w:t>, 65-71.</w:t>
      </w:r>
    </w:p>
    <w:p w14:paraId="3FD13DF5"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Zilberman, M. L., Tavares, H., Hodgins, D. C., &amp; el-Guebaly, N. (2007). The impact of gender, depression and personality on craving. </w:t>
      </w:r>
      <w:r w:rsidRPr="00505DA7">
        <w:rPr>
          <w:rFonts w:asciiTheme="minorHAnsi" w:hAnsiTheme="minorHAnsi" w:cstheme="minorHAnsi"/>
          <w:i/>
          <w:sz w:val="22"/>
          <w:szCs w:val="22"/>
        </w:rPr>
        <w:t>Journal of Addictive Diseases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26</w:t>
      </w:r>
      <w:r w:rsidRPr="00505DA7">
        <w:rPr>
          <w:rFonts w:asciiTheme="minorHAnsi" w:hAnsiTheme="minorHAnsi" w:cstheme="minorHAnsi"/>
          <w:sz w:val="22"/>
          <w:szCs w:val="22"/>
        </w:rPr>
        <w:t xml:space="preserve">, 79-84. </w:t>
      </w:r>
    </w:p>
    <w:p w14:paraId="49B0A0A0"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lang w:val="en-GB"/>
        </w:rPr>
        <w:t xml:space="preserve">Currie, S. R., </w:t>
      </w:r>
      <w:r w:rsidRPr="00505DA7">
        <w:rPr>
          <w:rFonts w:asciiTheme="minorHAnsi" w:hAnsiTheme="minorHAnsi" w:cstheme="minorHAnsi"/>
          <w:sz w:val="22"/>
          <w:szCs w:val="22"/>
        </w:rPr>
        <w:t xml:space="preserve">Hodgins, D. C., Wang, J., el-Guebaly, N., Wynne, H., &amp; Chen, S. (2006). Risk of harm from gambling in the general population as a function of level of participation in gambling activities. </w:t>
      </w:r>
      <w:r w:rsidRPr="00505DA7">
        <w:rPr>
          <w:rFonts w:asciiTheme="minorHAnsi" w:hAnsiTheme="minorHAnsi" w:cstheme="minorHAnsi"/>
          <w:i/>
          <w:sz w:val="22"/>
          <w:szCs w:val="22"/>
        </w:rPr>
        <w:t>Addiction, 101,</w:t>
      </w:r>
      <w:r w:rsidRPr="00505DA7">
        <w:rPr>
          <w:rFonts w:asciiTheme="minorHAnsi" w:hAnsiTheme="minorHAnsi" w:cstheme="minorHAnsi"/>
          <w:sz w:val="22"/>
          <w:szCs w:val="22"/>
        </w:rPr>
        <w:t xml:space="preserve"> 570-580. </w:t>
      </w:r>
    </w:p>
    <w:p w14:paraId="2A0AB3B5"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Walker, M., Toneatto, T., Potenza, M., Petry, N., Ladouceur, R., Hodgins, D. C., el-Guebaly, N., Echeburua, E., &amp; Blaszczynski, A. (2006). A framework for reporting outcomes in problem gambling treatment research: The Banff, Alberta consensus. </w:t>
      </w:r>
      <w:r w:rsidRPr="00505DA7">
        <w:rPr>
          <w:rFonts w:asciiTheme="minorHAnsi" w:hAnsiTheme="minorHAnsi" w:cstheme="minorHAnsi"/>
          <w:i/>
          <w:sz w:val="22"/>
          <w:szCs w:val="22"/>
        </w:rPr>
        <w:t>Addiction</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101</w:t>
      </w:r>
      <w:r w:rsidRPr="00505DA7">
        <w:rPr>
          <w:rFonts w:asciiTheme="minorHAnsi" w:hAnsiTheme="minorHAnsi" w:cstheme="minorHAnsi"/>
          <w:sz w:val="22"/>
          <w:szCs w:val="22"/>
        </w:rPr>
        <w:t xml:space="preserve">, 504-511. </w:t>
      </w:r>
    </w:p>
    <w:p w14:paraId="57A4FF3E"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Mansley, C., &amp; Thygesen, K. (2006). Risk factors for suicide ideation and attempts among pathological gamblers. </w:t>
      </w:r>
      <w:r w:rsidRPr="00505DA7">
        <w:rPr>
          <w:rFonts w:asciiTheme="minorHAnsi" w:hAnsiTheme="minorHAnsi" w:cstheme="minorHAnsi"/>
          <w:i/>
          <w:sz w:val="22"/>
          <w:szCs w:val="22"/>
        </w:rPr>
        <w:t>American Journal on Addictions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15</w:t>
      </w:r>
      <w:r w:rsidRPr="00505DA7">
        <w:rPr>
          <w:rFonts w:asciiTheme="minorHAnsi" w:hAnsiTheme="minorHAnsi" w:cstheme="minorHAnsi"/>
          <w:sz w:val="22"/>
          <w:szCs w:val="22"/>
        </w:rPr>
        <w:t>(4), 303-310.</w:t>
      </w:r>
    </w:p>
    <w:p w14:paraId="4CDC370B"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&amp; Peden, N. (2005). The natural course of gambling disorders: Forty month follow-up. </w:t>
      </w:r>
      <w:r w:rsidRPr="00505DA7">
        <w:rPr>
          <w:rFonts w:asciiTheme="minorHAnsi" w:hAnsiTheme="minorHAnsi" w:cstheme="minorHAnsi"/>
          <w:i/>
          <w:sz w:val="22"/>
          <w:szCs w:val="22"/>
        </w:rPr>
        <w:t>Journal of Gambling Issues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14</w:t>
      </w:r>
      <w:r w:rsidRPr="00505DA7">
        <w:rPr>
          <w:rFonts w:asciiTheme="minorHAnsi" w:hAnsiTheme="minorHAnsi" w:cstheme="minorHAnsi"/>
          <w:sz w:val="22"/>
          <w:szCs w:val="22"/>
        </w:rPr>
        <w:t xml:space="preserve">. </w:t>
      </w:r>
      <w:hyperlink r:id="rId81" w:history="1">
        <w:r w:rsidR="00C73DBC" w:rsidRPr="00505DA7">
          <w:rPr>
            <w:rStyle w:val="Hyperlink"/>
            <w:rFonts w:asciiTheme="minorHAnsi" w:hAnsiTheme="minorHAnsi" w:cstheme="minorHAnsi"/>
            <w:color w:val="auto"/>
            <w:sz w:val="22"/>
            <w:szCs w:val="22"/>
            <w:u w:val="none"/>
          </w:rPr>
          <w:t xml:space="preserve">doi: </w:t>
        </w:r>
        <w:r w:rsidR="00A233F3" w:rsidRPr="00505DA7">
          <w:rPr>
            <w:rStyle w:val="Hyperlink"/>
            <w:rFonts w:asciiTheme="minorHAnsi" w:hAnsiTheme="minorHAnsi" w:cstheme="minorHAnsi"/>
            <w:color w:val="auto"/>
            <w:sz w:val="22"/>
            <w:szCs w:val="22"/>
            <w:u w:val="none"/>
          </w:rPr>
          <w:t>/10.4309/jgi.2005.14.5</w:t>
        </w:r>
      </w:hyperlink>
      <w:r w:rsidR="00FE22AA" w:rsidRPr="00505DA7">
        <w:rPr>
          <w:rFonts w:asciiTheme="minorHAnsi" w:hAnsiTheme="minorHAnsi" w:cstheme="minorHAnsi"/>
          <w:sz w:val="22"/>
          <w:szCs w:val="22"/>
        </w:rPr>
        <w:t xml:space="preserve"> </w:t>
      </w:r>
    </w:p>
    <w:p w14:paraId="12A42081"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Skitch, S., &amp; Hodgins, D. C. (2005). A passion for the game: Problem gambling and passion among university students. </w:t>
      </w:r>
      <w:r w:rsidRPr="00505DA7">
        <w:rPr>
          <w:rFonts w:asciiTheme="minorHAnsi" w:hAnsiTheme="minorHAnsi" w:cstheme="minorHAnsi"/>
          <w:i/>
          <w:sz w:val="22"/>
          <w:szCs w:val="22"/>
        </w:rPr>
        <w:t>Canadian Journal of Behavioural Science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37</w:t>
      </w:r>
      <w:r w:rsidRPr="00505DA7">
        <w:rPr>
          <w:rFonts w:asciiTheme="minorHAnsi" w:hAnsiTheme="minorHAnsi" w:cstheme="minorHAnsi"/>
          <w:sz w:val="22"/>
          <w:szCs w:val="22"/>
        </w:rPr>
        <w:t>, 193-197.</w:t>
      </w:r>
    </w:p>
    <w:p w14:paraId="74B1E6C5"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Tavares, H., Zilberman, M., Hodgins, D. C., &amp; el-Guebaly, N. (2005). A comparison of craving between pathological gamblers and alcoholics. </w:t>
      </w:r>
      <w:r w:rsidRPr="00505DA7">
        <w:rPr>
          <w:rFonts w:asciiTheme="minorHAnsi" w:hAnsiTheme="minorHAnsi" w:cstheme="minorHAnsi"/>
          <w:i/>
          <w:sz w:val="22"/>
          <w:szCs w:val="22"/>
        </w:rPr>
        <w:t>Alcoholism: Clinical and Experimental Research, 28</w:t>
      </w:r>
      <w:r w:rsidRPr="00505DA7">
        <w:rPr>
          <w:rFonts w:asciiTheme="minorHAnsi" w:hAnsiTheme="minorHAnsi" w:cstheme="minorHAnsi"/>
          <w:sz w:val="22"/>
          <w:szCs w:val="22"/>
        </w:rPr>
        <w:t>(8), 1427-1431.</w:t>
      </w:r>
    </w:p>
    <w:p w14:paraId="32196F4D"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Peden, N., &amp; Cassidy, E. (2005). </w:t>
      </w:r>
      <w:r w:rsidRPr="00505DA7">
        <w:rPr>
          <w:rFonts w:asciiTheme="minorHAnsi" w:hAnsiTheme="minorHAnsi" w:cstheme="minorHAnsi"/>
          <w:bCs/>
          <w:color w:val="000000"/>
          <w:sz w:val="22"/>
          <w:szCs w:val="22"/>
        </w:rPr>
        <w:t xml:space="preserve">The association between comorbidity and outcome in pathological gambling: A prospective follow-up of recent quitters. </w:t>
      </w:r>
      <w:r w:rsidRPr="00505DA7">
        <w:rPr>
          <w:rFonts w:asciiTheme="minorHAnsi" w:hAnsiTheme="minorHAnsi" w:cstheme="minorHAnsi"/>
          <w:bCs/>
          <w:i/>
          <w:color w:val="000000"/>
          <w:sz w:val="22"/>
          <w:szCs w:val="22"/>
        </w:rPr>
        <w:t>Journal of Gambling Studies</w:t>
      </w:r>
      <w:r w:rsidRPr="00505DA7">
        <w:rPr>
          <w:rFonts w:asciiTheme="minorHAnsi" w:hAnsiTheme="minorHAnsi" w:cstheme="minorHAnsi"/>
          <w:bCs/>
          <w:color w:val="000000"/>
          <w:sz w:val="22"/>
          <w:szCs w:val="22"/>
        </w:rPr>
        <w:t xml:space="preserve">, </w:t>
      </w:r>
      <w:r w:rsidRPr="00505DA7">
        <w:rPr>
          <w:rFonts w:asciiTheme="minorHAnsi" w:hAnsiTheme="minorHAnsi" w:cstheme="minorHAnsi"/>
          <w:bCs/>
          <w:i/>
          <w:color w:val="000000"/>
          <w:sz w:val="22"/>
          <w:szCs w:val="22"/>
        </w:rPr>
        <w:t>21</w:t>
      </w:r>
      <w:r w:rsidRPr="00505DA7">
        <w:rPr>
          <w:rFonts w:asciiTheme="minorHAnsi" w:hAnsiTheme="minorHAnsi" w:cstheme="minorHAnsi"/>
          <w:bCs/>
          <w:color w:val="000000"/>
          <w:sz w:val="22"/>
          <w:szCs w:val="22"/>
        </w:rPr>
        <w:t>, 255-271.</w:t>
      </w:r>
    </w:p>
    <w:p w14:paraId="432F03D5"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Holub, A., &amp; Hodgins, D. C. (2005). Development of the Temptations for Gambling Questionnaire: A measure of temptation in recently quit gamblers. </w:t>
      </w:r>
      <w:r w:rsidRPr="00505DA7">
        <w:rPr>
          <w:rFonts w:asciiTheme="minorHAnsi" w:hAnsiTheme="minorHAnsi" w:cstheme="minorHAnsi"/>
          <w:i/>
          <w:sz w:val="22"/>
          <w:szCs w:val="22"/>
        </w:rPr>
        <w:t>Addiction Research and Theory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13</w:t>
      </w:r>
      <w:r w:rsidRPr="00505DA7">
        <w:rPr>
          <w:rFonts w:asciiTheme="minorHAnsi" w:hAnsiTheme="minorHAnsi" w:cstheme="minorHAnsi"/>
          <w:sz w:val="22"/>
          <w:szCs w:val="22"/>
        </w:rPr>
        <w:t>, 179-191.</w:t>
      </w:r>
    </w:p>
    <w:p w14:paraId="731CE925" w14:textId="77777777" w:rsidR="00BD6EC7" w:rsidRPr="00505DA7" w:rsidRDefault="00B62907"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Currie, S. R., Clark, S., Hodgins, D. C., &amp; el-Guebaly, N. (2004). Randomized controlled trial of brief cognitive-behavioural interventions for insomnia in recovering alcoholics. </w:t>
      </w:r>
      <w:r w:rsidRPr="00505DA7">
        <w:rPr>
          <w:rFonts w:asciiTheme="minorHAnsi" w:hAnsiTheme="minorHAnsi" w:cstheme="minorHAnsi"/>
          <w:i/>
          <w:sz w:val="22"/>
          <w:szCs w:val="22"/>
        </w:rPr>
        <w:t>Addiction, 99</w:t>
      </w:r>
      <w:r w:rsidRPr="00505DA7">
        <w:rPr>
          <w:rFonts w:asciiTheme="minorHAnsi" w:hAnsiTheme="minorHAnsi" w:cstheme="minorHAnsi"/>
          <w:sz w:val="22"/>
          <w:szCs w:val="22"/>
        </w:rPr>
        <w:t>, 1121-1132.</w:t>
      </w:r>
    </w:p>
    <w:p w14:paraId="7C5AF329"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Style w:val="CharChar1"/>
          <w:rFonts w:asciiTheme="minorHAnsi" w:hAnsiTheme="minorHAnsi" w:cstheme="minorHAnsi"/>
          <w:sz w:val="22"/>
          <w:szCs w:val="22"/>
        </w:rPr>
        <w:lastRenderedPageBreak/>
        <w:t xml:space="preserve">Hodgins, D. C. (2005). </w:t>
      </w:r>
      <w:r w:rsidRPr="00505DA7">
        <w:rPr>
          <w:rFonts w:asciiTheme="minorHAnsi" w:hAnsiTheme="minorHAnsi" w:cstheme="minorHAnsi"/>
          <w:sz w:val="22"/>
          <w:szCs w:val="22"/>
        </w:rPr>
        <w:t xml:space="preserve">Implications of a brief intervention trial for problem gambling for future outcome research. </w:t>
      </w:r>
      <w:r w:rsidRPr="00505DA7">
        <w:rPr>
          <w:rFonts w:asciiTheme="minorHAnsi" w:hAnsiTheme="minorHAnsi" w:cstheme="minorHAnsi"/>
          <w:i/>
          <w:sz w:val="22"/>
          <w:szCs w:val="22"/>
        </w:rPr>
        <w:t>Journal of Gambling Studies, 21</w:t>
      </w:r>
      <w:r w:rsidRPr="00505DA7">
        <w:rPr>
          <w:rFonts w:asciiTheme="minorHAnsi" w:hAnsiTheme="minorHAnsi" w:cstheme="minorHAnsi"/>
          <w:sz w:val="22"/>
          <w:szCs w:val="22"/>
        </w:rPr>
        <w:t>, 13-19.</w:t>
      </w:r>
    </w:p>
    <w:p w14:paraId="40BF6F61"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Skitch, S. A., &amp; Hodgins, D. C. (2004). Impulsivity, compulsivity, and pathological gambling: an exploratory study of pathological gambling as an impulsivity-compulsivity spectrum disorder.</w:t>
      </w:r>
      <w:r w:rsidRPr="00505DA7">
        <w:rPr>
          <w:rFonts w:asciiTheme="minorHAnsi" w:hAnsiTheme="minorHAnsi" w:cstheme="minorHAnsi"/>
          <w:i/>
          <w:sz w:val="22"/>
          <w:szCs w:val="22"/>
        </w:rPr>
        <w:t xml:space="preserve"> International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w:t>
      </w:r>
      <w:r w:rsidRPr="00505DA7">
        <w:rPr>
          <w:rFonts w:asciiTheme="minorHAnsi" w:hAnsiTheme="minorHAnsi" w:cstheme="minorHAnsi"/>
          <w:sz w:val="22"/>
          <w:szCs w:val="22"/>
        </w:rPr>
        <w:t>, 175-188.</w:t>
      </w:r>
    </w:p>
    <w:p w14:paraId="4607CE1D"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Style w:val="CharChar1"/>
          <w:rFonts w:asciiTheme="minorHAnsi" w:hAnsiTheme="minorHAnsi" w:cstheme="minorHAnsi"/>
          <w:sz w:val="22"/>
          <w:szCs w:val="22"/>
        </w:rPr>
        <w:t>Currie, S. R., Hodgins, D. C., &amp; Mansley, C. (2004). Factor validation of the Addiction Severity Index</w:t>
      </w:r>
      <w:r w:rsidRPr="00505DA7">
        <w:rPr>
          <w:rFonts w:asciiTheme="minorHAnsi" w:hAnsiTheme="minorHAnsi" w:cstheme="minorHAnsi"/>
          <w:sz w:val="22"/>
          <w:szCs w:val="22"/>
        </w:rPr>
        <w:t xml:space="preserve"> Scale structure in persons with concurrent disorders</w:t>
      </w:r>
      <w:r w:rsidRPr="00505DA7">
        <w:rPr>
          <w:rFonts w:asciiTheme="minorHAnsi" w:hAnsiTheme="minorHAnsi" w:cstheme="minorHAnsi"/>
          <w:i/>
          <w:sz w:val="22"/>
          <w:szCs w:val="22"/>
        </w:rPr>
        <w:t>. Psychological Assessment, 16</w:t>
      </w:r>
      <w:r w:rsidRPr="00505DA7">
        <w:rPr>
          <w:rFonts w:asciiTheme="minorHAnsi" w:hAnsiTheme="minorHAnsi" w:cstheme="minorHAnsi"/>
          <w:sz w:val="22"/>
          <w:szCs w:val="22"/>
        </w:rPr>
        <w:t>, 326-329.</w:t>
      </w:r>
    </w:p>
    <w:p w14:paraId="279AFB67"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Peden, N., &amp; Makarchuk, K. (2004). Self-efficacy in pathological gambling treatment outcome: Development of a Gambling Abstinence Self-efficacy Scale (GASS). </w:t>
      </w:r>
      <w:r w:rsidRPr="00505DA7">
        <w:rPr>
          <w:rFonts w:asciiTheme="minorHAnsi" w:hAnsiTheme="minorHAnsi" w:cstheme="minorHAnsi"/>
          <w:i/>
          <w:sz w:val="22"/>
          <w:szCs w:val="22"/>
        </w:rPr>
        <w:t>International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w:t>
      </w:r>
      <w:r w:rsidRPr="00505DA7">
        <w:rPr>
          <w:rFonts w:asciiTheme="minorHAnsi" w:hAnsiTheme="minorHAnsi" w:cstheme="minorHAnsi"/>
          <w:sz w:val="22"/>
          <w:szCs w:val="22"/>
        </w:rPr>
        <w:t>, 99-108.</w:t>
      </w:r>
    </w:p>
    <w:p w14:paraId="743DFB16"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Hodgins, D. C., Currie, S. R., el-Guebaly, N., &amp; Peden, N. (2004). Brief motivational treatment for problem gambling: 24 month follow-up</w:t>
      </w:r>
      <w:r w:rsidRPr="00505DA7">
        <w:rPr>
          <w:rFonts w:asciiTheme="minorHAnsi" w:hAnsiTheme="minorHAnsi" w:cstheme="minorHAnsi"/>
          <w:i/>
          <w:sz w:val="22"/>
          <w:szCs w:val="22"/>
        </w:rPr>
        <w:t>. Psychology of Addictive Behaviors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18</w:t>
      </w:r>
      <w:r w:rsidRPr="00505DA7">
        <w:rPr>
          <w:rFonts w:asciiTheme="minorHAnsi" w:hAnsiTheme="minorHAnsi" w:cstheme="minorHAnsi"/>
          <w:sz w:val="22"/>
          <w:szCs w:val="22"/>
        </w:rPr>
        <w:t>, 293-296.</w:t>
      </w:r>
    </w:p>
    <w:p w14:paraId="0ACE3A8F"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(2004). Using the NORC DSM Screen for Gambling Problems (NODS) as an outcome measure for pathological gambling: Psychometric evaluation. </w:t>
      </w:r>
      <w:r w:rsidRPr="00505DA7">
        <w:rPr>
          <w:rFonts w:asciiTheme="minorHAnsi" w:hAnsiTheme="minorHAnsi" w:cstheme="minorHAnsi"/>
          <w:i/>
          <w:sz w:val="22"/>
          <w:szCs w:val="22"/>
        </w:rPr>
        <w:t>Addictive Behavior</w:t>
      </w:r>
      <w:r w:rsidRPr="00505DA7">
        <w:rPr>
          <w:rFonts w:asciiTheme="minorHAnsi" w:hAnsiTheme="minorHAnsi" w:cstheme="minorHAnsi"/>
          <w:sz w:val="22"/>
          <w:szCs w:val="22"/>
        </w:rPr>
        <w:t xml:space="preserve">s, </w:t>
      </w:r>
      <w:r w:rsidRPr="00505DA7">
        <w:rPr>
          <w:rFonts w:asciiTheme="minorHAnsi" w:hAnsiTheme="minorHAnsi" w:cstheme="minorHAnsi"/>
          <w:i/>
          <w:sz w:val="22"/>
          <w:szCs w:val="22"/>
        </w:rPr>
        <w:t>29</w:t>
      </w:r>
      <w:r w:rsidRPr="00505DA7">
        <w:rPr>
          <w:rFonts w:asciiTheme="minorHAnsi" w:hAnsiTheme="minorHAnsi" w:cstheme="minorHAnsi"/>
          <w:sz w:val="22"/>
          <w:szCs w:val="22"/>
        </w:rPr>
        <w:t>, 1685-1690.</w:t>
      </w:r>
    </w:p>
    <w:p w14:paraId="759D711D"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Hodgins, D. C., &amp; el-Guebaly, N. (2004). Retrospective and prospective reports of precipitants to relapse in pathological gambling</w:t>
      </w:r>
      <w:r w:rsidRPr="00505DA7">
        <w:rPr>
          <w:rFonts w:asciiTheme="minorHAnsi" w:hAnsiTheme="minorHAnsi" w:cstheme="minorHAnsi"/>
          <w:i/>
          <w:sz w:val="22"/>
          <w:szCs w:val="22"/>
        </w:rPr>
        <w:t>. Journal of Consulting and Clinical Psychology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72</w:t>
      </w:r>
      <w:r w:rsidRPr="00505DA7">
        <w:rPr>
          <w:rFonts w:asciiTheme="minorHAnsi" w:hAnsiTheme="minorHAnsi" w:cstheme="minorHAnsi"/>
          <w:sz w:val="22"/>
          <w:szCs w:val="22"/>
        </w:rPr>
        <w:t>, 72-80</w:t>
      </w:r>
      <w:r w:rsidR="00BD6EC7" w:rsidRPr="00505DA7">
        <w:rPr>
          <w:rFonts w:asciiTheme="minorHAnsi" w:hAnsiTheme="minorHAnsi" w:cstheme="minorHAnsi"/>
          <w:sz w:val="22"/>
          <w:szCs w:val="22"/>
        </w:rPr>
        <w:t>.</w:t>
      </w:r>
    </w:p>
    <w:p w14:paraId="15276098"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Thygesen, K., &amp; Hodgins, D. C. (2003). Quitting again: Motivations and strategies for terminating gambling relapses. </w:t>
      </w:r>
      <w:r w:rsidRPr="00505DA7">
        <w:rPr>
          <w:rFonts w:asciiTheme="minorHAnsi" w:hAnsiTheme="minorHAnsi" w:cstheme="minorHAnsi"/>
          <w:i/>
          <w:sz w:val="22"/>
          <w:szCs w:val="22"/>
        </w:rPr>
        <w:t>Electronic Journal of Gambling Issues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9</w:t>
      </w:r>
      <w:r w:rsidRPr="00505DA7">
        <w:rPr>
          <w:rFonts w:asciiTheme="minorHAnsi" w:hAnsiTheme="minorHAnsi" w:cstheme="minorHAnsi"/>
          <w:sz w:val="22"/>
          <w:szCs w:val="22"/>
        </w:rPr>
        <w:t>, 1-21.</w:t>
      </w:r>
    </w:p>
    <w:p w14:paraId="699E498C"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Diskin, K. M., Hodgins, D. C., &amp; Skitch, S. (2003). Psychophysiological and subjective responses of a community sample of video lottery gamblers in gambling venues and laboratory situations. </w:t>
      </w:r>
      <w:r w:rsidRPr="00505DA7">
        <w:rPr>
          <w:rFonts w:asciiTheme="minorHAnsi" w:hAnsiTheme="minorHAnsi" w:cstheme="minorHAnsi"/>
          <w:i/>
          <w:sz w:val="22"/>
          <w:szCs w:val="22"/>
        </w:rPr>
        <w:t>International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3</w:t>
      </w:r>
      <w:r w:rsidRPr="00505DA7">
        <w:rPr>
          <w:rFonts w:asciiTheme="minorHAnsi" w:hAnsiTheme="minorHAnsi" w:cstheme="minorHAnsi"/>
          <w:sz w:val="22"/>
          <w:szCs w:val="22"/>
        </w:rPr>
        <w:t xml:space="preserve">, 133-148. </w:t>
      </w:r>
    </w:p>
    <w:p w14:paraId="03D3D86C"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Diskin, K. M., &amp; Hodgins, D. C. (2003). Psychophysiological and subjective arousal during gambling in pathological and non-pathological video lottery gamblers</w:t>
      </w:r>
      <w:r w:rsidRPr="00505DA7">
        <w:rPr>
          <w:rFonts w:asciiTheme="minorHAnsi" w:hAnsiTheme="minorHAnsi" w:cstheme="minorHAnsi"/>
          <w:i/>
          <w:sz w:val="22"/>
          <w:szCs w:val="22"/>
        </w:rPr>
        <w:t>. International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3</w:t>
      </w:r>
      <w:r w:rsidRPr="00505DA7">
        <w:rPr>
          <w:rFonts w:asciiTheme="minorHAnsi" w:hAnsiTheme="minorHAnsi" w:cstheme="minorHAnsi"/>
          <w:sz w:val="22"/>
          <w:szCs w:val="22"/>
        </w:rPr>
        <w:t>, 37-51.</w:t>
      </w:r>
    </w:p>
    <w:p w14:paraId="343E06C4" w14:textId="77777777" w:rsidR="00BD6EC7"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&amp; Makarchuk, K. (2003). Trusting problem gamblers: Reliability and validity of self-reported gambling behaviour. </w:t>
      </w:r>
      <w:r w:rsidRPr="00505DA7">
        <w:rPr>
          <w:rFonts w:asciiTheme="minorHAnsi" w:hAnsiTheme="minorHAnsi" w:cstheme="minorHAnsi"/>
          <w:i/>
          <w:sz w:val="22"/>
          <w:szCs w:val="22"/>
        </w:rPr>
        <w:t>Psychology of Addictive Behaviors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17</w:t>
      </w:r>
      <w:r w:rsidRPr="00505DA7">
        <w:rPr>
          <w:rFonts w:asciiTheme="minorHAnsi" w:hAnsiTheme="minorHAnsi" w:cstheme="minorHAnsi"/>
          <w:sz w:val="22"/>
          <w:szCs w:val="22"/>
        </w:rPr>
        <w:t>, 244-248.</w:t>
      </w:r>
    </w:p>
    <w:p w14:paraId="25E8E506"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Currie, S. R., Hodgins, D. C., Crabtree, A., Jacobi, J., &amp; Armstrong, S. (2003). Outcome from integrated pain management for recovering substance abusers. </w:t>
      </w:r>
      <w:r w:rsidRPr="00505DA7">
        <w:rPr>
          <w:rFonts w:asciiTheme="minorHAnsi" w:hAnsiTheme="minorHAnsi" w:cstheme="minorHAnsi"/>
          <w:i/>
          <w:sz w:val="22"/>
          <w:szCs w:val="22"/>
        </w:rPr>
        <w:t>Journal of Pain</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w:t>
      </w:r>
      <w:r w:rsidRPr="00505DA7">
        <w:rPr>
          <w:rFonts w:asciiTheme="minorHAnsi" w:hAnsiTheme="minorHAnsi" w:cstheme="minorHAnsi"/>
          <w:sz w:val="22"/>
          <w:szCs w:val="22"/>
        </w:rPr>
        <w:t>, 91-100.</w:t>
      </w:r>
    </w:p>
    <w:p w14:paraId="0C6BBD98"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Tavares, H., Martins, S. S., Lobo, D. S., Silveira, C., Gentil, V., &amp; Hodgins D. C. (2003). Factors at play in faster progression for female pathological gamblers: An exploratory analysis. </w:t>
      </w:r>
      <w:r w:rsidRPr="00505DA7">
        <w:rPr>
          <w:rFonts w:asciiTheme="minorHAnsi" w:hAnsiTheme="minorHAnsi" w:cstheme="minorHAnsi"/>
          <w:i/>
          <w:sz w:val="22"/>
          <w:szCs w:val="22"/>
        </w:rPr>
        <w:t>Journal of Clinical Psychiatry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64</w:t>
      </w:r>
      <w:r w:rsidRPr="00505DA7">
        <w:rPr>
          <w:rFonts w:asciiTheme="minorHAnsi" w:hAnsiTheme="minorHAnsi" w:cstheme="minorHAnsi"/>
          <w:sz w:val="22"/>
          <w:szCs w:val="22"/>
        </w:rPr>
        <w:t>, 433-438.</w:t>
      </w:r>
    </w:p>
    <w:p w14:paraId="2A77DDB1"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bCs/>
          <w:color w:val="000000"/>
          <w:sz w:val="22"/>
          <w:szCs w:val="22"/>
        </w:rPr>
        <w:t xml:space="preserve">Hodgins, D. C. (2002). Promoting self-recovery: Brief treatments for problem gamblers. </w:t>
      </w:r>
      <w:r w:rsidRPr="00505DA7">
        <w:rPr>
          <w:rFonts w:asciiTheme="minorHAnsi" w:hAnsiTheme="minorHAnsi" w:cstheme="minorHAnsi"/>
          <w:bCs/>
          <w:i/>
          <w:color w:val="000000"/>
          <w:sz w:val="22"/>
          <w:szCs w:val="22"/>
        </w:rPr>
        <w:t>Transactions of the Royal Society of Canad</w:t>
      </w:r>
      <w:r w:rsidR="00FE1B73" w:rsidRPr="00505DA7">
        <w:rPr>
          <w:rFonts w:asciiTheme="minorHAnsi" w:hAnsiTheme="minorHAnsi" w:cstheme="minorHAnsi"/>
          <w:bCs/>
          <w:i/>
          <w:color w:val="000000"/>
          <w:sz w:val="22"/>
          <w:szCs w:val="22"/>
        </w:rPr>
        <w:t>a</w:t>
      </w:r>
    </w:p>
    <w:p w14:paraId="05F1C287"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&amp; Engel, A. (2002). Future time perspective in pathological gambling. </w:t>
      </w:r>
      <w:r w:rsidRPr="00505DA7">
        <w:rPr>
          <w:rFonts w:asciiTheme="minorHAnsi" w:hAnsiTheme="minorHAnsi" w:cstheme="minorHAnsi"/>
          <w:i/>
          <w:sz w:val="22"/>
          <w:szCs w:val="22"/>
        </w:rPr>
        <w:t>Journal of Nervous and Mental Disease, 190</w:t>
      </w:r>
      <w:r w:rsidRPr="00505DA7">
        <w:rPr>
          <w:rFonts w:asciiTheme="minorHAnsi" w:hAnsiTheme="minorHAnsi" w:cstheme="minorHAnsi"/>
          <w:sz w:val="22"/>
          <w:szCs w:val="22"/>
        </w:rPr>
        <w:t>, 775-780.</w:t>
      </w:r>
    </w:p>
    <w:p w14:paraId="0D99252A"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Makarchuk, K., Hodgins, D. C., &amp; Peden, N. (2002). Development of a brief intervention for concerned significant others of problem gamblers. </w:t>
      </w:r>
      <w:r w:rsidRPr="00505DA7">
        <w:rPr>
          <w:rFonts w:asciiTheme="minorHAnsi" w:hAnsiTheme="minorHAnsi" w:cstheme="minorHAnsi"/>
          <w:i/>
          <w:sz w:val="22"/>
          <w:szCs w:val="22"/>
        </w:rPr>
        <w:t>Addictive Disorders and their Treatment</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w:t>
      </w:r>
      <w:r w:rsidRPr="00505DA7">
        <w:rPr>
          <w:rFonts w:asciiTheme="minorHAnsi" w:hAnsiTheme="minorHAnsi" w:cstheme="minorHAnsi"/>
          <w:sz w:val="22"/>
          <w:szCs w:val="22"/>
        </w:rPr>
        <w:t>,126-134.</w:t>
      </w:r>
    </w:p>
    <w:p w14:paraId="08ED0974"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(2002). Using the NORC screen for gambling problems (NODS) as an outcome measure for pathological gambling; Reliability and validity. </w:t>
      </w:r>
      <w:r w:rsidRPr="00505DA7">
        <w:rPr>
          <w:rFonts w:asciiTheme="minorHAnsi" w:hAnsiTheme="minorHAnsi" w:cstheme="minorHAnsi"/>
          <w:i/>
          <w:sz w:val="22"/>
          <w:szCs w:val="22"/>
        </w:rPr>
        <w:t>The National Association for Gambling Studies Journal</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14</w:t>
      </w:r>
      <w:r w:rsidRPr="00505DA7">
        <w:rPr>
          <w:rFonts w:asciiTheme="minorHAnsi" w:hAnsiTheme="minorHAnsi" w:cstheme="minorHAnsi"/>
          <w:sz w:val="22"/>
          <w:szCs w:val="22"/>
        </w:rPr>
        <w:t xml:space="preserve">, 9-17. </w:t>
      </w:r>
    </w:p>
    <w:p w14:paraId="364FE4D1"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Makarchuk, K., el-Guebaly, N., &amp; Peden, N. (2002). Why problem gamblers quit gambling: A comparison of methods and samples. </w:t>
      </w:r>
      <w:r w:rsidRPr="00505DA7">
        <w:rPr>
          <w:rFonts w:asciiTheme="minorHAnsi" w:hAnsiTheme="minorHAnsi" w:cstheme="minorHAnsi"/>
          <w:i/>
          <w:sz w:val="22"/>
          <w:szCs w:val="22"/>
        </w:rPr>
        <w:t>Addiction Research and Theory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10</w:t>
      </w:r>
      <w:r w:rsidRPr="00505DA7">
        <w:rPr>
          <w:rFonts w:asciiTheme="minorHAnsi" w:hAnsiTheme="minorHAnsi" w:cstheme="minorHAnsi"/>
          <w:sz w:val="22"/>
          <w:szCs w:val="22"/>
        </w:rPr>
        <w:t>, 203-218.</w:t>
      </w:r>
    </w:p>
    <w:p w14:paraId="30B1C92C"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Currie, S. R., Hodgins, D. C., el-Guebaly, N., &amp; Campbell, W. (2001). Influence of depression and gender on smoking expectancies and temptations in early recovery alcohol dependent smokers. </w:t>
      </w:r>
      <w:r w:rsidRPr="00505DA7">
        <w:rPr>
          <w:rFonts w:asciiTheme="minorHAnsi" w:hAnsiTheme="minorHAnsi" w:cstheme="minorHAnsi"/>
          <w:i/>
          <w:sz w:val="22"/>
          <w:szCs w:val="22"/>
        </w:rPr>
        <w:t>Journal of Substance Abuse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13</w:t>
      </w:r>
      <w:r w:rsidRPr="00505DA7">
        <w:rPr>
          <w:rFonts w:asciiTheme="minorHAnsi" w:hAnsiTheme="minorHAnsi" w:cstheme="minorHAnsi"/>
          <w:sz w:val="22"/>
          <w:szCs w:val="22"/>
        </w:rPr>
        <w:t>, 443-458.</w:t>
      </w:r>
    </w:p>
    <w:p w14:paraId="6F8574C9"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lastRenderedPageBreak/>
        <w:t xml:space="preserve">Hilsden, R. J., Hodgins, D. C., Czechowsky, D., Verhoef, M. J., &amp; Sutherland, L. R. (2001). Attitudes toward smoking and smoking behaviors of patients with Crohn’s disease. </w:t>
      </w:r>
      <w:r w:rsidRPr="00505DA7">
        <w:rPr>
          <w:rFonts w:asciiTheme="minorHAnsi" w:hAnsiTheme="minorHAnsi" w:cstheme="minorHAnsi"/>
          <w:i/>
          <w:sz w:val="22"/>
          <w:szCs w:val="22"/>
        </w:rPr>
        <w:t>American Journal of Gastroenterology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96</w:t>
      </w:r>
      <w:r w:rsidRPr="00505DA7">
        <w:rPr>
          <w:rFonts w:asciiTheme="minorHAnsi" w:hAnsiTheme="minorHAnsi" w:cstheme="minorHAnsi"/>
          <w:sz w:val="22"/>
          <w:szCs w:val="22"/>
        </w:rPr>
        <w:t>, 1849-1853.</w:t>
      </w:r>
    </w:p>
    <w:p w14:paraId="7B2E93C2"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lang w:val="es-EC"/>
        </w:rPr>
        <w:t xml:space="preserve">Hodgins, D. C., Currie, S., &amp; el-Guebaly, N. (2001). </w:t>
      </w:r>
      <w:r w:rsidRPr="00505DA7">
        <w:rPr>
          <w:rFonts w:asciiTheme="minorHAnsi" w:hAnsiTheme="minorHAnsi" w:cstheme="minorHAnsi"/>
          <w:sz w:val="22"/>
          <w:szCs w:val="22"/>
        </w:rPr>
        <w:t xml:space="preserve">Motivational enhancement and self-help treatments for problem gambling. </w:t>
      </w:r>
      <w:r w:rsidRPr="00505DA7">
        <w:rPr>
          <w:rFonts w:asciiTheme="minorHAnsi" w:hAnsiTheme="minorHAnsi" w:cstheme="minorHAnsi"/>
          <w:i/>
          <w:sz w:val="22"/>
          <w:szCs w:val="22"/>
        </w:rPr>
        <w:t>Journal of Consulting and Clinical Psychology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69</w:t>
      </w:r>
      <w:r w:rsidRPr="00505DA7">
        <w:rPr>
          <w:rFonts w:asciiTheme="minorHAnsi" w:hAnsiTheme="minorHAnsi" w:cstheme="minorHAnsi"/>
          <w:sz w:val="22"/>
          <w:szCs w:val="22"/>
        </w:rPr>
        <w:t>, 50-57.</w:t>
      </w:r>
    </w:p>
    <w:p w14:paraId="70E4A990"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Wardman, D., el-Guebaly, N., &amp; Hodgins, D. C. (2001). Problem and pathological gambling in North American Aboriginal populations: A review of the empirical literature. </w:t>
      </w:r>
      <w:r w:rsidRPr="00505DA7">
        <w:rPr>
          <w:rFonts w:asciiTheme="minorHAnsi" w:hAnsiTheme="minorHAnsi" w:cstheme="minorHAnsi"/>
          <w:i/>
          <w:sz w:val="22"/>
          <w:szCs w:val="22"/>
        </w:rPr>
        <w:t>Journal of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17</w:t>
      </w:r>
      <w:r w:rsidRPr="00505DA7">
        <w:rPr>
          <w:rFonts w:asciiTheme="minorHAnsi" w:hAnsiTheme="minorHAnsi" w:cstheme="minorHAnsi"/>
          <w:sz w:val="22"/>
          <w:szCs w:val="22"/>
        </w:rPr>
        <w:t>, 81-100.</w:t>
      </w:r>
    </w:p>
    <w:p w14:paraId="2F9D684F"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Dufour, M., &amp; Armstrong, S. (2000). The reliability and validity of the Inventory to Diagnose Depression in alcohol dependent men and women. </w:t>
      </w:r>
      <w:r w:rsidRPr="00505DA7">
        <w:rPr>
          <w:rFonts w:asciiTheme="minorHAnsi" w:hAnsiTheme="minorHAnsi" w:cstheme="minorHAnsi"/>
          <w:i/>
          <w:sz w:val="22"/>
          <w:szCs w:val="22"/>
        </w:rPr>
        <w:t>Journal of Substance Abuse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11</w:t>
      </w:r>
      <w:r w:rsidRPr="00505DA7">
        <w:rPr>
          <w:rFonts w:asciiTheme="minorHAnsi" w:hAnsiTheme="minorHAnsi" w:cstheme="minorHAnsi"/>
          <w:sz w:val="22"/>
          <w:szCs w:val="22"/>
        </w:rPr>
        <w:t>(4), 369-378.</w:t>
      </w:r>
    </w:p>
    <w:p w14:paraId="61D11B07"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Diskin, K., &amp; Hodgins, D. C. (2001). Narrowed focus and dissociative experiences in a community sample of experienced video lottery gamblers. </w:t>
      </w:r>
      <w:r w:rsidRPr="00505DA7">
        <w:rPr>
          <w:rFonts w:asciiTheme="minorHAnsi" w:hAnsiTheme="minorHAnsi" w:cstheme="minorHAnsi"/>
          <w:i/>
          <w:sz w:val="22"/>
          <w:szCs w:val="22"/>
        </w:rPr>
        <w:t>Canadian Journal of Behavioural Science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33</w:t>
      </w:r>
      <w:r w:rsidRPr="00505DA7">
        <w:rPr>
          <w:rFonts w:asciiTheme="minorHAnsi" w:hAnsiTheme="minorHAnsi" w:cstheme="minorHAnsi"/>
          <w:sz w:val="22"/>
          <w:szCs w:val="22"/>
        </w:rPr>
        <w:t>, 58-64.</w:t>
      </w:r>
    </w:p>
    <w:p w14:paraId="0698C71D"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(2001). Stage of change assessments in alcohol problems: Agreement across self and clinician’s reports. </w:t>
      </w:r>
      <w:r w:rsidRPr="00505DA7">
        <w:rPr>
          <w:rFonts w:asciiTheme="minorHAnsi" w:hAnsiTheme="minorHAnsi" w:cstheme="minorHAnsi"/>
          <w:i/>
          <w:sz w:val="22"/>
          <w:szCs w:val="22"/>
        </w:rPr>
        <w:t>Substance Abuse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22</w:t>
      </w:r>
      <w:r w:rsidRPr="00505DA7">
        <w:rPr>
          <w:rFonts w:asciiTheme="minorHAnsi" w:hAnsiTheme="minorHAnsi" w:cstheme="minorHAnsi"/>
          <w:sz w:val="22"/>
          <w:szCs w:val="22"/>
        </w:rPr>
        <w:t>, 87-96.</w:t>
      </w:r>
    </w:p>
    <w:p w14:paraId="319E12FB"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(2001). Processes of changing gambling behavior. </w:t>
      </w:r>
      <w:r w:rsidRPr="00505DA7">
        <w:rPr>
          <w:rFonts w:asciiTheme="minorHAnsi" w:hAnsiTheme="minorHAnsi" w:cstheme="minorHAnsi"/>
          <w:i/>
          <w:sz w:val="22"/>
          <w:szCs w:val="22"/>
        </w:rPr>
        <w:t>Addictive Behaviours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26</w:t>
      </w:r>
      <w:r w:rsidRPr="00505DA7">
        <w:rPr>
          <w:rFonts w:asciiTheme="minorHAnsi" w:hAnsiTheme="minorHAnsi" w:cstheme="minorHAnsi"/>
          <w:sz w:val="22"/>
          <w:szCs w:val="22"/>
        </w:rPr>
        <w:t>, 121-128.</w:t>
      </w:r>
    </w:p>
    <w:p w14:paraId="53D08404"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el-Guebaly, N., Toews, J., Lockyer, J., Armstrong, S., &amp; Hodgins, D. C. (2000). Medical education in substance–related disorders: Components and outcome. </w:t>
      </w:r>
      <w:r w:rsidRPr="00505DA7">
        <w:rPr>
          <w:rFonts w:asciiTheme="minorHAnsi" w:hAnsiTheme="minorHAnsi" w:cstheme="minorHAnsi"/>
          <w:i/>
          <w:sz w:val="22"/>
          <w:szCs w:val="22"/>
        </w:rPr>
        <w:t>Addiction, 95</w:t>
      </w:r>
      <w:r w:rsidRPr="00505DA7">
        <w:rPr>
          <w:rFonts w:asciiTheme="minorHAnsi" w:hAnsiTheme="minorHAnsi" w:cstheme="minorHAnsi"/>
          <w:sz w:val="22"/>
          <w:szCs w:val="22"/>
        </w:rPr>
        <w:t>, 949-957.</w:t>
      </w:r>
    </w:p>
    <w:p w14:paraId="764B7591"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Hilsden, R. J., Hodgins, D. C., Timmer, A., &amp; Sutherland, L. R. (2000). Helping patients with Crohn’s disease quit smoking. </w:t>
      </w:r>
      <w:r w:rsidRPr="00505DA7">
        <w:rPr>
          <w:rFonts w:asciiTheme="minorHAnsi" w:hAnsiTheme="minorHAnsi" w:cstheme="minorHAnsi"/>
          <w:i/>
          <w:sz w:val="22"/>
          <w:szCs w:val="22"/>
        </w:rPr>
        <w:t>American Journal of Gastroenterology, 95</w:t>
      </w:r>
      <w:r w:rsidRPr="00505DA7">
        <w:rPr>
          <w:rFonts w:asciiTheme="minorHAnsi" w:hAnsiTheme="minorHAnsi" w:cstheme="minorHAnsi"/>
          <w:sz w:val="22"/>
          <w:szCs w:val="22"/>
        </w:rPr>
        <w:t>, 52-58.</w:t>
      </w:r>
    </w:p>
    <w:p w14:paraId="55A3B90C"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Hodgins, D. C., &amp; el-Guebaly, N. (2000). Natural and treatment-assisted recovery from gambling problems: A comparison of resolved and active gamblers.</w:t>
      </w:r>
      <w:r w:rsidRPr="00505DA7">
        <w:rPr>
          <w:rFonts w:asciiTheme="minorHAnsi" w:hAnsiTheme="minorHAnsi" w:cstheme="minorHAnsi"/>
          <w:i/>
          <w:sz w:val="22"/>
          <w:szCs w:val="22"/>
        </w:rPr>
        <w:t xml:space="preserve"> Addiction</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95</w:t>
      </w:r>
      <w:r w:rsidRPr="00505DA7">
        <w:rPr>
          <w:rFonts w:asciiTheme="minorHAnsi" w:hAnsiTheme="minorHAnsi" w:cstheme="minorHAnsi"/>
          <w:sz w:val="22"/>
          <w:szCs w:val="22"/>
        </w:rPr>
        <w:t>, 777-789.</w:t>
      </w:r>
    </w:p>
    <w:p w14:paraId="327F9770"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Wynne, H., &amp; Makarchuk, K. (1999). Pathways to recovery from gambling problems: A general population survey. </w:t>
      </w:r>
      <w:r w:rsidRPr="00505DA7">
        <w:rPr>
          <w:rFonts w:asciiTheme="minorHAnsi" w:hAnsiTheme="minorHAnsi" w:cstheme="minorHAnsi"/>
          <w:i/>
          <w:sz w:val="22"/>
          <w:szCs w:val="22"/>
        </w:rPr>
        <w:t>Journal of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15</w:t>
      </w:r>
      <w:r w:rsidRPr="00505DA7">
        <w:rPr>
          <w:rFonts w:asciiTheme="minorHAnsi" w:hAnsiTheme="minorHAnsi" w:cstheme="minorHAnsi"/>
          <w:sz w:val="22"/>
          <w:szCs w:val="22"/>
        </w:rPr>
        <w:t>, 93-104.</w:t>
      </w:r>
    </w:p>
    <w:p w14:paraId="42EFD4F0"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Diskin, K., &amp; Hodgins, D. C. (1999). Narrowing of attention and dissociation in pathological video lottery gamblers. </w:t>
      </w:r>
      <w:r w:rsidRPr="00505DA7">
        <w:rPr>
          <w:rFonts w:asciiTheme="minorHAnsi" w:hAnsiTheme="minorHAnsi" w:cstheme="minorHAnsi"/>
          <w:i/>
          <w:sz w:val="22"/>
          <w:szCs w:val="22"/>
        </w:rPr>
        <w:t>Journal of Gambling Studies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15</w:t>
      </w:r>
      <w:r w:rsidRPr="00505DA7">
        <w:rPr>
          <w:rFonts w:asciiTheme="minorHAnsi" w:hAnsiTheme="minorHAnsi" w:cstheme="minorHAnsi"/>
          <w:sz w:val="22"/>
          <w:szCs w:val="22"/>
        </w:rPr>
        <w:t>, 17-28.</w:t>
      </w:r>
    </w:p>
    <w:p w14:paraId="1714D624"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el-Guebaly, N., Armstrong, S., &amp; Dufour, M. (1999). Implications of depression on outcome from alcohol dependence: A three year prospective follow-up. </w:t>
      </w:r>
      <w:r w:rsidRPr="00505DA7">
        <w:rPr>
          <w:rFonts w:asciiTheme="minorHAnsi" w:hAnsiTheme="minorHAnsi" w:cstheme="minorHAnsi"/>
          <w:i/>
          <w:sz w:val="22"/>
          <w:szCs w:val="22"/>
        </w:rPr>
        <w:t>Alcoholism: Clinical and Experimental Research,</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23</w:t>
      </w:r>
      <w:r w:rsidRPr="00505DA7">
        <w:rPr>
          <w:rFonts w:asciiTheme="minorHAnsi" w:hAnsiTheme="minorHAnsi" w:cstheme="minorHAnsi"/>
          <w:sz w:val="22"/>
          <w:szCs w:val="22"/>
        </w:rPr>
        <w:t>, 151-157.</w:t>
      </w:r>
    </w:p>
    <w:p w14:paraId="2077F0C4"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Addington, J., el-Guebaly, N., Duchak, V., &amp; Hodgins, D. C. (1999). Using measures of readiness to change in individuals with schizophrenia. </w:t>
      </w:r>
      <w:r w:rsidRPr="00505DA7">
        <w:rPr>
          <w:rFonts w:asciiTheme="minorHAnsi" w:hAnsiTheme="minorHAnsi" w:cstheme="minorHAnsi"/>
          <w:i/>
          <w:sz w:val="22"/>
          <w:szCs w:val="22"/>
        </w:rPr>
        <w:t>American Journal of Drug and Alcohol Abuse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25,</w:t>
      </w:r>
      <w:r w:rsidRPr="00505DA7">
        <w:rPr>
          <w:rFonts w:asciiTheme="minorHAnsi" w:hAnsiTheme="minorHAnsi" w:cstheme="minorHAnsi"/>
          <w:sz w:val="22"/>
          <w:szCs w:val="22"/>
        </w:rPr>
        <w:t xml:space="preserve"> 151-161.</w:t>
      </w:r>
    </w:p>
    <w:p w14:paraId="529B8E62"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Leigh, G., Hodgins, D. C., Gerrish, R., &amp; Milne, R. (1999). Volunteer assistance in the treatment of chronic alcoholism. </w:t>
      </w:r>
      <w:r w:rsidRPr="00505DA7">
        <w:rPr>
          <w:rFonts w:asciiTheme="minorHAnsi" w:hAnsiTheme="minorHAnsi" w:cstheme="minorHAnsi"/>
          <w:i/>
          <w:sz w:val="22"/>
          <w:szCs w:val="22"/>
        </w:rPr>
        <w:t>American Journal of Drug and Alcohol Abuse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25</w:t>
      </w:r>
      <w:r w:rsidRPr="00505DA7">
        <w:rPr>
          <w:rFonts w:asciiTheme="minorHAnsi" w:hAnsiTheme="minorHAnsi" w:cstheme="minorHAnsi"/>
          <w:sz w:val="22"/>
          <w:szCs w:val="22"/>
        </w:rPr>
        <w:t>, 541-557.</w:t>
      </w:r>
    </w:p>
    <w:p w14:paraId="45A0FB22"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el-Guebaly, N., Hodgins, D. C., Armstrong, S. A., &amp; Addington, J. (1999). Methodological and clinical challenges in substance-related disorders and comorbidity outcome. </w:t>
      </w:r>
      <w:r w:rsidRPr="00505DA7">
        <w:rPr>
          <w:rFonts w:asciiTheme="minorHAnsi" w:hAnsiTheme="minorHAnsi" w:cstheme="minorHAnsi"/>
          <w:i/>
          <w:sz w:val="22"/>
          <w:szCs w:val="22"/>
        </w:rPr>
        <w:t>Canadian Journal of Psychiatry,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44</w:t>
      </w:r>
      <w:r w:rsidRPr="00505DA7">
        <w:rPr>
          <w:rFonts w:asciiTheme="minorHAnsi" w:hAnsiTheme="minorHAnsi" w:cstheme="minorHAnsi"/>
          <w:sz w:val="22"/>
          <w:szCs w:val="22"/>
        </w:rPr>
        <w:t>, 33-39.</w:t>
      </w:r>
    </w:p>
    <w:p w14:paraId="00D5DAF8"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el-Guebaly, N., Armstrong, S., &amp; Hodgins, D. C. (1998). Substance abuse in the emergency room: Programmatic implications. </w:t>
      </w:r>
      <w:r w:rsidRPr="00505DA7">
        <w:rPr>
          <w:rFonts w:asciiTheme="minorHAnsi" w:hAnsiTheme="minorHAnsi" w:cstheme="minorHAnsi"/>
          <w:i/>
          <w:sz w:val="22"/>
          <w:szCs w:val="22"/>
        </w:rPr>
        <w:t>Journal of Addictive Diseases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17</w:t>
      </w:r>
      <w:r w:rsidRPr="00505DA7">
        <w:rPr>
          <w:rFonts w:asciiTheme="minorHAnsi" w:hAnsiTheme="minorHAnsi" w:cstheme="minorHAnsi"/>
          <w:sz w:val="22"/>
          <w:szCs w:val="22"/>
        </w:rPr>
        <w:t>, 21-31.</w:t>
      </w:r>
    </w:p>
    <w:p w14:paraId="53932CED"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lang w:val="fr-CA"/>
        </w:rPr>
        <w:t xml:space="preserve">Marques, P. R., Voas, R. B., &amp; Hodgins, D. C. (1998). </w:t>
      </w:r>
      <w:r w:rsidRPr="00505DA7">
        <w:rPr>
          <w:rFonts w:asciiTheme="minorHAnsi" w:hAnsiTheme="minorHAnsi" w:cstheme="minorHAnsi"/>
          <w:sz w:val="22"/>
          <w:szCs w:val="22"/>
        </w:rPr>
        <w:t>Vehicle interlock programs: Protecting the community against the drunk driver</w:t>
      </w:r>
      <w:r w:rsidRPr="00505DA7">
        <w:rPr>
          <w:rFonts w:asciiTheme="minorHAnsi" w:hAnsiTheme="minorHAnsi" w:cstheme="minorHAnsi"/>
          <w:i/>
          <w:sz w:val="22"/>
          <w:szCs w:val="22"/>
        </w:rPr>
        <w:t>. Journal of Prevention and Intervention in the Community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17</w:t>
      </w:r>
      <w:r w:rsidRPr="00505DA7">
        <w:rPr>
          <w:rFonts w:asciiTheme="minorHAnsi" w:hAnsiTheme="minorHAnsi" w:cstheme="minorHAnsi"/>
          <w:sz w:val="22"/>
          <w:szCs w:val="22"/>
        </w:rPr>
        <w:t>, 31-44.</w:t>
      </w:r>
    </w:p>
    <w:p w14:paraId="6D2B522A" w14:textId="77777777" w:rsidR="00FE1B73"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Ungar, J., Hodgins, D. C., &amp; Ungar, M. (1998). Purposeful goals in alcoholic recovery. </w:t>
      </w:r>
      <w:r w:rsidRPr="00505DA7">
        <w:rPr>
          <w:rFonts w:asciiTheme="minorHAnsi" w:hAnsiTheme="minorHAnsi" w:cstheme="minorHAnsi"/>
          <w:i/>
          <w:sz w:val="22"/>
          <w:szCs w:val="22"/>
        </w:rPr>
        <w:t>International Forum for Logotherapy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21</w:t>
      </w:r>
      <w:r w:rsidRPr="00505DA7">
        <w:rPr>
          <w:rFonts w:asciiTheme="minorHAnsi" w:hAnsiTheme="minorHAnsi" w:cstheme="minorHAnsi"/>
          <w:sz w:val="22"/>
          <w:szCs w:val="22"/>
        </w:rPr>
        <w:t>, 72-77.</w:t>
      </w:r>
    </w:p>
    <w:p w14:paraId="51BCBB23"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el-Guebaly, N., &amp; Hodgins, D. C. (1998). Substance-related cravings and relapses: Clinical implications. </w:t>
      </w:r>
      <w:r w:rsidRPr="00505DA7">
        <w:rPr>
          <w:rFonts w:asciiTheme="minorHAnsi" w:hAnsiTheme="minorHAnsi" w:cstheme="minorHAnsi"/>
          <w:i/>
          <w:sz w:val="22"/>
          <w:szCs w:val="22"/>
        </w:rPr>
        <w:t>Canadian Journal of Psychiatry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43</w:t>
      </w:r>
      <w:r w:rsidRPr="00505DA7">
        <w:rPr>
          <w:rFonts w:asciiTheme="minorHAnsi" w:hAnsiTheme="minorHAnsi" w:cstheme="minorHAnsi"/>
          <w:sz w:val="22"/>
          <w:szCs w:val="22"/>
        </w:rPr>
        <w:t>, 29-36.</w:t>
      </w:r>
    </w:p>
    <w:p w14:paraId="3DB88436"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lastRenderedPageBreak/>
        <w:t xml:space="preserve">Addington, J., el-Guebaly, N., Campbell, B., Hodgins, D. C., &amp; Addington, D. (1998). Smoking cessation treatment in schizophrenia. </w:t>
      </w:r>
      <w:r w:rsidRPr="00505DA7">
        <w:rPr>
          <w:rFonts w:asciiTheme="minorHAnsi" w:hAnsiTheme="minorHAnsi" w:cstheme="minorHAnsi"/>
          <w:i/>
          <w:sz w:val="22"/>
          <w:szCs w:val="22"/>
        </w:rPr>
        <w:t>American Journal of Psychiatry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155</w:t>
      </w:r>
      <w:r w:rsidRPr="00505DA7">
        <w:rPr>
          <w:rFonts w:asciiTheme="minorHAnsi" w:hAnsiTheme="minorHAnsi" w:cstheme="minorHAnsi"/>
          <w:sz w:val="22"/>
          <w:szCs w:val="22"/>
        </w:rPr>
        <w:t>, 974-976.</w:t>
      </w:r>
    </w:p>
    <w:p w14:paraId="34210BFA"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el-Guebaly, N., &amp; Addington, J. (1997). Treatment of substance abusers: Single or mixed gender programs? </w:t>
      </w:r>
      <w:r w:rsidRPr="00505DA7">
        <w:rPr>
          <w:rFonts w:asciiTheme="minorHAnsi" w:hAnsiTheme="minorHAnsi" w:cstheme="minorHAnsi"/>
          <w:i/>
          <w:sz w:val="22"/>
          <w:szCs w:val="22"/>
        </w:rPr>
        <w:t>Addiction</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92</w:t>
      </w:r>
      <w:r w:rsidRPr="00505DA7">
        <w:rPr>
          <w:rFonts w:asciiTheme="minorHAnsi" w:hAnsiTheme="minorHAnsi" w:cstheme="minorHAnsi"/>
          <w:sz w:val="22"/>
          <w:szCs w:val="22"/>
        </w:rPr>
        <w:t>, 805-812.</w:t>
      </w:r>
    </w:p>
    <w:p w14:paraId="048D986B"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Addington, J., el-Guebaly, N., Addington, D., &amp; Hodgins, D. C. (1997). Readiness to stop smoking in schizophrenia. </w:t>
      </w:r>
      <w:r w:rsidRPr="00505DA7">
        <w:rPr>
          <w:rFonts w:asciiTheme="minorHAnsi" w:hAnsiTheme="minorHAnsi" w:cstheme="minorHAnsi"/>
          <w:i/>
          <w:sz w:val="22"/>
          <w:szCs w:val="22"/>
        </w:rPr>
        <w:t>Canadian Journal of Psychiatry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42</w:t>
      </w:r>
      <w:r w:rsidRPr="00505DA7">
        <w:rPr>
          <w:rFonts w:asciiTheme="minorHAnsi" w:hAnsiTheme="minorHAnsi" w:cstheme="minorHAnsi"/>
          <w:sz w:val="22"/>
          <w:szCs w:val="22"/>
        </w:rPr>
        <w:t>, 49-52.</w:t>
      </w:r>
    </w:p>
    <w:p w14:paraId="73AFFF17"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Ungar, J., el-Guebaly, N., &amp; Armstrong, S. (1997). Getting back on the wagon: Reasons and strategies for terminating alcoholic relapses. </w:t>
      </w:r>
      <w:r w:rsidRPr="00505DA7">
        <w:rPr>
          <w:rFonts w:asciiTheme="minorHAnsi" w:hAnsiTheme="minorHAnsi" w:cstheme="minorHAnsi"/>
          <w:i/>
          <w:sz w:val="22"/>
          <w:szCs w:val="22"/>
        </w:rPr>
        <w:t>Psychology of Addictive Behaviours, 11</w:t>
      </w:r>
      <w:r w:rsidRPr="00505DA7">
        <w:rPr>
          <w:rFonts w:asciiTheme="minorHAnsi" w:hAnsiTheme="minorHAnsi" w:cstheme="minorHAnsi"/>
          <w:sz w:val="22"/>
          <w:szCs w:val="22"/>
        </w:rPr>
        <w:t>, 174-181.</w:t>
      </w:r>
    </w:p>
    <w:p w14:paraId="12279616"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Leigh, G., Milne, R., &amp; Gerrish, R. (1997). Drinking goal selection in behavioural self-management treatment of chronic alcoholics. </w:t>
      </w:r>
      <w:r w:rsidRPr="00505DA7">
        <w:rPr>
          <w:rFonts w:asciiTheme="minorHAnsi" w:hAnsiTheme="minorHAnsi" w:cstheme="minorHAnsi"/>
          <w:i/>
          <w:sz w:val="22"/>
          <w:szCs w:val="22"/>
        </w:rPr>
        <w:t>Addictive Behaviors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22</w:t>
      </w:r>
      <w:r w:rsidRPr="00505DA7">
        <w:rPr>
          <w:rFonts w:asciiTheme="minorHAnsi" w:hAnsiTheme="minorHAnsi" w:cstheme="minorHAnsi"/>
          <w:sz w:val="22"/>
          <w:szCs w:val="22"/>
        </w:rPr>
        <w:t>, 247-255.</w:t>
      </w:r>
    </w:p>
    <w:p w14:paraId="37D49667"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el-Guebaly, N., Dufour, M., &amp; Pennington, M. (1996). Correlates of dissociative symptoms in substance-abusers. </w:t>
      </w:r>
      <w:r w:rsidRPr="00505DA7">
        <w:rPr>
          <w:rFonts w:asciiTheme="minorHAnsi" w:hAnsiTheme="minorHAnsi" w:cstheme="minorHAnsi"/>
          <w:i/>
          <w:sz w:val="22"/>
          <w:szCs w:val="22"/>
        </w:rPr>
        <w:t>Journal of Nervous and Mental Disease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184</w:t>
      </w:r>
      <w:r w:rsidRPr="00505DA7">
        <w:rPr>
          <w:rFonts w:asciiTheme="minorHAnsi" w:hAnsiTheme="minorHAnsi" w:cstheme="minorHAnsi"/>
          <w:sz w:val="22"/>
          <w:szCs w:val="22"/>
        </w:rPr>
        <w:t>, 636-639.</w:t>
      </w:r>
    </w:p>
    <w:p w14:paraId="199E2241"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el-Guebaly, N., &amp; Armstrong, S. (1995). Prospective and retrospective reports of mood states prior to relapse to substance use. </w:t>
      </w:r>
      <w:r w:rsidRPr="00505DA7">
        <w:rPr>
          <w:rFonts w:asciiTheme="minorHAnsi" w:hAnsiTheme="minorHAnsi" w:cstheme="minorHAnsi"/>
          <w:i/>
          <w:sz w:val="22"/>
          <w:szCs w:val="22"/>
        </w:rPr>
        <w:t>Journal of Consulting and Clinical Psychology, 63</w:t>
      </w:r>
      <w:r w:rsidRPr="00505DA7">
        <w:rPr>
          <w:rFonts w:asciiTheme="minorHAnsi" w:hAnsiTheme="minorHAnsi" w:cstheme="minorHAnsi"/>
          <w:sz w:val="22"/>
          <w:szCs w:val="22"/>
        </w:rPr>
        <w:t>, 400-407.</w:t>
      </w:r>
    </w:p>
    <w:p w14:paraId="2B0A4B25"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Hodgins, D. C., Maticka-Tyndale, E., el-Guebaly, N., &amp; West, M. (1995). Alternate cut point scores for the CAST-6</w:t>
      </w:r>
      <w:r w:rsidRPr="00505DA7">
        <w:rPr>
          <w:rFonts w:asciiTheme="minorHAnsi" w:hAnsiTheme="minorHAnsi" w:cstheme="minorHAnsi"/>
          <w:i/>
          <w:sz w:val="22"/>
          <w:szCs w:val="22"/>
        </w:rPr>
        <w:t>. Addictive Behaviours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20</w:t>
      </w:r>
      <w:r w:rsidRPr="00505DA7">
        <w:rPr>
          <w:rFonts w:asciiTheme="minorHAnsi" w:hAnsiTheme="minorHAnsi" w:cstheme="minorHAnsi"/>
          <w:sz w:val="22"/>
          <w:szCs w:val="22"/>
        </w:rPr>
        <w:t>, 267-270.</w:t>
      </w:r>
    </w:p>
    <w:p w14:paraId="61018439"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el-Guebaly, N., &amp; Hodgins, D. C. (1994). Drinking situations, mood and depression as predictors of alcohol relapse. </w:t>
      </w:r>
      <w:r w:rsidRPr="00505DA7">
        <w:rPr>
          <w:rFonts w:asciiTheme="minorHAnsi" w:hAnsiTheme="minorHAnsi" w:cstheme="minorHAnsi"/>
          <w:sz w:val="22"/>
          <w:szCs w:val="22"/>
          <w:lang w:val="es-EC"/>
        </w:rPr>
        <w:t xml:space="preserve">In A. Beigel, J. J. Lopez Ibor &amp; J. A. Costa e Silva. </w:t>
      </w:r>
      <w:r w:rsidRPr="00505DA7">
        <w:rPr>
          <w:rFonts w:asciiTheme="minorHAnsi" w:hAnsiTheme="minorHAnsi" w:cstheme="minorHAnsi"/>
          <w:i/>
          <w:sz w:val="22"/>
          <w:szCs w:val="22"/>
        </w:rPr>
        <w:t>Past, present and future of psychiatry. IX World Congress of Psychiatry, Volume 1.</w:t>
      </w:r>
      <w:r w:rsidRPr="00505DA7">
        <w:rPr>
          <w:rFonts w:asciiTheme="minorHAnsi" w:hAnsiTheme="minorHAnsi" w:cstheme="minorHAnsi"/>
          <w:sz w:val="22"/>
          <w:szCs w:val="22"/>
        </w:rPr>
        <w:t xml:space="preserve"> New Jersey: World Scientific</w:t>
      </w:r>
      <w:r w:rsidR="000642DA" w:rsidRPr="00505DA7">
        <w:rPr>
          <w:rFonts w:asciiTheme="minorHAnsi" w:hAnsiTheme="minorHAnsi" w:cstheme="minorHAnsi"/>
          <w:sz w:val="22"/>
          <w:szCs w:val="22"/>
        </w:rPr>
        <w:t>.</w:t>
      </w:r>
    </w:p>
    <w:p w14:paraId="1ED3EC49"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&amp; Shimp, L. (1995). Identifying adult children of alcoholics: A methodological review and a comparison of the CAST-6 with other methods. </w:t>
      </w:r>
      <w:r w:rsidRPr="00505DA7">
        <w:rPr>
          <w:rFonts w:asciiTheme="minorHAnsi" w:hAnsiTheme="minorHAnsi" w:cstheme="minorHAnsi"/>
          <w:i/>
          <w:sz w:val="22"/>
          <w:szCs w:val="22"/>
        </w:rPr>
        <w:t>Addiction</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90</w:t>
      </w:r>
      <w:r w:rsidRPr="00505DA7">
        <w:rPr>
          <w:rFonts w:asciiTheme="minorHAnsi" w:hAnsiTheme="minorHAnsi" w:cstheme="minorHAnsi"/>
          <w:sz w:val="22"/>
          <w:szCs w:val="22"/>
        </w:rPr>
        <w:t xml:space="preserve">, 255-268. </w:t>
      </w:r>
    </w:p>
    <w:p w14:paraId="2293A82F"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Maticka-Tyndale, E., el-Guebaly, N., &amp; West, M. (1993). The CAST-6: Development of a short-form of the Children of Alcoholics Screening Test. </w:t>
      </w:r>
      <w:r w:rsidRPr="00505DA7">
        <w:rPr>
          <w:rFonts w:asciiTheme="minorHAnsi" w:hAnsiTheme="minorHAnsi" w:cstheme="minorHAnsi"/>
          <w:i/>
          <w:sz w:val="22"/>
          <w:szCs w:val="22"/>
        </w:rPr>
        <w:t>Addictive Behaviors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18</w:t>
      </w:r>
      <w:r w:rsidRPr="00505DA7">
        <w:rPr>
          <w:rFonts w:asciiTheme="minorHAnsi" w:hAnsiTheme="minorHAnsi" w:cstheme="minorHAnsi"/>
          <w:sz w:val="22"/>
          <w:szCs w:val="22"/>
        </w:rPr>
        <w:t>, 337-345.</w:t>
      </w:r>
    </w:p>
    <w:p w14:paraId="6CAB03DE"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Campbell, W., &amp; Hodgins, D. C. (1993). Alcohol-related blackouts in a medical practice. </w:t>
      </w:r>
      <w:r w:rsidRPr="00505DA7">
        <w:rPr>
          <w:rFonts w:asciiTheme="minorHAnsi" w:hAnsiTheme="minorHAnsi" w:cstheme="minorHAnsi"/>
          <w:i/>
          <w:sz w:val="22"/>
          <w:szCs w:val="22"/>
        </w:rPr>
        <w:t>American Journal of Alcohol and Drug Abuse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19</w:t>
      </w:r>
      <w:r w:rsidRPr="00505DA7">
        <w:rPr>
          <w:rFonts w:asciiTheme="minorHAnsi" w:hAnsiTheme="minorHAnsi" w:cstheme="minorHAnsi"/>
          <w:sz w:val="22"/>
          <w:szCs w:val="22"/>
        </w:rPr>
        <w:t>, 369-376.</w:t>
      </w:r>
    </w:p>
    <w:p w14:paraId="58BF09A7"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Lightfoot, L., &amp; Hodgins, D. C. (1993). Characteristics of substance abusing offenders: Implications for treatment programming. </w:t>
      </w:r>
      <w:r w:rsidRPr="00505DA7">
        <w:rPr>
          <w:rFonts w:asciiTheme="minorHAnsi" w:hAnsiTheme="minorHAnsi" w:cstheme="minorHAnsi"/>
          <w:i/>
          <w:sz w:val="22"/>
          <w:szCs w:val="22"/>
        </w:rPr>
        <w:t>International Journal of Offender Therapy and Comparative Criminology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37,</w:t>
      </w:r>
      <w:r w:rsidRPr="00505DA7">
        <w:rPr>
          <w:rFonts w:asciiTheme="minorHAnsi" w:hAnsiTheme="minorHAnsi" w:cstheme="minorHAnsi"/>
          <w:sz w:val="22"/>
          <w:szCs w:val="22"/>
        </w:rPr>
        <w:t xml:space="preserve"> 239-250.</w:t>
      </w:r>
    </w:p>
    <w:p w14:paraId="7FA7F036"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(1992). More data on the Addiction Severity Index: Reliability &amp; validity with the mentally ill substance abuser. </w:t>
      </w:r>
      <w:r w:rsidRPr="00505DA7">
        <w:rPr>
          <w:rFonts w:asciiTheme="minorHAnsi" w:hAnsiTheme="minorHAnsi" w:cstheme="minorHAnsi"/>
          <w:i/>
          <w:sz w:val="22"/>
          <w:szCs w:val="22"/>
        </w:rPr>
        <w:t>Journal of Nervous and Mental Disease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180</w:t>
      </w:r>
      <w:r w:rsidRPr="00505DA7">
        <w:rPr>
          <w:rFonts w:asciiTheme="minorHAnsi" w:hAnsiTheme="minorHAnsi" w:cstheme="minorHAnsi"/>
          <w:sz w:val="22"/>
          <w:szCs w:val="22"/>
        </w:rPr>
        <w:t>, 197-201.</w:t>
      </w:r>
    </w:p>
    <w:p w14:paraId="12DEC37B"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el-Guebaly, N., &amp; Hodgins, D. C. (1992). Schizophrenia and substance abuse: Prevalence issues. </w:t>
      </w:r>
      <w:r w:rsidRPr="00505DA7">
        <w:rPr>
          <w:rFonts w:asciiTheme="minorHAnsi" w:hAnsiTheme="minorHAnsi" w:cstheme="minorHAnsi"/>
          <w:i/>
          <w:sz w:val="22"/>
          <w:szCs w:val="22"/>
        </w:rPr>
        <w:t>Canadian Journal of Psychiatry</w:t>
      </w:r>
      <w:r w:rsidRPr="00505DA7">
        <w:rPr>
          <w:rFonts w:asciiTheme="minorHAnsi" w:hAnsiTheme="minorHAnsi" w:cstheme="minorHAnsi"/>
          <w:sz w:val="22"/>
          <w:szCs w:val="22"/>
        </w:rPr>
        <w:t>. 37, 704-710.</w:t>
      </w:r>
    </w:p>
    <w:p w14:paraId="0F43EB8C"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el-Guebaly, N., Hodgins, D. C., &amp; Dudar, C. (1992). Personal variables and the attitudes of medical students towards substance abuse. </w:t>
      </w:r>
      <w:r w:rsidRPr="00505DA7">
        <w:rPr>
          <w:rFonts w:asciiTheme="minorHAnsi" w:hAnsiTheme="minorHAnsi" w:cstheme="minorHAnsi"/>
          <w:i/>
          <w:sz w:val="22"/>
          <w:szCs w:val="22"/>
        </w:rPr>
        <w:t>The American Journal on Addictions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w:t>
      </w:r>
      <w:r w:rsidRPr="00505DA7">
        <w:rPr>
          <w:rFonts w:asciiTheme="minorHAnsi" w:hAnsiTheme="minorHAnsi" w:cstheme="minorHAnsi"/>
          <w:sz w:val="22"/>
          <w:szCs w:val="22"/>
        </w:rPr>
        <w:t>, 61-66.</w:t>
      </w:r>
    </w:p>
    <w:p w14:paraId="389C2ED1"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Hodgins, D. C., &amp; Lightfoot, L. O. (1989). The use of the Alcohol Dependence Scale with incarcerated male offenders</w:t>
      </w:r>
      <w:r w:rsidRPr="00505DA7">
        <w:rPr>
          <w:rFonts w:asciiTheme="minorHAnsi" w:hAnsiTheme="minorHAnsi" w:cstheme="minorHAnsi"/>
          <w:i/>
          <w:sz w:val="22"/>
          <w:szCs w:val="22"/>
        </w:rPr>
        <w:t>. International Journal of Offender Therapy and Comparative Criminology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33</w:t>
      </w:r>
      <w:r w:rsidRPr="00505DA7">
        <w:rPr>
          <w:rFonts w:asciiTheme="minorHAnsi" w:hAnsiTheme="minorHAnsi" w:cstheme="minorHAnsi"/>
          <w:sz w:val="22"/>
          <w:szCs w:val="22"/>
        </w:rPr>
        <w:t>, 59-68.</w:t>
      </w:r>
    </w:p>
    <w:p w14:paraId="125BE4CF"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Hodgins, D. C., &amp; Lightfoot, L. O. (1988). Types of male alcohol and drug abusing incarcerated offenders. </w:t>
      </w:r>
      <w:r w:rsidRPr="00505DA7">
        <w:rPr>
          <w:rFonts w:asciiTheme="minorHAnsi" w:hAnsiTheme="minorHAnsi" w:cstheme="minorHAnsi"/>
          <w:i/>
          <w:sz w:val="22"/>
          <w:szCs w:val="22"/>
        </w:rPr>
        <w:t>British Journal of Addiction, 83</w:t>
      </w:r>
      <w:r w:rsidRPr="00505DA7">
        <w:rPr>
          <w:rFonts w:asciiTheme="minorHAnsi" w:hAnsiTheme="minorHAnsi" w:cstheme="minorHAnsi"/>
          <w:sz w:val="22"/>
          <w:szCs w:val="22"/>
        </w:rPr>
        <w:t>, 1201-1213.</w:t>
      </w:r>
    </w:p>
    <w:p w14:paraId="25D3435A"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Lightfoot, L. O., &amp; Hodgins, D. C. (1988). A survey of alcohol and drug problems in incarcerated offenders. </w:t>
      </w:r>
      <w:r w:rsidRPr="00505DA7">
        <w:rPr>
          <w:rFonts w:asciiTheme="minorHAnsi" w:hAnsiTheme="minorHAnsi" w:cstheme="minorHAnsi"/>
          <w:i/>
          <w:sz w:val="22"/>
          <w:szCs w:val="22"/>
        </w:rPr>
        <w:t>International Journal of the Addictions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23</w:t>
      </w:r>
      <w:r w:rsidRPr="00505DA7">
        <w:rPr>
          <w:rFonts w:asciiTheme="minorHAnsi" w:hAnsiTheme="minorHAnsi" w:cstheme="minorHAnsi"/>
          <w:sz w:val="22"/>
          <w:szCs w:val="22"/>
        </w:rPr>
        <w:t>, 687-706.</w:t>
      </w:r>
    </w:p>
    <w:p w14:paraId="012269D6"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lastRenderedPageBreak/>
        <w:t xml:space="preserve">Hodgins, D. C., &amp; Kalin, R. (1985). Reducing sex bias in judgments of occupational suitability by the provision of sextyped personality information. </w:t>
      </w:r>
      <w:r w:rsidRPr="00505DA7">
        <w:rPr>
          <w:rFonts w:asciiTheme="minorHAnsi" w:hAnsiTheme="minorHAnsi" w:cstheme="minorHAnsi"/>
          <w:i/>
          <w:sz w:val="22"/>
          <w:szCs w:val="22"/>
        </w:rPr>
        <w:t>Canadian Journal of Behavioural Science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17</w:t>
      </w:r>
      <w:r w:rsidRPr="00505DA7">
        <w:rPr>
          <w:rFonts w:asciiTheme="minorHAnsi" w:hAnsiTheme="minorHAnsi" w:cstheme="minorHAnsi"/>
          <w:sz w:val="22"/>
          <w:szCs w:val="22"/>
        </w:rPr>
        <w:t>, 346-358.</w:t>
      </w:r>
    </w:p>
    <w:p w14:paraId="3E9AEA24"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Kalin, R., &amp; Hodgins, D. C. (1984). Sex bias in judgments of occupational suitability. </w:t>
      </w:r>
      <w:r w:rsidRPr="00505DA7">
        <w:rPr>
          <w:rFonts w:asciiTheme="minorHAnsi" w:hAnsiTheme="minorHAnsi" w:cstheme="minorHAnsi"/>
          <w:i/>
          <w:sz w:val="22"/>
          <w:szCs w:val="22"/>
        </w:rPr>
        <w:t>Canadian Journal of Behavioural Science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16</w:t>
      </w:r>
      <w:r w:rsidRPr="00505DA7">
        <w:rPr>
          <w:rFonts w:asciiTheme="minorHAnsi" w:hAnsiTheme="minorHAnsi" w:cstheme="minorHAnsi"/>
          <w:sz w:val="22"/>
          <w:szCs w:val="22"/>
        </w:rPr>
        <w:t>, 311-325.</w:t>
      </w:r>
    </w:p>
    <w:p w14:paraId="1FF0A6F7"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Spanos, N. P., Hodgins, D. C., Stam, H. J., &amp; Gwynn, M. (1984). Suffering for science: The effects of implicit social demands on response to experimentally induced pain. </w:t>
      </w:r>
      <w:r w:rsidRPr="00505DA7">
        <w:rPr>
          <w:rFonts w:asciiTheme="minorHAnsi" w:hAnsiTheme="minorHAnsi" w:cstheme="minorHAnsi"/>
          <w:i/>
          <w:sz w:val="22"/>
          <w:szCs w:val="22"/>
        </w:rPr>
        <w:t>Journal of Personality and Social Psychology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46</w:t>
      </w:r>
      <w:r w:rsidRPr="00505DA7">
        <w:rPr>
          <w:rFonts w:asciiTheme="minorHAnsi" w:hAnsiTheme="minorHAnsi" w:cstheme="minorHAnsi"/>
          <w:sz w:val="22"/>
          <w:szCs w:val="22"/>
        </w:rPr>
        <w:t>, 1162-1172.</w:t>
      </w:r>
    </w:p>
    <w:p w14:paraId="71BC0F6A"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Spanos, N. P., Radtke, H. L., Hodgins, D. C., Bertrand, L. D., Stam, H. J., &amp; Moretti, P. (1983). The Carleton University Responsiveness to Suggestion Scale: Relationships with other measures of hypnotic susceptibility, expectancies, and absorption. </w:t>
      </w:r>
      <w:r w:rsidRPr="00505DA7">
        <w:rPr>
          <w:rFonts w:asciiTheme="minorHAnsi" w:hAnsiTheme="minorHAnsi" w:cstheme="minorHAnsi"/>
          <w:i/>
          <w:sz w:val="22"/>
          <w:szCs w:val="22"/>
        </w:rPr>
        <w:t>Psychological Reports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53</w:t>
      </w:r>
      <w:r w:rsidRPr="00505DA7">
        <w:rPr>
          <w:rFonts w:asciiTheme="minorHAnsi" w:hAnsiTheme="minorHAnsi" w:cstheme="minorHAnsi"/>
          <w:sz w:val="22"/>
          <w:szCs w:val="22"/>
        </w:rPr>
        <w:t>, 723-734.</w:t>
      </w:r>
    </w:p>
    <w:p w14:paraId="1C958506" w14:textId="77777777" w:rsidR="000642DA"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Spanos, N. P., Radtke, H. L., Hodgins, D. C., Bertrand, L. D., Stam, H. J., &amp; Dubreil, D. L. (1983). The Carleton University Responsiveness to Suggestion Scale: Stability, reliability, and relationships with expectancy, and "hypnotic" experiences</w:t>
      </w:r>
      <w:r w:rsidRPr="00505DA7">
        <w:rPr>
          <w:rFonts w:asciiTheme="minorHAnsi" w:hAnsiTheme="minorHAnsi" w:cstheme="minorHAnsi"/>
          <w:i/>
          <w:sz w:val="22"/>
          <w:szCs w:val="22"/>
        </w:rPr>
        <w:t>. Psychological Reports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53</w:t>
      </w:r>
      <w:r w:rsidRPr="00505DA7">
        <w:rPr>
          <w:rFonts w:asciiTheme="minorHAnsi" w:hAnsiTheme="minorHAnsi" w:cstheme="minorHAnsi"/>
          <w:sz w:val="22"/>
          <w:szCs w:val="22"/>
        </w:rPr>
        <w:t>, 555-563.</w:t>
      </w:r>
    </w:p>
    <w:p w14:paraId="34290453" w14:textId="19ACFDE9" w:rsidR="00381900" w:rsidRPr="00505DA7" w:rsidRDefault="00A233F3" w:rsidP="009A2804">
      <w:pPr>
        <w:pStyle w:val="ListParagraph"/>
        <w:numPr>
          <w:ilvl w:val="0"/>
          <w:numId w:val="31"/>
        </w:numPr>
        <w:rPr>
          <w:rFonts w:asciiTheme="minorHAnsi" w:hAnsiTheme="minorHAnsi" w:cstheme="minorHAnsi"/>
          <w:sz w:val="22"/>
          <w:szCs w:val="22"/>
        </w:rPr>
      </w:pPr>
      <w:r w:rsidRPr="00505DA7">
        <w:rPr>
          <w:rFonts w:asciiTheme="minorHAnsi" w:hAnsiTheme="minorHAnsi" w:cstheme="minorHAnsi"/>
          <w:sz w:val="22"/>
          <w:szCs w:val="22"/>
        </w:rPr>
        <w:t xml:space="preserve">Spanos, N. P., Radtke, H. L., Hodgins, D. C., Stam, H. J., &amp; Bertrand, L. D. (1983). The Carleton University Responsiveness to Suggestion Scale: Normative data and psychometric properties. </w:t>
      </w:r>
      <w:r w:rsidRPr="00505DA7">
        <w:rPr>
          <w:rFonts w:asciiTheme="minorHAnsi" w:hAnsiTheme="minorHAnsi" w:cstheme="minorHAnsi"/>
          <w:i/>
          <w:sz w:val="22"/>
          <w:szCs w:val="22"/>
        </w:rPr>
        <w:t>Psychological Reports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53</w:t>
      </w:r>
      <w:r w:rsidRPr="00505DA7">
        <w:rPr>
          <w:rFonts w:asciiTheme="minorHAnsi" w:hAnsiTheme="minorHAnsi" w:cstheme="minorHAnsi"/>
          <w:sz w:val="22"/>
          <w:szCs w:val="22"/>
        </w:rPr>
        <w:t>, 523-535.</w:t>
      </w:r>
    </w:p>
    <w:p w14:paraId="2497BBAC" w14:textId="3C67B048" w:rsidR="00027727" w:rsidRPr="00505DA7" w:rsidRDefault="007D777B" w:rsidP="00F92D99">
      <w:pPr>
        <w:widowControl w:val="0"/>
        <w:ind w:left="450" w:hanging="450"/>
        <w:rPr>
          <w:rFonts w:asciiTheme="minorHAnsi" w:hAnsiTheme="minorHAnsi" w:cstheme="minorHAnsi"/>
          <w:sz w:val="22"/>
          <w:szCs w:val="22"/>
        </w:rPr>
      </w:pPr>
      <w:r w:rsidRPr="00505DA7">
        <w:rPr>
          <w:rFonts w:asciiTheme="minorHAnsi" w:hAnsiTheme="minorHAnsi" w:cstheme="minorHAnsi"/>
          <w:noProof/>
          <w:sz w:val="22"/>
          <w:szCs w:val="22"/>
          <w:lang w:val="en-US"/>
        </w:rPr>
        <mc:AlternateContent>
          <mc:Choice Requires="wps">
            <w:drawing>
              <wp:anchor distT="0" distB="0" distL="114300" distR="114300" simplePos="0" relativeHeight="251667456" behindDoc="0" locked="0" layoutInCell="1" allowOverlap="1" wp14:anchorId="38A42E76" wp14:editId="5E38998D">
                <wp:simplePos x="0" y="0"/>
                <wp:positionH relativeFrom="column">
                  <wp:posOffset>-219710</wp:posOffset>
                </wp:positionH>
                <wp:positionV relativeFrom="paragraph">
                  <wp:posOffset>66040</wp:posOffset>
                </wp:positionV>
                <wp:extent cx="6078855" cy="10160"/>
                <wp:effectExtent l="0" t="0" r="42545" b="4064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891825" id="AutoShape 8" o:spid="_x0000_s1026" type="#_x0000_t32" style="position:absolute;margin-left:-17.3pt;margin-top:5.2pt;width:478.65pt;height:.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" strokecolor="gray [1629]"/>
            </w:pict>
          </mc:Fallback>
        </mc:AlternateContent>
      </w:r>
    </w:p>
    <w:p w14:paraId="6C076EF4" w14:textId="77777777" w:rsidR="00C02448" w:rsidRPr="00505DA7" w:rsidRDefault="00C02448" w:rsidP="00F92D99">
      <w:pPr>
        <w:widowControl w:val="0"/>
        <w:tabs>
          <w:tab w:val="left" w:pos="720"/>
        </w:tabs>
        <w:spacing w:line="240" w:lineRule="exact"/>
        <w:ind w:left="720" w:hanging="720"/>
        <w:rPr>
          <w:rFonts w:asciiTheme="minorHAnsi" w:hAnsiTheme="minorHAnsi" w:cstheme="minorHAnsi"/>
          <w:b/>
          <w:i/>
          <w:sz w:val="22"/>
          <w:szCs w:val="22"/>
        </w:rPr>
      </w:pPr>
    </w:p>
    <w:p w14:paraId="74386CB1" w14:textId="77777777" w:rsidR="00027727" w:rsidRPr="00505DA7" w:rsidRDefault="00A233F3" w:rsidP="00566159">
      <w:pPr>
        <w:widowControl w:val="0"/>
        <w:tabs>
          <w:tab w:val="left" w:pos="720"/>
        </w:tabs>
        <w:spacing w:line="240" w:lineRule="exact"/>
        <w:ind w:left="720" w:hanging="720"/>
        <w:outlineLvl w:val="0"/>
        <w:rPr>
          <w:rFonts w:asciiTheme="minorHAnsi" w:hAnsiTheme="minorHAnsi" w:cstheme="minorHAnsi"/>
          <w:szCs w:val="22"/>
        </w:rPr>
      </w:pPr>
      <w:r w:rsidRPr="00505DA7">
        <w:rPr>
          <w:rFonts w:asciiTheme="minorHAnsi" w:hAnsiTheme="minorHAnsi" w:cstheme="minorHAnsi"/>
          <w:b/>
          <w:szCs w:val="22"/>
        </w:rPr>
        <w:t>BOOKS AND BOOK CHAPTERS</w:t>
      </w:r>
    </w:p>
    <w:p w14:paraId="33AEAB6D" w14:textId="77777777" w:rsidR="0000398A" w:rsidRPr="00505DA7" w:rsidRDefault="0000398A" w:rsidP="00F92D99">
      <w:pPr>
        <w:widowControl w:val="0"/>
        <w:tabs>
          <w:tab w:val="left" w:pos="720"/>
        </w:tabs>
        <w:spacing w:line="240" w:lineRule="exact"/>
        <w:ind w:left="432" w:hanging="432"/>
        <w:rPr>
          <w:rFonts w:asciiTheme="minorHAnsi" w:hAnsiTheme="minorHAnsi" w:cstheme="minorHAnsi"/>
          <w:sz w:val="22"/>
          <w:szCs w:val="22"/>
        </w:rPr>
      </w:pPr>
    </w:p>
    <w:p w14:paraId="157E5ACB" w14:textId="24753721" w:rsidR="004D303B" w:rsidRPr="00505DA7" w:rsidRDefault="004D303B" w:rsidP="004D303B">
      <w:pPr>
        <w:pStyle w:val="ListParagraph"/>
        <w:numPr>
          <w:ilvl w:val="0"/>
          <w:numId w:val="4"/>
        </w:numPr>
        <w:spacing w:after="120"/>
        <w:rPr>
          <w:rFonts w:asciiTheme="minorHAnsi" w:hAnsiTheme="minorHAnsi" w:cstheme="minorHAnsi"/>
          <w:sz w:val="22"/>
          <w:szCs w:val="22"/>
          <w:lang w:eastAsia="en-CA"/>
        </w:rPr>
      </w:pPr>
      <w:r w:rsidRPr="00505DA7">
        <w:rPr>
          <w:rFonts w:asciiTheme="minorHAnsi" w:hAnsiTheme="minorHAnsi" w:cstheme="minorHAnsi"/>
          <w:sz w:val="22"/>
          <w:szCs w:val="22"/>
          <w:lang w:eastAsia="en-CA"/>
        </w:rPr>
        <w:t>Schluter, M.G</w:t>
      </w:r>
      <w:r w:rsidRPr="00505DA7">
        <w:rPr>
          <w:rFonts w:asciiTheme="minorHAnsi" w:hAnsiTheme="minorHAnsi" w:cstheme="minorHAnsi"/>
          <w:b/>
          <w:sz w:val="22"/>
          <w:szCs w:val="22"/>
          <w:lang w:eastAsia="en-CA"/>
        </w:rPr>
        <w:t>.</w:t>
      </w:r>
      <w:r w:rsidRPr="00505DA7">
        <w:rPr>
          <w:rFonts w:asciiTheme="minorHAnsi" w:hAnsiTheme="minorHAnsi" w:cstheme="minorHAnsi"/>
          <w:sz w:val="22"/>
          <w:szCs w:val="22"/>
          <w:lang w:eastAsia="en-CA"/>
        </w:rPr>
        <w:t xml:space="preserve"> </w:t>
      </w:r>
      <w:r w:rsidR="00423D5C" w:rsidRPr="00505DA7">
        <w:rPr>
          <w:rFonts w:asciiTheme="minorHAnsi" w:hAnsiTheme="minorHAnsi" w:cstheme="minorHAnsi"/>
          <w:sz w:val="22"/>
          <w:szCs w:val="22"/>
          <w:lang w:eastAsia="en-CA"/>
        </w:rPr>
        <w:t xml:space="preserve">&amp; Hodgins, D.C. </w:t>
      </w:r>
      <w:r w:rsidRPr="00505DA7">
        <w:rPr>
          <w:rFonts w:asciiTheme="minorHAnsi" w:hAnsiTheme="minorHAnsi" w:cstheme="minorHAnsi"/>
          <w:sz w:val="22"/>
          <w:szCs w:val="22"/>
          <w:lang w:eastAsia="en-CA"/>
        </w:rPr>
        <w:t xml:space="preserve">(2021). Substance-Related and Addictive Disorders. In D.A. Dozois, </w:t>
      </w:r>
      <w:r w:rsidRPr="00505DA7">
        <w:rPr>
          <w:rFonts w:asciiTheme="minorHAnsi" w:hAnsiTheme="minorHAnsi" w:cstheme="minorHAnsi"/>
          <w:i/>
          <w:sz w:val="22"/>
          <w:szCs w:val="22"/>
          <w:lang w:eastAsia="en-CA"/>
        </w:rPr>
        <w:t>Abnormal psychology perspectives (7</w:t>
      </w:r>
      <w:r w:rsidRPr="00505DA7">
        <w:rPr>
          <w:rFonts w:asciiTheme="minorHAnsi" w:hAnsiTheme="minorHAnsi" w:cstheme="minorHAnsi"/>
          <w:i/>
          <w:sz w:val="22"/>
          <w:szCs w:val="22"/>
          <w:vertAlign w:val="superscript"/>
          <w:lang w:eastAsia="en-CA"/>
        </w:rPr>
        <w:t>th</w:t>
      </w:r>
      <w:r w:rsidRPr="00505DA7">
        <w:rPr>
          <w:rFonts w:asciiTheme="minorHAnsi" w:hAnsiTheme="minorHAnsi" w:cstheme="minorHAnsi"/>
          <w:i/>
          <w:sz w:val="22"/>
          <w:szCs w:val="22"/>
          <w:lang w:eastAsia="en-CA"/>
        </w:rPr>
        <w:t xml:space="preserve"> ed.). </w:t>
      </w:r>
      <w:r w:rsidRPr="00505DA7">
        <w:rPr>
          <w:rFonts w:asciiTheme="minorHAnsi" w:hAnsiTheme="minorHAnsi" w:cstheme="minorHAnsi"/>
          <w:sz w:val="22"/>
          <w:szCs w:val="22"/>
          <w:lang w:eastAsia="en-CA"/>
        </w:rPr>
        <w:t xml:space="preserve">Toronto: Pearson. </w:t>
      </w:r>
      <w:r w:rsidR="00423D5C" w:rsidRPr="00505DA7">
        <w:rPr>
          <w:rFonts w:asciiTheme="minorHAnsi" w:hAnsiTheme="minorHAnsi" w:cstheme="minorHAnsi"/>
          <w:i/>
          <w:iCs/>
          <w:sz w:val="22"/>
          <w:szCs w:val="22"/>
          <w:lang w:eastAsia="en-CA"/>
        </w:rPr>
        <w:t>In press.</w:t>
      </w:r>
    </w:p>
    <w:p w14:paraId="12824D9F" w14:textId="2852484C" w:rsidR="00192FFB" w:rsidRPr="00505DA7" w:rsidRDefault="00192FFB" w:rsidP="00192FFB">
      <w:pPr>
        <w:pStyle w:val="ListParagraph"/>
        <w:numPr>
          <w:ilvl w:val="0"/>
          <w:numId w:val="4"/>
        </w:numPr>
        <w:ind w:right="-187"/>
        <w:rPr>
          <w:rFonts w:ascii="Calibri" w:hAnsi="Calibri" w:cs="Calibri"/>
          <w:color w:val="000000"/>
          <w:sz w:val="22"/>
          <w:szCs w:val="22"/>
          <w:lang w:val="en-CA"/>
        </w:rPr>
      </w:pPr>
      <w:r w:rsidRPr="00505DA7">
        <w:rPr>
          <w:rFonts w:asciiTheme="minorHAnsi" w:hAnsiTheme="minorHAnsi" w:cstheme="minorHAnsi"/>
          <w:sz w:val="22"/>
          <w:szCs w:val="22"/>
        </w:rPr>
        <w:t>Kim, H.S. &amp; Hodgins, D.C. (</w:t>
      </w:r>
      <w:r w:rsidR="00351C3B" w:rsidRPr="00505DA7">
        <w:rPr>
          <w:rFonts w:asciiTheme="minorHAnsi" w:hAnsiTheme="minorHAnsi" w:cstheme="minorHAnsi"/>
          <w:sz w:val="22"/>
          <w:szCs w:val="22"/>
        </w:rPr>
        <w:t>2021</w:t>
      </w:r>
      <w:r w:rsidRPr="00505DA7">
        <w:rPr>
          <w:rFonts w:asciiTheme="minorHAnsi" w:hAnsiTheme="minorHAnsi" w:cstheme="minorHAnsi"/>
          <w:sz w:val="22"/>
          <w:szCs w:val="22"/>
        </w:rPr>
        <w:t xml:space="preserve">). The transdiagnostic mechanisms underlying addictions and their treatment. In N. el-Guebaly, G. Carra &amp; M. Galanter (Eds.), </w:t>
      </w:r>
      <w:r w:rsidRPr="00505DA7">
        <w:rPr>
          <w:rFonts w:asciiTheme="minorHAnsi" w:hAnsiTheme="minorHAnsi" w:cstheme="minorHAnsi"/>
          <w:i/>
          <w:sz w:val="22"/>
          <w:szCs w:val="22"/>
        </w:rPr>
        <w:t>The textbook of addiction treatment: International perspectives.</w:t>
      </w:r>
      <w:r w:rsidR="000874CF" w:rsidRPr="00505DA7">
        <w:rPr>
          <w:rFonts w:asciiTheme="minorHAnsi" w:hAnsiTheme="minorHAnsi" w:cstheme="minorHAnsi"/>
          <w:i/>
          <w:sz w:val="22"/>
          <w:szCs w:val="22"/>
        </w:rPr>
        <w:t xml:space="preserve"> </w:t>
      </w:r>
      <w:r w:rsidRPr="00505DA7">
        <w:rPr>
          <w:rFonts w:asciiTheme="minorHAnsi" w:hAnsiTheme="minorHAnsi" w:cstheme="minorHAnsi"/>
          <w:i/>
          <w:sz w:val="22"/>
          <w:szCs w:val="22"/>
        </w:rPr>
        <w:t>Second edition.</w:t>
      </w:r>
      <w:r w:rsidRPr="00505DA7">
        <w:rPr>
          <w:rFonts w:asciiTheme="minorHAnsi" w:hAnsiTheme="minorHAnsi" w:cstheme="minorHAnsi"/>
          <w:sz w:val="22"/>
          <w:szCs w:val="22"/>
        </w:rPr>
        <w:t xml:space="preserve">  Milan: Springer. </w:t>
      </w:r>
    </w:p>
    <w:p w14:paraId="292FDA24" w14:textId="488F85D9" w:rsidR="00795178" w:rsidRPr="00505DA7" w:rsidRDefault="00795178" w:rsidP="00795178">
      <w:pPr>
        <w:pStyle w:val="ListParagraph"/>
        <w:numPr>
          <w:ilvl w:val="0"/>
          <w:numId w:val="4"/>
        </w:numPr>
        <w:rPr>
          <w:rFonts w:asciiTheme="minorHAnsi" w:hAnsiTheme="minorHAnsi" w:cstheme="minorHAnsi"/>
          <w:sz w:val="22"/>
          <w:szCs w:val="22"/>
        </w:rPr>
      </w:pPr>
      <w:r w:rsidRPr="00505DA7">
        <w:rPr>
          <w:rFonts w:ascii="Calibri" w:hAnsi="Calibri" w:cs="Calibri"/>
          <w:color w:val="000000"/>
          <w:sz w:val="22"/>
          <w:szCs w:val="22"/>
          <w:lang w:val="en-CA"/>
        </w:rPr>
        <w:t>Hodgins, D. C. &amp; Schluter, M. (2020). The role of treatment in reducing gambling</w:t>
      </w:r>
      <w:r w:rsidR="00192FFB" w:rsidRPr="00505DA7">
        <w:rPr>
          <w:rFonts w:ascii="Calibri" w:hAnsi="Calibri" w:cs="Calibri"/>
          <w:color w:val="000000"/>
          <w:sz w:val="22"/>
          <w:szCs w:val="22"/>
          <w:lang w:val="en-CA"/>
        </w:rPr>
        <w:t>-related</w:t>
      </w:r>
      <w:r w:rsidRPr="00505DA7">
        <w:rPr>
          <w:rFonts w:ascii="Calibri" w:hAnsi="Calibri" w:cs="Calibri"/>
          <w:color w:val="000000"/>
          <w:sz w:val="22"/>
          <w:szCs w:val="22"/>
          <w:lang w:val="en-CA"/>
        </w:rPr>
        <w:t xml:space="preserve"> harm. In. </w:t>
      </w:r>
      <w:r w:rsidRPr="00505DA7">
        <w:rPr>
          <w:rFonts w:asciiTheme="minorHAnsi" w:hAnsiTheme="minorHAnsi" w:cstheme="minorHAnsi"/>
          <w:sz w:val="22"/>
          <w:szCs w:val="22"/>
        </w:rPr>
        <w:t>H.</w:t>
      </w:r>
      <w:r w:rsidR="004311B4" w:rsidRPr="00505DA7">
        <w:rPr>
          <w:rFonts w:asciiTheme="minorHAnsi" w:hAnsiTheme="minorHAnsi" w:cstheme="minorHAnsi"/>
          <w:sz w:val="22"/>
          <w:szCs w:val="22"/>
        </w:rPr>
        <w:t xml:space="preserve"> </w:t>
      </w:r>
      <w:r w:rsidRPr="00505DA7">
        <w:rPr>
          <w:rFonts w:asciiTheme="minorHAnsi" w:hAnsiTheme="minorHAnsi" w:cstheme="minorHAnsi"/>
          <w:sz w:val="22"/>
          <w:szCs w:val="22"/>
        </w:rPr>
        <w:t>Bowden-Jones, C. Dickson, C. Dunand, O. Simon</w:t>
      </w:r>
      <w:r w:rsidRPr="00505DA7">
        <w:rPr>
          <w:rFonts w:asciiTheme="minorHAnsi" w:hAnsiTheme="minorHAnsi" w:cstheme="minorHAnsi"/>
          <w:color w:val="333333"/>
          <w:sz w:val="22"/>
          <w:szCs w:val="22"/>
        </w:rPr>
        <w:t xml:space="preserve"> (Eds.) </w:t>
      </w:r>
      <w:r w:rsidRPr="00505DA7">
        <w:rPr>
          <w:rFonts w:asciiTheme="minorHAnsi" w:hAnsiTheme="minorHAnsi" w:cstheme="minorHAnsi"/>
          <w:i/>
          <w:color w:val="333333"/>
          <w:sz w:val="22"/>
          <w:szCs w:val="22"/>
        </w:rPr>
        <w:t xml:space="preserve">Harm Reduction for Problem Gambling: A Public Health Approach. </w:t>
      </w:r>
      <w:r w:rsidRPr="00505DA7">
        <w:rPr>
          <w:rFonts w:asciiTheme="minorHAnsi" w:hAnsiTheme="minorHAnsi" w:cstheme="minorHAnsi"/>
          <w:color w:val="333333"/>
          <w:sz w:val="22"/>
          <w:szCs w:val="22"/>
        </w:rPr>
        <w:t>(pp. 102-111)</w:t>
      </w:r>
      <w:r w:rsidRPr="00505DA7">
        <w:rPr>
          <w:rFonts w:asciiTheme="minorHAnsi" w:hAnsiTheme="minorHAnsi" w:cstheme="minorHAnsi"/>
          <w:i/>
          <w:color w:val="333333"/>
          <w:sz w:val="22"/>
          <w:szCs w:val="22"/>
        </w:rPr>
        <w:t xml:space="preserve">. </w:t>
      </w:r>
      <w:r w:rsidRPr="00505DA7">
        <w:rPr>
          <w:rFonts w:asciiTheme="minorHAnsi" w:hAnsiTheme="minorHAnsi" w:cstheme="minorHAnsi"/>
          <w:color w:val="333333"/>
          <w:sz w:val="22"/>
          <w:szCs w:val="22"/>
        </w:rPr>
        <w:t>London: Taylor &amp; Francis.</w:t>
      </w:r>
    </w:p>
    <w:p w14:paraId="2EC7568F" w14:textId="78D85FCB" w:rsidR="003C6773" w:rsidRPr="00505DA7" w:rsidRDefault="003C6773" w:rsidP="003C6773">
      <w:pPr>
        <w:pStyle w:val="ListParagraph"/>
        <w:numPr>
          <w:ilvl w:val="0"/>
          <w:numId w:val="4"/>
        </w:numPr>
        <w:ind w:right="-187"/>
        <w:rPr>
          <w:rFonts w:ascii="Calibri" w:hAnsi="Calibri" w:cs="Calibri"/>
          <w:color w:val="000000"/>
          <w:sz w:val="22"/>
          <w:szCs w:val="22"/>
          <w:lang w:val="en-CA"/>
        </w:rPr>
      </w:pPr>
      <w:r w:rsidRPr="00505DA7">
        <w:rPr>
          <w:rFonts w:ascii="Calibri" w:hAnsi="Calibri" w:cs="Calibri"/>
          <w:color w:val="000000"/>
          <w:sz w:val="22"/>
          <w:szCs w:val="22"/>
          <w:lang w:val="en-CA"/>
        </w:rPr>
        <w:t>Ritchie, E.V., Hodgins, D.C., &amp; </w:t>
      </w:r>
      <w:r w:rsidRPr="00505DA7">
        <w:rPr>
          <w:rFonts w:ascii="Calibri" w:hAnsi="Calibri" w:cs="Calibri"/>
          <w:bCs/>
          <w:color w:val="000000"/>
          <w:sz w:val="22"/>
          <w:szCs w:val="22"/>
          <w:lang w:val="en-CA"/>
        </w:rPr>
        <w:t>McGrath, D. S.</w:t>
      </w:r>
      <w:r w:rsidRPr="00505DA7">
        <w:rPr>
          <w:rFonts w:ascii="Calibri" w:hAnsi="Calibri" w:cs="Calibri"/>
          <w:color w:val="000000"/>
          <w:sz w:val="22"/>
          <w:szCs w:val="22"/>
          <w:lang w:val="en-CA"/>
        </w:rPr>
        <w:t> (2019). Co-morbid smoking and gambling disorder: Potential underlying mechanisms and future explorations. In V. R. Preedy (Ed.), </w:t>
      </w:r>
      <w:r w:rsidRPr="00505DA7">
        <w:rPr>
          <w:rFonts w:ascii="Calibri" w:hAnsi="Calibri" w:cs="Calibri"/>
          <w:i/>
          <w:iCs/>
          <w:color w:val="000000"/>
          <w:sz w:val="22"/>
          <w:szCs w:val="22"/>
          <w:lang w:val="en-CA"/>
        </w:rPr>
        <w:t>Neuroscience of nicotine: Mechanisms and treatments</w:t>
      </w:r>
      <w:r w:rsidRPr="00505DA7">
        <w:rPr>
          <w:rFonts w:ascii="Calibri" w:hAnsi="Calibri" w:cs="Calibri"/>
          <w:color w:val="000000"/>
          <w:sz w:val="22"/>
          <w:szCs w:val="22"/>
          <w:lang w:val="en-CA"/>
        </w:rPr>
        <w:t>. </w:t>
      </w:r>
      <w:r w:rsidRPr="00505DA7">
        <w:rPr>
          <w:rFonts w:ascii="Calibri" w:hAnsi="Calibri" w:cs="Calibri"/>
          <w:i/>
          <w:iCs/>
          <w:color w:val="000000"/>
          <w:sz w:val="22"/>
          <w:szCs w:val="22"/>
          <w:lang w:val="en-CA"/>
        </w:rPr>
        <w:t>(Vols. 1) </w:t>
      </w:r>
      <w:r w:rsidRPr="00505DA7">
        <w:rPr>
          <w:rFonts w:ascii="Calibri" w:hAnsi="Calibri" w:cs="Calibri"/>
          <w:color w:val="000000"/>
          <w:sz w:val="22"/>
          <w:szCs w:val="22"/>
          <w:lang w:val="en-CA"/>
        </w:rPr>
        <w:t>(pp. 393-401). Elsevier. doi.org/10.1016/B978-0-12-813035-3.00048-4</w:t>
      </w:r>
    </w:p>
    <w:p w14:paraId="3E4F6B6D" w14:textId="42EE29B5" w:rsidR="00962B4E" w:rsidRPr="00505DA7" w:rsidRDefault="00962B4E" w:rsidP="00962B4E">
      <w:pPr>
        <w:pStyle w:val="BodyTextIndent"/>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 C., </w:t>
      </w:r>
      <w:r w:rsidR="00B65E6C" w:rsidRPr="00505DA7">
        <w:rPr>
          <w:rFonts w:asciiTheme="minorHAnsi" w:hAnsiTheme="minorHAnsi" w:cstheme="minorHAnsi"/>
          <w:sz w:val="22"/>
          <w:szCs w:val="22"/>
        </w:rPr>
        <w:t>Swan, J.L</w:t>
      </w:r>
      <w:r w:rsidRPr="00505DA7">
        <w:rPr>
          <w:rFonts w:asciiTheme="minorHAnsi" w:hAnsiTheme="minorHAnsi" w:cstheme="minorHAnsi"/>
          <w:sz w:val="22"/>
          <w:szCs w:val="22"/>
        </w:rPr>
        <w:t>. &amp; Stinchfield, R. (</w:t>
      </w:r>
      <w:r w:rsidR="00E87CF7" w:rsidRPr="00505DA7">
        <w:rPr>
          <w:rFonts w:asciiTheme="minorHAnsi" w:hAnsiTheme="minorHAnsi" w:cstheme="minorHAnsi"/>
          <w:sz w:val="22"/>
          <w:szCs w:val="22"/>
        </w:rPr>
        <w:t>2018</w:t>
      </w:r>
      <w:r w:rsidRPr="00505DA7">
        <w:rPr>
          <w:rFonts w:asciiTheme="minorHAnsi" w:hAnsiTheme="minorHAnsi" w:cstheme="minorHAnsi"/>
          <w:sz w:val="22"/>
          <w:szCs w:val="22"/>
        </w:rPr>
        <w:t xml:space="preserve">). Gambling disorders. In J. Hunsley &amp; E. J. Mash (Eds.), </w:t>
      </w:r>
      <w:r w:rsidRPr="00505DA7">
        <w:rPr>
          <w:rFonts w:asciiTheme="minorHAnsi" w:hAnsiTheme="minorHAnsi" w:cstheme="minorHAnsi"/>
          <w:i/>
          <w:sz w:val="22"/>
          <w:szCs w:val="22"/>
        </w:rPr>
        <w:t>A guide to assessments that work. Second Edition</w:t>
      </w:r>
      <w:r w:rsidRPr="00505DA7">
        <w:rPr>
          <w:rFonts w:asciiTheme="minorHAnsi" w:hAnsiTheme="minorHAnsi" w:cstheme="minorHAnsi"/>
          <w:sz w:val="22"/>
          <w:szCs w:val="22"/>
        </w:rPr>
        <w:t>. New York: Oxford University Press.</w:t>
      </w:r>
    </w:p>
    <w:p w14:paraId="4EF34871" w14:textId="77777777" w:rsidR="00F65AAD" w:rsidRPr="00505DA7" w:rsidRDefault="00F65AAD" w:rsidP="00F92D99">
      <w:pPr>
        <w:widowControl w:val="0"/>
        <w:numPr>
          <w:ilvl w:val="0"/>
          <w:numId w:val="4"/>
        </w:numPr>
        <w:tabs>
          <w:tab w:val="left" w:pos="72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Hodgins, D. C., Swan, J. L., &amp; Diskin, K. M. (2015). Brief treatments for gambling problems using motivational approaches. In H. Arkowitz, W. R. Miller &amp; S. Rollnick (Eds.), </w:t>
      </w:r>
      <w:r w:rsidRPr="00505DA7">
        <w:rPr>
          <w:rFonts w:asciiTheme="minorHAnsi" w:hAnsiTheme="minorHAnsi" w:cstheme="minorHAnsi"/>
          <w:i/>
          <w:sz w:val="22"/>
          <w:szCs w:val="22"/>
        </w:rPr>
        <w:t xml:space="preserve">Motivational interviewing in the treatment of psychological problems </w:t>
      </w:r>
      <w:r w:rsidRPr="00505DA7">
        <w:rPr>
          <w:rFonts w:asciiTheme="minorHAnsi" w:hAnsiTheme="minorHAnsi" w:cstheme="minorHAnsi"/>
          <w:sz w:val="22"/>
          <w:szCs w:val="22"/>
        </w:rPr>
        <w:t>(2nd ed., pp. 271-295). New York: Guilford.</w:t>
      </w:r>
    </w:p>
    <w:p w14:paraId="662EFAB4" w14:textId="4A764D17" w:rsidR="007F30DD" w:rsidRPr="00505DA7" w:rsidRDefault="00A233F3" w:rsidP="00F92D99">
      <w:pPr>
        <w:widowControl w:val="0"/>
        <w:numPr>
          <w:ilvl w:val="0"/>
          <w:numId w:val="4"/>
        </w:numPr>
        <w:tabs>
          <w:tab w:val="left" w:pos="72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Mudry, T., Stea, J. N., &amp; Hodgins, D.C. (2015). The psychological underpinnings of behavioural addictions. In N. el-Guebaly, G. Carra &amp; M. Galanter (Eds.), </w:t>
      </w:r>
      <w:r w:rsidRPr="00505DA7">
        <w:rPr>
          <w:rFonts w:asciiTheme="minorHAnsi" w:hAnsiTheme="minorHAnsi" w:cstheme="minorHAnsi"/>
          <w:i/>
          <w:sz w:val="22"/>
          <w:szCs w:val="22"/>
        </w:rPr>
        <w:t>The textbook of addiction treatment: International perspectives</w:t>
      </w:r>
      <w:r w:rsidRPr="00505DA7">
        <w:rPr>
          <w:rFonts w:asciiTheme="minorHAnsi" w:hAnsiTheme="minorHAnsi" w:cstheme="minorHAnsi"/>
          <w:sz w:val="22"/>
          <w:szCs w:val="22"/>
        </w:rPr>
        <w:t xml:space="preserve">. Milan: Springer. </w:t>
      </w:r>
      <w:hyperlink r:id="rId82" w:history="1">
        <w:r w:rsidR="006A2551" w:rsidRPr="00505DA7">
          <w:rPr>
            <w:rStyle w:val="Hyperlink"/>
            <w:rFonts w:asciiTheme="minorHAnsi" w:hAnsiTheme="minorHAnsi" w:cstheme="minorHAnsi"/>
            <w:color w:val="auto"/>
            <w:sz w:val="22"/>
            <w:szCs w:val="22"/>
            <w:u w:val="none"/>
          </w:rPr>
          <w:t xml:space="preserve">doi: </w:t>
        </w:r>
        <w:r w:rsidRPr="00505DA7">
          <w:rPr>
            <w:rStyle w:val="Hyperlink"/>
            <w:rFonts w:asciiTheme="minorHAnsi" w:hAnsiTheme="minorHAnsi" w:cstheme="minorHAnsi"/>
            <w:color w:val="auto"/>
            <w:sz w:val="22"/>
            <w:szCs w:val="22"/>
            <w:u w:val="none"/>
          </w:rPr>
          <w:t>/10.1007/978-88-470-5322-9</w:t>
        </w:r>
      </w:hyperlink>
      <w:r w:rsidR="00896E4F" w:rsidRPr="00505DA7">
        <w:rPr>
          <w:rFonts w:asciiTheme="minorHAnsi" w:hAnsiTheme="minorHAnsi" w:cstheme="minorHAnsi"/>
          <w:sz w:val="22"/>
          <w:szCs w:val="22"/>
        </w:rPr>
        <w:t xml:space="preserve"> </w:t>
      </w:r>
    </w:p>
    <w:p w14:paraId="3354BB8F" w14:textId="77777777" w:rsidR="006575B4" w:rsidRPr="00505DA7" w:rsidRDefault="00B62907" w:rsidP="00F92D99">
      <w:pPr>
        <w:widowControl w:val="0"/>
        <w:numPr>
          <w:ilvl w:val="0"/>
          <w:numId w:val="4"/>
        </w:numPr>
        <w:tabs>
          <w:tab w:val="left" w:pos="72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Yakovenko, I., &amp; Hodgins, D. C. (2014). Treatment of disordered gambling. In F. Gobet &amp; M. Schiller (Eds.), </w:t>
      </w:r>
      <w:r w:rsidRPr="00505DA7">
        <w:rPr>
          <w:rFonts w:asciiTheme="minorHAnsi" w:hAnsiTheme="minorHAnsi" w:cstheme="minorHAnsi"/>
          <w:i/>
          <w:sz w:val="22"/>
          <w:szCs w:val="22"/>
        </w:rPr>
        <w:t xml:space="preserve">Problem gambling: Cognition, prevention and treatment. </w:t>
      </w:r>
      <w:r w:rsidRPr="00505DA7">
        <w:rPr>
          <w:rFonts w:asciiTheme="minorHAnsi" w:hAnsiTheme="minorHAnsi" w:cstheme="minorHAnsi"/>
          <w:sz w:val="22"/>
          <w:szCs w:val="22"/>
        </w:rPr>
        <w:t>New York: Palgrave Macmillan.</w:t>
      </w:r>
    </w:p>
    <w:p w14:paraId="54AC3391" w14:textId="77777777" w:rsidR="006575B4" w:rsidRPr="00505DA7" w:rsidRDefault="00B62907" w:rsidP="00F92D99">
      <w:pPr>
        <w:widowControl w:val="0"/>
        <w:numPr>
          <w:ilvl w:val="0"/>
          <w:numId w:val="4"/>
        </w:numPr>
        <w:tabs>
          <w:tab w:val="left" w:pos="72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Peterson, C., von Ranson, K., Hodgins, D. C. (2014). Assessment of eating disorders, substance use disorders, and addictions. In T. Brewerton &amp; A. Dennis (Eds.), </w:t>
      </w:r>
      <w:r w:rsidRPr="00505DA7">
        <w:rPr>
          <w:rFonts w:asciiTheme="minorHAnsi" w:hAnsiTheme="minorHAnsi" w:cstheme="minorHAnsi"/>
          <w:i/>
          <w:sz w:val="22"/>
          <w:szCs w:val="22"/>
        </w:rPr>
        <w:t xml:space="preserve">Eating disorders, addictions and substance use disorders. </w:t>
      </w:r>
      <w:r w:rsidRPr="00505DA7">
        <w:rPr>
          <w:rFonts w:asciiTheme="minorHAnsi" w:hAnsiTheme="minorHAnsi" w:cstheme="minorHAnsi"/>
          <w:sz w:val="22"/>
          <w:szCs w:val="22"/>
        </w:rPr>
        <w:t>Germany: Springer Verlag.</w:t>
      </w:r>
    </w:p>
    <w:p w14:paraId="6D431A9D" w14:textId="77777777" w:rsidR="00DB6515" w:rsidRPr="00505DA7" w:rsidRDefault="00B62907" w:rsidP="00F92D99">
      <w:pPr>
        <w:widowControl w:val="0"/>
        <w:numPr>
          <w:ilvl w:val="0"/>
          <w:numId w:val="4"/>
        </w:numPr>
        <w:rPr>
          <w:rFonts w:asciiTheme="minorHAnsi" w:hAnsiTheme="minorHAnsi" w:cstheme="minorHAnsi"/>
          <w:b/>
          <w:sz w:val="22"/>
          <w:szCs w:val="22"/>
          <w:u w:val="single"/>
        </w:rPr>
      </w:pPr>
      <w:r w:rsidRPr="00505DA7">
        <w:rPr>
          <w:rFonts w:asciiTheme="minorHAnsi" w:hAnsiTheme="minorHAnsi" w:cstheme="minorHAnsi"/>
          <w:sz w:val="22"/>
          <w:szCs w:val="22"/>
        </w:rPr>
        <w:t xml:space="preserve">Cunningham, J. A., &amp; Hodgins, D. C. (2014). Brief interventions for at-risk drinking. In M. Herie &amp; W. J. W. Skinner (Eds.), </w:t>
      </w:r>
      <w:r w:rsidRPr="00505DA7">
        <w:rPr>
          <w:rFonts w:asciiTheme="minorHAnsi" w:hAnsiTheme="minorHAnsi" w:cstheme="minorHAnsi"/>
          <w:i/>
          <w:sz w:val="22"/>
          <w:szCs w:val="22"/>
        </w:rPr>
        <w:t xml:space="preserve">Fundamentals of addiction: A practical guide for counsellors </w:t>
      </w:r>
      <w:r w:rsidRPr="00505DA7">
        <w:rPr>
          <w:rFonts w:asciiTheme="minorHAnsi" w:hAnsiTheme="minorHAnsi" w:cstheme="minorHAnsi"/>
          <w:sz w:val="22"/>
          <w:szCs w:val="22"/>
        </w:rPr>
        <w:t>(4th ed.). Toronto: Centre for Addiction and Mental Health.</w:t>
      </w:r>
    </w:p>
    <w:p w14:paraId="4260EA2D" w14:textId="77777777" w:rsidR="00DB6515" w:rsidRPr="00505DA7" w:rsidRDefault="00B62907" w:rsidP="00F92D99">
      <w:pPr>
        <w:pStyle w:val="BodyTextIndent"/>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lastRenderedPageBreak/>
        <w:t xml:space="preserve">Hodgins, D. C., &amp; MacKay, T. (2013). Substance-related disorders. In D. J. A. Dozois (Ed.), </w:t>
      </w:r>
      <w:r w:rsidRPr="00505DA7">
        <w:rPr>
          <w:rFonts w:asciiTheme="minorHAnsi" w:hAnsiTheme="minorHAnsi" w:cstheme="minorHAnsi"/>
          <w:i/>
          <w:sz w:val="22"/>
          <w:szCs w:val="22"/>
        </w:rPr>
        <w:t>Abnormal psychology: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 xml:space="preserve">Perspectives </w:t>
      </w:r>
      <w:r w:rsidRPr="00505DA7">
        <w:rPr>
          <w:rFonts w:asciiTheme="minorHAnsi" w:hAnsiTheme="minorHAnsi" w:cstheme="minorHAnsi"/>
          <w:sz w:val="22"/>
          <w:szCs w:val="22"/>
        </w:rPr>
        <w:t>(pp.260-293). Toronto: Pearson.</w:t>
      </w:r>
    </w:p>
    <w:p w14:paraId="1B04A4FB" w14:textId="77777777" w:rsidR="000D7E95" w:rsidRPr="00505DA7" w:rsidRDefault="00B62907" w:rsidP="00F92D99">
      <w:pPr>
        <w:widowControl w:val="0"/>
        <w:numPr>
          <w:ilvl w:val="0"/>
          <w:numId w:val="4"/>
        </w:numPr>
        <w:rPr>
          <w:rFonts w:asciiTheme="minorHAnsi" w:hAnsiTheme="minorHAnsi" w:cstheme="minorHAnsi"/>
          <w:b/>
          <w:sz w:val="22"/>
          <w:szCs w:val="22"/>
          <w:u w:val="single"/>
        </w:rPr>
      </w:pPr>
      <w:r w:rsidRPr="00505DA7">
        <w:rPr>
          <w:rFonts w:asciiTheme="minorHAnsi" w:hAnsiTheme="minorHAnsi" w:cstheme="minorHAnsi"/>
          <w:bCs/>
          <w:sz w:val="22"/>
          <w:szCs w:val="22"/>
        </w:rPr>
        <w:t xml:space="preserve">Hodgins, D. C., Diskin, K., Stea, J. N. (2010). Alcohol Problems. In S. Turner &amp; M. Hersen, (Eds.), </w:t>
      </w:r>
      <w:r w:rsidRPr="00505DA7">
        <w:rPr>
          <w:rFonts w:asciiTheme="minorHAnsi" w:hAnsiTheme="minorHAnsi" w:cstheme="minorHAnsi"/>
          <w:bCs/>
          <w:i/>
          <w:sz w:val="22"/>
          <w:szCs w:val="22"/>
        </w:rPr>
        <w:t xml:space="preserve">Diagnostic interviewing </w:t>
      </w:r>
      <w:r w:rsidRPr="00505DA7">
        <w:rPr>
          <w:rFonts w:asciiTheme="minorHAnsi" w:hAnsiTheme="minorHAnsi" w:cstheme="minorHAnsi"/>
          <w:bCs/>
          <w:sz w:val="22"/>
          <w:szCs w:val="22"/>
        </w:rPr>
        <w:t>(4</w:t>
      </w:r>
      <w:r w:rsidRPr="00505DA7">
        <w:rPr>
          <w:rFonts w:asciiTheme="minorHAnsi" w:hAnsiTheme="minorHAnsi" w:cstheme="minorHAnsi"/>
          <w:bCs/>
          <w:sz w:val="22"/>
          <w:szCs w:val="22"/>
          <w:vertAlign w:val="superscript"/>
        </w:rPr>
        <w:t>th</w:t>
      </w:r>
      <w:r w:rsidRPr="00505DA7">
        <w:rPr>
          <w:rFonts w:asciiTheme="minorHAnsi" w:hAnsiTheme="minorHAnsi" w:cstheme="minorHAnsi"/>
          <w:bCs/>
          <w:sz w:val="22"/>
          <w:szCs w:val="22"/>
        </w:rPr>
        <w:t xml:space="preserve"> ed., pp. 227-249). New York: Springer.</w:t>
      </w:r>
    </w:p>
    <w:p w14:paraId="1C39E27D" w14:textId="77777777" w:rsidR="00DB6515" w:rsidRPr="00505DA7" w:rsidRDefault="00B62907" w:rsidP="00F92D99">
      <w:pPr>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MacKay, T., &amp; Hodgins, D. C. (2009). Natural recovery. In G. L. Fisher &amp; N. A. Roget (Eds.), </w:t>
      </w:r>
      <w:r w:rsidRPr="00505DA7">
        <w:rPr>
          <w:rFonts w:asciiTheme="minorHAnsi" w:hAnsiTheme="minorHAnsi" w:cstheme="minorHAnsi"/>
          <w:i/>
          <w:sz w:val="22"/>
          <w:szCs w:val="22"/>
        </w:rPr>
        <w:t xml:space="preserve">Encyclopedia of substance abuse prevention, treatment, and recovery </w:t>
      </w:r>
      <w:r w:rsidRPr="00505DA7">
        <w:rPr>
          <w:rFonts w:asciiTheme="minorHAnsi" w:hAnsiTheme="minorHAnsi" w:cstheme="minorHAnsi"/>
          <w:sz w:val="22"/>
          <w:szCs w:val="22"/>
        </w:rPr>
        <w:t>(pp 626-629)</w:t>
      </w:r>
      <w:r w:rsidRPr="00505DA7">
        <w:rPr>
          <w:rFonts w:asciiTheme="minorHAnsi" w:hAnsiTheme="minorHAnsi" w:cstheme="minorHAnsi"/>
          <w:i/>
          <w:sz w:val="22"/>
          <w:szCs w:val="22"/>
        </w:rPr>
        <w:t>.</w:t>
      </w:r>
      <w:r w:rsidRPr="00505DA7">
        <w:rPr>
          <w:rFonts w:asciiTheme="minorHAnsi" w:hAnsiTheme="minorHAnsi" w:cstheme="minorHAnsi"/>
          <w:b/>
          <w:i/>
          <w:sz w:val="22"/>
          <w:szCs w:val="22"/>
        </w:rPr>
        <w:t xml:space="preserve"> </w:t>
      </w:r>
      <w:r w:rsidRPr="00505DA7">
        <w:rPr>
          <w:rFonts w:asciiTheme="minorHAnsi" w:hAnsiTheme="minorHAnsi" w:cstheme="minorHAnsi"/>
          <w:sz w:val="22"/>
          <w:szCs w:val="22"/>
        </w:rPr>
        <w:t>Los Angeles: Sage.</w:t>
      </w:r>
    </w:p>
    <w:p w14:paraId="73B29CD0" w14:textId="77777777" w:rsidR="00DB6515" w:rsidRPr="00505DA7" w:rsidRDefault="00B62907" w:rsidP="00F92D99">
      <w:pPr>
        <w:pStyle w:val="BodyTextIndent"/>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 C., &amp; Diskin, K. M. (2008). Motivational interviewing in the treatment of problem and pathological gambling. In H. Arkowitz, H. A. Westra, W. R. Miller &amp; S. Rollnick (Eds.), </w:t>
      </w:r>
      <w:r w:rsidRPr="00505DA7">
        <w:rPr>
          <w:rFonts w:asciiTheme="minorHAnsi" w:hAnsiTheme="minorHAnsi" w:cstheme="minorHAnsi"/>
          <w:i/>
          <w:sz w:val="22"/>
          <w:szCs w:val="22"/>
        </w:rPr>
        <w:t xml:space="preserve">Motivational interviewing in the treatment of psychological problems </w:t>
      </w:r>
      <w:r w:rsidRPr="00505DA7">
        <w:rPr>
          <w:rFonts w:asciiTheme="minorHAnsi" w:hAnsiTheme="minorHAnsi" w:cstheme="minorHAnsi"/>
          <w:sz w:val="22"/>
          <w:szCs w:val="22"/>
        </w:rPr>
        <w:t>(pp. 225-248). New York: Guilford.</w:t>
      </w:r>
    </w:p>
    <w:p w14:paraId="2636DBBD" w14:textId="77777777" w:rsidR="00DB6515" w:rsidRPr="00505DA7" w:rsidRDefault="00B62907" w:rsidP="00F92D99">
      <w:pPr>
        <w:pStyle w:val="BodyTextIndent"/>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 C., &amp; Stinchfield, R. (2008). Gambling disorders. In J. Hunsley &amp; E. J. Mash (Eds.), </w:t>
      </w:r>
      <w:r w:rsidRPr="00505DA7">
        <w:rPr>
          <w:rFonts w:asciiTheme="minorHAnsi" w:hAnsiTheme="minorHAnsi" w:cstheme="minorHAnsi"/>
          <w:i/>
          <w:sz w:val="22"/>
          <w:szCs w:val="22"/>
        </w:rPr>
        <w:t xml:space="preserve">A guide to assessments that work </w:t>
      </w:r>
      <w:r w:rsidRPr="00505DA7">
        <w:rPr>
          <w:rFonts w:asciiTheme="minorHAnsi" w:hAnsiTheme="minorHAnsi" w:cstheme="minorHAnsi"/>
          <w:sz w:val="22"/>
          <w:szCs w:val="22"/>
        </w:rPr>
        <w:t>(pp. 370-390). New York: Oxford University Press.</w:t>
      </w:r>
    </w:p>
    <w:p w14:paraId="2198A506" w14:textId="77777777" w:rsidR="00DB6515" w:rsidRPr="00505DA7" w:rsidRDefault="00B62907" w:rsidP="00F92D99">
      <w:pPr>
        <w:pStyle w:val="BodyTextIndent"/>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Shead, W., &amp; Hodgins, D. C. (2007). Substance abuse in men. In M. N. Potenza &amp; J. E. Grant (Eds.), </w:t>
      </w:r>
      <w:r w:rsidRPr="00505DA7">
        <w:rPr>
          <w:rFonts w:asciiTheme="minorHAnsi" w:hAnsiTheme="minorHAnsi" w:cstheme="minorHAnsi"/>
          <w:i/>
          <w:sz w:val="22"/>
          <w:szCs w:val="22"/>
        </w:rPr>
        <w:t xml:space="preserve">Clinical guide to men’s mental health </w:t>
      </w:r>
      <w:r w:rsidRPr="00505DA7">
        <w:rPr>
          <w:rFonts w:asciiTheme="minorHAnsi" w:hAnsiTheme="minorHAnsi" w:cstheme="minorHAnsi"/>
          <w:sz w:val="22"/>
          <w:szCs w:val="22"/>
        </w:rPr>
        <w:t>(pp.119-142)</w:t>
      </w:r>
      <w:r w:rsidRPr="00505DA7">
        <w:rPr>
          <w:rFonts w:asciiTheme="minorHAnsi" w:hAnsiTheme="minorHAnsi" w:cstheme="minorHAnsi"/>
          <w:i/>
          <w:sz w:val="22"/>
          <w:szCs w:val="22"/>
        </w:rPr>
        <w:t xml:space="preserve">. </w:t>
      </w:r>
      <w:r w:rsidRPr="00505DA7">
        <w:rPr>
          <w:rFonts w:asciiTheme="minorHAnsi" w:hAnsiTheme="minorHAnsi" w:cstheme="minorHAnsi"/>
          <w:sz w:val="22"/>
          <w:szCs w:val="22"/>
        </w:rPr>
        <w:t>Arlington, VA: American Psychiatric Publishing.</w:t>
      </w:r>
    </w:p>
    <w:p w14:paraId="77FF95F7" w14:textId="77777777" w:rsidR="00DB6515" w:rsidRPr="00505DA7" w:rsidRDefault="00B62907" w:rsidP="00F92D99">
      <w:pPr>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Chou, P. A., Smith, G., van der Schaar, M., Hodgins, D. C., &amp; Williams, R. (2007). </w:t>
      </w:r>
      <w:r w:rsidRPr="00505DA7">
        <w:rPr>
          <w:rFonts w:asciiTheme="minorHAnsi" w:hAnsiTheme="minorHAnsi" w:cstheme="minorHAnsi"/>
          <w:i/>
          <w:sz w:val="22"/>
          <w:szCs w:val="22"/>
        </w:rPr>
        <w:t>Research and measurement issues in gambling studies</w:t>
      </w:r>
      <w:r w:rsidRPr="00505DA7">
        <w:rPr>
          <w:rFonts w:asciiTheme="minorHAnsi" w:hAnsiTheme="minorHAnsi" w:cstheme="minorHAnsi"/>
          <w:sz w:val="22"/>
          <w:szCs w:val="22"/>
        </w:rPr>
        <w:t>. New York: Elsevier.</w:t>
      </w:r>
    </w:p>
    <w:p w14:paraId="23292D2D" w14:textId="77777777" w:rsidR="00DB6515" w:rsidRPr="00505DA7" w:rsidRDefault="00B62907" w:rsidP="00F92D99">
      <w:pPr>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 C., &amp; Holub. A. (2007). Treatment of problem gambling. In P. A. Chou, G. Smith, M. van der Schaar, D. C. Hodgins &amp; R. Williams (Eds.), </w:t>
      </w:r>
      <w:r w:rsidRPr="00505DA7">
        <w:rPr>
          <w:rFonts w:asciiTheme="minorHAnsi" w:hAnsiTheme="minorHAnsi" w:cstheme="minorHAnsi"/>
          <w:i/>
          <w:sz w:val="22"/>
          <w:szCs w:val="22"/>
        </w:rPr>
        <w:t xml:space="preserve">Research and measurement issues in gambling studies </w:t>
      </w:r>
      <w:r w:rsidRPr="00505DA7">
        <w:rPr>
          <w:rFonts w:asciiTheme="minorHAnsi" w:hAnsiTheme="minorHAnsi" w:cstheme="minorHAnsi"/>
          <w:sz w:val="22"/>
          <w:szCs w:val="22"/>
        </w:rPr>
        <w:t>(pp 372-391)</w:t>
      </w:r>
      <w:r w:rsidRPr="00505DA7">
        <w:rPr>
          <w:rFonts w:asciiTheme="minorHAnsi" w:hAnsiTheme="minorHAnsi" w:cstheme="minorHAnsi"/>
          <w:i/>
          <w:sz w:val="22"/>
          <w:szCs w:val="22"/>
        </w:rPr>
        <w:t>.</w:t>
      </w:r>
      <w:r w:rsidRPr="00505DA7">
        <w:rPr>
          <w:rFonts w:asciiTheme="minorHAnsi" w:hAnsiTheme="minorHAnsi" w:cstheme="minorHAnsi"/>
          <w:sz w:val="22"/>
          <w:szCs w:val="22"/>
        </w:rPr>
        <w:t xml:space="preserve"> New York: Elsevier.</w:t>
      </w:r>
    </w:p>
    <w:p w14:paraId="7DB6E857" w14:textId="77777777" w:rsidR="00DB6515" w:rsidRPr="00505DA7" w:rsidRDefault="00B62907" w:rsidP="00F92D99">
      <w:pPr>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D.C. (2007). Relapse among disordered gamblers. In </w:t>
      </w:r>
      <w:r w:rsidRPr="00505DA7">
        <w:rPr>
          <w:rFonts w:asciiTheme="minorHAnsi" w:hAnsiTheme="minorHAnsi" w:cstheme="minorHAnsi"/>
          <w:i/>
          <w:sz w:val="22"/>
          <w:szCs w:val="22"/>
        </w:rPr>
        <w:t>Increasing the odds: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A series dedicated to understanding gambling disorders</w:t>
      </w:r>
      <w:r w:rsidRPr="00505DA7">
        <w:rPr>
          <w:rFonts w:asciiTheme="minorHAnsi" w:hAnsiTheme="minorHAnsi" w:cstheme="minorHAnsi"/>
          <w:sz w:val="22"/>
          <w:szCs w:val="22"/>
        </w:rPr>
        <w:t xml:space="preserve"> (Vol. 2). Washington, DC: National Center for Responsible Gaming.</w:t>
      </w:r>
    </w:p>
    <w:p w14:paraId="6CFC5F5E" w14:textId="77777777" w:rsidR="00274BA9" w:rsidRPr="00505DA7" w:rsidRDefault="00B62907" w:rsidP="00F92D99">
      <w:pPr>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 C. (2006). Substance-related disorders. In P. Firestone &amp; D. J. A. Dozois (Eds.), </w:t>
      </w:r>
      <w:r w:rsidRPr="00505DA7">
        <w:rPr>
          <w:rFonts w:asciiTheme="minorHAnsi" w:hAnsiTheme="minorHAnsi" w:cstheme="minorHAnsi"/>
          <w:i/>
          <w:sz w:val="22"/>
          <w:szCs w:val="22"/>
        </w:rPr>
        <w:t xml:space="preserve">Abnormal psychology: Perspectives </w:t>
      </w:r>
      <w:r w:rsidRPr="00505DA7">
        <w:rPr>
          <w:rFonts w:asciiTheme="minorHAnsi" w:hAnsiTheme="minorHAnsi" w:cstheme="minorHAnsi"/>
          <w:sz w:val="22"/>
          <w:szCs w:val="22"/>
        </w:rPr>
        <w:t>(pp.244-275). Toronto: Pearson.</w:t>
      </w:r>
    </w:p>
    <w:p w14:paraId="28E38C77" w14:textId="77777777" w:rsidR="00DB6515" w:rsidRPr="00505DA7" w:rsidRDefault="00B62907" w:rsidP="00F92D99">
      <w:pPr>
        <w:pStyle w:val="BodyTextIndent"/>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 C. (2004). Workbook interventions for individuals with gambling problems: Promoting the natural recovery process through brief interventions. In L. L’Abate (Ed.), </w:t>
      </w:r>
      <w:r w:rsidRPr="00505DA7">
        <w:rPr>
          <w:rFonts w:asciiTheme="minorHAnsi" w:hAnsiTheme="minorHAnsi" w:cstheme="minorHAnsi"/>
          <w:i/>
          <w:sz w:val="22"/>
          <w:szCs w:val="22"/>
        </w:rPr>
        <w:t xml:space="preserve">The role of workbooks in mental health </w:t>
      </w:r>
      <w:r w:rsidRPr="00505DA7">
        <w:rPr>
          <w:rFonts w:asciiTheme="minorHAnsi" w:hAnsiTheme="minorHAnsi" w:cstheme="minorHAnsi"/>
          <w:sz w:val="22"/>
          <w:szCs w:val="22"/>
        </w:rPr>
        <w:t xml:space="preserve">(pp. 159-172). New York: Haworth Press. </w:t>
      </w:r>
    </w:p>
    <w:p w14:paraId="3C9079B0" w14:textId="77777777" w:rsidR="00DB6515" w:rsidRPr="00505DA7" w:rsidRDefault="00B62907" w:rsidP="00F92D99">
      <w:pPr>
        <w:pStyle w:val="BodyTextIndent"/>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 C., &amp; Petry, N. (2004). Cognitive and behavioral treatments. In J. Grant &amp; M. N. Potenza (Eds.), </w:t>
      </w:r>
      <w:r w:rsidRPr="00505DA7">
        <w:rPr>
          <w:rFonts w:asciiTheme="minorHAnsi" w:hAnsiTheme="minorHAnsi" w:cstheme="minorHAnsi"/>
          <w:i/>
          <w:sz w:val="22"/>
          <w:szCs w:val="22"/>
        </w:rPr>
        <w:t>Pathological gambling: A clinical guide to treatment</w:t>
      </w:r>
      <w:r w:rsidRPr="00505DA7">
        <w:rPr>
          <w:rFonts w:asciiTheme="minorHAnsi" w:hAnsiTheme="minorHAnsi" w:cstheme="minorHAnsi"/>
          <w:sz w:val="22"/>
          <w:szCs w:val="22"/>
        </w:rPr>
        <w:t>. New York: American Psychiatric Association Press.</w:t>
      </w:r>
    </w:p>
    <w:p w14:paraId="0D992138" w14:textId="77777777" w:rsidR="00CA7AF5" w:rsidRPr="00505DA7" w:rsidRDefault="00B62907" w:rsidP="00F92D99">
      <w:pPr>
        <w:pStyle w:val="BodyTextIndent"/>
        <w:widowControl w:val="0"/>
        <w:numPr>
          <w:ilvl w:val="0"/>
          <w:numId w:val="4"/>
        </w:numPr>
        <w:rPr>
          <w:rFonts w:asciiTheme="minorHAnsi" w:hAnsiTheme="minorHAnsi" w:cstheme="minorHAnsi"/>
          <w:sz w:val="22"/>
          <w:szCs w:val="22"/>
        </w:rPr>
      </w:pPr>
      <w:r w:rsidRPr="00505DA7">
        <w:rPr>
          <w:rFonts w:asciiTheme="minorHAnsi" w:hAnsiTheme="minorHAnsi" w:cstheme="minorHAnsi"/>
          <w:sz w:val="22"/>
          <w:szCs w:val="22"/>
        </w:rPr>
        <w:t xml:space="preserve">Hodgins, D. C., &amp; Diskin, K. (2003). Alcohol problems. In S. Turner &amp; M. Hersen (Eds.), </w:t>
      </w:r>
      <w:r w:rsidRPr="00505DA7">
        <w:rPr>
          <w:rFonts w:asciiTheme="minorHAnsi" w:hAnsiTheme="minorHAnsi" w:cstheme="minorHAnsi"/>
          <w:i/>
          <w:sz w:val="22"/>
          <w:szCs w:val="22"/>
        </w:rPr>
        <w:t>Diagnostic interviewing</w:t>
      </w:r>
      <w:r w:rsidRPr="00505DA7">
        <w:rPr>
          <w:rFonts w:asciiTheme="minorHAnsi" w:hAnsiTheme="minorHAnsi" w:cstheme="minorHAnsi"/>
          <w:sz w:val="22"/>
          <w:szCs w:val="22"/>
        </w:rPr>
        <w:t xml:space="preserve"> (3</w:t>
      </w:r>
      <w:r w:rsidRPr="00505DA7">
        <w:rPr>
          <w:rFonts w:asciiTheme="minorHAnsi" w:hAnsiTheme="minorHAnsi" w:cstheme="minorHAnsi"/>
          <w:sz w:val="22"/>
          <w:szCs w:val="22"/>
          <w:vertAlign w:val="superscript"/>
        </w:rPr>
        <w:t>rd</w:t>
      </w:r>
      <w:r w:rsidRPr="00505DA7">
        <w:rPr>
          <w:rFonts w:asciiTheme="minorHAnsi" w:hAnsiTheme="minorHAnsi" w:cstheme="minorHAnsi"/>
          <w:sz w:val="22"/>
          <w:szCs w:val="22"/>
        </w:rPr>
        <w:t xml:space="preserve"> edition, pp. 203-222). New York: Plenum.</w:t>
      </w:r>
    </w:p>
    <w:p w14:paraId="469C115F" w14:textId="77777777" w:rsidR="000138D4" w:rsidRPr="00505DA7" w:rsidRDefault="00B62907" w:rsidP="00F92D99">
      <w:pPr>
        <w:widowControl w:val="0"/>
        <w:numPr>
          <w:ilvl w:val="0"/>
          <w:numId w:val="4"/>
        </w:numPr>
        <w:tabs>
          <w:tab w:val="left" w:pos="72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Klingeman, H., Sobell, L., Blomquist, J., Cloud, W., Finfgeld, D., Granfield, R., Hodgins, D. C., et al. (2001). </w:t>
      </w:r>
      <w:r w:rsidRPr="00505DA7">
        <w:rPr>
          <w:rFonts w:asciiTheme="minorHAnsi" w:hAnsiTheme="minorHAnsi" w:cstheme="minorHAnsi"/>
          <w:i/>
          <w:sz w:val="22"/>
          <w:szCs w:val="22"/>
        </w:rPr>
        <w:t>Promoting self-change from problem substance use: Practical implications for policy, prevention and treatment</w:t>
      </w:r>
      <w:r w:rsidRPr="00505DA7">
        <w:rPr>
          <w:rFonts w:asciiTheme="minorHAnsi" w:hAnsiTheme="minorHAnsi" w:cstheme="minorHAnsi"/>
          <w:sz w:val="22"/>
          <w:szCs w:val="22"/>
        </w:rPr>
        <w:t xml:space="preserve">. New York: Kluwer. </w:t>
      </w:r>
      <w:hyperlink r:id="rId83" w:history="1">
        <w:r w:rsidR="00A233F3" w:rsidRPr="00505DA7">
          <w:rPr>
            <w:rStyle w:val="Hyperlink"/>
            <w:rFonts w:asciiTheme="minorHAnsi" w:hAnsiTheme="minorHAnsi" w:cstheme="minorHAnsi"/>
            <w:color w:val="auto"/>
            <w:sz w:val="22"/>
            <w:szCs w:val="22"/>
            <w:u w:val="none"/>
          </w:rPr>
          <w:t>http://dx.doi.org/10.1007/978-94-010-0922-5</w:t>
        </w:r>
      </w:hyperlink>
      <w:r w:rsidR="000138D4" w:rsidRPr="00505DA7">
        <w:rPr>
          <w:rFonts w:asciiTheme="minorHAnsi" w:hAnsiTheme="minorHAnsi" w:cstheme="minorHAnsi"/>
          <w:sz w:val="22"/>
          <w:szCs w:val="22"/>
        </w:rPr>
        <w:t xml:space="preserve"> </w:t>
      </w:r>
    </w:p>
    <w:p w14:paraId="6C5353E8" w14:textId="77777777" w:rsidR="00027727" w:rsidRPr="00505DA7" w:rsidRDefault="00B62907" w:rsidP="00F92D99">
      <w:pPr>
        <w:widowControl w:val="0"/>
        <w:numPr>
          <w:ilvl w:val="0"/>
          <w:numId w:val="4"/>
        </w:numPr>
        <w:tabs>
          <w:tab w:val="left" w:pos="72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Hodgins, D. C. (2000). Alcohol abuse. In M. Hersen &amp; M. Braggio (Eds.), </w:t>
      </w:r>
      <w:r w:rsidRPr="00505DA7">
        <w:rPr>
          <w:rFonts w:asciiTheme="minorHAnsi" w:hAnsiTheme="minorHAnsi" w:cstheme="minorHAnsi"/>
          <w:i/>
          <w:sz w:val="22"/>
          <w:szCs w:val="22"/>
        </w:rPr>
        <w:t xml:space="preserve">Effective brief treatment for adults: A clinician’s guide </w:t>
      </w:r>
      <w:r w:rsidRPr="00505DA7">
        <w:rPr>
          <w:rFonts w:asciiTheme="minorHAnsi" w:hAnsiTheme="minorHAnsi" w:cstheme="minorHAnsi"/>
          <w:sz w:val="22"/>
          <w:szCs w:val="22"/>
        </w:rPr>
        <w:t>(pp. 41-61). New York: Academic Press.</w:t>
      </w:r>
    </w:p>
    <w:p w14:paraId="53C6E8C9" w14:textId="77777777" w:rsidR="00443511" w:rsidRPr="00505DA7" w:rsidRDefault="00443511" w:rsidP="00F92D99">
      <w:pPr>
        <w:widowControl w:val="0"/>
        <w:spacing w:line="240" w:lineRule="exact"/>
        <w:rPr>
          <w:rFonts w:asciiTheme="minorHAnsi" w:hAnsiTheme="minorHAnsi" w:cstheme="minorHAnsi"/>
          <w:sz w:val="22"/>
          <w:szCs w:val="22"/>
        </w:rPr>
      </w:pPr>
    </w:p>
    <w:p w14:paraId="10DD4A74" w14:textId="0D382736" w:rsidR="00D40B03" w:rsidRPr="00505DA7" w:rsidRDefault="007D777B" w:rsidP="00F92D99">
      <w:pPr>
        <w:widowControl w:val="0"/>
        <w:spacing w:line="240" w:lineRule="exact"/>
        <w:rPr>
          <w:rFonts w:asciiTheme="minorHAnsi" w:hAnsiTheme="minorHAnsi" w:cstheme="minorHAnsi"/>
          <w:b/>
          <w:sz w:val="22"/>
          <w:szCs w:val="22"/>
        </w:rPr>
      </w:pPr>
      <w:r w:rsidRPr="00505DA7">
        <w:rPr>
          <w:rFonts w:asciiTheme="minorHAnsi" w:hAnsiTheme="minorHAnsi" w:cstheme="minorHAnsi"/>
          <w:b/>
          <w:i/>
          <w:noProof/>
          <w:sz w:val="22"/>
          <w:szCs w:val="22"/>
          <w:lang w:val="en-US"/>
        </w:rPr>
        <mc:AlternateContent>
          <mc:Choice Requires="wps">
            <w:drawing>
              <wp:anchor distT="0" distB="0" distL="114300" distR="114300" simplePos="0" relativeHeight="251668480" behindDoc="0" locked="0" layoutInCell="1" allowOverlap="1" wp14:anchorId="0D97412F" wp14:editId="08284DAA">
                <wp:simplePos x="0" y="0"/>
                <wp:positionH relativeFrom="column">
                  <wp:posOffset>-121920</wp:posOffset>
                </wp:positionH>
                <wp:positionV relativeFrom="paragraph">
                  <wp:posOffset>135890</wp:posOffset>
                </wp:positionV>
                <wp:extent cx="6078855" cy="10160"/>
                <wp:effectExtent l="0" t="0" r="42545" b="4064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DF9E759" id="AutoShape 9" o:spid="_x0000_s1026" type="#_x0000_t32" style="position:absolute;margin-left:-9.6pt;margin-top:10.7pt;width:478.65pt;height:.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" strokecolor="gray [1629]"/>
            </w:pict>
          </mc:Fallback>
        </mc:AlternateContent>
      </w:r>
    </w:p>
    <w:p w14:paraId="147DF90B" w14:textId="77777777" w:rsidR="00C02448" w:rsidRPr="00505DA7" w:rsidRDefault="00C02448" w:rsidP="00F92D99">
      <w:pPr>
        <w:widowControl w:val="0"/>
        <w:spacing w:line="240" w:lineRule="exact"/>
        <w:rPr>
          <w:rFonts w:asciiTheme="minorHAnsi" w:hAnsiTheme="minorHAnsi" w:cstheme="minorHAnsi"/>
          <w:b/>
          <w:szCs w:val="22"/>
        </w:rPr>
      </w:pPr>
    </w:p>
    <w:p w14:paraId="3FC7D79D" w14:textId="77777777" w:rsidR="00F070D4" w:rsidRPr="00505DA7" w:rsidRDefault="00B62907" w:rsidP="00566159">
      <w:pPr>
        <w:widowControl w:val="0"/>
        <w:spacing w:line="240" w:lineRule="exact"/>
        <w:outlineLvl w:val="0"/>
        <w:rPr>
          <w:rFonts w:asciiTheme="minorHAnsi" w:hAnsiTheme="minorHAnsi" w:cstheme="minorHAnsi"/>
          <w:b/>
          <w:szCs w:val="22"/>
        </w:rPr>
      </w:pPr>
      <w:r w:rsidRPr="00505DA7">
        <w:rPr>
          <w:rFonts w:asciiTheme="minorHAnsi" w:hAnsiTheme="minorHAnsi" w:cstheme="minorHAnsi"/>
          <w:b/>
          <w:szCs w:val="22"/>
        </w:rPr>
        <w:t>INVITED COMMENTARIES</w:t>
      </w:r>
    </w:p>
    <w:p w14:paraId="70A779D9" w14:textId="77777777" w:rsidR="00B44AF4" w:rsidRPr="00505DA7" w:rsidRDefault="00B44AF4" w:rsidP="00F92D99">
      <w:pPr>
        <w:widowControl w:val="0"/>
        <w:ind w:left="454" w:hanging="454"/>
        <w:rPr>
          <w:rFonts w:asciiTheme="minorHAnsi" w:hAnsiTheme="minorHAnsi" w:cstheme="minorHAnsi"/>
          <w:sz w:val="22"/>
          <w:szCs w:val="22"/>
        </w:rPr>
      </w:pPr>
    </w:p>
    <w:p w14:paraId="4EE9CCEE" w14:textId="0F13C4A5" w:rsidR="00AD6106" w:rsidRPr="00505DA7" w:rsidRDefault="00AD6106" w:rsidP="00017937">
      <w:pPr>
        <w:rPr>
          <w:rFonts w:asciiTheme="minorHAnsi" w:hAnsiTheme="minorHAnsi" w:cstheme="minorHAnsi"/>
          <w:sz w:val="22"/>
          <w:szCs w:val="22"/>
        </w:rPr>
      </w:pPr>
      <w:r w:rsidRPr="00505DA7">
        <w:rPr>
          <w:rFonts w:asciiTheme="minorHAnsi" w:hAnsiTheme="minorHAnsi" w:cstheme="minorHAnsi"/>
          <w:sz w:val="22"/>
          <w:szCs w:val="22"/>
        </w:rPr>
        <w:t xml:space="preserve">Hodgins, D.C. (2020). Personal choice is a nuanced concept – Lessons learned from the gambling field. Commentary on: Problematic risk-taking involving emerging technologies: A Stakeholder framework to minimize harms (Swanton et al., 2019). </w:t>
      </w:r>
      <w:r w:rsidRPr="00505DA7">
        <w:rPr>
          <w:rFonts w:asciiTheme="minorHAnsi" w:hAnsiTheme="minorHAnsi" w:cstheme="minorHAnsi"/>
          <w:i/>
          <w:iCs/>
          <w:sz w:val="22"/>
          <w:szCs w:val="22"/>
        </w:rPr>
        <w:t xml:space="preserve">Journal of Behavioral Addictions. </w:t>
      </w:r>
      <w:hyperlink r:id="rId84" w:history="1">
        <w:r w:rsidRPr="00505DA7">
          <w:rPr>
            <w:rStyle w:val="Hyperlink"/>
            <w:rFonts w:asciiTheme="minorHAnsi" w:hAnsiTheme="minorHAnsi" w:cstheme="minorHAnsi"/>
            <w:sz w:val="22"/>
            <w:szCs w:val="22"/>
          </w:rPr>
          <w:t>https://doi.org/10.1556/2006.2020.00086</w:t>
        </w:r>
      </w:hyperlink>
    </w:p>
    <w:p w14:paraId="75EAD281" w14:textId="20DCBA75" w:rsidR="00F74F14" w:rsidRPr="00505DA7" w:rsidRDefault="00F74F14" w:rsidP="003171DE">
      <w:pPr>
        <w:widowControl w:val="0"/>
        <w:ind w:left="454" w:hanging="454"/>
        <w:rPr>
          <w:rFonts w:asciiTheme="minorHAnsi" w:hAnsiTheme="minorHAnsi" w:cstheme="minorHAnsi"/>
          <w:iCs/>
          <w:sz w:val="22"/>
          <w:szCs w:val="22"/>
        </w:rPr>
      </w:pPr>
      <w:r w:rsidRPr="00505DA7">
        <w:rPr>
          <w:rFonts w:asciiTheme="minorHAnsi" w:hAnsiTheme="minorHAnsi" w:cstheme="minorHAnsi"/>
          <w:sz w:val="22"/>
          <w:szCs w:val="22"/>
        </w:rPr>
        <w:t>Kim, H.S. &amp; Hodgins, D.C. (</w:t>
      </w:r>
      <w:r w:rsidR="008A49AE" w:rsidRPr="00505DA7">
        <w:rPr>
          <w:rFonts w:asciiTheme="minorHAnsi" w:hAnsiTheme="minorHAnsi" w:cstheme="minorHAnsi"/>
          <w:sz w:val="22"/>
          <w:szCs w:val="22"/>
        </w:rPr>
        <w:t>2020</w:t>
      </w:r>
      <w:r w:rsidRPr="00505DA7">
        <w:rPr>
          <w:rFonts w:asciiTheme="minorHAnsi" w:hAnsiTheme="minorHAnsi" w:cstheme="minorHAnsi"/>
          <w:sz w:val="22"/>
          <w:szCs w:val="22"/>
        </w:rPr>
        <w:t xml:space="preserve">). </w:t>
      </w:r>
      <w:r w:rsidR="00490179" w:rsidRPr="00505DA7">
        <w:rPr>
          <w:rFonts w:asciiTheme="minorHAnsi" w:hAnsiTheme="minorHAnsi" w:cstheme="minorHAnsi"/>
          <w:sz w:val="22"/>
          <w:szCs w:val="22"/>
        </w:rPr>
        <w:t>Are you for real? Maximizing participant eligibility on Amazon’s Mechanical Turk.</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Addiction</w:t>
      </w:r>
      <w:r w:rsidR="00490179" w:rsidRPr="00505DA7">
        <w:rPr>
          <w:rFonts w:asciiTheme="minorHAnsi" w:hAnsiTheme="minorHAnsi" w:cstheme="minorHAnsi"/>
          <w:i/>
          <w:sz w:val="22"/>
          <w:szCs w:val="22"/>
        </w:rPr>
        <w:t>, 115, 1969-1972</w:t>
      </w:r>
      <w:r w:rsidR="00FD0977" w:rsidRPr="00505DA7">
        <w:rPr>
          <w:rFonts w:asciiTheme="minorHAnsi" w:hAnsiTheme="minorHAnsi" w:cstheme="minorHAnsi"/>
          <w:i/>
          <w:sz w:val="22"/>
          <w:szCs w:val="22"/>
        </w:rPr>
        <w:t xml:space="preserve">. </w:t>
      </w:r>
      <w:r w:rsidR="00FD0977" w:rsidRPr="00505DA7">
        <w:rPr>
          <w:rFonts w:asciiTheme="minorHAnsi" w:hAnsiTheme="minorHAnsi" w:cstheme="minorHAnsi"/>
          <w:iCs/>
          <w:sz w:val="22"/>
          <w:szCs w:val="22"/>
        </w:rPr>
        <w:t>https://doi.org/10.1111/add.15065</w:t>
      </w:r>
    </w:p>
    <w:p w14:paraId="2566E3B2" w14:textId="56362308" w:rsidR="003171DE" w:rsidRPr="00505DA7" w:rsidRDefault="003171DE" w:rsidP="003171DE">
      <w:pPr>
        <w:widowControl w:val="0"/>
        <w:ind w:left="454" w:hanging="454"/>
        <w:rPr>
          <w:rFonts w:asciiTheme="minorHAnsi" w:hAnsiTheme="minorHAnsi" w:cstheme="minorHAnsi"/>
          <w:sz w:val="22"/>
          <w:szCs w:val="22"/>
        </w:rPr>
      </w:pPr>
      <w:r w:rsidRPr="00505DA7">
        <w:rPr>
          <w:rFonts w:asciiTheme="minorHAnsi" w:hAnsiTheme="minorHAnsi" w:cstheme="minorHAnsi"/>
          <w:sz w:val="22"/>
          <w:szCs w:val="22"/>
        </w:rPr>
        <w:t>King, D</w:t>
      </w:r>
      <w:r w:rsidR="00A444CA" w:rsidRPr="00505DA7">
        <w:rPr>
          <w:rFonts w:asciiTheme="minorHAnsi" w:hAnsiTheme="minorHAnsi" w:cstheme="minorHAnsi"/>
          <w:sz w:val="22"/>
          <w:szCs w:val="22"/>
        </w:rPr>
        <w:t>. L and the Gaming Industry Resp</w:t>
      </w:r>
      <w:r w:rsidRPr="00505DA7">
        <w:rPr>
          <w:rFonts w:asciiTheme="minorHAnsi" w:hAnsiTheme="minorHAnsi" w:cstheme="minorHAnsi"/>
          <w:sz w:val="22"/>
          <w:szCs w:val="22"/>
        </w:rPr>
        <w:t>onse Consorti</w:t>
      </w:r>
      <w:r w:rsidR="00A444CA" w:rsidRPr="00505DA7">
        <w:rPr>
          <w:rFonts w:asciiTheme="minorHAnsi" w:hAnsiTheme="minorHAnsi" w:cstheme="minorHAnsi"/>
          <w:sz w:val="22"/>
          <w:szCs w:val="22"/>
        </w:rPr>
        <w:t xml:space="preserve">um. </w:t>
      </w:r>
      <w:r w:rsidR="00551470" w:rsidRPr="00505DA7">
        <w:rPr>
          <w:rFonts w:asciiTheme="minorHAnsi" w:hAnsiTheme="minorHAnsi" w:cstheme="minorHAnsi"/>
          <w:sz w:val="22"/>
          <w:szCs w:val="22"/>
        </w:rPr>
        <w:t xml:space="preserve">(2018). </w:t>
      </w:r>
      <w:r w:rsidR="00A444CA" w:rsidRPr="00505DA7">
        <w:rPr>
          <w:rFonts w:asciiTheme="minorHAnsi" w:hAnsiTheme="minorHAnsi" w:cstheme="minorHAnsi"/>
          <w:sz w:val="22"/>
          <w:szCs w:val="22"/>
        </w:rPr>
        <w:t xml:space="preserve"> Comment on the global gamin</w:t>
      </w:r>
      <w:r w:rsidRPr="00505DA7">
        <w:rPr>
          <w:rFonts w:asciiTheme="minorHAnsi" w:hAnsiTheme="minorHAnsi" w:cstheme="minorHAnsi"/>
          <w:sz w:val="22"/>
          <w:szCs w:val="22"/>
        </w:rPr>
        <w:t>g indust</w:t>
      </w:r>
      <w:r w:rsidR="00A444CA" w:rsidRPr="00505DA7">
        <w:rPr>
          <w:rFonts w:asciiTheme="minorHAnsi" w:hAnsiTheme="minorHAnsi" w:cstheme="minorHAnsi"/>
          <w:sz w:val="22"/>
          <w:szCs w:val="22"/>
        </w:rPr>
        <w:t>r</w:t>
      </w:r>
      <w:r w:rsidRPr="00505DA7">
        <w:rPr>
          <w:rFonts w:asciiTheme="minorHAnsi" w:hAnsiTheme="minorHAnsi" w:cstheme="minorHAnsi"/>
          <w:sz w:val="22"/>
          <w:szCs w:val="22"/>
        </w:rPr>
        <w:t xml:space="preserve">y’s statement on ICD-11 gaming disorder: A corporate strategy to disregard harm and deflect social responsibility. </w:t>
      </w:r>
      <w:r w:rsidRPr="00505DA7">
        <w:rPr>
          <w:rFonts w:asciiTheme="minorHAnsi" w:hAnsiTheme="minorHAnsi" w:cstheme="minorHAnsi"/>
          <w:i/>
          <w:sz w:val="22"/>
          <w:szCs w:val="22"/>
        </w:rPr>
        <w:t>Addiction</w:t>
      </w:r>
      <w:r w:rsidR="00551470" w:rsidRPr="00505DA7">
        <w:rPr>
          <w:rFonts w:asciiTheme="minorHAnsi" w:hAnsiTheme="minorHAnsi" w:cstheme="minorHAnsi"/>
          <w:sz w:val="22"/>
          <w:szCs w:val="22"/>
        </w:rPr>
        <w:t>, 113(11), 2145-2146.</w:t>
      </w:r>
    </w:p>
    <w:p w14:paraId="2E4B57C4" w14:textId="7B63D905" w:rsidR="003B4B94" w:rsidRPr="00505DA7" w:rsidRDefault="003B4B94" w:rsidP="00F92D99">
      <w:pPr>
        <w:widowControl w:val="0"/>
        <w:ind w:left="454" w:hanging="454"/>
        <w:rPr>
          <w:rFonts w:asciiTheme="minorHAnsi" w:hAnsiTheme="minorHAnsi" w:cstheme="minorHAnsi"/>
          <w:i/>
          <w:sz w:val="22"/>
          <w:szCs w:val="22"/>
        </w:rPr>
      </w:pPr>
      <w:r w:rsidRPr="00505DA7">
        <w:rPr>
          <w:rFonts w:asciiTheme="minorHAnsi" w:hAnsiTheme="minorHAnsi" w:cstheme="minorHAnsi"/>
          <w:sz w:val="22"/>
          <w:szCs w:val="22"/>
        </w:rPr>
        <w:t xml:space="preserve">Petry, N. M. &amp; Hodgins, D.C. </w:t>
      </w:r>
      <w:r w:rsidR="0005318B" w:rsidRPr="00505DA7">
        <w:rPr>
          <w:rFonts w:asciiTheme="minorHAnsi" w:hAnsiTheme="minorHAnsi" w:cstheme="minorHAnsi"/>
          <w:sz w:val="22"/>
          <w:szCs w:val="22"/>
        </w:rPr>
        <w:t>Commen</w:t>
      </w:r>
      <w:r w:rsidR="009C48D1" w:rsidRPr="00505DA7">
        <w:rPr>
          <w:rFonts w:asciiTheme="minorHAnsi" w:hAnsiTheme="minorHAnsi" w:cstheme="minorHAnsi"/>
          <w:sz w:val="22"/>
          <w:szCs w:val="22"/>
        </w:rPr>
        <w:t>tary on Pickering at la.</w:t>
      </w:r>
      <w:r w:rsidR="00551470" w:rsidRPr="00505DA7">
        <w:rPr>
          <w:rFonts w:asciiTheme="minorHAnsi" w:hAnsiTheme="minorHAnsi" w:cstheme="minorHAnsi"/>
          <w:sz w:val="22"/>
          <w:szCs w:val="22"/>
        </w:rPr>
        <w:t xml:space="preserve"> (2018). </w:t>
      </w:r>
      <w:r w:rsidR="009C48D1" w:rsidRPr="00505DA7">
        <w:rPr>
          <w:rFonts w:asciiTheme="minorHAnsi" w:hAnsiTheme="minorHAnsi" w:cstheme="minorHAnsi"/>
          <w:sz w:val="22"/>
          <w:szCs w:val="22"/>
        </w:rPr>
        <w:t xml:space="preserve"> Problems with measurement consistency uniq</w:t>
      </w:r>
      <w:r w:rsidR="0005318B" w:rsidRPr="00505DA7">
        <w:rPr>
          <w:rFonts w:asciiTheme="minorHAnsi" w:hAnsiTheme="minorHAnsi" w:cstheme="minorHAnsi"/>
          <w:sz w:val="22"/>
          <w:szCs w:val="22"/>
        </w:rPr>
        <w:t>u</w:t>
      </w:r>
      <w:r w:rsidR="009C48D1" w:rsidRPr="00505DA7">
        <w:rPr>
          <w:rFonts w:asciiTheme="minorHAnsi" w:hAnsiTheme="minorHAnsi" w:cstheme="minorHAnsi"/>
          <w:sz w:val="22"/>
          <w:szCs w:val="22"/>
        </w:rPr>
        <w:t xml:space="preserve">e to gambling or widespread in addictions?  </w:t>
      </w:r>
      <w:r w:rsidR="009C48D1" w:rsidRPr="00505DA7">
        <w:rPr>
          <w:rFonts w:asciiTheme="minorHAnsi" w:hAnsiTheme="minorHAnsi" w:cstheme="minorHAnsi"/>
          <w:i/>
          <w:sz w:val="22"/>
          <w:szCs w:val="22"/>
        </w:rPr>
        <w:t>Addiction, 113 (3), 427-428.</w:t>
      </w:r>
    </w:p>
    <w:p w14:paraId="375D5755" w14:textId="4C3415E8" w:rsidR="009D110F" w:rsidRPr="00505DA7" w:rsidRDefault="009D110F" w:rsidP="00F92D99">
      <w:pPr>
        <w:widowControl w:val="0"/>
        <w:ind w:left="454" w:hanging="454"/>
        <w:rPr>
          <w:rFonts w:asciiTheme="minorHAnsi" w:hAnsiTheme="minorHAnsi" w:cstheme="minorHAnsi"/>
          <w:i/>
          <w:sz w:val="22"/>
          <w:szCs w:val="22"/>
        </w:rPr>
      </w:pPr>
      <w:r w:rsidRPr="00505DA7">
        <w:rPr>
          <w:rFonts w:asciiTheme="minorHAnsi" w:hAnsiTheme="minorHAnsi" w:cstheme="minorHAnsi"/>
          <w:color w:val="222222"/>
          <w:sz w:val="22"/>
          <w:szCs w:val="22"/>
          <w:shd w:val="clear" w:color="auto" w:fill="FFFFFF"/>
        </w:rPr>
        <w:lastRenderedPageBreak/>
        <w:t>Rumpf, H. J., Achab, S., Billieux, J., Bowden-Jones, H., Carragher, N., Demetrovics, Z., ... &amp; Saunders, J. B. (2018). Including gaming disorder in the ICD-11: The need to do so from a clinical and public health perspective: Commentary on: A weak scientific basis for gaming disorder: Let us err on the side of caution (van Rooij et al., 2018). </w:t>
      </w:r>
      <w:r w:rsidRPr="00505DA7">
        <w:rPr>
          <w:rFonts w:asciiTheme="minorHAnsi" w:hAnsiTheme="minorHAnsi" w:cstheme="minorHAnsi"/>
          <w:i/>
          <w:iCs/>
          <w:color w:val="222222"/>
          <w:sz w:val="22"/>
          <w:szCs w:val="22"/>
          <w:shd w:val="clear" w:color="auto" w:fill="FFFFFF"/>
        </w:rPr>
        <w:t>Journal of behavioral addictions</w:t>
      </w:r>
      <w:r w:rsidRPr="00505DA7">
        <w:rPr>
          <w:rFonts w:asciiTheme="minorHAnsi" w:hAnsiTheme="minorHAnsi" w:cstheme="minorHAnsi"/>
          <w:color w:val="222222"/>
          <w:sz w:val="22"/>
          <w:szCs w:val="22"/>
          <w:shd w:val="clear" w:color="auto" w:fill="FFFFFF"/>
        </w:rPr>
        <w:t>, </w:t>
      </w:r>
      <w:r w:rsidRPr="00505DA7">
        <w:rPr>
          <w:rFonts w:asciiTheme="minorHAnsi" w:hAnsiTheme="minorHAnsi" w:cstheme="minorHAnsi"/>
          <w:i/>
          <w:iCs/>
          <w:color w:val="222222"/>
          <w:sz w:val="22"/>
          <w:szCs w:val="22"/>
          <w:shd w:val="clear" w:color="auto" w:fill="FFFFFF"/>
        </w:rPr>
        <w:t>7</w:t>
      </w:r>
      <w:r w:rsidRPr="00505DA7">
        <w:rPr>
          <w:rFonts w:asciiTheme="minorHAnsi" w:hAnsiTheme="minorHAnsi" w:cstheme="minorHAnsi"/>
          <w:color w:val="222222"/>
          <w:sz w:val="22"/>
          <w:szCs w:val="22"/>
          <w:shd w:val="clear" w:color="auto" w:fill="FFFFFF"/>
        </w:rPr>
        <w:t>(3), 556-561.</w:t>
      </w:r>
    </w:p>
    <w:p w14:paraId="54DE36D3" w14:textId="12114845" w:rsidR="00350DF0" w:rsidRPr="00505DA7" w:rsidRDefault="00350DF0" w:rsidP="00F92D99">
      <w:pPr>
        <w:widowControl w:val="0"/>
        <w:ind w:left="454" w:hanging="454"/>
        <w:rPr>
          <w:rFonts w:asciiTheme="minorHAnsi" w:hAnsiTheme="minorHAnsi" w:cstheme="minorHAnsi"/>
          <w:sz w:val="22"/>
          <w:szCs w:val="22"/>
        </w:rPr>
      </w:pPr>
      <w:r w:rsidRPr="00505DA7">
        <w:rPr>
          <w:rFonts w:asciiTheme="minorHAnsi" w:hAnsiTheme="minorHAnsi" w:cstheme="minorHAnsi"/>
          <w:sz w:val="22"/>
          <w:szCs w:val="22"/>
        </w:rPr>
        <w:t>Hodgins, D. C. &amp; Petry, N.M. (2016). The world of gambling: The national gambling experiences series</w:t>
      </w:r>
      <w:r w:rsidRPr="00505DA7">
        <w:rPr>
          <w:rFonts w:asciiTheme="minorHAnsi" w:hAnsiTheme="minorHAnsi"/>
          <w:sz w:val="22"/>
          <w:szCs w:val="22"/>
        </w:rPr>
        <w:t xml:space="preserve">. </w:t>
      </w:r>
      <w:r w:rsidRPr="00505DA7">
        <w:rPr>
          <w:rFonts w:asciiTheme="minorHAnsi" w:hAnsiTheme="minorHAnsi"/>
          <w:i/>
          <w:sz w:val="22"/>
          <w:szCs w:val="22"/>
        </w:rPr>
        <w:t>Addiction, 111</w:t>
      </w:r>
      <w:r w:rsidRPr="00505DA7">
        <w:rPr>
          <w:rFonts w:asciiTheme="minorHAnsi" w:hAnsiTheme="minorHAnsi"/>
          <w:sz w:val="22"/>
          <w:szCs w:val="22"/>
        </w:rPr>
        <w:t xml:space="preserve">(9), 1516-1518. </w:t>
      </w:r>
    </w:p>
    <w:p w14:paraId="63FA7589" w14:textId="77777777" w:rsidR="00985710" w:rsidRPr="00505DA7" w:rsidRDefault="00B62907" w:rsidP="00F92D99">
      <w:pPr>
        <w:widowControl w:val="0"/>
        <w:ind w:left="454" w:hanging="454"/>
        <w:rPr>
          <w:rFonts w:asciiTheme="minorHAnsi" w:hAnsiTheme="minorHAnsi" w:cstheme="minorHAnsi"/>
          <w:sz w:val="22"/>
          <w:szCs w:val="22"/>
        </w:rPr>
      </w:pPr>
      <w:r w:rsidRPr="00505DA7">
        <w:rPr>
          <w:rFonts w:asciiTheme="minorHAnsi" w:hAnsiTheme="minorHAnsi" w:cstheme="minorHAnsi"/>
          <w:sz w:val="22"/>
          <w:szCs w:val="22"/>
        </w:rPr>
        <w:t xml:space="preserve">Hodgins, D. C. (2014). Huffing and puffing our way to accurate gambling-related harm prevalence estimates. </w:t>
      </w:r>
      <w:r w:rsidRPr="00505DA7">
        <w:rPr>
          <w:rFonts w:asciiTheme="minorHAnsi" w:hAnsiTheme="minorHAnsi" w:cstheme="minorHAnsi"/>
          <w:i/>
          <w:sz w:val="22"/>
          <w:szCs w:val="22"/>
        </w:rPr>
        <w:t>Addiction, 109</w:t>
      </w:r>
      <w:r w:rsidRPr="00505DA7">
        <w:rPr>
          <w:rFonts w:asciiTheme="minorHAnsi" w:hAnsiTheme="minorHAnsi" w:cstheme="minorHAnsi"/>
          <w:sz w:val="22"/>
          <w:szCs w:val="22"/>
        </w:rPr>
        <w:t xml:space="preserve">(9), 1517. </w:t>
      </w:r>
      <w:hyperlink r:id="rId85" w:history="1">
        <w:r w:rsidR="00A233F3" w:rsidRPr="00505DA7">
          <w:rPr>
            <w:rStyle w:val="Hyperlink"/>
            <w:rFonts w:asciiTheme="minorHAnsi" w:hAnsiTheme="minorHAnsi" w:cstheme="minorHAnsi"/>
            <w:color w:val="auto"/>
            <w:sz w:val="22"/>
            <w:szCs w:val="22"/>
            <w:u w:val="none"/>
          </w:rPr>
          <w:t>http://dx.doi.org/10.1111/add.12678</w:t>
        </w:r>
      </w:hyperlink>
      <w:r w:rsidR="00985710" w:rsidRPr="00505DA7">
        <w:rPr>
          <w:rFonts w:asciiTheme="minorHAnsi" w:hAnsiTheme="minorHAnsi" w:cstheme="minorHAnsi"/>
          <w:sz w:val="22"/>
          <w:szCs w:val="22"/>
        </w:rPr>
        <w:t xml:space="preserve"> </w:t>
      </w:r>
    </w:p>
    <w:p w14:paraId="1A7C04C7" w14:textId="77777777" w:rsidR="00564BD1" w:rsidRPr="00505DA7" w:rsidRDefault="00B62907" w:rsidP="00F92D99">
      <w:pPr>
        <w:widowControl w:val="0"/>
        <w:ind w:left="454" w:hanging="454"/>
        <w:rPr>
          <w:rFonts w:asciiTheme="minorHAnsi" w:hAnsiTheme="minorHAnsi"/>
          <w:sz w:val="22"/>
          <w:szCs w:val="22"/>
        </w:rPr>
      </w:pPr>
      <w:r w:rsidRPr="00505DA7">
        <w:rPr>
          <w:rFonts w:asciiTheme="minorHAnsi" w:hAnsiTheme="minorHAnsi" w:cstheme="minorHAnsi"/>
          <w:sz w:val="22"/>
          <w:szCs w:val="22"/>
        </w:rPr>
        <w:t xml:space="preserve">Petry, N. M., &amp; Hodgins, D. C. (2012). An </w:t>
      </w:r>
      <w:r w:rsidRPr="00505DA7">
        <w:rPr>
          <w:rFonts w:asciiTheme="minorHAnsi" w:hAnsiTheme="minorHAnsi"/>
          <w:sz w:val="22"/>
          <w:szCs w:val="22"/>
        </w:rPr>
        <w:t xml:space="preserve">introduction to Addiction’s new series on gambling. </w:t>
      </w:r>
      <w:r w:rsidRPr="00505DA7">
        <w:rPr>
          <w:rFonts w:asciiTheme="minorHAnsi" w:hAnsiTheme="minorHAnsi"/>
          <w:i/>
          <w:sz w:val="22"/>
          <w:szCs w:val="22"/>
        </w:rPr>
        <w:t>Addiction, 107</w:t>
      </w:r>
      <w:r w:rsidRPr="00505DA7">
        <w:rPr>
          <w:rFonts w:asciiTheme="minorHAnsi" w:hAnsiTheme="minorHAnsi"/>
          <w:sz w:val="22"/>
          <w:szCs w:val="22"/>
        </w:rPr>
        <w:t xml:space="preserve">(6), 1034-1035. </w:t>
      </w:r>
      <w:hyperlink r:id="rId86" w:history="1">
        <w:r w:rsidR="00A233F3" w:rsidRPr="00505DA7">
          <w:rPr>
            <w:rStyle w:val="Hyperlink"/>
            <w:rFonts w:asciiTheme="minorHAnsi" w:hAnsiTheme="minorHAnsi"/>
            <w:color w:val="auto"/>
            <w:sz w:val="22"/>
            <w:szCs w:val="22"/>
            <w:u w:val="none"/>
          </w:rPr>
          <w:t>http://dx.doi.org/10.1111/j.1360-0443.2011.03710.x</w:t>
        </w:r>
      </w:hyperlink>
      <w:r w:rsidR="00DB6515" w:rsidRPr="00505DA7">
        <w:rPr>
          <w:rFonts w:asciiTheme="minorHAnsi" w:hAnsiTheme="minorHAnsi"/>
          <w:sz w:val="22"/>
          <w:szCs w:val="22"/>
        </w:rPr>
        <w:t xml:space="preserve"> </w:t>
      </w:r>
    </w:p>
    <w:p w14:paraId="22D01160" w14:textId="77777777" w:rsidR="00A85A22" w:rsidRPr="00505DA7" w:rsidRDefault="00A85A22" w:rsidP="00F92D99">
      <w:pPr>
        <w:widowControl w:val="0"/>
        <w:ind w:left="432" w:hanging="432"/>
        <w:rPr>
          <w:rFonts w:asciiTheme="minorHAnsi" w:hAnsiTheme="minorHAnsi" w:cstheme="minorHAnsi"/>
          <w:sz w:val="22"/>
          <w:szCs w:val="22"/>
        </w:rPr>
      </w:pPr>
      <w:r w:rsidRPr="00505DA7">
        <w:rPr>
          <w:rFonts w:asciiTheme="minorHAnsi" w:hAnsiTheme="minorHAnsi" w:cstheme="minorHAnsi"/>
          <w:sz w:val="22"/>
          <w:szCs w:val="22"/>
        </w:rPr>
        <w:t>Hodgins, D.</w:t>
      </w:r>
      <w:r w:rsidR="00B62907" w:rsidRPr="00505DA7">
        <w:rPr>
          <w:rFonts w:asciiTheme="minorHAnsi" w:hAnsiTheme="minorHAnsi" w:cstheme="minorHAnsi"/>
          <w:sz w:val="22"/>
          <w:szCs w:val="22"/>
        </w:rPr>
        <w:t xml:space="preserve"> C. (2008). What we see depends mainly on what we look for (John Lubbock, British anthropologist, 1834-1913). </w:t>
      </w:r>
      <w:r w:rsidR="00B62907" w:rsidRPr="00505DA7">
        <w:rPr>
          <w:rFonts w:asciiTheme="minorHAnsi" w:hAnsiTheme="minorHAnsi" w:cstheme="minorHAnsi"/>
          <w:i/>
          <w:sz w:val="22"/>
          <w:szCs w:val="22"/>
        </w:rPr>
        <w:t>Addiction, 103</w:t>
      </w:r>
      <w:r w:rsidR="00B62907" w:rsidRPr="00505DA7">
        <w:rPr>
          <w:rFonts w:asciiTheme="minorHAnsi" w:hAnsiTheme="minorHAnsi" w:cstheme="minorHAnsi"/>
          <w:sz w:val="22"/>
          <w:szCs w:val="22"/>
        </w:rPr>
        <w:t xml:space="preserve">(7), 1118-1119. </w:t>
      </w:r>
      <w:hyperlink r:id="rId87" w:history="1">
        <w:r w:rsidR="00A233F3" w:rsidRPr="00505DA7">
          <w:rPr>
            <w:rStyle w:val="Hyperlink"/>
            <w:rFonts w:asciiTheme="minorHAnsi" w:hAnsiTheme="minorHAnsi" w:cstheme="minorHAnsi"/>
            <w:color w:val="auto"/>
            <w:sz w:val="22"/>
            <w:szCs w:val="22"/>
            <w:u w:val="none"/>
          </w:rPr>
          <w:t>http://dx.doi.org/10.1111/j.1360-0443.2008.02282.x</w:t>
        </w:r>
      </w:hyperlink>
      <w:r w:rsidR="00DB6515" w:rsidRPr="00505DA7">
        <w:rPr>
          <w:rFonts w:asciiTheme="minorHAnsi" w:hAnsiTheme="minorHAnsi" w:cstheme="minorHAnsi"/>
          <w:sz w:val="22"/>
          <w:szCs w:val="22"/>
        </w:rPr>
        <w:t xml:space="preserve"> </w:t>
      </w:r>
    </w:p>
    <w:p w14:paraId="23374381" w14:textId="77777777" w:rsidR="00F070D4" w:rsidRPr="00505DA7" w:rsidRDefault="00B62907" w:rsidP="00F92D99">
      <w:pPr>
        <w:widowControl w:val="0"/>
        <w:ind w:left="432" w:hanging="432"/>
        <w:rPr>
          <w:rFonts w:asciiTheme="minorHAnsi" w:hAnsiTheme="minorHAnsi" w:cstheme="minorHAnsi"/>
          <w:sz w:val="22"/>
          <w:szCs w:val="22"/>
        </w:rPr>
      </w:pPr>
      <w:r w:rsidRPr="00505DA7">
        <w:rPr>
          <w:rFonts w:asciiTheme="minorHAnsi" w:hAnsiTheme="minorHAnsi" w:cstheme="minorHAnsi"/>
          <w:sz w:val="22"/>
          <w:szCs w:val="22"/>
        </w:rPr>
        <w:t xml:space="preserve">Hodgins, D. C. (2005). Can patients with alcohol use disorders return to social drinking? Yes, so what should we do about it? </w:t>
      </w:r>
      <w:r w:rsidRPr="00505DA7">
        <w:rPr>
          <w:rFonts w:asciiTheme="minorHAnsi" w:hAnsiTheme="minorHAnsi" w:cstheme="minorHAnsi"/>
          <w:i/>
          <w:sz w:val="22"/>
          <w:szCs w:val="22"/>
        </w:rPr>
        <w:t>Canadian Journal of Psychiatry, 50</w:t>
      </w:r>
      <w:r w:rsidRPr="00505DA7">
        <w:rPr>
          <w:rFonts w:asciiTheme="minorHAnsi" w:hAnsiTheme="minorHAnsi" w:cstheme="minorHAnsi"/>
          <w:sz w:val="22"/>
          <w:szCs w:val="22"/>
        </w:rPr>
        <w:t>(5), 264-265</w:t>
      </w:r>
    </w:p>
    <w:p w14:paraId="1A25651C" w14:textId="77777777" w:rsidR="00576B3E" w:rsidRPr="00505DA7" w:rsidRDefault="00B62907" w:rsidP="00F92D99">
      <w:pPr>
        <w:widowControl w:val="0"/>
        <w:ind w:left="431" w:hanging="431"/>
        <w:rPr>
          <w:rFonts w:asciiTheme="minorHAnsi" w:hAnsiTheme="minorHAnsi" w:cstheme="minorHAnsi"/>
          <w:sz w:val="22"/>
          <w:szCs w:val="22"/>
        </w:rPr>
      </w:pPr>
      <w:r w:rsidRPr="00505DA7">
        <w:rPr>
          <w:rFonts w:asciiTheme="minorHAnsi" w:hAnsiTheme="minorHAnsi" w:cstheme="minorHAnsi"/>
          <w:sz w:val="22"/>
          <w:szCs w:val="22"/>
        </w:rPr>
        <w:t xml:space="preserve">Hodgins, D. C. (2005). Weighing the pros and cons of changing change models: A comment on West (2005). </w:t>
      </w:r>
      <w:r w:rsidRPr="00505DA7">
        <w:rPr>
          <w:rFonts w:asciiTheme="minorHAnsi" w:hAnsiTheme="minorHAnsi" w:cstheme="minorHAnsi"/>
          <w:i/>
          <w:sz w:val="22"/>
          <w:szCs w:val="22"/>
        </w:rPr>
        <w:t>Addiction</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100</w:t>
      </w:r>
      <w:r w:rsidRPr="00505DA7">
        <w:rPr>
          <w:rFonts w:asciiTheme="minorHAnsi" w:hAnsiTheme="minorHAnsi" w:cstheme="minorHAnsi"/>
          <w:sz w:val="22"/>
          <w:szCs w:val="22"/>
        </w:rPr>
        <w:t>(8), 1042-1043.</w:t>
      </w:r>
    </w:p>
    <w:p w14:paraId="27A4B452" w14:textId="77777777" w:rsidR="00576B3E" w:rsidRPr="00505DA7" w:rsidRDefault="00B62907" w:rsidP="00F92D99">
      <w:pPr>
        <w:widowControl w:val="0"/>
        <w:ind w:left="431" w:hanging="431"/>
        <w:rPr>
          <w:rFonts w:asciiTheme="minorHAnsi" w:hAnsiTheme="minorHAnsi" w:cstheme="minorHAnsi"/>
          <w:sz w:val="22"/>
          <w:szCs w:val="22"/>
        </w:rPr>
      </w:pPr>
      <w:r w:rsidRPr="00505DA7">
        <w:rPr>
          <w:rFonts w:asciiTheme="minorHAnsi" w:hAnsiTheme="minorHAnsi" w:cstheme="minorHAnsi"/>
          <w:sz w:val="22"/>
          <w:szCs w:val="22"/>
        </w:rPr>
        <w:t xml:space="preserve">Hodgins, D. C. (2001). Further specifying our models of problem gambling. </w:t>
      </w:r>
      <w:r w:rsidRPr="00505DA7">
        <w:rPr>
          <w:rFonts w:asciiTheme="minorHAnsi" w:hAnsiTheme="minorHAnsi" w:cstheme="minorHAnsi"/>
          <w:i/>
          <w:sz w:val="22"/>
          <w:szCs w:val="22"/>
        </w:rPr>
        <w:t>Electronic Journal of Gambling Issues</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4</w:t>
      </w:r>
      <w:r w:rsidRPr="00505DA7">
        <w:rPr>
          <w:rFonts w:asciiTheme="minorHAnsi" w:hAnsiTheme="minorHAnsi" w:cstheme="minorHAnsi"/>
          <w:sz w:val="22"/>
          <w:szCs w:val="22"/>
        </w:rPr>
        <w:t xml:space="preserve">. </w:t>
      </w:r>
    </w:p>
    <w:p w14:paraId="74A67CC3" w14:textId="77777777" w:rsidR="00360781" w:rsidRPr="00505DA7" w:rsidRDefault="00360781" w:rsidP="00F92D99">
      <w:pPr>
        <w:widowControl w:val="0"/>
        <w:ind w:left="432" w:hanging="432"/>
        <w:rPr>
          <w:rFonts w:asciiTheme="minorHAnsi" w:hAnsiTheme="minorHAnsi" w:cstheme="minorHAnsi"/>
          <w:sz w:val="22"/>
          <w:szCs w:val="22"/>
        </w:rPr>
      </w:pPr>
    </w:p>
    <w:p w14:paraId="320D2FEA" w14:textId="5185EB7C" w:rsidR="00D40B03" w:rsidRPr="00505DA7" w:rsidRDefault="007D777B" w:rsidP="00F92D99">
      <w:pPr>
        <w:widowControl w:val="0"/>
        <w:spacing w:line="240" w:lineRule="exact"/>
        <w:rPr>
          <w:rFonts w:asciiTheme="minorHAnsi" w:hAnsiTheme="minorHAnsi" w:cstheme="minorHAnsi"/>
          <w:b/>
          <w:i/>
          <w:sz w:val="22"/>
          <w:szCs w:val="22"/>
        </w:rPr>
      </w:pPr>
      <w:r w:rsidRPr="00505DA7">
        <w:rPr>
          <w:rFonts w:asciiTheme="minorHAnsi" w:hAnsiTheme="minorHAnsi" w:cstheme="minorHAnsi"/>
          <w:b/>
          <w:i/>
          <w:noProof/>
          <w:sz w:val="22"/>
          <w:szCs w:val="22"/>
          <w:lang w:val="en-US"/>
        </w:rPr>
        <mc:AlternateContent>
          <mc:Choice Requires="wps">
            <w:drawing>
              <wp:anchor distT="0" distB="0" distL="114300" distR="114300" simplePos="0" relativeHeight="251669504" behindDoc="0" locked="0" layoutInCell="1" allowOverlap="1" wp14:anchorId="7EAC5328" wp14:editId="14DBDBA4">
                <wp:simplePos x="0" y="0"/>
                <wp:positionH relativeFrom="column">
                  <wp:posOffset>-121920</wp:posOffset>
                </wp:positionH>
                <wp:positionV relativeFrom="paragraph">
                  <wp:posOffset>82550</wp:posOffset>
                </wp:positionV>
                <wp:extent cx="6078855" cy="10160"/>
                <wp:effectExtent l="0" t="0" r="42545" b="40640"/>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7BE479A" id="AutoShape 10" o:spid="_x0000_s1026" type="#_x0000_t32" style="position:absolute;margin-left:-9.6pt;margin-top:6.5pt;width:478.65pt;height:.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" strokecolor="gray [1629]"/>
            </w:pict>
          </mc:Fallback>
        </mc:AlternateContent>
      </w:r>
    </w:p>
    <w:p w14:paraId="3EF3ED37" w14:textId="77777777" w:rsidR="00C02448" w:rsidRPr="00505DA7" w:rsidRDefault="00C02448" w:rsidP="00F92D99">
      <w:pPr>
        <w:widowControl w:val="0"/>
        <w:spacing w:line="240" w:lineRule="exact"/>
        <w:rPr>
          <w:rFonts w:asciiTheme="minorHAnsi" w:hAnsiTheme="minorHAnsi" w:cstheme="minorHAnsi"/>
          <w:b/>
          <w:i/>
          <w:sz w:val="22"/>
          <w:szCs w:val="22"/>
        </w:rPr>
      </w:pPr>
    </w:p>
    <w:p w14:paraId="2EE01C37" w14:textId="77777777" w:rsidR="00027727" w:rsidRPr="00505DA7" w:rsidRDefault="00B62907" w:rsidP="00566159">
      <w:pPr>
        <w:widowControl w:val="0"/>
        <w:spacing w:line="240" w:lineRule="exact"/>
        <w:outlineLvl w:val="0"/>
        <w:rPr>
          <w:rFonts w:asciiTheme="minorHAnsi" w:hAnsiTheme="minorHAnsi" w:cstheme="minorHAnsi"/>
          <w:b/>
          <w:szCs w:val="22"/>
        </w:rPr>
      </w:pPr>
      <w:bookmarkStart w:id="0" w:name="_Hlk12022183"/>
      <w:r w:rsidRPr="00505DA7">
        <w:rPr>
          <w:rFonts w:asciiTheme="minorHAnsi" w:hAnsiTheme="minorHAnsi" w:cstheme="minorHAnsi"/>
          <w:b/>
          <w:szCs w:val="22"/>
        </w:rPr>
        <w:t>PEER REVIEWED CONFERENCE PAPERS</w:t>
      </w:r>
    </w:p>
    <w:p w14:paraId="68712CEE" w14:textId="30CD9F67" w:rsidR="00693184" w:rsidRPr="00505DA7" w:rsidRDefault="00693184" w:rsidP="00693184">
      <w:pPr>
        <w:spacing w:line="240" w:lineRule="exact"/>
        <w:contextualSpacing/>
        <w:rPr>
          <w:rFonts w:asciiTheme="minorHAnsi" w:hAnsiTheme="minorHAnsi" w:cstheme="minorHAnsi"/>
          <w:sz w:val="22"/>
          <w:szCs w:val="22"/>
        </w:rPr>
      </w:pPr>
    </w:p>
    <w:p w14:paraId="7128E9D1" w14:textId="6C31E05F" w:rsidR="000B22B8" w:rsidRPr="000B22B8" w:rsidRDefault="000B22B8" w:rsidP="000B22B8">
      <w:pPr>
        <w:pStyle w:val="ListParagraph"/>
        <w:numPr>
          <w:ilvl w:val="0"/>
          <w:numId w:val="19"/>
        </w:numPr>
        <w:rPr>
          <w:rFonts w:asciiTheme="minorHAnsi" w:hAnsiTheme="minorHAnsi" w:cstheme="minorHAnsi"/>
          <w:color w:val="000000"/>
          <w:sz w:val="22"/>
          <w:szCs w:val="22"/>
        </w:rPr>
      </w:pPr>
      <w:bookmarkStart w:id="1" w:name="_Hlk12024056"/>
      <w:r w:rsidRPr="000B22B8">
        <w:rPr>
          <w:rFonts w:asciiTheme="minorHAnsi" w:hAnsiTheme="minorHAnsi" w:cstheme="minorHAnsi"/>
          <w:color w:val="000000"/>
          <w:sz w:val="22"/>
          <w:szCs w:val="22"/>
        </w:rPr>
        <w:t>Gorenko, J., Konnert C., O’Neill, T., &amp; Hodgins, D.</w:t>
      </w:r>
      <w:r>
        <w:rPr>
          <w:rFonts w:asciiTheme="minorHAnsi" w:hAnsiTheme="minorHAnsi" w:cstheme="minorHAnsi"/>
          <w:color w:val="000000"/>
          <w:sz w:val="22"/>
          <w:szCs w:val="22"/>
        </w:rPr>
        <w:t xml:space="preserve">C. </w:t>
      </w:r>
      <w:r w:rsidRPr="000B22B8">
        <w:rPr>
          <w:rFonts w:asciiTheme="minorHAnsi" w:hAnsiTheme="minorHAnsi" w:cstheme="minorHAnsi"/>
          <w:color w:val="000000"/>
          <w:sz w:val="22"/>
          <w:szCs w:val="22"/>
        </w:rPr>
        <w:t xml:space="preserve"> (2022, June).</w:t>
      </w:r>
      <w:r w:rsidRPr="000B22B8">
        <w:rPr>
          <w:rStyle w:val="apple-converted-space"/>
          <w:rFonts w:asciiTheme="minorHAnsi" w:hAnsiTheme="minorHAnsi" w:cstheme="minorHAnsi"/>
          <w:color w:val="000000"/>
          <w:sz w:val="22"/>
          <w:szCs w:val="22"/>
        </w:rPr>
        <w:t> </w:t>
      </w:r>
      <w:r w:rsidRPr="000B22B8">
        <w:rPr>
          <w:rFonts w:asciiTheme="minorHAnsi" w:hAnsiTheme="minorHAnsi" w:cstheme="minorHAnsi"/>
          <w:i/>
          <w:iCs/>
          <w:color w:val="000000"/>
          <w:sz w:val="22"/>
          <w:szCs w:val="22"/>
        </w:rPr>
        <w:t>Psychometric properties of the Problem Gambling Severity Index in older adults</w:t>
      </w:r>
      <w:r w:rsidRPr="000B22B8">
        <w:rPr>
          <w:rStyle w:val="apple-converted-space"/>
          <w:rFonts w:asciiTheme="minorHAnsi" w:hAnsiTheme="minorHAnsi" w:cstheme="minorHAnsi"/>
          <w:i/>
          <w:iCs/>
          <w:color w:val="000000"/>
          <w:sz w:val="22"/>
          <w:szCs w:val="22"/>
          <w:bdr w:val="none" w:sz="0" w:space="0" w:color="auto" w:frame="1"/>
          <w:shd w:val="clear" w:color="auto" w:fill="FFFFFF"/>
        </w:rPr>
        <w:t> </w:t>
      </w:r>
      <w:r w:rsidRPr="000B22B8">
        <w:rPr>
          <w:rFonts w:asciiTheme="minorHAnsi" w:hAnsiTheme="minorHAnsi" w:cstheme="minorHAnsi"/>
          <w:color w:val="000000"/>
          <w:sz w:val="22"/>
          <w:szCs w:val="22"/>
          <w:bdr w:val="none" w:sz="0" w:space="0" w:color="auto" w:frame="1"/>
          <w:shd w:val="clear" w:color="auto" w:fill="FFFFFF"/>
        </w:rPr>
        <w:t>[Accepted poster presentation]. Alberta Gambling Research Institute’s 21</w:t>
      </w:r>
      <w:r w:rsidRPr="000B22B8">
        <w:rPr>
          <w:rFonts w:asciiTheme="minorHAnsi" w:hAnsiTheme="minorHAnsi" w:cstheme="minorHAnsi"/>
          <w:color w:val="000000"/>
          <w:sz w:val="22"/>
          <w:szCs w:val="22"/>
          <w:bdr w:val="none" w:sz="0" w:space="0" w:color="auto" w:frame="1"/>
          <w:shd w:val="clear" w:color="auto" w:fill="FFFFFF"/>
          <w:vertAlign w:val="superscript"/>
        </w:rPr>
        <w:t>st</w:t>
      </w:r>
      <w:r w:rsidRPr="000B22B8">
        <w:rPr>
          <w:rFonts w:asciiTheme="minorHAnsi" w:hAnsiTheme="minorHAnsi" w:cstheme="minorHAnsi"/>
          <w:color w:val="000000"/>
          <w:sz w:val="22"/>
          <w:szCs w:val="22"/>
          <w:bdr w:val="none" w:sz="0" w:space="0" w:color="auto" w:frame="1"/>
          <w:shd w:val="clear" w:color="auto" w:fill="FFFFFF"/>
        </w:rPr>
        <w:t>Annual Conference, Banff, AB.</w:t>
      </w:r>
      <w:r w:rsidRPr="000B22B8">
        <w:rPr>
          <w:rFonts w:asciiTheme="minorHAnsi" w:hAnsiTheme="minorHAnsi" w:cstheme="minorHAnsi"/>
          <w:color w:val="000000"/>
          <w:sz w:val="22"/>
          <w:szCs w:val="22"/>
        </w:rPr>
        <w:t> </w:t>
      </w:r>
    </w:p>
    <w:p w14:paraId="0DEC0FF2" w14:textId="6381445F" w:rsidR="005E0266" w:rsidRPr="005E0266" w:rsidRDefault="005E0266" w:rsidP="003A6590">
      <w:pPr>
        <w:pStyle w:val="ListParagraph"/>
        <w:numPr>
          <w:ilvl w:val="0"/>
          <w:numId w:val="19"/>
        </w:numPr>
        <w:rPr>
          <w:rFonts w:asciiTheme="minorHAnsi" w:hAnsiTheme="minorHAnsi" w:cstheme="minorHAnsi"/>
          <w:sz w:val="22"/>
          <w:szCs w:val="22"/>
        </w:rPr>
      </w:pPr>
      <w:r w:rsidRPr="005E0266">
        <w:rPr>
          <w:rFonts w:asciiTheme="minorHAnsi" w:hAnsiTheme="minorHAnsi" w:cstheme="minorHAnsi"/>
          <w:sz w:val="22"/>
          <w:szCs w:val="22"/>
        </w:rPr>
        <w:t xml:space="preserve">Young, M. M., Hodgins, D.C., Brunelle, N., Currie, S., Dufour, M., … Nadeau, L. (May 2022). Not too much, Not too often, and Not too many: The results of the first large scale, international project to develop lower risk gambling guidelines. Current Advances on Gambling Research. Cardiff, Wales.  </w:t>
      </w:r>
    </w:p>
    <w:p w14:paraId="69677E9D" w14:textId="43F50681" w:rsidR="003A6590" w:rsidRPr="005E0266" w:rsidRDefault="003A6590" w:rsidP="003A6590">
      <w:pPr>
        <w:pStyle w:val="ListParagraph"/>
        <w:numPr>
          <w:ilvl w:val="0"/>
          <w:numId w:val="19"/>
        </w:numPr>
        <w:rPr>
          <w:rFonts w:asciiTheme="minorHAnsi" w:hAnsiTheme="minorHAnsi" w:cstheme="minorHAnsi"/>
          <w:sz w:val="22"/>
          <w:szCs w:val="22"/>
        </w:rPr>
      </w:pPr>
      <w:r w:rsidRPr="005E0266">
        <w:rPr>
          <w:rFonts w:asciiTheme="minorHAnsi" w:hAnsiTheme="minorHAnsi" w:cstheme="minorHAnsi"/>
          <w:color w:val="000000"/>
          <w:sz w:val="22"/>
          <w:szCs w:val="22"/>
        </w:rPr>
        <w:t>Coelho, S., Parmar, P., Hodgins, D. C., Shead, W., Keough, M. T., &amp; Kim, H. S. (2022, June). </w:t>
      </w:r>
      <w:r w:rsidRPr="005E0266">
        <w:rPr>
          <w:rFonts w:asciiTheme="minorHAnsi" w:hAnsiTheme="minorHAnsi" w:cstheme="minorHAnsi"/>
          <w:i/>
          <w:iCs/>
          <w:color w:val="000000"/>
          <w:sz w:val="22"/>
          <w:szCs w:val="22"/>
        </w:rPr>
        <w:t xml:space="preserve">Video game engagement, gambling engagement, and impulsivity among video game players who do and do not purchase loot boxes. </w:t>
      </w:r>
      <w:r w:rsidRPr="005E0266">
        <w:rPr>
          <w:rFonts w:asciiTheme="minorHAnsi" w:hAnsiTheme="minorHAnsi" w:cstheme="minorHAnsi"/>
          <w:color w:val="000000"/>
          <w:sz w:val="22"/>
          <w:szCs w:val="22"/>
        </w:rPr>
        <w:t xml:space="preserve">[Poster presentation]. Alberta Gambling Research Institute Conference 2022, Banff, AB. </w:t>
      </w:r>
    </w:p>
    <w:p w14:paraId="2A076399" w14:textId="286921CE" w:rsidR="005E0266" w:rsidRPr="009E1A22" w:rsidRDefault="009E1A22" w:rsidP="009E1A22">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Chirstensen, D., Lim, R., Hodgins, D.C., Crockford, D., Goodyear, B. &amp; Hodgon, T. (May, 2022). Naltexone as a Treatment for Gambling Disorder. </w:t>
      </w:r>
      <w:r w:rsidRPr="005E0266">
        <w:rPr>
          <w:rFonts w:asciiTheme="minorHAnsi" w:hAnsiTheme="minorHAnsi" w:cstheme="minorHAnsi"/>
          <w:sz w:val="22"/>
          <w:szCs w:val="22"/>
        </w:rPr>
        <w:t xml:space="preserve">Current Advances on Gambling Research. Cardiff, Wales.  </w:t>
      </w:r>
    </w:p>
    <w:p w14:paraId="329815E1" w14:textId="76C43F56" w:rsidR="00330771" w:rsidRPr="005E0266" w:rsidRDefault="00330771" w:rsidP="00330771">
      <w:pPr>
        <w:pStyle w:val="ListParagraph"/>
        <w:numPr>
          <w:ilvl w:val="0"/>
          <w:numId w:val="19"/>
        </w:numPr>
        <w:rPr>
          <w:rFonts w:asciiTheme="minorHAnsi" w:hAnsiTheme="minorHAnsi" w:cstheme="minorHAnsi"/>
          <w:sz w:val="22"/>
          <w:szCs w:val="22"/>
        </w:rPr>
      </w:pPr>
      <w:r w:rsidRPr="005E0266">
        <w:rPr>
          <w:rFonts w:asciiTheme="minorHAnsi" w:hAnsiTheme="minorHAnsi" w:cstheme="minorHAnsi"/>
          <w:color w:val="000000"/>
          <w:sz w:val="22"/>
          <w:szCs w:val="22"/>
        </w:rPr>
        <w:t>Kim, H. S.,</w:t>
      </w:r>
      <w:r w:rsidRPr="005E0266">
        <w:rPr>
          <w:rStyle w:val="apple-converted-space"/>
          <w:rFonts w:asciiTheme="minorHAnsi" w:hAnsiTheme="minorHAnsi" w:cstheme="minorHAnsi"/>
          <w:color w:val="000000"/>
          <w:sz w:val="22"/>
          <w:szCs w:val="22"/>
        </w:rPr>
        <w:t> </w:t>
      </w:r>
      <w:r w:rsidRPr="005E0266">
        <w:rPr>
          <w:rFonts w:asciiTheme="minorHAnsi" w:hAnsiTheme="minorHAnsi" w:cstheme="minorHAnsi"/>
          <w:color w:val="000000"/>
          <w:sz w:val="22"/>
          <w:szCs w:val="22"/>
        </w:rPr>
        <w:t>Leslie, D., Almedia, B., Stewart, S. H., King, D. L., Demetrovics, Z., Andrade, A. L. M., Choi, J-S., Tavares, H., &amp; Hodgins, D. C. (2022, June 9-11). </w:t>
      </w:r>
      <w:r w:rsidRPr="005E0266">
        <w:rPr>
          <w:rFonts w:asciiTheme="minorHAnsi" w:hAnsiTheme="minorHAnsi" w:cstheme="minorHAnsi"/>
          <w:i/>
          <w:iCs/>
          <w:color w:val="000000"/>
          <w:sz w:val="22"/>
          <w:szCs w:val="22"/>
        </w:rPr>
        <w:t>A scoping review of the relationship between loot boxes, esports, skin betting, and token wagering with problem gambling and gaming</w:t>
      </w:r>
      <w:r w:rsidRPr="005E0266">
        <w:rPr>
          <w:rStyle w:val="apple-converted-space"/>
          <w:rFonts w:asciiTheme="minorHAnsi" w:hAnsiTheme="minorHAnsi" w:cstheme="minorHAnsi"/>
          <w:i/>
          <w:iCs/>
          <w:color w:val="000000"/>
          <w:sz w:val="22"/>
          <w:szCs w:val="22"/>
        </w:rPr>
        <w:t> </w:t>
      </w:r>
      <w:r w:rsidRPr="005E0266">
        <w:rPr>
          <w:rFonts w:asciiTheme="minorHAnsi" w:hAnsiTheme="minorHAnsi" w:cstheme="minorHAnsi"/>
          <w:color w:val="000000"/>
          <w:sz w:val="22"/>
          <w:szCs w:val="22"/>
        </w:rPr>
        <w:t>[Poster presentation]. Alberta Gambling Research Institute Conference 2022, Banff, AB.</w:t>
      </w:r>
    </w:p>
    <w:p w14:paraId="61BEADA4" w14:textId="0AF77945" w:rsidR="00755044" w:rsidRPr="005E0266" w:rsidRDefault="00755044" w:rsidP="00755044">
      <w:pPr>
        <w:pStyle w:val="ListParagraph"/>
        <w:numPr>
          <w:ilvl w:val="0"/>
          <w:numId w:val="19"/>
        </w:numPr>
        <w:rPr>
          <w:rFonts w:asciiTheme="minorHAnsi" w:hAnsiTheme="minorHAnsi" w:cstheme="minorHAnsi"/>
          <w:sz w:val="22"/>
          <w:szCs w:val="22"/>
        </w:rPr>
      </w:pPr>
      <w:r w:rsidRPr="005E0266">
        <w:rPr>
          <w:rFonts w:asciiTheme="minorHAnsi" w:hAnsiTheme="minorHAnsi" w:cstheme="minorHAnsi"/>
          <w:color w:val="000000"/>
          <w:sz w:val="22"/>
          <w:szCs w:val="22"/>
        </w:rPr>
        <w:t>Vieira, J. L., Parmar, P., Hodgins, D. C., Shead, W., Keough, M. T., &amp; Kim, H. S. (2022, June 9-11).</w:t>
      </w:r>
      <w:r w:rsidRPr="005E0266">
        <w:rPr>
          <w:rStyle w:val="apple-converted-space"/>
          <w:rFonts w:asciiTheme="minorHAnsi" w:hAnsiTheme="minorHAnsi" w:cstheme="minorHAnsi"/>
          <w:color w:val="000000"/>
          <w:sz w:val="22"/>
          <w:szCs w:val="22"/>
        </w:rPr>
        <w:t> </w:t>
      </w:r>
      <w:r w:rsidRPr="005E0266">
        <w:rPr>
          <w:rFonts w:asciiTheme="minorHAnsi" w:hAnsiTheme="minorHAnsi" w:cstheme="minorHAnsi"/>
          <w:i/>
          <w:iCs/>
          <w:color w:val="000000"/>
          <w:sz w:val="22"/>
          <w:szCs w:val="22"/>
        </w:rPr>
        <w:t>Emotion dysregulation as a mediator of the relationship between adverse childhood experiences and gaming disorder</w:t>
      </w:r>
      <w:r w:rsidRPr="005E0266">
        <w:rPr>
          <w:rStyle w:val="apple-converted-space"/>
          <w:rFonts w:asciiTheme="minorHAnsi" w:hAnsiTheme="minorHAnsi" w:cstheme="minorHAnsi"/>
          <w:color w:val="000000"/>
          <w:sz w:val="22"/>
          <w:szCs w:val="22"/>
        </w:rPr>
        <w:t> </w:t>
      </w:r>
      <w:r w:rsidRPr="005E0266">
        <w:rPr>
          <w:rFonts w:asciiTheme="minorHAnsi" w:hAnsiTheme="minorHAnsi" w:cstheme="minorHAnsi"/>
          <w:color w:val="000000"/>
          <w:sz w:val="22"/>
          <w:szCs w:val="22"/>
        </w:rPr>
        <w:t>[Poster presentation]. Alberta Gambling Research Institute Conference 2022, Banff, AB.</w:t>
      </w:r>
    </w:p>
    <w:p w14:paraId="48C3B654" w14:textId="7A1481E6" w:rsidR="003A6590" w:rsidRPr="000C483D" w:rsidRDefault="000C483D" w:rsidP="000C483D">
      <w:pPr>
        <w:pStyle w:val="ListParagraph"/>
        <w:numPr>
          <w:ilvl w:val="0"/>
          <w:numId w:val="19"/>
        </w:numPr>
        <w:rPr>
          <w:sz w:val="24"/>
          <w:szCs w:val="24"/>
        </w:rPr>
      </w:pPr>
      <w:r w:rsidRPr="005E0266">
        <w:rPr>
          <w:rFonts w:asciiTheme="minorHAnsi" w:hAnsiTheme="minorHAnsi" w:cstheme="minorHAnsi"/>
          <w:color w:val="000000"/>
          <w:sz w:val="22"/>
          <w:szCs w:val="22"/>
        </w:rPr>
        <w:t>Kim, H. S., Coelho, S., Hodgins, D. C., Tabri, N., Kerman, N., &amp; Wild, T. C. (2022, June).</w:t>
      </w:r>
      <w:r w:rsidRPr="005E0266">
        <w:rPr>
          <w:rStyle w:val="apple-converted-space"/>
          <w:rFonts w:asciiTheme="minorHAnsi" w:hAnsiTheme="minorHAnsi" w:cstheme="minorHAnsi"/>
          <w:color w:val="000000"/>
          <w:sz w:val="22"/>
          <w:szCs w:val="22"/>
        </w:rPr>
        <w:t> </w:t>
      </w:r>
      <w:r w:rsidRPr="005E0266">
        <w:rPr>
          <w:rFonts w:asciiTheme="minorHAnsi" w:hAnsiTheme="minorHAnsi" w:cstheme="minorHAnsi"/>
          <w:i/>
          <w:iCs/>
          <w:color w:val="000000"/>
          <w:sz w:val="22"/>
          <w:szCs w:val="22"/>
        </w:rPr>
        <w:t>Are the causes and symptoms of gambling disorder similar to substance use and behavioural addiction? Examining the perspective of people with lived experiences.</w:t>
      </w:r>
      <w:r w:rsidRPr="000C483D">
        <w:rPr>
          <w:rStyle w:val="apple-converted-space"/>
          <w:i/>
          <w:iCs/>
          <w:color w:val="000000"/>
          <w:sz w:val="22"/>
          <w:szCs w:val="22"/>
        </w:rPr>
        <w:t> </w:t>
      </w:r>
      <w:r w:rsidRPr="000C483D">
        <w:rPr>
          <w:color w:val="000000"/>
          <w:sz w:val="22"/>
          <w:szCs w:val="22"/>
        </w:rPr>
        <w:t>[Paper presentation]. Alberta Gambling Research Institute Conference 2022, Banff, AB</w:t>
      </w:r>
      <w:r w:rsidRPr="000C483D">
        <w:rPr>
          <w:rFonts w:ascii="Calibri" w:hAnsi="Calibri" w:cs="Calibri"/>
          <w:color w:val="000000"/>
          <w:sz w:val="18"/>
          <w:szCs w:val="18"/>
        </w:rPr>
        <w:t>.</w:t>
      </w:r>
    </w:p>
    <w:p w14:paraId="6496C169" w14:textId="0BF17289" w:rsidR="00B656AA" w:rsidRPr="00B656AA" w:rsidRDefault="00B656AA" w:rsidP="00B656AA">
      <w:pPr>
        <w:pStyle w:val="ListParagraph"/>
        <w:numPr>
          <w:ilvl w:val="0"/>
          <w:numId w:val="19"/>
        </w:numPr>
        <w:rPr>
          <w:rFonts w:asciiTheme="minorHAnsi" w:hAnsiTheme="minorHAnsi" w:cstheme="minorHAnsi"/>
          <w:sz w:val="22"/>
          <w:szCs w:val="22"/>
        </w:rPr>
      </w:pPr>
      <w:r w:rsidRPr="00B656AA">
        <w:rPr>
          <w:rFonts w:asciiTheme="minorHAnsi" w:hAnsiTheme="minorHAnsi" w:cstheme="minorHAnsi"/>
          <w:color w:val="000000"/>
          <w:sz w:val="22"/>
          <w:szCs w:val="22"/>
        </w:rPr>
        <w:lastRenderedPageBreak/>
        <w:t>Gorenko, J. A., Konnert, C. A., O’Neill, T. A., Hodgins, D. C. (2022, April 7 - 9).</w:t>
      </w:r>
      <w:r w:rsidRPr="00B656AA">
        <w:rPr>
          <w:rStyle w:val="apple-converted-space"/>
          <w:rFonts w:asciiTheme="minorHAnsi" w:hAnsiTheme="minorHAnsi" w:cstheme="minorHAnsi"/>
          <w:color w:val="000000"/>
          <w:sz w:val="22"/>
          <w:szCs w:val="22"/>
        </w:rPr>
        <w:t> </w:t>
      </w:r>
      <w:r w:rsidRPr="00B656AA">
        <w:rPr>
          <w:rFonts w:asciiTheme="minorHAnsi" w:hAnsiTheme="minorHAnsi" w:cstheme="minorHAnsi"/>
          <w:i/>
          <w:iCs/>
          <w:color w:val="000000"/>
          <w:sz w:val="22"/>
          <w:szCs w:val="22"/>
        </w:rPr>
        <w:t>Psychometric properties of the Problem Gambling Severity Index in older adults</w:t>
      </w:r>
      <w:r w:rsidRPr="00B656AA">
        <w:rPr>
          <w:rStyle w:val="apple-converted-space"/>
          <w:rFonts w:asciiTheme="minorHAnsi" w:hAnsiTheme="minorHAnsi" w:cstheme="minorHAnsi"/>
          <w:color w:val="000000"/>
          <w:sz w:val="22"/>
          <w:szCs w:val="22"/>
        </w:rPr>
        <w:t> </w:t>
      </w:r>
      <w:r w:rsidRPr="00B656AA">
        <w:rPr>
          <w:rFonts w:asciiTheme="minorHAnsi" w:hAnsiTheme="minorHAnsi" w:cstheme="minorHAnsi"/>
          <w:color w:val="000000"/>
          <w:sz w:val="22"/>
          <w:szCs w:val="22"/>
        </w:rPr>
        <w:t>[Poster session].</w:t>
      </w:r>
      <w:r w:rsidRPr="00B656AA">
        <w:rPr>
          <w:rStyle w:val="apple-converted-space"/>
          <w:rFonts w:asciiTheme="minorHAnsi" w:hAnsiTheme="minorHAnsi" w:cstheme="minorHAnsi"/>
          <w:color w:val="000000"/>
          <w:sz w:val="22"/>
          <w:szCs w:val="22"/>
        </w:rPr>
        <w:t> </w:t>
      </w:r>
      <w:r w:rsidRPr="00B656AA">
        <w:rPr>
          <w:rFonts w:asciiTheme="minorHAnsi" w:hAnsiTheme="minorHAnsi" w:cstheme="minorHAnsi"/>
          <w:color w:val="000000"/>
          <w:sz w:val="22"/>
          <w:szCs w:val="22"/>
          <w:bdr w:val="none" w:sz="0" w:space="0" w:color="auto" w:frame="1"/>
        </w:rPr>
        <w:t>Alberta Gambling Research Institute’s 2022 Conference, Banff, Alberta. </w:t>
      </w:r>
    </w:p>
    <w:p w14:paraId="37E9E20F" w14:textId="2796F08B" w:rsidR="00E967D3" w:rsidRPr="00505DA7" w:rsidRDefault="00E967D3" w:rsidP="00E967D3">
      <w:pPr>
        <w:pStyle w:val="ListParagraph"/>
        <w:numPr>
          <w:ilvl w:val="0"/>
          <w:numId w:val="19"/>
        </w:numPr>
        <w:rPr>
          <w:rFonts w:asciiTheme="minorHAnsi" w:hAnsiTheme="minorHAnsi"/>
          <w:sz w:val="22"/>
          <w:szCs w:val="22"/>
        </w:rPr>
      </w:pPr>
      <w:r w:rsidRPr="00505DA7">
        <w:rPr>
          <w:rFonts w:asciiTheme="minorHAnsi" w:hAnsiTheme="minorHAnsi"/>
          <w:sz w:val="22"/>
          <w:szCs w:val="22"/>
        </w:rPr>
        <w:t xml:space="preserve">Brazeau, B.W., Hodgins, D.C., &amp; Lynch, L.M. (2021). Development and validation of a DSM-5 version of the NODS. Alberta Gambling Research Institute Annual Conference, Banff, Canada. Virtual Poster. </w:t>
      </w:r>
    </w:p>
    <w:p w14:paraId="5EEF2ECF" w14:textId="2CC2ADFC" w:rsidR="00E967D3" w:rsidRPr="00505DA7" w:rsidRDefault="00E967D3" w:rsidP="00E967D3">
      <w:pPr>
        <w:pStyle w:val="ListParagraph"/>
        <w:numPr>
          <w:ilvl w:val="0"/>
          <w:numId w:val="19"/>
        </w:numPr>
        <w:rPr>
          <w:rFonts w:asciiTheme="minorHAnsi" w:hAnsiTheme="minorHAnsi"/>
          <w:sz w:val="22"/>
          <w:szCs w:val="22"/>
        </w:rPr>
      </w:pPr>
      <w:r w:rsidRPr="00505DA7">
        <w:rPr>
          <w:rFonts w:asciiTheme="minorHAnsi" w:hAnsiTheme="minorHAnsi"/>
          <w:sz w:val="22"/>
          <w:szCs w:val="22"/>
        </w:rPr>
        <w:t>Ethier, A.R., Cowie, M.E., &amp; Hodgins, D.C. (2021). The influence of treatment providers’ recovery status on therapeutic orientation and attitudes towards evidence-based practices. Canadian Association of Cognitive and Behavioural Therapies Association 11th Annual Virtual Conference, Canada. Virtual Poster.</w:t>
      </w:r>
    </w:p>
    <w:p w14:paraId="56AACB2E" w14:textId="14B09967" w:rsidR="00E967D3" w:rsidRPr="00505DA7" w:rsidRDefault="00E967D3" w:rsidP="00E967D3">
      <w:pPr>
        <w:pStyle w:val="ListParagraph"/>
        <w:numPr>
          <w:ilvl w:val="0"/>
          <w:numId w:val="19"/>
        </w:numPr>
        <w:rPr>
          <w:rFonts w:asciiTheme="minorHAnsi" w:hAnsiTheme="minorHAnsi"/>
          <w:sz w:val="22"/>
          <w:szCs w:val="22"/>
        </w:rPr>
      </w:pPr>
      <w:r w:rsidRPr="00505DA7">
        <w:rPr>
          <w:rFonts w:asciiTheme="minorHAnsi" w:hAnsiTheme="minorHAnsi"/>
          <w:sz w:val="22"/>
          <w:szCs w:val="22"/>
        </w:rPr>
        <w:t>Schluter, M.G., &amp; Hodgins, D.C. (2021). Cognitive distortions, reward-related decision-making, and trait impulsivity in community gamblers: A structural equation model study. Alberta Gambling Research Institute Conference, Banff, Canada. Virtual Poster.</w:t>
      </w:r>
    </w:p>
    <w:p w14:paraId="15B83B50" w14:textId="439967B3" w:rsidR="00E967D3" w:rsidRPr="00505DA7" w:rsidRDefault="00E967D3" w:rsidP="00E967D3">
      <w:pPr>
        <w:pStyle w:val="ListParagraph"/>
        <w:numPr>
          <w:ilvl w:val="0"/>
          <w:numId w:val="19"/>
        </w:numPr>
        <w:rPr>
          <w:rFonts w:asciiTheme="minorHAnsi" w:hAnsiTheme="minorHAnsi"/>
          <w:sz w:val="22"/>
          <w:szCs w:val="22"/>
        </w:rPr>
      </w:pPr>
      <w:r w:rsidRPr="00505DA7">
        <w:rPr>
          <w:rFonts w:asciiTheme="minorHAnsi" w:hAnsiTheme="minorHAnsi"/>
          <w:sz w:val="22"/>
          <w:szCs w:val="22"/>
        </w:rPr>
        <w:t xml:space="preserve">Ethier, A.R., &amp; Hodgins, D.C. (2021). Predictors of treatment goal outcome for problem gamblers who received a brief motivational intervention. Alberta Gambling Research Institute Virtual Conference, Banff, Canada. Virtual Poster. </w:t>
      </w:r>
    </w:p>
    <w:p w14:paraId="6F2C1EFB" w14:textId="127AB338" w:rsidR="00E967D3" w:rsidRPr="00505DA7" w:rsidRDefault="00E967D3" w:rsidP="00E967D3">
      <w:pPr>
        <w:pStyle w:val="ListParagraph"/>
        <w:numPr>
          <w:ilvl w:val="0"/>
          <w:numId w:val="19"/>
        </w:numPr>
        <w:rPr>
          <w:rFonts w:asciiTheme="minorHAnsi" w:hAnsiTheme="minorHAnsi"/>
          <w:sz w:val="22"/>
          <w:szCs w:val="22"/>
        </w:rPr>
      </w:pPr>
      <w:r w:rsidRPr="00505DA7">
        <w:rPr>
          <w:rFonts w:asciiTheme="minorHAnsi" w:hAnsiTheme="minorHAnsi"/>
          <w:sz w:val="22"/>
          <w:szCs w:val="22"/>
        </w:rPr>
        <w:t>Brazeau, B.W.*, &amp; Hodgins, D.C. (2020). Psychosocial treatments for problem gambling: A systematic review. Alberta Gambling Research Institute Annual Conference, Banff, Canada.</w:t>
      </w:r>
    </w:p>
    <w:p w14:paraId="7B3B48A8" w14:textId="4F66DAEF" w:rsidR="000E6FA1" w:rsidRPr="00505DA7" w:rsidRDefault="000E6FA1" w:rsidP="000E6FA1">
      <w:pPr>
        <w:pStyle w:val="ListParagraph"/>
        <w:numPr>
          <w:ilvl w:val="0"/>
          <w:numId w:val="19"/>
        </w:numPr>
        <w:rPr>
          <w:rFonts w:asciiTheme="minorHAnsi" w:hAnsiTheme="minorHAnsi"/>
          <w:sz w:val="22"/>
          <w:szCs w:val="22"/>
        </w:rPr>
      </w:pPr>
      <w:r w:rsidRPr="00505DA7">
        <w:rPr>
          <w:rFonts w:asciiTheme="minorHAnsi" w:hAnsiTheme="minorHAnsi"/>
          <w:color w:val="000000"/>
          <w:sz w:val="22"/>
          <w:szCs w:val="22"/>
        </w:rPr>
        <w:t>Tang, K. T. Y., Kim, H. S., Hodgins, D. C., McGrath, D. S., &amp; Tavares, H. (2020, October). Gambling disorder with and without a comorbid behavioural addiction: Differences in demographic and clinical characteristics. Poster session presented at</w:t>
      </w:r>
      <w:r w:rsidRPr="00505DA7">
        <w:rPr>
          <w:rStyle w:val="apple-converted-space"/>
          <w:rFonts w:asciiTheme="minorHAnsi" w:hAnsiTheme="minorHAnsi"/>
          <w:color w:val="000000"/>
          <w:sz w:val="22"/>
          <w:szCs w:val="22"/>
        </w:rPr>
        <w:t> </w:t>
      </w:r>
      <w:r w:rsidRPr="00505DA7">
        <w:rPr>
          <w:rFonts w:asciiTheme="minorHAnsi" w:hAnsiTheme="minorHAnsi"/>
          <w:i/>
          <w:iCs/>
          <w:color w:val="000000"/>
          <w:sz w:val="22"/>
          <w:szCs w:val="22"/>
        </w:rPr>
        <w:t>International Center for Responsible Gaming (ICRG) Conference</w:t>
      </w:r>
      <w:r w:rsidRPr="00505DA7">
        <w:rPr>
          <w:rFonts w:asciiTheme="minorHAnsi" w:hAnsiTheme="minorHAnsi"/>
          <w:color w:val="000000"/>
          <w:sz w:val="22"/>
          <w:szCs w:val="22"/>
        </w:rPr>
        <w:t>. Virtual Poster Session.</w:t>
      </w:r>
    </w:p>
    <w:p w14:paraId="78652710" w14:textId="2F4EC07D" w:rsidR="00966B71" w:rsidRPr="00505DA7" w:rsidRDefault="00966B71" w:rsidP="00966B71">
      <w:pPr>
        <w:pStyle w:val="ListParagraph"/>
        <w:numPr>
          <w:ilvl w:val="0"/>
          <w:numId w:val="19"/>
        </w:numPr>
        <w:rPr>
          <w:rStyle w:val="apple-converted-space"/>
          <w:rFonts w:asciiTheme="minorHAnsi" w:hAnsiTheme="minorHAnsi" w:cstheme="minorHAnsi"/>
          <w:color w:val="000000"/>
          <w:sz w:val="22"/>
          <w:szCs w:val="22"/>
        </w:rPr>
      </w:pPr>
      <w:r w:rsidRPr="00505DA7">
        <w:rPr>
          <w:rFonts w:asciiTheme="minorHAnsi" w:hAnsiTheme="minorHAnsi" w:cstheme="minorHAnsi"/>
          <w:color w:val="000000"/>
          <w:sz w:val="22"/>
          <w:szCs w:val="22"/>
          <w:shd w:val="clear" w:color="auto" w:fill="FFFFFF"/>
        </w:rPr>
        <w:t>McGrath, D.S.,</w:t>
      </w:r>
      <w:r w:rsidRPr="00505DA7">
        <w:rPr>
          <w:rStyle w:val="apple-converted-space"/>
          <w:rFonts w:asciiTheme="minorHAnsi" w:hAnsiTheme="minorHAnsi" w:cstheme="minorHAnsi"/>
          <w:color w:val="000000"/>
          <w:sz w:val="22"/>
          <w:szCs w:val="22"/>
          <w:shd w:val="clear" w:color="auto" w:fill="FFFFFF"/>
        </w:rPr>
        <w:t> </w:t>
      </w:r>
      <w:r w:rsidRPr="00505DA7">
        <w:rPr>
          <w:rStyle w:val="Strong"/>
          <w:rFonts w:asciiTheme="minorHAnsi" w:hAnsiTheme="minorHAnsi" w:cstheme="minorHAnsi"/>
          <w:b w:val="0"/>
          <w:bCs w:val="0"/>
          <w:color w:val="000000"/>
          <w:sz w:val="22"/>
          <w:szCs w:val="22"/>
          <w:shd w:val="clear" w:color="auto" w:fill="FFFFFF"/>
        </w:rPr>
        <w:t>Onoferychuk, S., Ritchie, E.V., Kim, H.S., Barrett, S.P., &amp; Hodgins, D.C. (2020, July). </w:t>
      </w:r>
      <w:r w:rsidRPr="00505DA7">
        <w:rPr>
          <w:rFonts w:asciiTheme="minorHAnsi" w:hAnsiTheme="minorHAnsi" w:cstheme="minorHAnsi"/>
          <w:i/>
          <w:iCs/>
          <w:color w:val="000000"/>
          <w:sz w:val="22"/>
          <w:szCs w:val="22"/>
          <w:shd w:val="clear" w:color="auto" w:fill="FFFFFF"/>
        </w:rPr>
        <w:t>The effects of gambling wins vs. loses on alcohol self-administration in coping- and enhancement- motivated gamblers. </w:t>
      </w:r>
      <w:r w:rsidRPr="00505DA7">
        <w:rPr>
          <w:rFonts w:asciiTheme="minorHAnsi" w:hAnsiTheme="minorHAnsi" w:cstheme="minorHAnsi"/>
          <w:color w:val="000000"/>
          <w:sz w:val="22"/>
          <w:szCs w:val="22"/>
          <w:shd w:val="clear" w:color="auto" w:fill="FFFFFF"/>
        </w:rPr>
        <w:t>Poster to be presented at the 32</w:t>
      </w:r>
      <w:r w:rsidRPr="00505DA7">
        <w:rPr>
          <w:rFonts w:asciiTheme="minorHAnsi" w:hAnsiTheme="minorHAnsi" w:cstheme="minorHAnsi"/>
          <w:color w:val="000000"/>
          <w:sz w:val="22"/>
          <w:szCs w:val="22"/>
          <w:shd w:val="clear" w:color="auto" w:fill="FFFFFF"/>
          <w:vertAlign w:val="superscript"/>
        </w:rPr>
        <w:t>nd</w:t>
      </w:r>
      <w:r w:rsidRPr="00505DA7">
        <w:rPr>
          <w:rStyle w:val="apple-converted-space"/>
          <w:rFonts w:asciiTheme="minorHAnsi" w:hAnsiTheme="minorHAnsi" w:cstheme="minorHAnsi"/>
          <w:color w:val="000000"/>
          <w:sz w:val="22"/>
          <w:szCs w:val="22"/>
          <w:shd w:val="clear" w:color="auto" w:fill="FFFFFF"/>
        </w:rPr>
        <w:t> </w:t>
      </w:r>
      <w:r w:rsidRPr="00505DA7">
        <w:rPr>
          <w:rFonts w:asciiTheme="minorHAnsi" w:hAnsiTheme="minorHAnsi" w:cstheme="minorHAnsi"/>
          <w:color w:val="000000"/>
          <w:sz w:val="22"/>
          <w:szCs w:val="22"/>
          <w:shd w:val="clear" w:color="auto" w:fill="FFFFFF"/>
        </w:rPr>
        <w:t>International Congress of Psychology, Prague, Czech Republic.</w:t>
      </w:r>
      <w:r w:rsidRPr="00505DA7">
        <w:rPr>
          <w:rStyle w:val="apple-converted-space"/>
          <w:rFonts w:asciiTheme="minorHAnsi" w:hAnsiTheme="minorHAnsi" w:cstheme="minorHAnsi"/>
          <w:color w:val="000000"/>
          <w:sz w:val="22"/>
          <w:szCs w:val="22"/>
          <w:shd w:val="clear" w:color="auto" w:fill="FFFFFF"/>
        </w:rPr>
        <w:t> </w:t>
      </w:r>
    </w:p>
    <w:p w14:paraId="7C6B6A44" w14:textId="0E32714B" w:rsidR="00845554" w:rsidRPr="00505DA7" w:rsidRDefault="00845554" w:rsidP="001E058C">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Ethier, A.R., Kim, H.S., Hodgins, D.C., McGrath, D.S., &amp; Tavares, H.</w:t>
      </w:r>
      <w:r w:rsidR="00FD0977" w:rsidRPr="00505DA7">
        <w:rPr>
          <w:rFonts w:asciiTheme="minorHAnsi" w:hAnsiTheme="minorHAnsi" w:cstheme="minorHAnsi"/>
          <w:color w:val="000000"/>
          <w:sz w:val="22"/>
          <w:szCs w:val="22"/>
        </w:rPr>
        <w:t xml:space="preserve"> (2020, May)</w:t>
      </w:r>
      <w:r w:rsidR="00F14C0F" w:rsidRPr="00505DA7">
        <w:rPr>
          <w:rFonts w:asciiTheme="minorHAnsi" w:hAnsiTheme="minorHAnsi" w:cstheme="minorHAnsi"/>
          <w:color w:val="000000"/>
          <w:sz w:val="22"/>
          <w:szCs w:val="22"/>
        </w:rPr>
        <w:t>.</w:t>
      </w:r>
      <w:r w:rsidRPr="00505DA7">
        <w:rPr>
          <w:rFonts w:asciiTheme="minorHAnsi" w:hAnsiTheme="minorHAnsi" w:cstheme="minorHAnsi"/>
          <w:color w:val="000000"/>
          <w:sz w:val="22"/>
          <w:szCs w:val="22"/>
        </w:rPr>
        <w:t xml:space="preserve"> </w:t>
      </w:r>
      <w:r w:rsidRPr="00505DA7">
        <w:rPr>
          <w:rFonts w:asciiTheme="minorHAnsi" w:hAnsiTheme="minorHAnsi" w:cstheme="minorHAnsi"/>
          <w:i/>
          <w:iCs/>
          <w:color w:val="000000"/>
          <w:sz w:val="22"/>
          <w:szCs w:val="22"/>
        </w:rPr>
        <w:t xml:space="preserve">Upping the ante: Demographic and clinical correlates of antisocial personality disorder in gambling disorder. </w:t>
      </w:r>
      <w:r w:rsidRPr="00505DA7">
        <w:rPr>
          <w:rFonts w:asciiTheme="minorHAnsi" w:hAnsiTheme="minorHAnsi" w:cstheme="minorHAnsi"/>
          <w:color w:val="000000"/>
          <w:sz w:val="22"/>
          <w:szCs w:val="22"/>
        </w:rPr>
        <w:t>Poster presented at the 16</w:t>
      </w:r>
      <w:r w:rsidRPr="00505DA7">
        <w:rPr>
          <w:rFonts w:asciiTheme="minorHAnsi" w:hAnsiTheme="minorHAnsi" w:cstheme="minorHAnsi"/>
          <w:color w:val="000000"/>
          <w:sz w:val="22"/>
          <w:szCs w:val="22"/>
          <w:vertAlign w:val="superscript"/>
        </w:rPr>
        <w:t>th</w:t>
      </w:r>
      <w:r w:rsidRPr="00505DA7">
        <w:rPr>
          <w:rFonts w:asciiTheme="minorHAnsi" w:hAnsiTheme="minorHAnsi" w:cstheme="minorHAnsi"/>
          <w:color w:val="000000"/>
          <w:sz w:val="22"/>
          <w:szCs w:val="22"/>
        </w:rPr>
        <w:t xml:space="preserve"> annual Hotchkiss Brain In</w:t>
      </w:r>
      <w:r w:rsidR="00F14C0F" w:rsidRPr="00505DA7">
        <w:rPr>
          <w:rFonts w:asciiTheme="minorHAnsi" w:hAnsiTheme="minorHAnsi" w:cstheme="minorHAnsi"/>
          <w:color w:val="000000"/>
          <w:sz w:val="22"/>
          <w:szCs w:val="22"/>
        </w:rPr>
        <w:t>stitute</w:t>
      </w:r>
      <w:r w:rsidRPr="00505DA7">
        <w:rPr>
          <w:rFonts w:asciiTheme="minorHAnsi" w:hAnsiTheme="minorHAnsi" w:cstheme="minorHAnsi"/>
          <w:color w:val="000000"/>
          <w:sz w:val="22"/>
          <w:szCs w:val="22"/>
        </w:rPr>
        <w:t xml:space="preserve"> Research Day, Calgary, AB.</w:t>
      </w:r>
    </w:p>
    <w:p w14:paraId="3945E53C" w14:textId="3EEA2236" w:rsidR="00845554" w:rsidRPr="00505DA7" w:rsidRDefault="00845554" w:rsidP="001E058C">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Cowie, M.E., &amp; Hodgins, D.C.</w:t>
      </w:r>
      <w:r w:rsidR="00FD0977" w:rsidRPr="00505DA7">
        <w:rPr>
          <w:rFonts w:asciiTheme="minorHAnsi" w:hAnsiTheme="minorHAnsi" w:cstheme="minorHAnsi"/>
          <w:color w:val="000000"/>
          <w:sz w:val="22"/>
          <w:szCs w:val="22"/>
        </w:rPr>
        <w:t xml:space="preserve"> (2020, May)</w:t>
      </w:r>
      <w:r w:rsidRPr="00505DA7">
        <w:rPr>
          <w:rFonts w:asciiTheme="minorHAnsi" w:hAnsiTheme="minorHAnsi" w:cstheme="minorHAnsi"/>
          <w:color w:val="000000"/>
          <w:sz w:val="22"/>
          <w:szCs w:val="22"/>
        </w:rPr>
        <w:t xml:space="preserve"> </w:t>
      </w:r>
      <w:r w:rsidRPr="00505DA7">
        <w:rPr>
          <w:rFonts w:asciiTheme="minorHAnsi" w:hAnsiTheme="minorHAnsi" w:cstheme="minorHAnsi"/>
          <w:i/>
          <w:iCs/>
          <w:color w:val="000000"/>
          <w:sz w:val="22"/>
          <w:szCs w:val="22"/>
        </w:rPr>
        <w:t>Attitudes toward evidence-based practices and their influence on beliefs about contingency management: A survey of addiction treatment providers across Canada.</w:t>
      </w:r>
      <w:r w:rsidRPr="00505DA7">
        <w:rPr>
          <w:rFonts w:asciiTheme="minorHAnsi" w:hAnsiTheme="minorHAnsi" w:cstheme="minorHAnsi"/>
          <w:color w:val="000000"/>
          <w:sz w:val="22"/>
          <w:szCs w:val="22"/>
        </w:rPr>
        <w:t xml:space="preserve"> Poster presented at the 16</w:t>
      </w:r>
      <w:r w:rsidRPr="00505DA7">
        <w:rPr>
          <w:rFonts w:asciiTheme="minorHAnsi" w:hAnsiTheme="minorHAnsi" w:cstheme="minorHAnsi"/>
          <w:color w:val="000000"/>
          <w:sz w:val="22"/>
          <w:szCs w:val="22"/>
          <w:vertAlign w:val="superscript"/>
        </w:rPr>
        <w:t>th</w:t>
      </w:r>
      <w:r w:rsidRPr="00505DA7">
        <w:rPr>
          <w:rFonts w:asciiTheme="minorHAnsi" w:hAnsiTheme="minorHAnsi" w:cstheme="minorHAnsi"/>
          <w:color w:val="000000"/>
          <w:sz w:val="22"/>
          <w:szCs w:val="22"/>
        </w:rPr>
        <w:t xml:space="preserve"> annual Hotchkiss Brain Institute Research Day</w:t>
      </w:r>
      <w:r w:rsidR="00FD0977" w:rsidRPr="00505DA7">
        <w:rPr>
          <w:rFonts w:asciiTheme="minorHAnsi" w:hAnsiTheme="minorHAnsi" w:cstheme="minorHAnsi"/>
          <w:color w:val="000000"/>
          <w:sz w:val="22"/>
          <w:szCs w:val="22"/>
        </w:rPr>
        <w:t xml:space="preserve">, </w:t>
      </w:r>
      <w:r w:rsidRPr="00505DA7">
        <w:rPr>
          <w:rFonts w:asciiTheme="minorHAnsi" w:hAnsiTheme="minorHAnsi" w:cstheme="minorHAnsi"/>
          <w:color w:val="000000"/>
          <w:sz w:val="22"/>
          <w:szCs w:val="22"/>
        </w:rPr>
        <w:t xml:space="preserve">Calgary, AB. </w:t>
      </w:r>
    </w:p>
    <w:p w14:paraId="6A1C5086" w14:textId="77777777" w:rsidR="001214BD" w:rsidRPr="00505DA7" w:rsidRDefault="001214BD" w:rsidP="001214BD">
      <w:pPr>
        <w:pStyle w:val="ListParagraph"/>
        <w:numPr>
          <w:ilvl w:val="0"/>
          <w:numId w:val="19"/>
        </w:numPr>
        <w:rPr>
          <w:rFonts w:asciiTheme="minorHAnsi" w:hAnsiTheme="minorHAnsi" w:cstheme="minorHAnsi"/>
          <w:sz w:val="24"/>
          <w:szCs w:val="24"/>
        </w:rPr>
      </w:pPr>
      <w:r w:rsidRPr="00505DA7">
        <w:rPr>
          <w:rFonts w:asciiTheme="minorHAnsi" w:hAnsiTheme="minorHAnsi" w:cstheme="minorHAnsi"/>
          <w:color w:val="222222"/>
          <w:sz w:val="22"/>
          <w:szCs w:val="22"/>
          <w:shd w:val="clear" w:color="auto" w:fill="FFFFFF"/>
        </w:rPr>
        <w:t>Leslie, D., Kim, H.S., Rockloff, M., McGrath, D.S., Wohl, M.J.A., &amp; Hodgins, D.C. (2020, May)</w:t>
      </w:r>
      <w:r w:rsidRPr="00505DA7">
        <w:rPr>
          <w:rStyle w:val="apple-converted-space"/>
          <w:rFonts w:asciiTheme="minorHAnsi" w:hAnsiTheme="minorHAnsi" w:cstheme="minorHAnsi"/>
          <w:color w:val="222222"/>
          <w:sz w:val="22"/>
          <w:szCs w:val="22"/>
          <w:shd w:val="clear" w:color="auto" w:fill="FFFFFF"/>
        </w:rPr>
        <w:t> </w:t>
      </w:r>
      <w:r w:rsidRPr="00505DA7">
        <w:rPr>
          <w:rFonts w:asciiTheme="minorHAnsi" w:hAnsiTheme="minorHAnsi" w:cstheme="minorHAnsi"/>
          <w:i/>
          <w:iCs/>
          <w:color w:val="222222"/>
          <w:sz w:val="22"/>
          <w:szCs w:val="22"/>
          <w:shd w:val="clear" w:color="auto" w:fill="FFFFFF"/>
        </w:rPr>
        <w:t>Assessing gambling motives and impulsivity in gamblers who do and do not purchase loot boxes.</w:t>
      </w:r>
      <w:r w:rsidRPr="00505DA7">
        <w:rPr>
          <w:rStyle w:val="apple-converted-space"/>
          <w:rFonts w:asciiTheme="minorHAnsi" w:hAnsiTheme="minorHAnsi" w:cstheme="minorHAnsi"/>
          <w:color w:val="222222"/>
          <w:sz w:val="22"/>
          <w:szCs w:val="22"/>
          <w:shd w:val="clear" w:color="auto" w:fill="FFFFFF"/>
        </w:rPr>
        <w:t> </w:t>
      </w:r>
      <w:r w:rsidRPr="00505DA7">
        <w:rPr>
          <w:rFonts w:asciiTheme="minorHAnsi" w:hAnsiTheme="minorHAnsi" w:cstheme="minorHAnsi"/>
          <w:color w:val="222222"/>
          <w:sz w:val="22"/>
          <w:szCs w:val="22"/>
          <w:shd w:val="clear" w:color="auto" w:fill="FFFFFF"/>
        </w:rPr>
        <w:t>Poster presented at the 16</w:t>
      </w:r>
      <w:r w:rsidRPr="00505DA7">
        <w:rPr>
          <w:rFonts w:asciiTheme="minorHAnsi" w:hAnsiTheme="minorHAnsi" w:cstheme="minorHAnsi"/>
          <w:color w:val="222222"/>
          <w:shd w:val="clear" w:color="auto" w:fill="FFFFFF"/>
          <w:vertAlign w:val="superscript"/>
        </w:rPr>
        <w:t>th</w:t>
      </w:r>
      <w:r w:rsidRPr="00505DA7">
        <w:rPr>
          <w:rStyle w:val="apple-converted-space"/>
          <w:rFonts w:asciiTheme="minorHAnsi" w:hAnsiTheme="minorHAnsi" w:cstheme="minorHAnsi"/>
          <w:color w:val="222222"/>
          <w:sz w:val="22"/>
          <w:szCs w:val="22"/>
          <w:shd w:val="clear" w:color="auto" w:fill="FFFFFF"/>
        </w:rPr>
        <w:t> </w:t>
      </w:r>
      <w:r w:rsidRPr="00505DA7">
        <w:rPr>
          <w:rFonts w:asciiTheme="minorHAnsi" w:hAnsiTheme="minorHAnsi" w:cstheme="minorHAnsi"/>
          <w:color w:val="222222"/>
          <w:sz w:val="22"/>
          <w:szCs w:val="22"/>
          <w:shd w:val="clear" w:color="auto" w:fill="FFFFFF"/>
        </w:rPr>
        <w:t>annual Hotchkiss Brain Institute Research Day, Calgary, AB.</w:t>
      </w:r>
    </w:p>
    <w:p w14:paraId="19CC3652" w14:textId="79A1FD93" w:rsidR="0024705D" w:rsidRPr="00505DA7" w:rsidRDefault="001214BD" w:rsidP="001214BD">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color w:val="222222"/>
          <w:sz w:val="22"/>
          <w:szCs w:val="22"/>
          <w:shd w:val="clear" w:color="auto" w:fill="FFFFFF"/>
        </w:rPr>
        <w:t>Leslie, D., Kim, H.S., Rockloff, M., McGrath D.S., Wohl, M.J.A., &amp; Hodgins, D.C. (2020, March).</w:t>
      </w:r>
      <w:r w:rsidRPr="00505DA7">
        <w:rPr>
          <w:rStyle w:val="apple-converted-space"/>
          <w:rFonts w:asciiTheme="minorHAnsi" w:hAnsiTheme="minorHAnsi" w:cstheme="minorHAnsi"/>
          <w:color w:val="222222"/>
          <w:sz w:val="22"/>
          <w:szCs w:val="22"/>
          <w:shd w:val="clear" w:color="auto" w:fill="FFFFFF"/>
        </w:rPr>
        <w:t> </w:t>
      </w:r>
      <w:r w:rsidRPr="00505DA7">
        <w:rPr>
          <w:rFonts w:asciiTheme="minorHAnsi" w:hAnsiTheme="minorHAnsi" w:cstheme="minorHAnsi"/>
          <w:i/>
          <w:iCs/>
          <w:color w:val="222222"/>
          <w:sz w:val="22"/>
          <w:szCs w:val="22"/>
          <w:shd w:val="clear" w:color="auto" w:fill="FFFFFF"/>
        </w:rPr>
        <w:t>Does offering tangible rewards in social casino games influence gameplay intensity or future gambling? Preliminary findings.</w:t>
      </w:r>
      <w:r w:rsidRPr="00505DA7">
        <w:rPr>
          <w:rStyle w:val="apple-converted-space"/>
          <w:rFonts w:asciiTheme="minorHAnsi" w:hAnsiTheme="minorHAnsi" w:cstheme="minorHAnsi"/>
          <w:color w:val="222222"/>
          <w:sz w:val="22"/>
          <w:szCs w:val="22"/>
          <w:shd w:val="clear" w:color="auto" w:fill="FFFFFF"/>
        </w:rPr>
        <w:t> </w:t>
      </w:r>
      <w:r w:rsidR="00966B71" w:rsidRPr="00505DA7">
        <w:rPr>
          <w:rFonts w:asciiTheme="minorHAnsi" w:hAnsiTheme="minorHAnsi" w:cstheme="minorHAnsi"/>
          <w:sz w:val="22"/>
          <w:szCs w:val="22"/>
        </w:rPr>
        <w:t>Poster presented at the Alberta Gambling Research Institute’s 19</w:t>
      </w:r>
      <w:r w:rsidR="00966B71" w:rsidRPr="00505DA7">
        <w:rPr>
          <w:rFonts w:asciiTheme="minorHAnsi" w:hAnsiTheme="minorHAnsi" w:cstheme="minorHAnsi"/>
          <w:sz w:val="22"/>
          <w:szCs w:val="22"/>
          <w:vertAlign w:val="superscript"/>
        </w:rPr>
        <w:t>th</w:t>
      </w:r>
      <w:r w:rsidR="00966B71" w:rsidRPr="00505DA7">
        <w:rPr>
          <w:rFonts w:asciiTheme="minorHAnsi" w:hAnsiTheme="minorHAnsi" w:cstheme="minorHAnsi"/>
          <w:sz w:val="22"/>
          <w:szCs w:val="22"/>
        </w:rPr>
        <w:t xml:space="preserve"> Annual Conference, Banff, AB.</w:t>
      </w:r>
    </w:p>
    <w:p w14:paraId="638FA47E" w14:textId="1262A3D6" w:rsidR="00AF5BE9" w:rsidRPr="00505DA7" w:rsidRDefault="00AF5BE9" w:rsidP="00AF5BE9">
      <w:pPr>
        <w:pStyle w:val="ListParagraph"/>
        <w:numPr>
          <w:ilvl w:val="0"/>
          <w:numId w:val="19"/>
        </w:numPr>
        <w:spacing w:before="100" w:after="100"/>
        <w:ind w:right="720"/>
        <w:rPr>
          <w:rFonts w:asciiTheme="minorHAnsi" w:hAnsiTheme="minorHAnsi" w:cstheme="minorHAnsi"/>
          <w:color w:val="000000"/>
          <w:sz w:val="24"/>
          <w:szCs w:val="24"/>
        </w:rPr>
      </w:pPr>
      <w:r w:rsidRPr="00505DA7">
        <w:rPr>
          <w:rFonts w:asciiTheme="minorHAnsi" w:hAnsiTheme="minorHAnsi" w:cstheme="minorHAnsi"/>
          <w:color w:val="000000"/>
          <w:sz w:val="22"/>
          <w:szCs w:val="22"/>
        </w:rPr>
        <w:t>Cowie, M. E.,</w:t>
      </w:r>
      <w:r w:rsidRPr="00505DA7">
        <w:rPr>
          <w:rStyle w:val="apple-converted-space"/>
          <w:rFonts w:asciiTheme="minorHAnsi" w:hAnsiTheme="minorHAnsi" w:cstheme="minorHAnsi"/>
          <w:b/>
          <w:bCs/>
          <w:color w:val="000000"/>
          <w:sz w:val="22"/>
          <w:szCs w:val="22"/>
        </w:rPr>
        <w:t> </w:t>
      </w:r>
      <w:r w:rsidRPr="00505DA7">
        <w:rPr>
          <w:rFonts w:asciiTheme="minorHAnsi" w:hAnsiTheme="minorHAnsi" w:cstheme="minorHAnsi"/>
          <w:color w:val="000000"/>
          <w:sz w:val="22"/>
          <w:szCs w:val="22"/>
        </w:rPr>
        <w:t>Kim, H. S., Hodgins, D. C., McGrath, D. S., Malbergier, A., &amp; Tavares, H. (</w:t>
      </w:r>
      <w:r w:rsidR="00FD0977" w:rsidRPr="00505DA7">
        <w:rPr>
          <w:rFonts w:asciiTheme="minorHAnsi" w:hAnsiTheme="minorHAnsi" w:cstheme="minorHAnsi"/>
          <w:color w:val="000000"/>
          <w:sz w:val="22"/>
          <w:szCs w:val="22"/>
        </w:rPr>
        <w:t>2020, March</w:t>
      </w:r>
      <w:r w:rsidRPr="00505DA7">
        <w:rPr>
          <w:rFonts w:asciiTheme="minorHAnsi" w:hAnsiTheme="minorHAnsi" w:cstheme="minorHAnsi"/>
          <w:color w:val="000000"/>
          <w:sz w:val="22"/>
          <w:szCs w:val="22"/>
        </w:rPr>
        <w:t>).</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i/>
          <w:iCs/>
          <w:color w:val="000000"/>
          <w:sz w:val="22"/>
          <w:szCs w:val="22"/>
        </w:rPr>
        <w:t>The Transdiagnostic Features of Gambling Disorder and Substance Use Disorder.</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color w:val="000000"/>
          <w:sz w:val="22"/>
          <w:szCs w:val="22"/>
        </w:rPr>
        <w:t>Poster presented at the</w:t>
      </w:r>
      <w:r w:rsidR="00906E67" w:rsidRPr="00505DA7">
        <w:rPr>
          <w:rFonts w:asciiTheme="minorHAnsi" w:hAnsiTheme="minorHAnsi" w:cstheme="minorHAnsi"/>
          <w:color w:val="000000"/>
          <w:sz w:val="22"/>
          <w:szCs w:val="22"/>
        </w:rPr>
        <w:t xml:space="preserve"> </w:t>
      </w:r>
      <w:r w:rsidRPr="00505DA7">
        <w:rPr>
          <w:rFonts w:asciiTheme="minorHAnsi" w:hAnsiTheme="minorHAnsi" w:cstheme="minorHAnsi"/>
          <w:color w:val="000000"/>
          <w:sz w:val="22"/>
          <w:szCs w:val="22"/>
        </w:rPr>
        <w:t>19</w:t>
      </w:r>
      <w:r w:rsidRPr="00505DA7">
        <w:rPr>
          <w:rFonts w:asciiTheme="minorHAnsi" w:hAnsiTheme="minorHAnsi" w:cstheme="minorHAnsi"/>
          <w:color w:val="000000"/>
          <w:sz w:val="22"/>
          <w:szCs w:val="22"/>
          <w:vertAlign w:val="superscript"/>
        </w:rPr>
        <w:t>th</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color w:val="000000"/>
          <w:sz w:val="22"/>
          <w:szCs w:val="22"/>
        </w:rPr>
        <w:t>Annual Alberta Gambling Research Institute’s Annual Conference, Banff, AB.</w:t>
      </w:r>
    </w:p>
    <w:p w14:paraId="2A1D7DFE" w14:textId="71DBC414" w:rsidR="00AD4F75" w:rsidRPr="00505DA7" w:rsidRDefault="00AD4F75" w:rsidP="00AD4F75">
      <w:pPr>
        <w:pStyle w:val="ListParagraph"/>
        <w:numPr>
          <w:ilvl w:val="0"/>
          <w:numId w:val="19"/>
        </w:numPr>
        <w:rPr>
          <w:rFonts w:asciiTheme="minorHAnsi" w:hAnsiTheme="minorHAnsi" w:cstheme="minorHAnsi"/>
          <w:sz w:val="24"/>
          <w:szCs w:val="24"/>
        </w:rPr>
      </w:pPr>
      <w:r w:rsidRPr="00505DA7">
        <w:rPr>
          <w:rFonts w:asciiTheme="minorHAnsi" w:hAnsiTheme="minorHAnsi" w:cstheme="minorHAnsi"/>
          <w:color w:val="000000"/>
          <w:sz w:val="22"/>
          <w:szCs w:val="22"/>
        </w:rPr>
        <w:t>Ritchie, E.V., Mutti-Packer, S., McGrath, D.S., Kim, H.S., Rockloff, M., Wohl, M.J.A., &amp; Hodgins, D.C. (2020, March).</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i/>
          <w:iCs/>
          <w:color w:val="000000"/>
          <w:sz w:val="22"/>
          <w:szCs w:val="22"/>
        </w:rPr>
        <w:t>Pop-up messages for internet gambling: An experimental study examining the efficacy of fear appeals.</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color w:val="000000"/>
          <w:sz w:val="22"/>
          <w:szCs w:val="22"/>
        </w:rPr>
        <w:t>Poster presented at the Alberta Gambling Research Institute</w:t>
      </w:r>
      <w:r w:rsidR="00966B71" w:rsidRPr="00505DA7">
        <w:rPr>
          <w:rFonts w:asciiTheme="minorHAnsi" w:hAnsiTheme="minorHAnsi" w:cstheme="minorHAnsi"/>
          <w:color w:val="000000"/>
          <w:sz w:val="22"/>
          <w:szCs w:val="22"/>
        </w:rPr>
        <w:t>’s 19</w:t>
      </w:r>
      <w:r w:rsidR="00966B71" w:rsidRPr="00505DA7">
        <w:rPr>
          <w:rFonts w:asciiTheme="minorHAnsi" w:hAnsiTheme="minorHAnsi" w:cstheme="minorHAnsi"/>
          <w:color w:val="000000"/>
          <w:sz w:val="22"/>
          <w:szCs w:val="22"/>
          <w:vertAlign w:val="superscript"/>
        </w:rPr>
        <w:t>th</w:t>
      </w:r>
      <w:r w:rsidR="00966B71" w:rsidRPr="00505DA7">
        <w:rPr>
          <w:rFonts w:asciiTheme="minorHAnsi" w:hAnsiTheme="minorHAnsi" w:cstheme="minorHAnsi"/>
          <w:color w:val="000000"/>
          <w:sz w:val="22"/>
          <w:szCs w:val="22"/>
        </w:rPr>
        <w:t xml:space="preserve"> Annual</w:t>
      </w:r>
      <w:r w:rsidRPr="00505DA7">
        <w:rPr>
          <w:rFonts w:asciiTheme="minorHAnsi" w:hAnsiTheme="minorHAnsi" w:cstheme="minorHAnsi"/>
          <w:color w:val="000000"/>
          <w:sz w:val="22"/>
          <w:szCs w:val="22"/>
        </w:rPr>
        <w:t xml:space="preserve"> Conference, Banff, AB.</w:t>
      </w:r>
    </w:p>
    <w:p w14:paraId="04F4EFBE" w14:textId="49EE8713" w:rsidR="00966B71" w:rsidRPr="00505DA7" w:rsidRDefault="00966B71" w:rsidP="00AD4F75">
      <w:pPr>
        <w:pStyle w:val="ListParagraph"/>
        <w:numPr>
          <w:ilvl w:val="0"/>
          <w:numId w:val="19"/>
        </w:numPr>
        <w:rPr>
          <w:rFonts w:asciiTheme="minorHAnsi" w:hAnsiTheme="minorHAnsi" w:cstheme="minorHAnsi"/>
          <w:sz w:val="22"/>
          <w:szCs w:val="22"/>
        </w:rPr>
      </w:pPr>
      <w:r w:rsidRPr="00505DA7">
        <w:rPr>
          <w:rFonts w:asciiTheme="minorHAnsi" w:hAnsiTheme="minorHAnsi" w:cstheme="minorHAnsi"/>
          <w:sz w:val="22"/>
          <w:szCs w:val="22"/>
        </w:rPr>
        <w:lastRenderedPageBreak/>
        <w:t>Schluter, M.G., &amp; Hodgins, D.C.</w:t>
      </w:r>
      <w:r w:rsidRPr="00505DA7">
        <w:rPr>
          <w:rFonts w:asciiTheme="minorHAnsi" w:hAnsiTheme="minorHAnsi" w:cstheme="minorHAnsi"/>
          <w:i/>
          <w:iCs/>
          <w:sz w:val="22"/>
          <w:szCs w:val="22"/>
        </w:rPr>
        <w:t xml:space="preserve"> The interplay Between Cognitive Distortions, Impulsive Decision-Making, and Gambling Severity in Recreational Gamblers.</w:t>
      </w:r>
      <w:r w:rsidRPr="00505DA7">
        <w:rPr>
          <w:rFonts w:asciiTheme="minorHAnsi" w:hAnsiTheme="minorHAnsi" w:cstheme="minorHAnsi"/>
          <w:sz w:val="22"/>
          <w:szCs w:val="22"/>
        </w:rPr>
        <w:t xml:space="preserve"> (2020, March). Poster presented at the Alberta Gambling Research Institute’s 19</w:t>
      </w:r>
      <w:r w:rsidRPr="00505DA7">
        <w:rPr>
          <w:rFonts w:asciiTheme="minorHAnsi" w:hAnsiTheme="minorHAnsi" w:cstheme="minorHAnsi"/>
          <w:sz w:val="22"/>
          <w:szCs w:val="22"/>
          <w:vertAlign w:val="superscript"/>
        </w:rPr>
        <w:t>th</w:t>
      </w:r>
      <w:r w:rsidRPr="00505DA7">
        <w:rPr>
          <w:rFonts w:asciiTheme="minorHAnsi" w:hAnsiTheme="minorHAnsi" w:cstheme="minorHAnsi"/>
          <w:sz w:val="22"/>
          <w:szCs w:val="22"/>
        </w:rPr>
        <w:t xml:space="preserve"> Annual Conference, Banff, AB.</w:t>
      </w:r>
    </w:p>
    <w:p w14:paraId="259858B6" w14:textId="2DD5CB83" w:rsidR="00274CB0" w:rsidRPr="00505DA7" w:rsidRDefault="00274CB0" w:rsidP="00AA3378">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 xml:space="preserve">Brunelle, N., Currie, S.R., Dufour, M., Flores-Pajot, M., Hodgins, D.C. Nadeau, L., Paradis, C. &amp; Young, M. (2019, November). Development of Canada’s National Lower Risk Gambling Guidelines. </w:t>
      </w:r>
      <w:r w:rsidRPr="00505DA7">
        <w:rPr>
          <w:rFonts w:asciiTheme="minorHAnsi" w:hAnsiTheme="minorHAnsi" w:cstheme="minorHAnsi"/>
          <w:i/>
          <w:color w:val="000000"/>
          <w:sz w:val="22"/>
          <w:szCs w:val="22"/>
        </w:rPr>
        <w:t>Issues of Substance conference</w:t>
      </w:r>
      <w:r w:rsidRPr="00505DA7">
        <w:rPr>
          <w:rFonts w:asciiTheme="minorHAnsi" w:hAnsiTheme="minorHAnsi" w:cstheme="minorHAnsi"/>
          <w:color w:val="000000"/>
          <w:sz w:val="22"/>
          <w:szCs w:val="22"/>
        </w:rPr>
        <w:t>, Ottawa</w:t>
      </w:r>
      <w:r w:rsidR="00966B71" w:rsidRPr="00505DA7">
        <w:rPr>
          <w:rFonts w:asciiTheme="minorHAnsi" w:hAnsiTheme="minorHAnsi" w:cstheme="minorHAnsi"/>
          <w:color w:val="000000"/>
          <w:sz w:val="22"/>
          <w:szCs w:val="22"/>
        </w:rPr>
        <w:t>, ON.</w:t>
      </w:r>
      <w:r w:rsidRPr="00505DA7">
        <w:rPr>
          <w:rFonts w:asciiTheme="minorHAnsi" w:hAnsiTheme="minorHAnsi" w:cstheme="minorHAnsi"/>
          <w:color w:val="000000"/>
          <w:sz w:val="22"/>
          <w:szCs w:val="22"/>
        </w:rPr>
        <w:t xml:space="preserve"> </w:t>
      </w:r>
    </w:p>
    <w:p w14:paraId="0C8C9CEC" w14:textId="77777777" w:rsidR="00E3075B" w:rsidRPr="00505DA7" w:rsidRDefault="00274CB0" w:rsidP="00AA3378">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Flores-Pajot, M. Atif, S., Brunelle, N., Cur</w:t>
      </w:r>
      <w:r w:rsidR="00E3075B" w:rsidRPr="00505DA7">
        <w:rPr>
          <w:rFonts w:asciiTheme="minorHAnsi" w:hAnsiTheme="minorHAnsi" w:cstheme="minorHAnsi"/>
          <w:color w:val="000000"/>
          <w:sz w:val="22"/>
          <w:szCs w:val="22"/>
        </w:rPr>
        <w:t>ri</w:t>
      </w:r>
      <w:r w:rsidRPr="00505DA7">
        <w:rPr>
          <w:rFonts w:asciiTheme="minorHAnsi" w:hAnsiTheme="minorHAnsi" w:cstheme="minorHAnsi"/>
          <w:color w:val="000000"/>
          <w:sz w:val="22"/>
          <w:szCs w:val="22"/>
        </w:rPr>
        <w:t>e, S.R., Hodgins, D.C. Nadeau, L</w:t>
      </w:r>
      <w:r w:rsidR="00E3075B" w:rsidRPr="00505DA7">
        <w:rPr>
          <w:rFonts w:asciiTheme="minorHAnsi" w:hAnsiTheme="minorHAnsi" w:cstheme="minorHAnsi"/>
          <w:color w:val="000000"/>
          <w:sz w:val="22"/>
          <w:szCs w:val="22"/>
        </w:rPr>
        <w:t>.</w:t>
      </w:r>
      <w:r w:rsidRPr="00505DA7">
        <w:rPr>
          <w:rFonts w:asciiTheme="minorHAnsi" w:hAnsiTheme="minorHAnsi" w:cstheme="minorHAnsi"/>
          <w:color w:val="000000"/>
          <w:sz w:val="22"/>
          <w:szCs w:val="22"/>
        </w:rPr>
        <w:t xml:space="preserve"> &amp; Young, M.</w:t>
      </w:r>
      <w:r w:rsidR="00E3075B" w:rsidRPr="00505DA7">
        <w:rPr>
          <w:rFonts w:asciiTheme="minorHAnsi" w:hAnsiTheme="minorHAnsi" w:cstheme="minorHAnsi"/>
          <w:color w:val="000000"/>
          <w:sz w:val="22"/>
          <w:szCs w:val="22"/>
        </w:rPr>
        <w:t xml:space="preserve"> (2019, November). Regulation strategies and guidelines to mitigate gamling harms: Perceptions of individuals who gamble. </w:t>
      </w:r>
      <w:r w:rsidR="00E3075B" w:rsidRPr="00505DA7">
        <w:rPr>
          <w:rFonts w:asciiTheme="minorHAnsi" w:hAnsiTheme="minorHAnsi" w:cstheme="minorHAnsi"/>
          <w:i/>
          <w:color w:val="000000"/>
          <w:sz w:val="22"/>
          <w:szCs w:val="22"/>
        </w:rPr>
        <w:t>Issues of Substance conference</w:t>
      </w:r>
      <w:r w:rsidR="00E3075B" w:rsidRPr="00505DA7">
        <w:rPr>
          <w:rFonts w:asciiTheme="minorHAnsi" w:hAnsiTheme="minorHAnsi" w:cstheme="minorHAnsi"/>
          <w:color w:val="000000"/>
          <w:sz w:val="22"/>
          <w:szCs w:val="22"/>
        </w:rPr>
        <w:t>, Ottawa.</w:t>
      </w:r>
    </w:p>
    <w:p w14:paraId="004B6A5B" w14:textId="4B857EF8" w:rsidR="00274CB0" w:rsidRPr="00505DA7" w:rsidRDefault="00E3075B" w:rsidP="00AA3378">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Ethier, A., Hodgins, D.C., Adams, D. &amp; Wild, C. (2019, November). Project Engage: Com</w:t>
      </w:r>
      <w:r w:rsidR="00A938FB" w:rsidRPr="00505DA7">
        <w:rPr>
          <w:rFonts w:asciiTheme="minorHAnsi" w:hAnsiTheme="minorHAnsi" w:cstheme="minorHAnsi"/>
          <w:color w:val="000000"/>
          <w:sz w:val="22"/>
          <w:szCs w:val="22"/>
        </w:rPr>
        <w:t>pa</w:t>
      </w:r>
      <w:r w:rsidRPr="00505DA7">
        <w:rPr>
          <w:rFonts w:asciiTheme="minorHAnsi" w:hAnsiTheme="minorHAnsi" w:cstheme="minorHAnsi"/>
          <w:color w:val="000000"/>
          <w:sz w:val="22"/>
          <w:szCs w:val="22"/>
        </w:rPr>
        <w:t xml:space="preserve">ring treatment providers and client attitudes towards contingency management.  </w:t>
      </w:r>
      <w:r w:rsidRPr="00505DA7">
        <w:rPr>
          <w:rFonts w:asciiTheme="minorHAnsi" w:hAnsiTheme="minorHAnsi" w:cstheme="minorHAnsi"/>
          <w:i/>
          <w:color w:val="000000"/>
          <w:sz w:val="22"/>
          <w:szCs w:val="22"/>
        </w:rPr>
        <w:t>Issues of Substance conference</w:t>
      </w:r>
      <w:r w:rsidRPr="00505DA7">
        <w:rPr>
          <w:rFonts w:asciiTheme="minorHAnsi" w:hAnsiTheme="minorHAnsi" w:cstheme="minorHAnsi"/>
          <w:color w:val="000000"/>
          <w:sz w:val="22"/>
          <w:szCs w:val="22"/>
        </w:rPr>
        <w:t>, Ottawa</w:t>
      </w:r>
      <w:r w:rsidR="00966B71" w:rsidRPr="00505DA7">
        <w:rPr>
          <w:rFonts w:asciiTheme="minorHAnsi" w:hAnsiTheme="minorHAnsi" w:cstheme="minorHAnsi"/>
          <w:color w:val="000000"/>
          <w:sz w:val="22"/>
          <w:szCs w:val="22"/>
        </w:rPr>
        <w:t>, ON.</w:t>
      </w:r>
    </w:p>
    <w:p w14:paraId="5EB8B865" w14:textId="208EBEBE" w:rsidR="00E3075B" w:rsidRPr="00505DA7" w:rsidRDefault="00E3075B" w:rsidP="00AA3378">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Hammal, F., Hanckok, M., Adas, D., Loverrock, A., Hodgins, D.C. &amp; Wild, C. (November, 2019). Psychosoc</w:t>
      </w:r>
      <w:r w:rsidR="00906E67" w:rsidRPr="00505DA7">
        <w:rPr>
          <w:rFonts w:asciiTheme="minorHAnsi" w:hAnsiTheme="minorHAnsi" w:cstheme="minorHAnsi"/>
          <w:color w:val="000000"/>
          <w:sz w:val="22"/>
          <w:szCs w:val="22"/>
        </w:rPr>
        <w:t>ial</w:t>
      </w:r>
      <w:r w:rsidRPr="00505DA7">
        <w:rPr>
          <w:rFonts w:asciiTheme="minorHAnsi" w:hAnsiTheme="minorHAnsi" w:cstheme="minorHAnsi"/>
          <w:color w:val="000000"/>
          <w:sz w:val="22"/>
          <w:szCs w:val="22"/>
        </w:rPr>
        <w:t xml:space="preserve"> interventions in the treatment of opioid use disorder: A scoping review. </w:t>
      </w:r>
      <w:r w:rsidRPr="00505DA7">
        <w:rPr>
          <w:rFonts w:asciiTheme="minorHAnsi" w:hAnsiTheme="minorHAnsi" w:cstheme="minorHAnsi"/>
          <w:i/>
          <w:color w:val="000000"/>
          <w:sz w:val="22"/>
          <w:szCs w:val="22"/>
        </w:rPr>
        <w:t>Issues of Substance conference</w:t>
      </w:r>
      <w:r w:rsidRPr="00505DA7">
        <w:rPr>
          <w:rFonts w:asciiTheme="minorHAnsi" w:hAnsiTheme="minorHAnsi" w:cstheme="minorHAnsi"/>
          <w:color w:val="000000"/>
          <w:sz w:val="22"/>
          <w:szCs w:val="22"/>
        </w:rPr>
        <w:t>, Ottawa</w:t>
      </w:r>
      <w:r w:rsidR="00966B71" w:rsidRPr="00505DA7">
        <w:rPr>
          <w:rFonts w:asciiTheme="minorHAnsi" w:hAnsiTheme="minorHAnsi" w:cstheme="minorHAnsi"/>
          <w:color w:val="000000"/>
          <w:sz w:val="22"/>
          <w:szCs w:val="22"/>
        </w:rPr>
        <w:t>, ON.</w:t>
      </w:r>
    </w:p>
    <w:p w14:paraId="1D04D31D" w14:textId="7FB7F9A6" w:rsidR="00906E67" w:rsidRPr="00505DA7" w:rsidRDefault="00AA3378" w:rsidP="00906E67">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color w:val="000000"/>
          <w:sz w:val="22"/>
          <w:szCs w:val="22"/>
        </w:rPr>
        <w:t>Tang, K. T-Y., Hodgins, D. C., &amp; Schluter, M. (2019, October). What role does attachment and emotion dysregulation play in gaming disorder among Canadian university students?.</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i/>
          <w:iCs/>
          <w:color w:val="000000"/>
          <w:sz w:val="22"/>
          <w:szCs w:val="22"/>
        </w:rPr>
        <w:t>The 31st annual</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i/>
          <w:iCs/>
          <w:color w:val="000000"/>
          <w:sz w:val="22"/>
          <w:szCs w:val="22"/>
        </w:rPr>
        <w:t>Canadian Society of Addiction Medicine (CSAM) Annual Meeting and Scientific Conference</w:t>
      </w:r>
      <w:r w:rsidRPr="00505DA7">
        <w:rPr>
          <w:rFonts w:asciiTheme="minorHAnsi" w:hAnsiTheme="minorHAnsi" w:cstheme="minorHAnsi"/>
          <w:color w:val="000000"/>
          <w:sz w:val="22"/>
          <w:szCs w:val="22"/>
        </w:rPr>
        <w:t xml:space="preserve">. Halifax, </w:t>
      </w:r>
      <w:r w:rsidR="00966B71" w:rsidRPr="00505DA7">
        <w:rPr>
          <w:rFonts w:asciiTheme="minorHAnsi" w:hAnsiTheme="minorHAnsi" w:cstheme="minorHAnsi"/>
          <w:color w:val="000000"/>
          <w:sz w:val="22"/>
          <w:szCs w:val="22"/>
        </w:rPr>
        <w:t>NS.</w:t>
      </w:r>
    </w:p>
    <w:p w14:paraId="5577710A" w14:textId="6A314869" w:rsidR="00906E67" w:rsidRPr="00505DA7" w:rsidRDefault="00C8670F" w:rsidP="00906E67">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sz w:val="22"/>
          <w:szCs w:val="22"/>
        </w:rPr>
        <w:t xml:space="preserve">Ramakrishnan, N., Erb, S., Hodgins, D.C., &amp; Goghari, V. (June, 2019). </w:t>
      </w:r>
      <w:r w:rsidRPr="00505DA7">
        <w:rPr>
          <w:rFonts w:asciiTheme="minorHAnsi" w:hAnsiTheme="minorHAnsi" w:cstheme="minorHAnsi"/>
          <w:i/>
          <w:iCs/>
          <w:sz w:val="22"/>
          <w:szCs w:val="22"/>
        </w:rPr>
        <w:t xml:space="preserve">Measuring the extended phenotype using a dimensional model of personality in bipolar and gambling disorder. </w:t>
      </w:r>
      <w:r w:rsidRPr="00505DA7">
        <w:rPr>
          <w:rFonts w:asciiTheme="minorHAnsi" w:hAnsiTheme="minorHAnsi" w:cstheme="minorHAnsi"/>
          <w:sz w:val="22"/>
          <w:szCs w:val="22"/>
        </w:rPr>
        <w:t>Poster presented at the Canadian Psychological Association Annual Convention. Halifax, N</w:t>
      </w:r>
      <w:r w:rsidR="00966B71" w:rsidRPr="00505DA7">
        <w:rPr>
          <w:rFonts w:asciiTheme="minorHAnsi" w:hAnsiTheme="minorHAnsi" w:cstheme="minorHAnsi"/>
          <w:sz w:val="22"/>
          <w:szCs w:val="22"/>
        </w:rPr>
        <w:t>S.</w:t>
      </w:r>
    </w:p>
    <w:p w14:paraId="591DC019" w14:textId="596044B9" w:rsidR="00906E67" w:rsidRPr="00505DA7" w:rsidRDefault="00C8670F" w:rsidP="00906E67">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sz w:val="22"/>
          <w:szCs w:val="22"/>
        </w:rPr>
        <w:t xml:space="preserve">Cowie, M. &amp; Hodgins, D.C. (May, 2019). </w:t>
      </w:r>
      <w:r w:rsidRPr="00505DA7">
        <w:rPr>
          <w:rFonts w:asciiTheme="minorHAnsi" w:hAnsiTheme="minorHAnsi" w:cstheme="minorHAnsi"/>
          <w:i/>
          <w:iCs/>
          <w:sz w:val="22"/>
          <w:szCs w:val="22"/>
        </w:rPr>
        <w:t>Gender differences in suicidal self-injuring in gambling disorder.</w:t>
      </w:r>
      <w:r w:rsidRPr="00505DA7">
        <w:rPr>
          <w:rFonts w:asciiTheme="minorHAnsi" w:hAnsiTheme="minorHAnsi" w:cstheme="minorHAnsi"/>
          <w:sz w:val="22"/>
          <w:szCs w:val="22"/>
        </w:rPr>
        <w:t xml:space="preserve"> Presentation at 13</w:t>
      </w:r>
      <w:r w:rsidRPr="00505DA7">
        <w:rPr>
          <w:rFonts w:asciiTheme="minorHAnsi" w:hAnsiTheme="minorHAnsi" w:cstheme="minorHAnsi"/>
          <w:sz w:val="22"/>
          <w:szCs w:val="22"/>
          <w:vertAlign w:val="superscript"/>
        </w:rPr>
        <w:t>th</w:t>
      </w:r>
      <w:r w:rsidRPr="00505DA7">
        <w:rPr>
          <w:rFonts w:asciiTheme="minorHAnsi" w:hAnsiTheme="minorHAnsi" w:cstheme="minorHAnsi"/>
          <w:sz w:val="22"/>
          <w:szCs w:val="22"/>
        </w:rPr>
        <w:t xml:space="preserve"> International Conference on Gambling and Risk Taking, Las Vegas</w:t>
      </w:r>
      <w:r w:rsidR="00966B71" w:rsidRPr="00505DA7">
        <w:rPr>
          <w:rFonts w:asciiTheme="minorHAnsi" w:hAnsiTheme="minorHAnsi" w:cstheme="minorHAnsi"/>
          <w:sz w:val="22"/>
          <w:szCs w:val="22"/>
        </w:rPr>
        <w:t>, NV</w:t>
      </w:r>
    </w:p>
    <w:p w14:paraId="1099363C" w14:textId="4422A6B4" w:rsidR="00C8670F" w:rsidRPr="00505DA7" w:rsidRDefault="00C8670F" w:rsidP="00906E67">
      <w:pPr>
        <w:pStyle w:val="ListParagraph"/>
        <w:numPr>
          <w:ilvl w:val="0"/>
          <w:numId w:val="19"/>
        </w:numPr>
        <w:rPr>
          <w:rFonts w:asciiTheme="minorHAnsi" w:hAnsiTheme="minorHAnsi" w:cstheme="minorHAnsi"/>
          <w:color w:val="000000"/>
          <w:sz w:val="22"/>
          <w:szCs w:val="22"/>
        </w:rPr>
      </w:pPr>
      <w:r w:rsidRPr="00505DA7">
        <w:rPr>
          <w:rFonts w:asciiTheme="minorHAnsi" w:hAnsiTheme="minorHAnsi" w:cstheme="minorHAnsi"/>
          <w:sz w:val="22"/>
          <w:szCs w:val="22"/>
        </w:rPr>
        <w:t xml:space="preserve">Young, M., Hodgins, D.C., Currie, S.R., Brunelle, N, Dufour, M., Flores-Pajot, M., Nadeau, L. &amp; Paradis, C. (May, 2019). </w:t>
      </w:r>
      <w:r w:rsidRPr="00505DA7">
        <w:rPr>
          <w:rFonts w:asciiTheme="minorHAnsi" w:hAnsiTheme="minorHAnsi" w:cstheme="minorHAnsi"/>
          <w:i/>
          <w:iCs/>
          <w:sz w:val="22"/>
          <w:szCs w:val="22"/>
        </w:rPr>
        <w:t>Development of lower risk gambling guidelines. Presentation at 13</w:t>
      </w:r>
      <w:r w:rsidRPr="00505DA7">
        <w:rPr>
          <w:rFonts w:asciiTheme="minorHAnsi" w:hAnsiTheme="minorHAnsi" w:cstheme="minorHAnsi"/>
          <w:i/>
          <w:iCs/>
          <w:sz w:val="22"/>
          <w:szCs w:val="22"/>
          <w:vertAlign w:val="superscript"/>
        </w:rPr>
        <w:t>th</w:t>
      </w:r>
      <w:r w:rsidRPr="00505DA7">
        <w:rPr>
          <w:rFonts w:asciiTheme="minorHAnsi" w:hAnsiTheme="minorHAnsi" w:cstheme="minorHAnsi"/>
          <w:i/>
          <w:iCs/>
          <w:sz w:val="22"/>
          <w:szCs w:val="22"/>
        </w:rPr>
        <w:t xml:space="preserve"> International Conference on Gambling and Risk Taking</w:t>
      </w:r>
      <w:r w:rsidRPr="00505DA7">
        <w:rPr>
          <w:rFonts w:asciiTheme="minorHAnsi" w:hAnsiTheme="minorHAnsi" w:cstheme="minorHAnsi"/>
          <w:sz w:val="22"/>
          <w:szCs w:val="22"/>
        </w:rPr>
        <w:t>, Las Vegas</w:t>
      </w:r>
      <w:r w:rsidR="00966B71" w:rsidRPr="00505DA7">
        <w:rPr>
          <w:rFonts w:asciiTheme="minorHAnsi" w:hAnsiTheme="minorHAnsi" w:cstheme="minorHAnsi"/>
          <w:sz w:val="22"/>
          <w:szCs w:val="22"/>
        </w:rPr>
        <w:t>, NV</w:t>
      </w:r>
    </w:p>
    <w:p w14:paraId="60C2442E" w14:textId="77777777" w:rsidR="00C8670F" w:rsidRPr="00505DA7"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Kim, H.S., Hodgins, D.C., Wild, T.C. (April, 2019). </w:t>
      </w:r>
      <w:r w:rsidRPr="00505DA7">
        <w:rPr>
          <w:rFonts w:asciiTheme="minorHAnsi" w:hAnsiTheme="minorHAnsi" w:cstheme="minorHAnsi"/>
          <w:i/>
          <w:sz w:val="22"/>
          <w:szCs w:val="22"/>
        </w:rPr>
        <w:t xml:space="preserve">Substance and behavioural addictions: Two sides of the same coin? </w:t>
      </w:r>
      <w:r w:rsidRPr="00505DA7">
        <w:rPr>
          <w:rFonts w:asciiTheme="minorHAnsi" w:hAnsiTheme="minorHAnsi" w:cstheme="minorHAnsi"/>
          <w:sz w:val="22"/>
          <w:szCs w:val="22"/>
        </w:rPr>
        <w:t>Collaborative Perspectives on Addiction, Providence, R.I..</w:t>
      </w:r>
    </w:p>
    <w:p w14:paraId="17BE953F" w14:textId="77777777" w:rsidR="00C8670F" w:rsidRPr="00505DA7"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Budd, M.A., McGrath, D.S., Kim, H.S., Hodgins, D.C., &amp; Tavares, H. (March, 2019). </w:t>
      </w:r>
      <w:r w:rsidRPr="00505DA7">
        <w:rPr>
          <w:rFonts w:asciiTheme="minorHAnsi" w:hAnsiTheme="minorHAnsi" w:cstheme="minorHAnsi"/>
          <w:i/>
          <w:iCs/>
          <w:sz w:val="22"/>
          <w:szCs w:val="22"/>
        </w:rPr>
        <w:t>Comorbid conditions in Individuals Seeking Treatment for gambling in Brazil: An exploratory analysis.</w:t>
      </w:r>
      <w:r w:rsidRPr="00505DA7">
        <w:rPr>
          <w:rFonts w:asciiTheme="minorHAnsi" w:hAnsiTheme="minorHAnsi" w:cstheme="minorHAnsi"/>
          <w:sz w:val="22"/>
          <w:szCs w:val="22"/>
        </w:rPr>
        <w:t xml:space="preserve"> Poster presented at the Alberta Gambling Research Institute Conference, Banff, AB.</w:t>
      </w:r>
    </w:p>
    <w:p w14:paraId="58E727D1" w14:textId="77777777" w:rsidR="00F604C8" w:rsidRPr="00505DA7"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Cowie, M. E., Kim, H. S., Hodgins, D. C., McGrath, D. S., Taylor, A., &amp; Tavares, H. (March, 2019). </w:t>
      </w:r>
      <w:r w:rsidRPr="00505DA7">
        <w:rPr>
          <w:rFonts w:asciiTheme="minorHAnsi" w:hAnsiTheme="minorHAnsi" w:cstheme="minorHAnsi"/>
          <w:i/>
          <w:sz w:val="22"/>
          <w:szCs w:val="22"/>
        </w:rPr>
        <w:t>Gender Differences in the patterns and clinical correlates of treatment-seeking gamblers who engage in non-suicidal self-injury.</w:t>
      </w:r>
      <w:r w:rsidRPr="00505DA7">
        <w:rPr>
          <w:rFonts w:asciiTheme="minorHAnsi" w:hAnsiTheme="minorHAnsi" w:cstheme="minorHAnsi"/>
          <w:sz w:val="22"/>
          <w:szCs w:val="22"/>
        </w:rPr>
        <w:t xml:space="preserve"> Poster presented at the Alberta Gambling Research Institute Conference, Banff, AB. </w:t>
      </w:r>
    </w:p>
    <w:p w14:paraId="0FB49226" w14:textId="77777777" w:rsidR="00F604C8" w:rsidRPr="00505DA7"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Ethier, A.R., Kim, H.S., Sharif-Razi, M., Hodgins, D.C., &amp; McGrath, D.S. (March, 2019). </w:t>
      </w:r>
      <w:r w:rsidRPr="00505DA7">
        <w:rPr>
          <w:rFonts w:asciiTheme="minorHAnsi" w:hAnsiTheme="minorHAnsi" w:cstheme="minorHAnsi"/>
          <w:i/>
          <w:sz w:val="22"/>
          <w:szCs w:val="22"/>
        </w:rPr>
        <w:t>Hasty high rollers: Assessing the role of impulsivity in individuals with gambling disorder and problematic cocaine use.</w:t>
      </w:r>
      <w:r w:rsidRPr="00505DA7">
        <w:rPr>
          <w:rFonts w:asciiTheme="minorHAnsi" w:hAnsiTheme="minorHAnsi" w:cstheme="minorHAnsi"/>
          <w:sz w:val="22"/>
          <w:szCs w:val="22"/>
        </w:rPr>
        <w:t xml:space="preserve"> Poster presented at the Alberta Gambling Research Institute Conference, Banff, AB. </w:t>
      </w:r>
    </w:p>
    <w:p w14:paraId="7AC7F25D" w14:textId="77777777" w:rsidR="00F604C8" w:rsidRPr="00505DA7"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Garcia, X., Kim, H.S., Leslie, R.D., Hodgins, D.C., McGrath, D.S., &amp; Tavares, H. (March, 2019). </w:t>
      </w:r>
      <w:r w:rsidRPr="00505DA7">
        <w:rPr>
          <w:rFonts w:asciiTheme="minorHAnsi" w:hAnsiTheme="minorHAnsi" w:cstheme="minorHAnsi"/>
          <w:i/>
          <w:sz w:val="22"/>
          <w:szCs w:val="22"/>
        </w:rPr>
        <w:t>Ethnic differences in gambling behaviours in a sample of Brazilian lottery players</w:t>
      </w:r>
      <w:r w:rsidRPr="00505DA7">
        <w:rPr>
          <w:rFonts w:asciiTheme="minorHAnsi" w:hAnsiTheme="minorHAnsi" w:cstheme="minorHAnsi"/>
          <w:sz w:val="22"/>
          <w:szCs w:val="22"/>
        </w:rPr>
        <w:t xml:space="preserve">. Poster presented at the Alberta Gambling Research Institute Conference, Banff, AB. </w:t>
      </w:r>
    </w:p>
    <w:p w14:paraId="27FB1938" w14:textId="77777777" w:rsidR="00F604C8" w:rsidRPr="00505DA7"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Goghari, V.M., &amp; Hodgins, D.C. (March, 2019). </w:t>
      </w:r>
      <w:r w:rsidRPr="00505DA7">
        <w:rPr>
          <w:rFonts w:asciiTheme="minorHAnsi" w:hAnsiTheme="minorHAnsi" w:cstheme="minorHAnsi"/>
          <w:i/>
          <w:sz w:val="22"/>
          <w:szCs w:val="22"/>
        </w:rPr>
        <w:t>Family study of</w:t>
      </w:r>
      <w:r w:rsidRPr="00505DA7">
        <w:rPr>
          <w:rFonts w:asciiTheme="minorHAnsi" w:hAnsiTheme="minorHAnsi" w:cstheme="minorHAnsi"/>
          <w:b/>
          <w:i/>
          <w:sz w:val="22"/>
          <w:szCs w:val="22"/>
        </w:rPr>
        <w:t xml:space="preserve"> </w:t>
      </w:r>
      <w:r w:rsidRPr="00505DA7">
        <w:rPr>
          <w:rFonts w:asciiTheme="minorHAnsi" w:hAnsiTheme="minorHAnsi" w:cstheme="minorHAnsi"/>
          <w:i/>
          <w:sz w:val="22"/>
          <w:szCs w:val="22"/>
        </w:rPr>
        <w:t xml:space="preserve">executive functioning deficits in gambling disorder. </w:t>
      </w:r>
      <w:r w:rsidRPr="00505DA7">
        <w:rPr>
          <w:rFonts w:asciiTheme="minorHAnsi" w:hAnsiTheme="minorHAnsi" w:cstheme="minorHAnsi"/>
          <w:sz w:val="22"/>
          <w:szCs w:val="22"/>
        </w:rPr>
        <w:t>Poster presented at the Alberta Gambling Research Institute Conference, Banff, AB.</w:t>
      </w:r>
    </w:p>
    <w:p w14:paraId="52639FDF" w14:textId="77777777" w:rsidR="00F604C8" w:rsidRPr="00505DA7"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Guidry, A.T., Kim, H.S., Rockloff, M., Leslie, R.D., Hodgins, D.C., McGrath, D.S., &amp; Wohl, M.J.A. (March, 2019). </w:t>
      </w:r>
      <w:r w:rsidRPr="00505DA7">
        <w:rPr>
          <w:rFonts w:asciiTheme="minorHAnsi" w:hAnsiTheme="minorHAnsi" w:cstheme="minorHAnsi"/>
          <w:i/>
          <w:iCs/>
          <w:sz w:val="22"/>
          <w:szCs w:val="22"/>
        </w:rPr>
        <w:t>Assessing the correlates of problematic social casino gaming.</w:t>
      </w:r>
      <w:r w:rsidRPr="00505DA7">
        <w:rPr>
          <w:rFonts w:asciiTheme="minorHAnsi" w:hAnsiTheme="minorHAnsi" w:cstheme="minorHAnsi"/>
          <w:sz w:val="22"/>
          <w:szCs w:val="22"/>
        </w:rPr>
        <w:t xml:space="preserve"> Poster presented at the Alberta Gambling Research Institute Conference, Banff, AB</w:t>
      </w:r>
    </w:p>
    <w:p w14:paraId="028BE2C3" w14:textId="77777777" w:rsidR="00F604C8" w:rsidRPr="00505DA7" w:rsidRDefault="00C8670F" w:rsidP="00F604C8">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Kim, H.S., Leslie, R.D., Rockloff, M., McGrath D.S., Wohl, J.A., &amp; Hodgins, D.C. (March, 2019). </w:t>
      </w:r>
      <w:r w:rsidRPr="00505DA7">
        <w:rPr>
          <w:rFonts w:asciiTheme="minorHAnsi" w:hAnsiTheme="minorHAnsi" w:cstheme="minorHAnsi"/>
          <w:i/>
          <w:sz w:val="22"/>
          <w:szCs w:val="22"/>
        </w:rPr>
        <w:t xml:space="preserve">Testing the influence of winning in social casino games (and impulsivity) on the </w:t>
      </w:r>
      <w:r w:rsidRPr="00505DA7">
        <w:rPr>
          <w:rFonts w:asciiTheme="minorHAnsi" w:hAnsiTheme="minorHAnsi" w:cstheme="minorHAnsi"/>
          <w:i/>
          <w:sz w:val="22"/>
          <w:szCs w:val="22"/>
        </w:rPr>
        <w:lastRenderedPageBreak/>
        <w:t xml:space="preserve">decision to gamble. </w:t>
      </w:r>
      <w:r w:rsidRPr="00505DA7">
        <w:rPr>
          <w:rFonts w:asciiTheme="minorHAnsi" w:hAnsiTheme="minorHAnsi" w:cstheme="minorHAnsi"/>
          <w:sz w:val="22"/>
          <w:szCs w:val="22"/>
        </w:rPr>
        <w:t xml:space="preserve">Poster presented at the Alberta Gambling Research Institute Conference, Banff, AB. </w:t>
      </w:r>
    </w:p>
    <w:p w14:paraId="4797FBFD" w14:textId="42C335B8"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Schluter, M. &amp; Hodgins, D.C. (March, 2019). </w:t>
      </w:r>
      <w:r w:rsidR="004311B4" w:rsidRPr="00505DA7">
        <w:rPr>
          <w:rFonts w:asciiTheme="minorHAnsi" w:hAnsiTheme="minorHAnsi" w:cstheme="minorHAnsi"/>
          <w:i/>
          <w:sz w:val="22"/>
          <w:szCs w:val="22"/>
        </w:rPr>
        <w:t>Probabilistic</w:t>
      </w:r>
      <w:r w:rsidRPr="00505DA7">
        <w:rPr>
          <w:rFonts w:asciiTheme="minorHAnsi" w:hAnsiTheme="minorHAnsi" w:cstheme="minorHAnsi"/>
          <w:i/>
          <w:sz w:val="22"/>
          <w:szCs w:val="22"/>
        </w:rPr>
        <w:t xml:space="preserve"> discounting among individuals with current and past disordered gambling: Implications for its role in the maintenance of gambling disorder.</w:t>
      </w:r>
      <w:r w:rsidRPr="00505DA7">
        <w:rPr>
          <w:rFonts w:asciiTheme="minorHAnsi" w:hAnsiTheme="minorHAnsi" w:cstheme="minorHAnsi"/>
          <w:sz w:val="22"/>
          <w:szCs w:val="22"/>
        </w:rPr>
        <w:t xml:space="preserve"> Poster presented at the Alberta Gambling Research Institute Conference, Banff, AB.</w:t>
      </w:r>
    </w:p>
    <w:p w14:paraId="7FA6399E"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Sharif-Razi, M., Hodgins, D., Goghari, V. (March, 2019). </w:t>
      </w:r>
      <w:r w:rsidRPr="00505DA7">
        <w:rPr>
          <w:rFonts w:asciiTheme="minorHAnsi" w:hAnsiTheme="minorHAnsi" w:cstheme="minorHAnsi"/>
          <w:i/>
          <w:sz w:val="22"/>
          <w:szCs w:val="22"/>
        </w:rPr>
        <w:t>Trait impulsivity and response inhibition in smoking and non-smoking individuals with gambling disorder: Preliminary results.</w:t>
      </w:r>
      <w:r w:rsidRPr="00505DA7">
        <w:rPr>
          <w:rFonts w:asciiTheme="minorHAnsi" w:hAnsiTheme="minorHAnsi" w:cstheme="minorHAnsi"/>
          <w:sz w:val="22"/>
          <w:szCs w:val="22"/>
        </w:rPr>
        <w:t xml:space="preserve"> Poster presented at the New Horizons in Responsible Gambling Conference, Vancouver, BC. </w:t>
      </w:r>
    </w:p>
    <w:p w14:paraId="5F9498F7"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Sharif-Razi, M., Leslie, R.D., Kim, H.S., von Ranson, K.M., McGrath, D.S., &amp; Tavares, H. (March, 2019). </w:t>
      </w:r>
      <w:r w:rsidRPr="00505DA7">
        <w:rPr>
          <w:rFonts w:asciiTheme="minorHAnsi" w:hAnsiTheme="minorHAnsi" w:cstheme="minorHAnsi"/>
          <w:i/>
          <w:sz w:val="22"/>
          <w:szCs w:val="22"/>
        </w:rPr>
        <w:t>Gender differences in treatment seeking gamblers with a comorbid eating disorder.</w:t>
      </w:r>
      <w:r w:rsidRPr="00505DA7">
        <w:rPr>
          <w:rFonts w:asciiTheme="minorHAnsi" w:hAnsiTheme="minorHAnsi" w:cstheme="minorHAnsi"/>
          <w:sz w:val="22"/>
          <w:szCs w:val="22"/>
        </w:rPr>
        <w:t xml:space="preserve"> Poster presented at the Alberta Gambling Research Institute Conference, Banff, AB. </w:t>
      </w:r>
    </w:p>
    <w:p w14:paraId="55C2D20F" w14:textId="67A647D3"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Swan, J.L., &amp; Hodgins, D.C. (March, 2019). </w:t>
      </w:r>
      <w:r w:rsidRPr="00505DA7">
        <w:rPr>
          <w:rFonts w:asciiTheme="minorHAnsi" w:hAnsiTheme="minorHAnsi" w:cstheme="minorHAnsi"/>
          <w:i/>
          <w:sz w:val="22"/>
          <w:szCs w:val="22"/>
        </w:rPr>
        <w:t xml:space="preserve">Testing the technical hypothesis of motivational interviewing with disordered gamblers. </w:t>
      </w:r>
      <w:r w:rsidRPr="00505DA7">
        <w:rPr>
          <w:rFonts w:asciiTheme="minorHAnsi" w:hAnsiTheme="minorHAnsi" w:cstheme="minorHAnsi"/>
          <w:sz w:val="22"/>
          <w:szCs w:val="22"/>
        </w:rPr>
        <w:t>Poser presented at the Alberta Gambling Research Institute Conference, Banff, AB</w:t>
      </w:r>
      <w:r w:rsidR="00E9396E" w:rsidRPr="00505DA7">
        <w:rPr>
          <w:rFonts w:asciiTheme="minorHAnsi" w:hAnsiTheme="minorHAnsi" w:cstheme="minorHAnsi"/>
          <w:sz w:val="22"/>
          <w:szCs w:val="22"/>
        </w:rPr>
        <w:t>.</w:t>
      </w:r>
    </w:p>
    <w:p w14:paraId="2C342619"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sz w:val="22"/>
          <w:szCs w:val="22"/>
        </w:rPr>
        <w:t xml:space="preserve">Tovar, J.D., Leslie, R.D., Kim, H.S., de Castro Mariani, M.M., Sanches, M., Hodgins, D.C., &amp; Tavares, H. (March, 2019). </w:t>
      </w:r>
      <w:r w:rsidRPr="00505DA7">
        <w:rPr>
          <w:rFonts w:asciiTheme="minorHAnsi" w:hAnsiTheme="minorHAnsi" w:cstheme="minorHAnsi"/>
          <w:i/>
          <w:iCs/>
          <w:sz w:val="22"/>
          <w:szCs w:val="22"/>
        </w:rPr>
        <w:t>Development and validation of a brief screener for current gambling problems among Brazilian lottery players.</w:t>
      </w:r>
      <w:r w:rsidRPr="00505DA7">
        <w:rPr>
          <w:rFonts w:asciiTheme="minorHAnsi" w:hAnsiTheme="minorHAnsi" w:cstheme="minorHAnsi"/>
          <w:sz w:val="22"/>
          <w:szCs w:val="22"/>
        </w:rPr>
        <w:t xml:space="preserve"> Poster presented at the Alberta Gambling Research Institute Conference, Banff, AB.</w:t>
      </w:r>
    </w:p>
    <w:p w14:paraId="72C89E8F"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Hodgins, D. C. &amp; Yakovenko, I. (February, 2019).  </w:t>
      </w:r>
      <w:r w:rsidRPr="00505DA7">
        <w:rPr>
          <w:rFonts w:asciiTheme="minorHAnsi" w:hAnsiTheme="minorHAnsi"/>
          <w:i/>
          <w:sz w:val="22"/>
          <w:szCs w:val="22"/>
        </w:rPr>
        <w:t xml:space="preserve">Effectiveness of an online self-management program for individuals who self-exclude from casinos. </w:t>
      </w:r>
      <w:r w:rsidRPr="00505DA7">
        <w:rPr>
          <w:rFonts w:asciiTheme="minorHAnsi" w:hAnsiTheme="minorHAnsi"/>
          <w:sz w:val="22"/>
          <w:szCs w:val="22"/>
        </w:rPr>
        <w:t>International Society for Research in Internet Interventions, Auckland, New Zealand.</w:t>
      </w:r>
      <w:bookmarkEnd w:id="1"/>
    </w:p>
    <w:p w14:paraId="5C62CB61"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cstheme="minorHAnsi"/>
          <w:bCs/>
          <w:sz w:val="22"/>
          <w:szCs w:val="22"/>
        </w:rPr>
        <w:t xml:space="preserve">Kim, H. S. </w:t>
      </w:r>
      <w:r w:rsidRPr="00505DA7">
        <w:rPr>
          <w:rFonts w:asciiTheme="minorHAnsi" w:hAnsiTheme="minorHAnsi" w:cstheme="minorHAnsi"/>
          <w:sz w:val="22"/>
          <w:szCs w:val="22"/>
        </w:rPr>
        <w:t>&amp; Hodgins, D.C.</w:t>
      </w:r>
      <w:r w:rsidRPr="00505DA7">
        <w:rPr>
          <w:rFonts w:asciiTheme="minorHAnsi" w:hAnsiTheme="minorHAnsi" w:cstheme="minorHAnsi"/>
          <w:bCs/>
          <w:sz w:val="22"/>
          <w:szCs w:val="22"/>
        </w:rPr>
        <w:t xml:space="preserve"> </w:t>
      </w:r>
      <w:r w:rsidRPr="00505DA7">
        <w:rPr>
          <w:rFonts w:asciiTheme="minorHAnsi" w:hAnsiTheme="minorHAnsi" w:cstheme="minorHAnsi"/>
          <w:sz w:val="22"/>
          <w:szCs w:val="22"/>
        </w:rPr>
        <w:t xml:space="preserve">(2018, November). </w:t>
      </w:r>
      <w:r w:rsidRPr="00505DA7">
        <w:rPr>
          <w:rFonts w:asciiTheme="minorHAnsi" w:hAnsiTheme="minorHAnsi" w:cstheme="minorHAnsi"/>
          <w:i/>
          <w:iCs/>
          <w:sz w:val="22"/>
          <w:szCs w:val="22"/>
        </w:rPr>
        <w:t xml:space="preserve">The earliest signs of video game addiction: Implications for treatment. </w:t>
      </w:r>
      <w:r w:rsidRPr="00505DA7">
        <w:rPr>
          <w:rFonts w:asciiTheme="minorHAnsi" w:hAnsiTheme="minorHAnsi" w:cstheme="minorHAnsi"/>
          <w:sz w:val="22"/>
          <w:szCs w:val="22"/>
        </w:rPr>
        <w:t xml:space="preserve">Paper presented at the 2018 International Society of Addiction Medicine, Busan, South Korea. </w:t>
      </w:r>
    </w:p>
    <w:p w14:paraId="77CF0223"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Sharif-Razi, M., Leslie, D., Kim, H. S., McGrath, D. S., &amp; Hodgins, D. C. (Oct, 2018). </w:t>
      </w:r>
      <w:r w:rsidRPr="00505DA7">
        <w:rPr>
          <w:rFonts w:asciiTheme="minorHAnsi" w:hAnsiTheme="minorHAnsi"/>
          <w:i/>
          <w:sz w:val="22"/>
          <w:szCs w:val="22"/>
        </w:rPr>
        <w:t xml:space="preserve">Impulsivity, Mental Health, and Problem Gambling Severity in Cannabis-Using Gamblers. </w:t>
      </w:r>
      <w:r w:rsidRPr="00505DA7">
        <w:rPr>
          <w:rFonts w:asciiTheme="minorHAnsi" w:hAnsiTheme="minorHAnsi"/>
          <w:sz w:val="22"/>
          <w:szCs w:val="22"/>
        </w:rPr>
        <w:t>Poster presented at the National Center for Responsible Gambling 19th Annual Conference, Las Vegas, NV.</w:t>
      </w:r>
    </w:p>
    <w:p w14:paraId="5A14DC55"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Sharif-Razi, M., Leslie, D., Kim, H. S., McGrath, D. S., &amp; Hodgins, D. C. (May, 2018). </w:t>
      </w:r>
      <w:r w:rsidRPr="00505DA7">
        <w:rPr>
          <w:rFonts w:asciiTheme="minorHAnsi" w:hAnsiTheme="minorHAnsi"/>
          <w:i/>
          <w:sz w:val="22"/>
          <w:szCs w:val="22"/>
        </w:rPr>
        <w:t xml:space="preserve">Impulsivity, Mental Health, and Problem Gambling Severity in Cannabis-Using Gamblers. </w:t>
      </w:r>
      <w:r w:rsidRPr="00505DA7">
        <w:rPr>
          <w:rFonts w:asciiTheme="minorHAnsi" w:hAnsiTheme="minorHAnsi"/>
          <w:sz w:val="22"/>
          <w:szCs w:val="22"/>
        </w:rPr>
        <w:t>Poster presented at the 14th Annual Hotchkiss Brain Institute Research Day, Calgary, AB</w:t>
      </w:r>
    </w:p>
    <w:p w14:paraId="30D34E62"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Cowie, M. E., Kim, H. S., Hodgins, D. C., McGrath, D. S., &amp; Tavares, H. (May 2018). </w:t>
      </w:r>
      <w:r w:rsidRPr="00505DA7">
        <w:rPr>
          <w:rFonts w:asciiTheme="minorHAnsi" w:hAnsiTheme="minorHAnsi"/>
          <w:i/>
          <w:sz w:val="22"/>
          <w:szCs w:val="22"/>
        </w:rPr>
        <w:t>Demographic and psychiatric correlates of sex addiction in gambling disorder</w:t>
      </w:r>
      <w:r w:rsidRPr="00505DA7">
        <w:rPr>
          <w:rFonts w:asciiTheme="minorHAnsi" w:hAnsiTheme="minorHAnsi"/>
          <w:sz w:val="22"/>
          <w:szCs w:val="22"/>
        </w:rPr>
        <w:t>. Poster presented at the 14th Annual Hotchkiss Brain Institute Research Day, Calgary, AB.</w:t>
      </w:r>
    </w:p>
    <w:p w14:paraId="50C54D97"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Kim, H. S., Poole, J. C., Hodgins, D. C., McGrath, D. S., &amp; Dobson, K. S. (April, 2018). </w:t>
      </w:r>
      <w:r w:rsidRPr="00505DA7">
        <w:rPr>
          <w:rFonts w:asciiTheme="minorHAnsi" w:hAnsiTheme="minorHAnsi"/>
          <w:i/>
          <w:sz w:val="22"/>
          <w:szCs w:val="22"/>
        </w:rPr>
        <w:t>Coping Motives Mediate the Relationship Between Positive and Negative Urgency and Problem Gambling Severity</w:t>
      </w:r>
      <w:r w:rsidRPr="00505DA7">
        <w:rPr>
          <w:rFonts w:asciiTheme="minorHAnsi" w:hAnsiTheme="minorHAnsi"/>
          <w:sz w:val="22"/>
          <w:szCs w:val="22"/>
        </w:rPr>
        <w:t>. Poster presented at the Alberta Gambling Research Institute Conference, Banff, AB.</w:t>
      </w:r>
    </w:p>
    <w:p w14:paraId="49C3B23D"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Musani, I., Garcia, X., Kim, H. S., Wild, C. T., &amp; Hodgins, D. C. (April, 2018). </w:t>
      </w:r>
      <w:r w:rsidRPr="00505DA7">
        <w:rPr>
          <w:rFonts w:asciiTheme="minorHAnsi" w:hAnsiTheme="minorHAnsi"/>
          <w:i/>
          <w:sz w:val="22"/>
          <w:szCs w:val="22"/>
        </w:rPr>
        <w:t>A Lay Epidemiology Study Comparing the Earliest and Most Important Indicators of Problematic Gambling</w:t>
      </w:r>
      <w:r w:rsidRPr="00505DA7">
        <w:rPr>
          <w:rFonts w:asciiTheme="minorHAnsi" w:hAnsiTheme="minorHAnsi"/>
          <w:sz w:val="22"/>
          <w:szCs w:val="22"/>
        </w:rPr>
        <w:t>. Poster presented at the Alberta Gambling Research Institute Conference, Banff, AB.</w:t>
      </w:r>
    </w:p>
    <w:p w14:paraId="6527918C"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Novitsky, C., McGrath, D. S., Kim, H. S., Hodgins, D. C., &amp; Tavares, H. (April, 2018). </w:t>
      </w:r>
      <w:r w:rsidRPr="00505DA7">
        <w:rPr>
          <w:rFonts w:asciiTheme="minorHAnsi" w:hAnsiTheme="minorHAnsi"/>
          <w:i/>
          <w:sz w:val="22"/>
          <w:szCs w:val="22"/>
        </w:rPr>
        <w:t xml:space="preserve">Involvement and Predictors of Gamblers Anonymous Attendance among Disordered Gamblers in Treatment. </w:t>
      </w:r>
      <w:r w:rsidRPr="00505DA7">
        <w:rPr>
          <w:rFonts w:asciiTheme="minorHAnsi" w:hAnsiTheme="minorHAnsi"/>
          <w:sz w:val="22"/>
          <w:szCs w:val="22"/>
        </w:rPr>
        <w:t>Poster presented at the Alberta Gambling Research Institute Conference, Banff, AB.</w:t>
      </w:r>
    </w:p>
    <w:p w14:paraId="7FF207FA"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Schluter, M., &amp; Hodgins, D. C. (April, 2018). </w:t>
      </w:r>
      <w:r w:rsidRPr="00505DA7">
        <w:rPr>
          <w:rFonts w:asciiTheme="minorHAnsi" w:hAnsiTheme="minorHAnsi"/>
          <w:i/>
          <w:sz w:val="22"/>
          <w:szCs w:val="22"/>
        </w:rPr>
        <w:t xml:space="preserve">Delayed Reward Discounting Among Individuals with Current and Past Disordered Gambling: Implications for its Role in the Maintenance of Problem Gambling Behaviour. </w:t>
      </w:r>
      <w:r w:rsidRPr="00505DA7">
        <w:rPr>
          <w:rFonts w:asciiTheme="minorHAnsi" w:hAnsiTheme="minorHAnsi"/>
          <w:sz w:val="22"/>
          <w:szCs w:val="22"/>
        </w:rPr>
        <w:t>Poster presented at the Alberta Gambling Research Institute Conference, Banff, AB.</w:t>
      </w:r>
    </w:p>
    <w:p w14:paraId="5ED5EB4F"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Sundström, C., Godinho, A., Hodgins, D. C., &amp; Cunningham, J.  (April, 2018). </w:t>
      </w:r>
      <w:r w:rsidRPr="00505DA7">
        <w:rPr>
          <w:rFonts w:asciiTheme="minorHAnsi" w:hAnsiTheme="minorHAnsi"/>
          <w:i/>
          <w:sz w:val="22"/>
          <w:szCs w:val="22"/>
        </w:rPr>
        <w:t xml:space="preserve">Do Gambling Urges Predict Severe Problem Gambling? – Results from an Online Survey. </w:t>
      </w:r>
      <w:r w:rsidRPr="00505DA7">
        <w:rPr>
          <w:rFonts w:asciiTheme="minorHAnsi" w:hAnsiTheme="minorHAnsi"/>
          <w:sz w:val="22"/>
          <w:szCs w:val="22"/>
        </w:rPr>
        <w:t>Poster presented at the Alberta Gambling Research Institute Conference, Banff, AB</w:t>
      </w:r>
    </w:p>
    <w:p w14:paraId="50C021BC"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Cowie, M. E., Mutti-Packer, S., Hodgins, D. C., el-Guebaly, N., Casey, D. M., Currie, S. R., Schopflocher, D. P., Smith, G. J., &amp; Williams, R. J. (April, 2018). </w:t>
      </w:r>
      <w:r w:rsidRPr="00505DA7">
        <w:rPr>
          <w:rFonts w:asciiTheme="minorHAnsi" w:hAnsiTheme="minorHAnsi"/>
          <w:i/>
          <w:sz w:val="22"/>
          <w:szCs w:val="22"/>
        </w:rPr>
        <w:t xml:space="preserve">Evaluation of How the Social Context of Gambling Moderates the Association between Gambling Motives and </w:t>
      </w:r>
      <w:r w:rsidRPr="00505DA7">
        <w:rPr>
          <w:rFonts w:asciiTheme="minorHAnsi" w:hAnsiTheme="minorHAnsi"/>
          <w:i/>
          <w:sz w:val="22"/>
          <w:szCs w:val="22"/>
        </w:rPr>
        <w:lastRenderedPageBreak/>
        <w:t xml:space="preserve">Gambling Problems in Electronic Gaming Machine Gamblers. </w:t>
      </w:r>
      <w:r w:rsidRPr="00505DA7">
        <w:rPr>
          <w:rFonts w:asciiTheme="minorHAnsi" w:hAnsiTheme="minorHAnsi"/>
          <w:sz w:val="22"/>
          <w:szCs w:val="22"/>
        </w:rPr>
        <w:t>Poster presented at the Alberta Gambling Research Institute Conference, Banff, AB.</w:t>
      </w:r>
    </w:p>
    <w:p w14:paraId="2BAA8753"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Sharif-Razi, M., Leslie, D., Kim, H. S., McGrath, D. S., &amp; Hodgins, D. C. (April, 2018). </w:t>
      </w:r>
      <w:r w:rsidRPr="00505DA7">
        <w:rPr>
          <w:rFonts w:asciiTheme="minorHAnsi" w:hAnsiTheme="minorHAnsi"/>
          <w:i/>
          <w:sz w:val="22"/>
          <w:szCs w:val="22"/>
        </w:rPr>
        <w:t xml:space="preserve">Impulsivity, Mental Health, and Problem Gambling Severity in Cannabis-Using Gamblers. </w:t>
      </w:r>
      <w:r w:rsidRPr="00505DA7">
        <w:rPr>
          <w:rFonts w:asciiTheme="minorHAnsi" w:hAnsiTheme="minorHAnsi"/>
          <w:sz w:val="22"/>
          <w:szCs w:val="22"/>
        </w:rPr>
        <w:t>Poster presented at the Alberta Gambling Research Institute Conference, Banff, AB.</w:t>
      </w:r>
    </w:p>
    <w:p w14:paraId="1DFE7DDC"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Currie, S., Flores-Pajot, M. C., Hodgins, D. C., Nadeau, L., Paradis, C., &amp; Young, M. (April, 2018). </w:t>
      </w:r>
      <w:r w:rsidRPr="00505DA7">
        <w:rPr>
          <w:rFonts w:asciiTheme="minorHAnsi" w:hAnsiTheme="minorHAnsi"/>
          <w:i/>
          <w:sz w:val="22"/>
          <w:szCs w:val="22"/>
        </w:rPr>
        <w:t xml:space="preserve">Development of Canada’s National Low-Risk Gambling Guidelines. </w:t>
      </w:r>
      <w:r w:rsidRPr="00505DA7">
        <w:rPr>
          <w:rFonts w:asciiTheme="minorHAnsi" w:hAnsiTheme="minorHAnsi"/>
          <w:sz w:val="22"/>
          <w:szCs w:val="22"/>
        </w:rPr>
        <w:t>Poster presented at the Alberta Gambling Research Institute Conference, Banff, AB.</w:t>
      </w:r>
    </w:p>
    <w:p w14:paraId="6F6F8339"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Cunningham, J. A., Hodgins, D. C., Mackenzie, C. S., Hendershot, C. S., &amp; Godinho, A. (April, 2018). </w:t>
      </w:r>
      <w:r w:rsidRPr="00505DA7">
        <w:rPr>
          <w:rFonts w:asciiTheme="minorHAnsi" w:hAnsiTheme="minorHAnsi"/>
          <w:i/>
          <w:sz w:val="22"/>
          <w:szCs w:val="22"/>
        </w:rPr>
        <w:t xml:space="preserve">Online Interventions for Problem Gamblers with and without Co-occurring Mental Health Concerns: Three- and Six-month Follow-up Results from a Randomized Controlled Trial. </w:t>
      </w:r>
      <w:r w:rsidRPr="00505DA7">
        <w:rPr>
          <w:rFonts w:asciiTheme="minorHAnsi" w:hAnsiTheme="minorHAnsi"/>
          <w:sz w:val="22"/>
          <w:szCs w:val="22"/>
        </w:rPr>
        <w:t>Poster presented at the Alberta Gambling Research Institute Conference, Banff, AB.</w:t>
      </w:r>
    </w:p>
    <w:p w14:paraId="229206FC"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Fitzpatrick, C., McGrath, D. S., Kim, H. S., Hodgins, D. C., &amp; Tavares, H. (April, 2018). </w:t>
      </w:r>
      <w:r w:rsidRPr="00505DA7">
        <w:rPr>
          <w:rFonts w:asciiTheme="minorHAnsi" w:hAnsiTheme="minorHAnsi"/>
          <w:i/>
          <w:sz w:val="22"/>
          <w:szCs w:val="22"/>
        </w:rPr>
        <w:t xml:space="preserve">Mental Health of Disordered Gamblers with and without Co-morbid Substance Abuse Disorders. </w:t>
      </w:r>
      <w:r w:rsidRPr="00505DA7">
        <w:rPr>
          <w:rFonts w:asciiTheme="minorHAnsi" w:hAnsiTheme="minorHAnsi"/>
          <w:sz w:val="22"/>
          <w:szCs w:val="22"/>
        </w:rPr>
        <w:t>Poster presented at the Alberta Gambling Research Institute Conference, Banff, AB.</w:t>
      </w:r>
    </w:p>
    <w:p w14:paraId="742EB639"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Cassetta, B. D., Goghari, V., Kim, H. S., Hodgins, D. C., Tomfohr-Madsen, L. M. (April, 2018). </w:t>
      </w:r>
      <w:r w:rsidRPr="00505DA7">
        <w:rPr>
          <w:rFonts w:asciiTheme="minorHAnsi" w:hAnsiTheme="minorHAnsi"/>
          <w:i/>
          <w:sz w:val="22"/>
          <w:szCs w:val="22"/>
        </w:rPr>
        <w:t xml:space="preserve">Schizophrenia and Disordered Gambling: The Effects of Working Memory Training. </w:t>
      </w:r>
      <w:r w:rsidRPr="00505DA7">
        <w:rPr>
          <w:rFonts w:asciiTheme="minorHAnsi" w:hAnsiTheme="minorHAnsi"/>
          <w:sz w:val="22"/>
          <w:szCs w:val="22"/>
        </w:rPr>
        <w:t xml:space="preserve">Poster presented at the Alberta Gambling Research Institute Conference, Banff, AB. </w:t>
      </w:r>
    </w:p>
    <w:p w14:paraId="6021AD34"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Sharif-Razi, M., Hodgins, D., Goghari, V., &amp; McGrath, D.S. (November 2017). Proactive and reactive mechanisms of response inhibition in gambling disorder. Poster presented at the Issues of Substance (IOS) Annual Conference, Calgary. </w:t>
      </w:r>
    </w:p>
    <w:p w14:paraId="5D74897E" w14:textId="77777777" w:rsidR="00E9396E"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Wallace, A. C., Hodgins, D. C., Adams, D., Bedford, E., Brache, K., Christensen, D., Dell, C., Fornssler, B., Novotna, G., Wild, C. T., Yakovenko, I. (November, 2017) </w:t>
      </w:r>
      <w:r w:rsidRPr="00505DA7">
        <w:rPr>
          <w:rFonts w:asciiTheme="minorHAnsi" w:hAnsiTheme="minorHAnsi"/>
          <w:i/>
          <w:sz w:val="22"/>
          <w:szCs w:val="22"/>
        </w:rPr>
        <w:t>Project Engage: Motivating Substance abuse treatment programs to adopt Contingency Management</w:t>
      </w:r>
      <w:r w:rsidRPr="00505DA7">
        <w:rPr>
          <w:rFonts w:asciiTheme="minorHAnsi" w:hAnsiTheme="minorHAnsi"/>
          <w:sz w:val="22"/>
          <w:szCs w:val="22"/>
        </w:rPr>
        <w:t xml:space="preserve">.  </w:t>
      </w:r>
      <w:r w:rsidRPr="00505DA7">
        <w:rPr>
          <w:rFonts w:asciiTheme="minorHAnsi" w:hAnsiTheme="minorHAnsi"/>
          <w:i/>
          <w:sz w:val="22"/>
          <w:szCs w:val="22"/>
        </w:rPr>
        <w:t>Motivation and Readiness for Change</w:t>
      </w:r>
      <w:r w:rsidRPr="00505DA7">
        <w:rPr>
          <w:rFonts w:asciiTheme="minorHAnsi" w:hAnsiTheme="minorHAnsi"/>
          <w:sz w:val="22"/>
          <w:szCs w:val="22"/>
        </w:rPr>
        <w:t>. Poster presented at the Issues of Substance Conference, Calgary.</w:t>
      </w:r>
    </w:p>
    <w:p w14:paraId="2F649E95" w14:textId="3F23DA25" w:rsidR="00C8670F" w:rsidRPr="00505DA7" w:rsidRDefault="00C8670F" w:rsidP="00E9396E">
      <w:pPr>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contextualSpacing/>
        <w:rPr>
          <w:rFonts w:asciiTheme="minorHAnsi" w:hAnsiTheme="minorHAnsi" w:cstheme="minorHAnsi"/>
          <w:sz w:val="22"/>
          <w:szCs w:val="22"/>
        </w:rPr>
      </w:pPr>
      <w:r w:rsidRPr="00505DA7">
        <w:rPr>
          <w:rFonts w:asciiTheme="minorHAnsi" w:hAnsiTheme="minorHAnsi"/>
          <w:sz w:val="22"/>
          <w:szCs w:val="22"/>
        </w:rPr>
        <w:t xml:space="preserve">Sharif-Razi, M., Hodgins, D.C., &amp; Goghari, V. (June 2017). </w:t>
      </w:r>
      <w:r w:rsidRPr="00505DA7">
        <w:rPr>
          <w:rFonts w:asciiTheme="minorHAnsi" w:hAnsiTheme="minorHAnsi"/>
          <w:i/>
          <w:sz w:val="22"/>
          <w:szCs w:val="22"/>
        </w:rPr>
        <w:t>Examination of Reactive and Proactive Mechanisms of Control in Gambling Disorder</w:t>
      </w:r>
      <w:r w:rsidRPr="00505DA7">
        <w:rPr>
          <w:rFonts w:asciiTheme="minorHAnsi" w:hAnsiTheme="minorHAnsi"/>
          <w:sz w:val="22"/>
          <w:szCs w:val="22"/>
        </w:rPr>
        <w:t>. Poster presented at the Canadian Psychological Association National Convention</w:t>
      </w:r>
    </w:p>
    <w:p w14:paraId="42247D6A"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Cassetta, B. D., Kim, H. S., McGrath, D. S., Hodgins, D. C., &amp; Tavares, H. (April, 2017). </w:t>
      </w:r>
      <w:r w:rsidRPr="00505DA7">
        <w:rPr>
          <w:rFonts w:asciiTheme="minorHAnsi" w:hAnsiTheme="minorHAnsi"/>
          <w:i/>
          <w:sz w:val="22"/>
          <w:szCs w:val="22"/>
        </w:rPr>
        <w:t xml:space="preserve">Disordered Gambling and Psychosis: Prevalence and Clinical Correlates. </w:t>
      </w:r>
      <w:r w:rsidRPr="00505DA7">
        <w:rPr>
          <w:rFonts w:asciiTheme="minorHAnsi" w:hAnsiTheme="minorHAnsi"/>
          <w:sz w:val="22"/>
          <w:szCs w:val="22"/>
        </w:rPr>
        <w:t>Poster presented at the Alberta Gambling Research Institute Conference, Banff, AB.</w:t>
      </w:r>
    </w:p>
    <w:p w14:paraId="0CEC29B2"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Kim, H. S., Dobson, K. S., &amp; Hodgins, D. C. (April, 2017). </w:t>
      </w:r>
      <w:r w:rsidRPr="00505DA7">
        <w:rPr>
          <w:rFonts w:asciiTheme="minorHAnsi" w:hAnsiTheme="minorHAnsi"/>
          <w:i/>
          <w:sz w:val="22"/>
          <w:szCs w:val="22"/>
        </w:rPr>
        <w:t xml:space="preserve">To Accept Or Not To Accept: Ethical Issues, Potential Benefits, and Guidelines for Funding of Gambling Research. </w:t>
      </w:r>
      <w:r w:rsidRPr="00505DA7">
        <w:rPr>
          <w:rFonts w:asciiTheme="minorHAnsi" w:hAnsiTheme="minorHAnsi"/>
          <w:sz w:val="22"/>
          <w:szCs w:val="22"/>
        </w:rPr>
        <w:t>Poster presented at the Alberta Gambling Research Institute Conference, Banff, AB.</w:t>
      </w:r>
    </w:p>
    <w:p w14:paraId="5B085180"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Kim, H. S., Musani, I., Tejpar, S., McGrath, D. S., &amp; Hodgins, D. C. (April, 2017). </w:t>
      </w:r>
      <w:r w:rsidRPr="00505DA7">
        <w:rPr>
          <w:rFonts w:asciiTheme="minorHAnsi" w:hAnsiTheme="minorHAnsi"/>
          <w:i/>
          <w:sz w:val="22"/>
          <w:szCs w:val="22"/>
        </w:rPr>
        <w:t xml:space="preserve">Do Disordered Gamblers Become Problem Substance Users Upon Recovery? A Systematic Review of Addiction Substitution. </w:t>
      </w:r>
      <w:r w:rsidRPr="00505DA7">
        <w:rPr>
          <w:rFonts w:asciiTheme="minorHAnsi" w:hAnsiTheme="minorHAnsi"/>
          <w:sz w:val="22"/>
          <w:szCs w:val="22"/>
        </w:rPr>
        <w:t>Poster presented at the Alberta Gambling Research Institute Conference, Banff, AB.</w:t>
      </w:r>
    </w:p>
    <w:p w14:paraId="692B9269"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Prentice, J. L., Quigley, L., Hodgins, D. C., &amp; Dobson, K. S. (April, 2017). </w:t>
      </w:r>
      <w:r w:rsidRPr="00505DA7">
        <w:rPr>
          <w:rFonts w:asciiTheme="minorHAnsi" w:hAnsiTheme="minorHAnsi"/>
          <w:i/>
          <w:sz w:val="22"/>
          <w:szCs w:val="22"/>
        </w:rPr>
        <w:t xml:space="preserve">Stigma and Problem Gambling: An Examination of Individual Difference Factors. </w:t>
      </w:r>
      <w:r w:rsidRPr="00505DA7">
        <w:rPr>
          <w:rFonts w:asciiTheme="minorHAnsi" w:hAnsiTheme="minorHAnsi"/>
          <w:sz w:val="22"/>
          <w:szCs w:val="22"/>
        </w:rPr>
        <w:t>Poster presented at the Alberta Gambling Research Institute Conference, Banff, AB.</w:t>
      </w:r>
    </w:p>
    <w:p w14:paraId="479CAA19" w14:textId="0F0A0FD1"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Prentice, J. L., Quigley, L., Hodgins, D. C., &amp; Dobson, K. S. (April, 2017). </w:t>
      </w:r>
      <w:r w:rsidRPr="00505DA7">
        <w:rPr>
          <w:rFonts w:asciiTheme="minorHAnsi" w:hAnsiTheme="minorHAnsi"/>
          <w:i/>
          <w:sz w:val="22"/>
          <w:szCs w:val="22"/>
        </w:rPr>
        <w:t xml:space="preserve">Public stigma of </w:t>
      </w:r>
      <w:r w:rsidR="004311B4" w:rsidRPr="00505DA7">
        <w:rPr>
          <w:rFonts w:asciiTheme="minorHAnsi" w:hAnsiTheme="minorHAnsi"/>
          <w:i/>
          <w:sz w:val="22"/>
          <w:szCs w:val="22"/>
        </w:rPr>
        <w:t>gambling</w:t>
      </w:r>
      <w:r w:rsidRPr="00505DA7">
        <w:rPr>
          <w:rFonts w:asciiTheme="minorHAnsi" w:hAnsiTheme="minorHAnsi"/>
          <w:i/>
          <w:sz w:val="22"/>
          <w:szCs w:val="22"/>
        </w:rPr>
        <w:t xml:space="preserve"> disorder: A qualitative analysis of community attitudes and the role of culture. </w:t>
      </w:r>
      <w:r w:rsidRPr="00505DA7">
        <w:rPr>
          <w:rFonts w:asciiTheme="minorHAnsi" w:hAnsiTheme="minorHAnsi"/>
          <w:sz w:val="22"/>
          <w:szCs w:val="22"/>
        </w:rPr>
        <w:t>Poster presented at the Alberta Gambling Research Institute Conference, Banff, AB.</w:t>
      </w:r>
    </w:p>
    <w:p w14:paraId="603666C2"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Rash, C. L., Ritchie, E. V., Kim, H. S., McGrath, D. S., Hodgins, D. C., &amp; Tavares, H. (April, 2017). </w:t>
      </w:r>
      <w:r w:rsidRPr="00505DA7">
        <w:rPr>
          <w:rFonts w:asciiTheme="minorHAnsi" w:hAnsiTheme="minorHAnsi"/>
          <w:i/>
          <w:sz w:val="22"/>
          <w:szCs w:val="22"/>
        </w:rPr>
        <w:t xml:space="preserve">Who Steals to Gamble? Assessing Rates and Psychological Characteristics of Brazilian Disordered Gamblers Who Commit Illegal Acts. </w:t>
      </w:r>
      <w:r w:rsidRPr="00505DA7">
        <w:rPr>
          <w:rFonts w:asciiTheme="minorHAnsi" w:hAnsiTheme="minorHAnsi"/>
          <w:sz w:val="22"/>
          <w:szCs w:val="22"/>
        </w:rPr>
        <w:t>Poster presented at the Alberta Gambling Research Institute Conference, Banff, AB.</w:t>
      </w:r>
    </w:p>
    <w:p w14:paraId="22110CFA"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Ritchie, E. V., McGrath, D. S., Kim, H. S., Hodgins, D. C., von Ranson, K. M., &amp; Tavares, H. (April, 2017). </w:t>
      </w:r>
      <w:r w:rsidRPr="00505DA7">
        <w:rPr>
          <w:rFonts w:asciiTheme="minorHAnsi" w:hAnsiTheme="minorHAnsi"/>
          <w:i/>
          <w:sz w:val="22"/>
          <w:szCs w:val="22"/>
        </w:rPr>
        <w:t xml:space="preserve">Introducing the International Behavioural Addictions and Impulse Control Disorders Network: A Collaboration between the University of Calgary and the University of Sao Paulo. </w:t>
      </w:r>
      <w:r w:rsidRPr="00505DA7">
        <w:rPr>
          <w:rFonts w:asciiTheme="minorHAnsi" w:hAnsiTheme="minorHAnsi"/>
          <w:sz w:val="22"/>
          <w:szCs w:val="22"/>
        </w:rPr>
        <w:t>Poster presented at the Alberta Gambling Research Institute Conference, Banff, AB.</w:t>
      </w:r>
    </w:p>
    <w:p w14:paraId="032B86E6"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Schluter, M. G., Hodgins, D. C., Wild, T. C., &amp; Wolfe, J. (April, 2017). </w:t>
      </w:r>
      <w:r w:rsidRPr="00505DA7">
        <w:rPr>
          <w:rFonts w:asciiTheme="minorHAnsi" w:hAnsiTheme="minorHAnsi"/>
          <w:i/>
          <w:sz w:val="22"/>
          <w:szCs w:val="22"/>
        </w:rPr>
        <w:t xml:space="preserve">Development of a Brief Screening Instrument for Behavioural Addictions. </w:t>
      </w:r>
      <w:r w:rsidRPr="00505DA7">
        <w:rPr>
          <w:rFonts w:asciiTheme="minorHAnsi" w:hAnsiTheme="minorHAnsi"/>
          <w:sz w:val="22"/>
          <w:szCs w:val="22"/>
        </w:rPr>
        <w:t>Poster presented at the Alberta Gambling Research Institute Conference, Banff, AB.</w:t>
      </w:r>
    </w:p>
    <w:p w14:paraId="37E2E23F"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lastRenderedPageBreak/>
        <w:t xml:space="preserve">Shakeel, M. K., Lefebvre, D. C., Goghari, V. M., &amp; Hodgins, D. C. (April, 2017). </w:t>
      </w:r>
      <w:r w:rsidRPr="00505DA7">
        <w:rPr>
          <w:rFonts w:asciiTheme="minorHAnsi" w:hAnsiTheme="minorHAnsi"/>
          <w:i/>
          <w:sz w:val="22"/>
          <w:szCs w:val="22"/>
        </w:rPr>
        <w:t xml:space="preserve">Trauma, Stress, and Coping in People with Problem Gambling and their Relatives. </w:t>
      </w:r>
      <w:r w:rsidRPr="00505DA7">
        <w:rPr>
          <w:rFonts w:asciiTheme="minorHAnsi" w:hAnsiTheme="minorHAnsi"/>
          <w:sz w:val="22"/>
          <w:szCs w:val="22"/>
        </w:rPr>
        <w:t>Poster presented at the Alberta Gambling Research Institute Conference, Banff, AB.</w:t>
      </w:r>
    </w:p>
    <w:p w14:paraId="160E69AD"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Sharif-Razi, M., Hodgins, D. C., Goghari, V. M., &amp; McGrath, D. S. (April, 2017). </w:t>
      </w:r>
      <w:r w:rsidRPr="00505DA7">
        <w:rPr>
          <w:rFonts w:asciiTheme="minorHAnsi" w:hAnsiTheme="minorHAnsi"/>
          <w:i/>
          <w:sz w:val="22"/>
          <w:szCs w:val="22"/>
        </w:rPr>
        <w:t xml:space="preserve">Proactive and Reactive Mechanisms of Response Inhibition in Gambling Disorder. </w:t>
      </w:r>
      <w:r w:rsidRPr="00505DA7">
        <w:rPr>
          <w:rFonts w:asciiTheme="minorHAnsi" w:hAnsiTheme="minorHAnsi"/>
          <w:sz w:val="22"/>
          <w:szCs w:val="22"/>
        </w:rPr>
        <w:t>Poster presented at the Alberta Gambling Research Institute Conference, Banff, AB.</w:t>
      </w:r>
    </w:p>
    <w:p w14:paraId="41F8D3B6"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Swan, J. &amp; Hodgins, D. C. (April 2017). </w:t>
      </w:r>
      <w:r w:rsidRPr="00505DA7">
        <w:rPr>
          <w:rFonts w:asciiTheme="minorHAnsi" w:hAnsiTheme="minorHAnsi"/>
          <w:i/>
          <w:sz w:val="22"/>
          <w:szCs w:val="22"/>
        </w:rPr>
        <w:t xml:space="preserve">The Effect of a Computerized Values Card Sort Task with Disordered Gamblers. </w:t>
      </w:r>
      <w:r w:rsidRPr="00505DA7">
        <w:rPr>
          <w:rFonts w:asciiTheme="minorHAnsi" w:hAnsiTheme="minorHAnsi"/>
          <w:sz w:val="22"/>
          <w:szCs w:val="22"/>
        </w:rPr>
        <w:t>Poster presented at the Alberta Gambling Research Institute Conference, Banff, AB.</w:t>
      </w:r>
    </w:p>
    <w:p w14:paraId="01DEB9FF"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Yakovenko, I &amp; Hodgins, D. C. (April, 2017). </w:t>
      </w:r>
      <w:r w:rsidRPr="00505DA7">
        <w:rPr>
          <w:rFonts w:asciiTheme="minorHAnsi" w:hAnsiTheme="minorHAnsi"/>
          <w:i/>
          <w:sz w:val="22"/>
          <w:szCs w:val="22"/>
        </w:rPr>
        <w:t xml:space="preserve">Comorbidity in Individuals with Disordered Gambling: A Scoping Review. </w:t>
      </w:r>
      <w:r w:rsidRPr="00505DA7">
        <w:rPr>
          <w:rFonts w:asciiTheme="minorHAnsi" w:hAnsiTheme="minorHAnsi"/>
          <w:sz w:val="22"/>
          <w:szCs w:val="22"/>
        </w:rPr>
        <w:t>Poster presented at the Alberta Gambling Research Institute Conference, Banff, AB.</w:t>
      </w:r>
    </w:p>
    <w:p w14:paraId="58922D0C"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Boothby, C. A., Romanow, N. K., Kim, H. S., McGrath, D. S. &amp; Hodgins, D. C. (April, 2016). </w:t>
      </w:r>
      <w:r w:rsidRPr="00505DA7">
        <w:rPr>
          <w:rFonts w:asciiTheme="minorHAnsi" w:hAnsiTheme="minorHAnsi"/>
          <w:i/>
          <w:sz w:val="22"/>
          <w:szCs w:val="22"/>
        </w:rPr>
        <w:t>Assessing the role of impulsivity in smoking and non-smoking problem gamblers</w:t>
      </w:r>
      <w:r w:rsidRPr="00505DA7">
        <w:rPr>
          <w:rFonts w:asciiTheme="minorHAnsi" w:hAnsiTheme="minorHAnsi"/>
          <w:sz w:val="22"/>
          <w:szCs w:val="22"/>
        </w:rPr>
        <w:t>. Poster presented at the Alberta Gambling Research Institute Conference, Banff, AB.</w:t>
      </w:r>
    </w:p>
    <w:p w14:paraId="7AD71527"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Kim, B., Kim, H. S., Hodgins, D. C. &amp; Wild, T. C. (April, 2016). </w:t>
      </w:r>
      <w:r w:rsidRPr="00505DA7">
        <w:rPr>
          <w:rFonts w:asciiTheme="minorHAnsi" w:hAnsiTheme="minorHAnsi"/>
          <w:i/>
          <w:sz w:val="22"/>
          <w:szCs w:val="22"/>
        </w:rPr>
        <w:t>Examining the earliest warning signs and symptoms between drinking, gambling, and eating behaviours</w:t>
      </w:r>
      <w:r w:rsidRPr="00505DA7">
        <w:rPr>
          <w:rFonts w:asciiTheme="minorHAnsi" w:hAnsiTheme="minorHAnsi"/>
          <w:sz w:val="22"/>
          <w:szCs w:val="22"/>
        </w:rPr>
        <w:t>. Poster presented at the Alberta Gambling Research Institute Conference, Banff, AB.</w:t>
      </w:r>
    </w:p>
    <w:p w14:paraId="28536A50"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Yakovenko, I. &amp; Hodgins, D.C. (April 2016). </w:t>
      </w:r>
      <w:r w:rsidRPr="00505DA7">
        <w:rPr>
          <w:rFonts w:asciiTheme="minorHAnsi" w:hAnsiTheme="minorHAnsi"/>
          <w:i/>
          <w:sz w:val="22"/>
          <w:szCs w:val="22"/>
        </w:rPr>
        <w:t>Evaluation of Alberta’s VSE.</w:t>
      </w:r>
      <w:r w:rsidRPr="00505DA7">
        <w:rPr>
          <w:rFonts w:asciiTheme="minorHAnsi" w:hAnsiTheme="minorHAnsi"/>
          <w:sz w:val="22"/>
          <w:szCs w:val="22"/>
        </w:rPr>
        <w:t xml:space="preserve"> Poster presented at the Alberta Gambling Research Institute Conferece, Banff, AB.</w:t>
      </w:r>
    </w:p>
    <w:p w14:paraId="23223D54"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cs="Arial"/>
          <w:color w:val="222222"/>
          <w:sz w:val="22"/>
          <w:szCs w:val="22"/>
          <w:shd w:val="clear" w:color="auto" w:fill="FFFFFF"/>
        </w:rPr>
        <w:t>Kushnir, V.,</w:t>
      </w:r>
      <w:r w:rsidRPr="00505DA7">
        <w:rPr>
          <w:rFonts w:asciiTheme="minorHAnsi" w:hAnsiTheme="minorHAnsi" w:cs="Arial"/>
          <w:color w:val="222222"/>
          <w:sz w:val="22"/>
          <w:szCs w:val="22"/>
        </w:rPr>
        <w:t xml:space="preserve"> </w:t>
      </w:r>
      <w:r w:rsidRPr="00505DA7">
        <w:rPr>
          <w:rFonts w:asciiTheme="minorHAnsi" w:hAnsiTheme="minorHAnsi" w:cs="Arial"/>
          <w:color w:val="222222"/>
          <w:sz w:val="22"/>
          <w:szCs w:val="22"/>
          <w:shd w:val="clear" w:color="auto" w:fill="FFFFFF"/>
        </w:rPr>
        <w:t>Godinho, A., Hodgins, D. C., Hendershot, C. S. &amp; Cunningham, J. A.</w:t>
      </w:r>
      <w:r w:rsidRPr="00505DA7">
        <w:rPr>
          <w:rFonts w:asciiTheme="minorHAnsi" w:hAnsiTheme="minorHAnsi" w:cs="Arial"/>
          <w:color w:val="222222"/>
          <w:sz w:val="22"/>
          <w:szCs w:val="22"/>
        </w:rPr>
        <w:t xml:space="preserve"> </w:t>
      </w:r>
      <w:r w:rsidRPr="00505DA7">
        <w:rPr>
          <w:rFonts w:asciiTheme="minorHAnsi" w:hAnsiTheme="minorHAnsi" w:cs="Arial"/>
          <w:color w:val="222222"/>
          <w:sz w:val="22"/>
          <w:szCs w:val="22"/>
          <w:shd w:val="clear" w:color="auto" w:fill="FFFFFF"/>
        </w:rPr>
        <w:t xml:space="preserve">(September, 2015). </w:t>
      </w:r>
      <w:r w:rsidRPr="00505DA7">
        <w:rPr>
          <w:rFonts w:asciiTheme="minorHAnsi" w:hAnsiTheme="minorHAnsi" w:cs="Arial"/>
          <w:i/>
          <w:color w:val="222222"/>
          <w:sz w:val="22"/>
          <w:szCs w:val="22"/>
          <w:shd w:val="clear" w:color="auto" w:fill="FFFFFF"/>
        </w:rPr>
        <w:t>Associations between self-conscious emotions and motivations to quit</w:t>
      </w:r>
      <w:r w:rsidRPr="00505DA7">
        <w:rPr>
          <w:rFonts w:asciiTheme="minorHAnsi" w:hAnsiTheme="minorHAnsi" w:cs="Arial"/>
          <w:i/>
          <w:color w:val="222222"/>
          <w:sz w:val="22"/>
          <w:szCs w:val="22"/>
        </w:rPr>
        <w:t xml:space="preserve"> </w:t>
      </w:r>
      <w:r w:rsidRPr="00505DA7">
        <w:rPr>
          <w:rFonts w:asciiTheme="minorHAnsi" w:hAnsiTheme="minorHAnsi" w:cs="Arial"/>
          <w:i/>
          <w:color w:val="222222"/>
          <w:sz w:val="22"/>
          <w:szCs w:val="22"/>
          <w:shd w:val="clear" w:color="auto" w:fill="FFFFFF"/>
        </w:rPr>
        <w:t>gambling</w:t>
      </w:r>
      <w:r w:rsidRPr="00505DA7">
        <w:rPr>
          <w:rFonts w:asciiTheme="minorHAnsi" w:hAnsiTheme="minorHAnsi" w:cs="Arial"/>
          <w:color w:val="222222"/>
          <w:sz w:val="22"/>
          <w:szCs w:val="22"/>
          <w:shd w:val="clear" w:color="auto" w:fill="FFFFFF"/>
        </w:rPr>
        <w:t>. Poster presented at the National Center for Responsible Gaming Conference, Las Vegas,</w:t>
      </w:r>
      <w:r w:rsidRPr="00505DA7">
        <w:rPr>
          <w:rFonts w:asciiTheme="minorHAnsi" w:hAnsiTheme="minorHAnsi" w:cs="Arial"/>
          <w:color w:val="222222"/>
          <w:sz w:val="22"/>
          <w:szCs w:val="22"/>
        </w:rPr>
        <w:t xml:space="preserve"> </w:t>
      </w:r>
      <w:r w:rsidRPr="00505DA7">
        <w:rPr>
          <w:rFonts w:asciiTheme="minorHAnsi" w:hAnsiTheme="minorHAnsi" w:cs="Arial"/>
          <w:color w:val="222222"/>
          <w:sz w:val="22"/>
          <w:szCs w:val="22"/>
          <w:shd w:val="clear" w:color="auto" w:fill="FFFFFF"/>
        </w:rPr>
        <w:t>Nevada.</w:t>
      </w:r>
    </w:p>
    <w:p w14:paraId="7397972E"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Nuske, E., Hing, N., Rodda, S., Catmill, T., Hodgins, D.C., Cunningham, J. Cheetham, A. &amp; Lubman, D. (April, 2015). </w:t>
      </w:r>
      <w:r w:rsidRPr="00505DA7">
        <w:rPr>
          <w:rFonts w:asciiTheme="minorHAnsi" w:hAnsiTheme="minorHAnsi"/>
          <w:i/>
          <w:sz w:val="22"/>
          <w:szCs w:val="22"/>
        </w:rPr>
        <w:t>“It’s under control” The use of self-help strategies by gambling to control their behaviour.</w:t>
      </w:r>
      <w:r w:rsidRPr="00505DA7">
        <w:rPr>
          <w:rFonts w:asciiTheme="minorHAnsi" w:hAnsiTheme="minorHAnsi"/>
          <w:sz w:val="22"/>
          <w:szCs w:val="22"/>
        </w:rPr>
        <w:t xml:space="preserve">   Presentation at the Asian Pacific Association for Gambling Studies, Beijing, China.  </w:t>
      </w:r>
    </w:p>
    <w:p w14:paraId="198FAD7C"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Farstad, S. M., von Ranson, K. M. &amp; Hodgins, D. C. (March, 2015). </w:t>
      </w:r>
      <w:r w:rsidRPr="00505DA7">
        <w:rPr>
          <w:rFonts w:asciiTheme="minorHAnsi" w:hAnsiTheme="minorHAnsi"/>
          <w:i/>
          <w:sz w:val="22"/>
          <w:szCs w:val="22"/>
        </w:rPr>
        <w:t>The influence of impulsiveness on gambling problems: A prospective study of gender differences in Canadian adults</w:t>
      </w:r>
      <w:r w:rsidRPr="00505DA7">
        <w:rPr>
          <w:rFonts w:asciiTheme="minorHAnsi" w:hAnsiTheme="minorHAnsi"/>
          <w:sz w:val="22"/>
          <w:szCs w:val="22"/>
        </w:rPr>
        <w:t>. Poster presented at the Alberta Gambling Research Institute Conference, Banff, AB.</w:t>
      </w:r>
    </w:p>
    <w:p w14:paraId="37FF2592"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Kim, H.S., Russell, B., Hannah, J., Hodgins, D. C., Bellringer, M. &amp; Abbott, M. (March, 2015). </w:t>
      </w:r>
      <w:r w:rsidRPr="00505DA7">
        <w:rPr>
          <w:rFonts w:asciiTheme="minorHAnsi" w:hAnsiTheme="minorHAnsi"/>
          <w:i/>
          <w:sz w:val="22"/>
          <w:szCs w:val="22"/>
        </w:rPr>
        <w:t>Gender differences in treatment attendance among gambling help-line callers: A prospective study of gambling and psychosocial outcomes</w:t>
      </w:r>
      <w:r w:rsidRPr="00505DA7">
        <w:rPr>
          <w:rFonts w:asciiTheme="minorHAnsi" w:hAnsiTheme="minorHAnsi"/>
          <w:sz w:val="22"/>
          <w:szCs w:val="22"/>
        </w:rPr>
        <w:t>. Poster presented at the Alberta Gambling Research Institute Conference, Banff, AB.</w:t>
      </w:r>
    </w:p>
    <w:p w14:paraId="52511C5E"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Kushnir, V., Godinho, A., Hodgins, D. C., Hendershot, C. S. &amp; Cunningham, J. A. (March, 2015). </w:t>
      </w:r>
      <w:r w:rsidRPr="00505DA7">
        <w:rPr>
          <w:rFonts w:asciiTheme="minorHAnsi" w:hAnsiTheme="minorHAnsi"/>
          <w:i/>
          <w:sz w:val="22"/>
          <w:szCs w:val="22"/>
        </w:rPr>
        <w:t>Motivation in natural recovery from problem gambling: Associations between self-determination theory and the transtheoretical model of change</w:t>
      </w:r>
      <w:r w:rsidRPr="00505DA7">
        <w:rPr>
          <w:rFonts w:asciiTheme="minorHAnsi" w:hAnsiTheme="minorHAnsi"/>
          <w:sz w:val="22"/>
          <w:szCs w:val="22"/>
        </w:rPr>
        <w:t>. Poster presented at the Alberta Gambling Research Institute Conference, Banff, AB.</w:t>
      </w:r>
    </w:p>
    <w:p w14:paraId="0CBA232F"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Steadman, R., Kowatch, K. R., Gongora, L., Kim, B., Swanson, T. &amp; Hodgins, D. C. (March, 2015). </w:t>
      </w:r>
      <w:r w:rsidRPr="00505DA7">
        <w:rPr>
          <w:rFonts w:asciiTheme="minorHAnsi" w:hAnsiTheme="minorHAnsi"/>
          <w:i/>
          <w:sz w:val="22"/>
          <w:szCs w:val="22"/>
        </w:rPr>
        <w:t>Assessing transitions in problem gambling in a longitudinal study: A qualitative approach: Preliminary findings</w:t>
      </w:r>
      <w:r w:rsidRPr="00505DA7">
        <w:rPr>
          <w:rFonts w:asciiTheme="minorHAnsi" w:hAnsiTheme="minorHAnsi"/>
          <w:sz w:val="22"/>
          <w:szCs w:val="22"/>
        </w:rPr>
        <w:t>. Poster presented at the Alberta Gambling Research Institute Conference, Banff, AB.</w:t>
      </w:r>
    </w:p>
    <w:p w14:paraId="5BE47E2A"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Swan, J. L., Hodgins, D. C., Logan, H. J., Horwood, L. A. &amp; Canuel, M. L. (March, 2015). </w:t>
      </w:r>
      <w:r w:rsidRPr="00505DA7">
        <w:rPr>
          <w:rFonts w:asciiTheme="minorHAnsi" w:hAnsiTheme="minorHAnsi"/>
          <w:i/>
          <w:sz w:val="22"/>
          <w:szCs w:val="22"/>
        </w:rPr>
        <w:t>Language content as a predictor of outcome in an internet-based motivational intervention for disordered gamblers</w:t>
      </w:r>
      <w:r w:rsidRPr="00505DA7">
        <w:rPr>
          <w:rFonts w:asciiTheme="minorHAnsi" w:hAnsiTheme="minorHAnsi"/>
          <w:sz w:val="22"/>
          <w:szCs w:val="22"/>
        </w:rPr>
        <w:t>. Poster presented at the Alberta Gambling Research Institute Conference, Banff, AB.</w:t>
      </w:r>
    </w:p>
    <w:p w14:paraId="67C90505"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Yakovenko, I. &amp; Hodgins, D. C. (March, 2015). </w:t>
      </w:r>
      <w:r w:rsidRPr="00505DA7">
        <w:rPr>
          <w:rFonts w:asciiTheme="minorHAnsi" w:hAnsiTheme="minorHAnsi"/>
          <w:i/>
          <w:sz w:val="22"/>
          <w:szCs w:val="22"/>
        </w:rPr>
        <w:t>Effectiveness of a voluntary casino self-exclusion online self-management program</w:t>
      </w:r>
      <w:r w:rsidRPr="00505DA7">
        <w:rPr>
          <w:rFonts w:asciiTheme="minorHAnsi" w:hAnsiTheme="minorHAnsi"/>
          <w:sz w:val="22"/>
          <w:szCs w:val="22"/>
        </w:rPr>
        <w:t>. Poster presented at the Alberta Gambling Research Institute Conference, Banff, AB.</w:t>
      </w:r>
    </w:p>
    <w:p w14:paraId="25D28302"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Dawczyk, A., Maitland, S.B., Wiebe, J., Davey, A. &amp; Hodgins, D.C. (February, 2015). </w:t>
      </w:r>
      <w:r w:rsidRPr="00505DA7">
        <w:rPr>
          <w:rFonts w:asciiTheme="minorHAnsi" w:hAnsiTheme="minorHAnsi"/>
          <w:i/>
          <w:sz w:val="22"/>
          <w:szCs w:val="22"/>
        </w:rPr>
        <w:t>Predictors of problem gambling and gambling transitions.</w:t>
      </w:r>
      <w:r w:rsidRPr="00505DA7">
        <w:rPr>
          <w:rFonts w:asciiTheme="minorHAnsi" w:hAnsiTheme="minorHAnsi"/>
          <w:sz w:val="22"/>
          <w:szCs w:val="22"/>
        </w:rPr>
        <w:t xml:space="preserve"> Poster presented at New Horizons, Vancouver. </w:t>
      </w:r>
    </w:p>
    <w:p w14:paraId="17F8B6AD"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Konkoly-Thege, B., Colman, I., el-Guebaly, N., Hodgins, D. C., Patten, S., Schopflocher, D. (2014, August). </w:t>
      </w:r>
      <w:r w:rsidRPr="00505DA7">
        <w:rPr>
          <w:rFonts w:asciiTheme="minorHAnsi" w:hAnsiTheme="minorHAnsi"/>
          <w:i/>
          <w:sz w:val="22"/>
          <w:szCs w:val="22"/>
        </w:rPr>
        <w:t xml:space="preserve">Co-occurring behavioural and substance addictions: Results of a Canadian population-based study. </w:t>
      </w:r>
      <w:r w:rsidRPr="00505DA7">
        <w:rPr>
          <w:rFonts w:asciiTheme="minorHAnsi" w:hAnsiTheme="minorHAnsi"/>
          <w:sz w:val="22"/>
          <w:szCs w:val="22"/>
        </w:rPr>
        <w:t>Poster presented at the 13</w:t>
      </w:r>
      <w:r w:rsidRPr="00505DA7">
        <w:rPr>
          <w:rFonts w:asciiTheme="minorHAnsi" w:hAnsiTheme="minorHAnsi"/>
          <w:sz w:val="22"/>
          <w:szCs w:val="22"/>
          <w:vertAlign w:val="superscript"/>
        </w:rPr>
        <w:t>th</w:t>
      </w:r>
      <w:r w:rsidRPr="00505DA7">
        <w:rPr>
          <w:rFonts w:asciiTheme="minorHAnsi" w:hAnsiTheme="minorHAnsi"/>
          <w:sz w:val="22"/>
          <w:szCs w:val="22"/>
        </w:rPr>
        <w:t xml:space="preserve"> International Conference of Behavioral Medicine, Groningen, Netherlands.</w:t>
      </w:r>
    </w:p>
    <w:p w14:paraId="3B84C13F"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Konkoly-Thege, B., Hodgins, D. C., &amp; Williams, R. (2014, April). </w:t>
      </w:r>
      <w:r w:rsidRPr="00505DA7">
        <w:rPr>
          <w:rFonts w:asciiTheme="minorHAnsi" w:hAnsiTheme="minorHAnsi"/>
          <w:i/>
          <w:sz w:val="22"/>
          <w:szCs w:val="22"/>
        </w:rPr>
        <w:t xml:space="preserve">Does religiousness protect </w:t>
      </w:r>
      <w:r w:rsidRPr="00505DA7">
        <w:rPr>
          <w:rFonts w:asciiTheme="minorHAnsi" w:hAnsiTheme="minorHAnsi"/>
          <w:i/>
          <w:sz w:val="22"/>
          <w:szCs w:val="22"/>
        </w:rPr>
        <w:lastRenderedPageBreak/>
        <w:t>against problem gambling? A five-year prospective study</w:t>
      </w:r>
      <w:r w:rsidRPr="00505DA7">
        <w:rPr>
          <w:rFonts w:asciiTheme="minorHAnsi" w:hAnsiTheme="minorHAnsi"/>
          <w:sz w:val="22"/>
          <w:szCs w:val="22"/>
        </w:rPr>
        <w:t>. Poster presented at the 2014 Alberta Gambling Research Institute Conference, Banff, AB.</w:t>
      </w:r>
    </w:p>
    <w:p w14:paraId="6EF662C7"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Steadman, R., Kowatch, K. R., &amp; Hodgins, D. C. (2014, April). </w:t>
      </w:r>
      <w:r w:rsidRPr="00505DA7">
        <w:rPr>
          <w:rFonts w:asciiTheme="minorHAnsi" w:hAnsiTheme="minorHAnsi"/>
          <w:i/>
          <w:sz w:val="22"/>
          <w:szCs w:val="22"/>
        </w:rPr>
        <w:t>If you post it, will they come? Strategies for recruiting problem gamblers into research</w:t>
      </w:r>
      <w:r w:rsidRPr="00505DA7">
        <w:rPr>
          <w:rFonts w:asciiTheme="minorHAnsi" w:hAnsiTheme="minorHAnsi"/>
          <w:sz w:val="22"/>
          <w:szCs w:val="22"/>
        </w:rPr>
        <w:t>. Poster presented at the 2014 Alberta Gambling Research Institute Conference, Banff, AB.</w:t>
      </w:r>
    </w:p>
    <w:p w14:paraId="7D3864C6"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Kowatch, K. R., Russell, B., &amp; Hodgins, D. C. (2014, April). </w:t>
      </w:r>
      <w:r w:rsidRPr="00505DA7">
        <w:rPr>
          <w:rFonts w:asciiTheme="minorHAnsi" w:hAnsiTheme="minorHAnsi"/>
          <w:i/>
          <w:sz w:val="22"/>
          <w:szCs w:val="22"/>
        </w:rPr>
        <w:t>Help-seeking and change from a transtheoretical perspective</w:t>
      </w:r>
      <w:r w:rsidRPr="00505DA7">
        <w:rPr>
          <w:rFonts w:asciiTheme="minorHAnsi" w:hAnsiTheme="minorHAnsi"/>
          <w:sz w:val="22"/>
          <w:szCs w:val="22"/>
        </w:rPr>
        <w:t>. Poster presented at the 2014 Alberta Gambling Research Institute Conference, Banff, AB.</w:t>
      </w:r>
    </w:p>
    <w:p w14:paraId="777F0320"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Quigley, L., Yakovenko, I., Hodgins, D.C. &amp; Dobson, K. (April, 2014). </w:t>
      </w:r>
      <w:r w:rsidRPr="00505DA7">
        <w:rPr>
          <w:rFonts w:asciiTheme="minorHAnsi" w:hAnsiTheme="minorHAnsi"/>
          <w:i/>
          <w:sz w:val="22"/>
          <w:szCs w:val="22"/>
        </w:rPr>
        <w:t>Examining the 12-month longitudinal relationships between gambling involvement and depression.</w:t>
      </w:r>
      <w:r w:rsidRPr="00505DA7">
        <w:rPr>
          <w:rFonts w:asciiTheme="minorHAnsi" w:hAnsiTheme="minorHAnsi"/>
          <w:sz w:val="22"/>
          <w:szCs w:val="22"/>
        </w:rPr>
        <w:t xml:space="preserve"> Poster presented at the Alberta Gambling Research Institute Conference, Banff, AB.</w:t>
      </w:r>
    </w:p>
    <w:p w14:paraId="5EA7E4EC"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Yakovenko, I., Clark, C. M., Hodgins, D. C., &amp; Goghari, V. M. (2014, April). </w:t>
      </w:r>
      <w:r w:rsidRPr="00505DA7">
        <w:rPr>
          <w:rFonts w:asciiTheme="minorHAnsi" w:hAnsiTheme="minorHAnsi"/>
          <w:i/>
          <w:sz w:val="22"/>
          <w:szCs w:val="22"/>
        </w:rPr>
        <w:t>A qualitative study of disordered gambling in individuals with schizophrenia</w:t>
      </w:r>
      <w:r w:rsidRPr="00505DA7">
        <w:rPr>
          <w:rFonts w:asciiTheme="minorHAnsi" w:hAnsiTheme="minorHAnsi"/>
          <w:sz w:val="22"/>
          <w:szCs w:val="22"/>
        </w:rPr>
        <w:t>. Poster presented at the 2014 Alberta Gambling Research Institute Conference, Banff, AB.</w:t>
      </w:r>
    </w:p>
    <w:p w14:paraId="6A062D24"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Wong, U., &amp; Hodgins, D. C. (2014, April). </w:t>
      </w:r>
      <w:r w:rsidRPr="00505DA7">
        <w:rPr>
          <w:rFonts w:asciiTheme="minorHAnsi" w:hAnsiTheme="minorHAnsi"/>
          <w:i/>
          <w:sz w:val="22"/>
          <w:szCs w:val="22"/>
        </w:rPr>
        <w:t>Age related suppression of the association between problem gambling and video game addiction in adults</w:t>
      </w:r>
      <w:r w:rsidRPr="00505DA7">
        <w:rPr>
          <w:rFonts w:asciiTheme="minorHAnsi" w:hAnsiTheme="minorHAnsi"/>
          <w:sz w:val="22"/>
          <w:szCs w:val="22"/>
        </w:rPr>
        <w:t>. Poster presented at the 2014 Alberta Gambling Research Institute Conference, Banff, AB.</w:t>
      </w:r>
    </w:p>
    <w:p w14:paraId="09FE9E24"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Swan, J. L., Hodgins, D. C., &amp; Logan, H. J. (2014, April). </w:t>
      </w:r>
      <w:r w:rsidRPr="00505DA7">
        <w:rPr>
          <w:rFonts w:asciiTheme="minorHAnsi" w:hAnsiTheme="minorHAnsi"/>
          <w:i/>
          <w:sz w:val="22"/>
          <w:szCs w:val="22"/>
        </w:rPr>
        <w:t>Internet-based enhancement for problem gamblers</w:t>
      </w:r>
      <w:r w:rsidRPr="00505DA7">
        <w:rPr>
          <w:rFonts w:asciiTheme="minorHAnsi" w:hAnsiTheme="minorHAnsi"/>
          <w:sz w:val="22"/>
          <w:szCs w:val="22"/>
        </w:rPr>
        <w:t>. Poster presented at the 2014 Alberta Gambling Research Institute Conference, Banff, AB.</w:t>
      </w:r>
    </w:p>
    <w:p w14:paraId="08057950"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sz w:val="22"/>
          <w:szCs w:val="22"/>
        </w:rPr>
        <w:t xml:space="preserve">Besha, S., Vivian, H., Dobson, K. S., &amp; Hodgins, D. C. (2014, April). </w:t>
      </w:r>
      <w:r w:rsidRPr="00505DA7">
        <w:rPr>
          <w:rFonts w:asciiTheme="minorHAnsi" w:hAnsiTheme="minorHAnsi"/>
          <w:i/>
          <w:sz w:val="22"/>
          <w:szCs w:val="22"/>
        </w:rPr>
        <w:t>The effects of depression and pathological gambling on task engagement and withdrawal</w:t>
      </w:r>
      <w:r w:rsidRPr="00505DA7">
        <w:rPr>
          <w:rFonts w:asciiTheme="minorHAnsi" w:hAnsiTheme="minorHAnsi"/>
          <w:sz w:val="22"/>
          <w:szCs w:val="22"/>
        </w:rPr>
        <w:t>. Poster presented at the 2014 Alberta Gambling Research Institute Conference, Banff, AB.</w:t>
      </w:r>
    </w:p>
    <w:p w14:paraId="550BA84F" w14:textId="77777777" w:rsidR="00C8670F" w:rsidRPr="00505DA7" w:rsidRDefault="00C8670F" w:rsidP="00B001EF">
      <w:pPr>
        <w:pStyle w:val="ListParagraph"/>
        <w:widowControl w:val="0"/>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Theme="minorHAnsi" w:hAnsiTheme="minorHAnsi"/>
          <w:sz w:val="22"/>
          <w:szCs w:val="22"/>
        </w:rPr>
      </w:pPr>
      <w:r w:rsidRPr="00505DA7">
        <w:rPr>
          <w:rFonts w:asciiTheme="minorHAnsi" w:hAnsiTheme="minorHAnsi"/>
          <w:color w:val="000000"/>
          <w:sz w:val="22"/>
          <w:szCs w:val="22"/>
          <w:lang w:eastAsia="en-CA"/>
        </w:rPr>
        <w:t>el-Guebaly, N., Hodgins, D. C., Casey, D. M., Smith, G. J., Williams, R. J., &amp; Schopflocher, D. P. (2014, April). Canadian longitudinal studies. Course and risks of problem gambling. American Society of Addiction Medicine, Orlando.</w:t>
      </w:r>
    </w:p>
    <w:p w14:paraId="3B44CC05"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Quigley, L., Yakovenko, I., Hodgins, D. C., &amp; Dobson, K. S. (2013, November). An exploration of differences among problem gamblers with and without comorbid depression. Association of Behavioral and Cognitive Therapies. </w:t>
      </w:r>
    </w:p>
    <w:p w14:paraId="5953B62E"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sz w:val="22"/>
          <w:szCs w:val="22"/>
        </w:rPr>
      </w:pPr>
      <w:r w:rsidRPr="00505DA7">
        <w:rPr>
          <w:rFonts w:asciiTheme="minorHAnsi" w:hAnsiTheme="minorHAnsi"/>
          <w:sz w:val="22"/>
          <w:szCs w:val="22"/>
        </w:rPr>
        <w:t xml:space="preserve">Montpetit, C., &amp; Hodgins, D. C. (2013, June). </w:t>
      </w:r>
      <w:r w:rsidRPr="00505DA7">
        <w:rPr>
          <w:rFonts w:asciiTheme="minorHAnsi" w:hAnsiTheme="minorHAnsi"/>
          <w:bCs/>
          <w:sz w:val="22"/>
          <w:szCs w:val="22"/>
        </w:rPr>
        <w:t xml:space="preserve">Exploring the relationship between university undergraduate drinking, gambling, and disordered eating. Canadian Psychological Association, Quebec, Quebec. </w:t>
      </w:r>
    </w:p>
    <w:p w14:paraId="7B80DECB"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Farstad, S. M., von Ranson, K. M., &amp; Hodgins, D. C. (2013, May). </w:t>
      </w:r>
      <w:r w:rsidRPr="00505DA7">
        <w:rPr>
          <w:rFonts w:asciiTheme="minorHAnsi" w:hAnsiTheme="minorHAnsi"/>
          <w:i/>
          <w:sz w:val="22"/>
          <w:szCs w:val="22"/>
        </w:rPr>
        <w:t xml:space="preserve">Prevalence of eating disorder psychopathology among community-based adult males in Alberta. </w:t>
      </w:r>
      <w:r w:rsidRPr="00505DA7">
        <w:rPr>
          <w:rFonts w:asciiTheme="minorHAnsi" w:hAnsiTheme="minorHAnsi"/>
          <w:sz w:val="22"/>
          <w:szCs w:val="22"/>
        </w:rPr>
        <w:t xml:space="preserve">Paper presented at the 2013 International Conference on Eating Disorders, Montreal, Quebec, Canada. </w:t>
      </w:r>
    </w:p>
    <w:p w14:paraId="19F01B04"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Farstad, S. M., von Ranson, K. M., &amp; Hodgins, D. C. (2013, May). </w:t>
      </w:r>
      <w:r w:rsidRPr="00505DA7">
        <w:rPr>
          <w:rFonts w:asciiTheme="minorHAnsi" w:hAnsiTheme="minorHAnsi"/>
          <w:i/>
          <w:sz w:val="22"/>
          <w:szCs w:val="22"/>
        </w:rPr>
        <w:t xml:space="preserve">Eating Disorder Examination – Questionnaire: Psychometric properties in a community sample of adult men. </w:t>
      </w:r>
      <w:r w:rsidRPr="00505DA7">
        <w:rPr>
          <w:rFonts w:asciiTheme="minorHAnsi" w:hAnsiTheme="minorHAnsi"/>
          <w:sz w:val="22"/>
          <w:szCs w:val="22"/>
        </w:rPr>
        <w:t xml:space="preserve">Paper presented at the 2013 International Conference on Eating Disorders, Montreal, Quebec, Canada. </w:t>
      </w:r>
    </w:p>
    <w:p w14:paraId="2B49394D"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sz w:val="22"/>
          <w:szCs w:val="22"/>
        </w:rPr>
      </w:pPr>
      <w:r w:rsidRPr="00505DA7">
        <w:rPr>
          <w:rFonts w:asciiTheme="minorHAnsi" w:hAnsiTheme="minorHAnsi"/>
          <w:sz w:val="22"/>
          <w:szCs w:val="22"/>
        </w:rPr>
        <w:t xml:space="preserve">Montpetit, C., &amp; Hodgins, D. C. (May, 2013). </w:t>
      </w:r>
      <w:r w:rsidRPr="00505DA7">
        <w:rPr>
          <w:rFonts w:asciiTheme="minorHAnsi" w:hAnsiTheme="minorHAnsi"/>
          <w:bCs/>
          <w:sz w:val="22"/>
          <w:szCs w:val="22"/>
        </w:rPr>
        <w:t>Exploring the relationship between university undergraduate drinking, gambling, and disordered eating behaviour. Collaborative Perspectives on Addiction Conference in Atlanta, GA.</w:t>
      </w:r>
    </w:p>
    <w:p w14:paraId="33281870"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sz w:val="22"/>
          <w:szCs w:val="22"/>
        </w:rPr>
      </w:pPr>
      <w:r w:rsidRPr="00505DA7">
        <w:rPr>
          <w:rFonts w:asciiTheme="minorHAnsi" w:hAnsiTheme="minorHAnsi"/>
          <w:sz w:val="22"/>
          <w:szCs w:val="22"/>
        </w:rPr>
        <w:t xml:space="preserve">Konkoly-Thege, B., &amp; Hodgins, D. C. (2013, April). </w:t>
      </w:r>
      <w:r w:rsidRPr="00505DA7">
        <w:rPr>
          <w:rFonts w:asciiTheme="minorHAnsi" w:hAnsiTheme="minorHAnsi"/>
          <w:i/>
          <w:sz w:val="22"/>
          <w:szCs w:val="22"/>
        </w:rPr>
        <w:t>The light drugs of gambling.</w:t>
      </w:r>
      <w:r w:rsidRPr="00505DA7">
        <w:rPr>
          <w:rFonts w:asciiTheme="minorHAnsi" w:hAnsiTheme="minorHAnsi"/>
          <w:sz w:val="22"/>
          <w:szCs w:val="22"/>
        </w:rPr>
        <w:t xml:space="preserve"> Poster presented at the 2013 Alberta Gambling Research Institute Conference, Banff, AB. </w:t>
      </w:r>
    </w:p>
    <w:p w14:paraId="243E55E2"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sz w:val="22"/>
          <w:szCs w:val="22"/>
        </w:rPr>
      </w:pPr>
      <w:r w:rsidRPr="00505DA7">
        <w:rPr>
          <w:rFonts w:asciiTheme="minorHAnsi" w:hAnsiTheme="minorHAnsi"/>
          <w:sz w:val="22"/>
          <w:szCs w:val="22"/>
        </w:rPr>
        <w:t xml:space="preserve">Yakovenko, I., Quigley, L., Hemmelgarn, B. R., Stea, J., &amp; Hodgins, D.C. (2013, April). </w:t>
      </w:r>
      <w:r w:rsidRPr="00505DA7">
        <w:rPr>
          <w:rFonts w:asciiTheme="minorHAnsi" w:hAnsiTheme="minorHAnsi"/>
          <w:i/>
          <w:sz w:val="22"/>
          <w:szCs w:val="22"/>
        </w:rPr>
        <w:t>The efficacy of motivational interviewing for disordered gambling: Systematic review and meta-analysis.</w:t>
      </w:r>
      <w:r w:rsidRPr="00505DA7">
        <w:rPr>
          <w:rFonts w:asciiTheme="minorHAnsi" w:hAnsiTheme="minorHAnsi"/>
          <w:sz w:val="22"/>
          <w:szCs w:val="22"/>
        </w:rPr>
        <w:t xml:space="preserve"> Poster presented at the 2013 Alberta Gambling Research Institute Conference, Banff, AB. </w:t>
      </w:r>
    </w:p>
    <w:p w14:paraId="067186BD"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Hodgins, D., Wild, T., Wolfe, J., Konkoly-Thege, B., Schopflocher, D., Colamn, I., el-Guebaly, N., Mudry, T., Patten, S. (2013, April). </w:t>
      </w:r>
      <w:r w:rsidRPr="00505DA7">
        <w:rPr>
          <w:rFonts w:asciiTheme="minorHAnsi" w:hAnsiTheme="minorHAnsi"/>
          <w:i/>
          <w:sz w:val="22"/>
          <w:szCs w:val="22"/>
        </w:rPr>
        <w:t xml:space="preserve">Behavioural addictions come of age – and what that means for PG treatment. </w:t>
      </w:r>
      <w:r w:rsidRPr="00505DA7">
        <w:rPr>
          <w:rFonts w:asciiTheme="minorHAnsi" w:hAnsiTheme="minorHAnsi"/>
          <w:sz w:val="22"/>
          <w:szCs w:val="22"/>
        </w:rPr>
        <w:t>Poster presented at the 5</w:t>
      </w:r>
      <w:r w:rsidRPr="00505DA7">
        <w:rPr>
          <w:rFonts w:asciiTheme="minorHAnsi" w:hAnsiTheme="minorHAnsi"/>
          <w:sz w:val="22"/>
          <w:szCs w:val="22"/>
          <w:vertAlign w:val="superscript"/>
        </w:rPr>
        <w:t>th</w:t>
      </w:r>
      <w:r w:rsidRPr="00505DA7">
        <w:rPr>
          <w:rFonts w:asciiTheme="minorHAnsi" w:hAnsiTheme="minorHAnsi"/>
          <w:sz w:val="22"/>
          <w:szCs w:val="22"/>
        </w:rPr>
        <w:t xml:space="preserve"> Annual Conference of the Responsible Gaming Council, Toronto, Ontario, Canada.</w:t>
      </w:r>
    </w:p>
    <w:p w14:paraId="4C4AA6A6"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sz w:val="22"/>
          <w:szCs w:val="22"/>
        </w:rPr>
      </w:pPr>
      <w:r w:rsidRPr="00505DA7">
        <w:rPr>
          <w:rFonts w:asciiTheme="minorHAnsi" w:hAnsiTheme="minorHAnsi"/>
          <w:sz w:val="22"/>
          <w:szCs w:val="22"/>
        </w:rPr>
        <w:t xml:space="preserve">Farstad, S. M., von Ranson, K. M., &amp; Hodgins, D. C. (2013, April). </w:t>
      </w:r>
      <w:r w:rsidRPr="00505DA7">
        <w:rPr>
          <w:rFonts w:asciiTheme="minorHAnsi" w:hAnsiTheme="minorHAnsi"/>
          <w:i/>
          <w:sz w:val="22"/>
          <w:szCs w:val="22"/>
        </w:rPr>
        <w:t>Age differences in the associations of personality with problem gambling and disordered eating in a community-based sample of adults.</w:t>
      </w:r>
      <w:r w:rsidRPr="00505DA7">
        <w:rPr>
          <w:rFonts w:asciiTheme="minorHAnsi" w:hAnsiTheme="minorHAnsi"/>
          <w:sz w:val="22"/>
          <w:szCs w:val="22"/>
        </w:rPr>
        <w:t xml:space="preserve"> Poster presented at the 2013 Alberta Gambling Research Institute Conference, Banff, AB. </w:t>
      </w:r>
    </w:p>
    <w:p w14:paraId="66E80BAA"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color w:val="000000"/>
          <w:sz w:val="22"/>
          <w:szCs w:val="22"/>
        </w:rPr>
        <w:t xml:space="preserve">Wild, T. C., Wolfe, J., Konkoly-Thege, B., Schopflocher, D., Colman, I., el-Guebaly, N., Hodgins, D., Patten, S. (2013, March). </w:t>
      </w:r>
      <w:r w:rsidRPr="00505DA7">
        <w:rPr>
          <w:rFonts w:asciiTheme="minorHAnsi" w:hAnsiTheme="minorHAnsi"/>
          <w:iCs/>
          <w:color w:val="000000"/>
          <w:sz w:val="22"/>
          <w:szCs w:val="22"/>
        </w:rPr>
        <w:t>Social judgments of behavioral versus substance-</w:t>
      </w:r>
      <w:r w:rsidRPr="00505DA7">
        <w:rPr>
          <w:rFonts w:asciiTheme="minorHAnsi" w:hAnsiTheme="minorHAnsi"/>
          <w:iCs/>
          <w:color w:val="000000"/>
          <w:sz w:val="22"/>
          <w:szCs w:val="22"/>
        </w:rPr>
        <w:lastRenderedPageBreak/>
        <w:t>related addictions</w:t>
      </w:r>
      <w:r w:rsidRPr="00505DA7">
        <w:rPr>
          <w:rFonts w:asciiTheme="minorHAnsi" w:hAnsiTheme="minorHAnsi"/>
          <w:color w:val="000000"/>
          <w:sz w:val="22"/>
          <w:szCs w:val="22"/>
        </w:rPr>
        <w:t>. Paper presented at the 1</w:t>
      </w:r>
      <w:r w:rsidRPr="00505DA7">
        <w:rPr>
          <w:rFonts w:asciiTheme="minorHAnsi" w:hAnsiTheme="minorHAnsi"/>
          <w:color w:val="000000"/>
          <w:sz w:val="22"/>
          <w:szCs w:val="22"/>
          <w:vertAlign w:val="superscript"/>
        </w:rPr>
        <w:t>st</w:t>
      </w:r>
      <w:r w:rsidRPr="00505DA7">
        <w:rPr>
          <w:rFonts w:asciiTheme="minorHAnsi" w:hAnsiTheme="minorHAnsi"/>
          <w:color w:val="000000"/>
          <w:sz w:val="22"/>
          <w:szCs w:val="22"/>
        </w:rPr>
        <w:t xml:space="preserve"> International Conference on Behavioral Addictions, Budapest, Hungary.</w:t>
      </w:r>
      <w:r w:rsidRPr="00505DA7">
        <w:rPr>
          <w:rFonts w:asciiTheme="minorHAnsi" w:hAnsiTheme="minorHAnsi"/>
          <w:sz w:val="22"/>
          <w:szCs w:val="22"/>
        </w:rPr>
        <w:t xml:space="preserve"> </w:t>
      </w:r>
    </w:p>
    <w:p w14:paraId="6F145F08"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color w:val="000000"/>
          <w:sz w:val="22"/>
          <w:szCs w:val="22"/>
        </w:rPr>
        <w:t xml:space="preserve">Konkoly-Thege, B., Colman, I., el-Guebaly, N., Hodgins, D. C., Patten, S., Schopflocher, D., Wolfe, J., &amp; Wild, T. C. (March, 2013). </w:t>
      </w:r>
      <w:r w:rsidRPr="00505DA7">
        <w:rPr>
          <w:rFonts w:asciiTheme="minorHAnsi" w:hAnsiTheme="minorHAnsi"/>
          <w:iCs/>
          <w:color w:val="000000"/>
          <w:sz w:val="22"/>
          <w:szCs w:val="22"/>
        </w:rPr>
        <w:t>Prevalence of behavioural and substance-related addictions: A preliminary study from Canada</w:t>
      </w:r>
      <w:r w:rsidRPr="00505DA7">
        <w:rPr>
          <w:rFonts w:asciiTheme="minorHAnsi" w:hAnsiTheme="minorHAnsi"/>
          <w:color w:val="000000"/>
          <w:sz w:val="22"/>
          <w:szCs w:val="22"/>
        </w:rPr>
        <w:t>. Paper presented at the 1</w:t>
      </w:r>
      <w:r w:rsidRPr="00505DA7">
        <w:rPr>
          <w:rFonts w:asciiTheme="minorHAnsi" w:hAnsiTheme="minorHAnsi"/>
          <w:color w:val="000000"/>
          <w:sz w:val="22"/>
          <w:szCs w:val="22"/>
          <w:vertAlign w:val="superscript"/>
        </w:rPr>
        <w:t>st</w:t>
      </w:r>
      <w:r w:rsidRPr="00505DA7">
        <w:rPr>
          <w:rFonts w:asciiTheme="minorHAnsi" w:hAnsiTheme="minorHAnsi"/>
          <w:color w:val="000000"/>
          <w:sz w:val="22"/>
          <w:szCs w:val="22"/>
        </w:rPr>
        <w:t xml:space="preserve"> International Conference on Behavioral Addictions, Budapest, Hungary.</w:t>
      </w:r>
    </w:p>
    <w:p w14:paraId="7B8EB3C8"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rPr>
      </w:pPr>
      <w:r w:rsidRPr="00505DA7">
        <w:rPr>
          <w:rFonts w:asciiTheme="minorHAnsi" w:hAnsiTheme="minorHAnsi"/>
          <w:sz w:val="22"/>
          <w:szCs w:val="22"/>
        </w:rPr>
        <w:t xml:space="preserve">Farstad, S. M., von Ranson, K. M., &amp; Hodgins, D. C. (2013, March). </w:t>
      </w:r>
      <w:r w:rsidRPr="00505DA7">
        <w:rPr>
          <w:rFonts w:asciiTheme="minorHAnsi" w:hAnsiTheme="minorHAnsi"/>
          <w:i/>
          <w:sz w:val="22"/>
          <w:szCs w:val="22"/>
        </w:rPr>
        <w:t>Associations of negative affect and impulsiveness with disordered eating and problem gambling in a community-based sample of adults.</w:t>
      </w:r>
      <w:r w:rsidRPr="00505DA7">
        <w:rPr>
          <w:rFonts w:asciiTheme="minorHAnsi" w:hAnsiTheme="minorHAnsi"/>
          <w:sz w:val="22"/>
          <w:szCs w:val="22"/>
        </w:rPr>
        <w:t xml:space="preserve"> Paper presented at the 2013 International Conference on Behavioral Addictions, Budapest, Hungary. </w:t>
      </w:r>
    </w:p>
    <w:p w14:paraId="2C9405DB"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Maitland, S. B., Davey, A., Wiebe, J., Hodgins, D. C., &amp; Gottlieb, B. H. (2012, November). Chasing the money, playing the odds: Gambling trajectories and covariates. Gerontological Society of America, San Diego. </w:t>
      </w:r>
    </w:p>
    <w:p w14:paraId="45B16253" w14:textId="77777777" w:rsidR="00C8670F" w:rsidRPr="00505DA7" w:rsidRDefault="00C8670F" w:rsidP="00B001EF">
      <w:pPr>
        <w:pStyle w:val="ListParagraph"/>
        <w:widowControl w:val="0"/>
        <w:numPr>
          <w:ilvl w:val="0"/>
          <w:numId w:val="19"/>
        </w:numPr>
        <w:spacing w:line="240" w:lineRule="exact"/>
        <w:rPr>
          <w:rFonts w:asciiTheme="minorHAnsi" w:hAnsiTheme="minorHAnsi"/>
          <w:b/>
          <w:sz w:val="22"/>
          <w:szCs w:val="22"/>
        </w:rPr>
      </w:pPr>
      <w:r w:rsidRPr="00505DA7">
        <w:rPr>
          <w:rFonts w:asciiTheme="minorHAnsi" w:hAnsiTheme="minorHAnsi"/>
          <w:sz w:val="22"/>
          <w:szCs w:val="22"/>
        </w:rPr>
        <w:t>Shead, N. W</w:t>
      </w:r>
      <w:r w:rsidRPr="00505DA7">
        <w:rPr>
          <w:rFonts w:asciiTheme="minorHAnsi" w:hAnsiTheme="minorHAnsi"/>
          <w:b/>
          <w:sz w:val="22"/>
          <w:szCs w:val="22"/>
        </w:rPr>
        <w:t>.</w:t>
      </w:r>
      <w:r w:rsidRPr="00505DA7">
        <w:rPr>
          <w:rFonts w:asciiTheme="minorHAnsi" w:hAnsiTheme="minorHAnsi"/>
          <w:sz w:val="22"/>
          <w:szCs w:val="22"/>
        </w:rPr>
        <w:t xml:space="preserve">, Stewart, S. H., Barrett, S. P., Hodgins, D. C., Buckley, M., &amp; Swansburg, J. (2012, September). </w:t>
      </w:r>
      <w:r w:rsidRPr="00505DA7">
        <w:rPr>
          <w:rFonts w:asciiTheme="minorHAnsi" w:hAnsiTheme="minorHAnsi"/>
          <w:i/>
          <w:sz w:val="22"/>
          <w:szCs w:val="22"/>
        </w:rPr>
        <w:t>Matching problem gambling treatment to motives for gambling: Preliminary results from a randomized controlled trial.</w:t>
      </w:r>
      <w:r w:rsidRPr="00505DA7">
        <w:rPr>
          <w:rFonts w:asciiTheme="minorHAnsi" w:hAnsiTheme="minorHAnsi"/>
          <w:sz w:val="22"/>
          <w:szCs w:val="22"/>
        </w:rPr>
        <w:t xml:space="preserve"> Poster presented at the 13</w:t>
      </w:r>
      <w:r w:rsidRPr="00505DA7">
        <w:rPr>
          <w:rFonts w:asciiTheme="minorHAnsi" w:hAnsiTheme="minorHAnsi"/>
          <w:sz w:val="22"/>
          <w:szCs w:val="22"/>
          <w:vertAlign w:val="superscript"/>
        </w:rPr>
        <w:t>th</w:t>
      </w:r>
      <w:r w:rsidRPr="00505DA7">
        <w:rPr>
          <w:rFonts w:asciiTheme="minorHAnsi" w:hAnsiTheme="minorHAnsi"/>
          <w:sz w:val="22"/>
          <w:szCs w:val="22"/>
        </w:rPr>
        <w:t xml:space="preserve"> Annual National Center for Responsible Gaming Conference on Gambling and Addiction, Las Vegas, NV.</w:t>
      </w:r>
    </w:p>
    <w:p w14:paraId="4115D3BB"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Stea, J. N., Hodgins, D. C., &amp; Yakovenko, I. (2012, November). </w:t>
      </w:r>
      <w:r w:rsidRPr="00505DA7">
        <w:rPr>
          <w:rFonts w:asciiTheme="minorHAnsi" w:hAnsiTheme="minorHAnsi"/>
          <w:i/>
          <w:sz w:val="22"/>
          <w:szCs w:val="22"/>
        </w:rPr>
        <w:t>Predictors and stability of treatment goal selection in two randomized controlled trials of brief motivational treatment for gambling disorders</w:t>
      </w:r>
      <w:r w:rsidRPr="00505DA7">
        <w:rPr>
          <w:rFonts w:asciiTheme="minorHAnsi" w:hAnsiTheme="minorHAnsi"/>
          <w:sz w:val="22"/>
          <w:szCs w:val="22"/>
        </w:rPr>
        <w:t>. Poster presented at the 46</w:t>
      </w:r>
      <w:r w:rsidRPr="00505DA7">
        <w:rPr>
          <w:rFonts w:asciiTheme="minorHAnsi" w:hAnsiTheme="minorHAnsi"/>
          <w:sz w:val="22"/>
          <w:szCs w:val="22"/>
          <w:vertAlign w:val="superscript"/>
        </w:rPr>
        <w:t>th</w:t>
      </w:r>
      <w:r w:rsidRPr="00505DA7">
        <w:rPr>
          <w:rFonts w:asciiTheme="minorHAnsi" w:hAnsiTheme="minorHAnsi"/>
          <w:sz w:val="22"/>
          <w:szCs w:val="22"/>
        </w:rPr>
        <w:t xml:space="preserve"> Annual Convention for the Association for Behavioral and Cognitive Therapies (ABCT), National Harbor, MD. </w:t>
      </w:r>
    </w:p>
    <w:p w14:paraId="7D689501"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Yakovenko, I., Hodgins, D. C., &amp; Stea, J. N.</w:t>
      </w:r>
      <w:r w:rsidRPr="00505DA7">
        <w:rPr>
          <w:rFonts w:asciiTheme="minorHAnsi" w:hAnsiTheme="minorHAnsi"/>
          <w:b/>
          <w:sz w:val="22"/>
          <w:szCs w:val="22"/>
        </w:rPr>
        <w:t xml:space="preserve"> </w:t>
      </w:r>
      <w:r w:rsidRPr="00505DA7">
        <w:rPr>
          <w:rFonts w:asciiTheme="minorHAnsi" w:hAnsiTheme="minorHAnsi"/>
          <w:sz w:val="22"/>
          <w:szCs w:val="22"/>
        </w:rPr>
        <w:t xml:space="preserve">(2012, November). </w:t>
      </w:r>
      <w:r w:rsidRPr="00505DA7">
        <w:rPr>
          <w:rFonts w:asciiTheme="minorHAnsi" w:hAnsiTheme="minorHAnsi"/>
          <w:i/>
          <w:sz w:val="22"/>
          <w:szCs w:val="22"/>
        </w:rPr>
        <w:t>Gambling behaviour or gambling cognitions? The primary target for treatment and prevention of gambling disorders.</w:t>
      </w:r>
      <w:r w:rsidRPr="00505DA7">
        <w:rPr>
          <w:rFonts w:asciiTheme="minorHAnsi" w:hAnsiTheme="minorHAnsi"/>
          <w:sz w:val="22"/>
          <w:szCs w:val="22"/>
        </w:rPr>
        <w:t xml:space="preserve"> Poster presented at the 46</w:t>
      </w:r>
      <w:r w:rsidRPr="00505DA7">
        <w:rPr>
          <w:rFonts w:asciiTheme="minorHAnsi" w:hAnsiTheme="minorHAnsi"/>
          <w:sz w:val="22"/>
          <w:szCs w:val="22"/>
          <w:vertAlign w:val="superscript"/>
        </w:rPr>
        <w:t>th</w:t>
      </w:r>
      <w:r w:rsidRPr="00505DA7">
        <w:rPr>
          <w:rFonts w:asciiTheme="minorHAnsi" w:hAnsiTheme="minorHAnsi"/>
          <w:sz w:val="22"/>
          <w:szCs w:val="22"/>
        </w:rPr>
        <w:t xml:space="preserve"> Annual Convention for the Association for Behavioral and Cognitive Therapies (ABCT), National Harbor, MD.</w:t>
      </w:r>
    </w:p>
    <w:p w14:paraId="30295308"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Stea, J. N., &amp; Hodgins, D. C. (2012, October). </w:t>
      </w:r>
      <w:r w:rsidRPr="00505DA7">
        <w:rPr>
          <w:rFonts w:asciiTheme="minorHAnsi" w:hAnsiTheme="minorHAnsi"/>
          <w:i/>
          <w:sz w:val="22"/>
          <w:szCs w:val="22"/>
        </w:rPr>
        <w:t>Processes of changing cannabis use.</w:t>
      </w:r>
      <w:r w:rsidRPr="00505DA7">
        <w:rPr>
          <w:rFonts w:asciiTheme="minorHAnsi" w:hAnsiTheme="minorHAnsi"/>
          <w:sz w:val="22"/>
          <w:szCs w:val="22"/>
        </w:rPr>
        <w:t xml:space="preserve"> Poster presented at the Killam Trusts annual dinner, University of Calgary, Calgary, AB, Canada.</w:t>
      </w:r>
    </w:p>
    <w:p w14:paraId="705E64D1" w14:textId="77777777" w:rsidR="00B001E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Stea, J. N., Hodgins, D. C., Hayes, S., Caroll, C., Ferrer, R., &amp; Montpetit, C. R. (2012, September). </w:t>
      </w:r>
      <w:r w:rsidRPr="00505DA7">
        <w:rPr>
          <w:rFonts w:asciiTheme="minorHAnsi" w:hAnsiTheme="minorHAnsi"/>
          <w:i/>
          <w:sz w:val="22"/>
          <w:szCs w:val="22"/>
        </w:rPr>
        <w:t>Processes of changing cannabis use.</w:t>
      </w:r>
      <w:r w:rsidRPr="00505DA7">
        <w:rPr>
          <w:rFonts w:asciiTheme="minorHAnsi" w:hAnsiTheme="minorHAnsi"/>
          <w:sz w:val="22"/>
          <w:szCs w:val="22"/>
        </w:rPr>
        <w:t xml:space="preserve"> Poster presented at the 2</w:t>
      </w:r>
      <w:r w:rsidRPr="00505DA7">
        <w:rPr>
          <w:rFonts w:asciiTheme="minorHAnsi" w:hAnsiTheme="minorHAnsi"/>
          <w:sz w:val="22"/>
          <w:szCs w:val="22"/>
          <w:vertAlign w:val="superscript"/>
        </w:rPr>
        <w:t>nd</w:t>
      </w:r>
      <w:r w:rsidRPr="00505DA7">
        <w:rPr>
          <w:rFonts w:asciiTheme="minorHAnsi" w:hAnsiTheme="minorHAnsi"/>
          <w:sz w:val="22"/>
          <w:szCs w:val="22"/>
        </w:rPr>
        <w:t xml:space="preserve"> National Cannabis Conference, National Cannabis Prevention and Information Centre, Brisbane Convention and Exhibition Centre, Grey St., Brisbane, QLD, Australia.</w:t>
      </w:r>
    </w:p>
    <w:p w14:paraId="425813FE"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Hodgins, D. C., &amp; Stea, J. N. (2012, July). </w:t>
      </w:r>
      <w:r w:rsidRPr="00505DA7">
        <w:rPr>
          <w:rFonts w:asciiTheme="minorHAnsi" w:hAnsiTheme="minorHAnsi"/>
          <w:i/>
          <w:sz w:val="22"/>
          <w:szCs w:val="22"/>
        </w:rPr>
        <w:t>Predictors and stability of individualized treatment goals in brief motivational treatment for pathological gambling</w:t>
      </w:r>
      <w:r w:rsidRPr="00505DA7">
        <w:rPr>
          <w:rFonts w:asciiTheme="minorHAnsi" w:hAnsiTheme="minorHAnsi"/>
          <w:sz w:val="22"/>
          <w:szCs w:val="22"/>
        </w:rPr>
        <w:t>. Poster presented at the 30</w:t>
      </w:r>
      <w:r w:rsidRPr="00505DA7">
        <w:rPr>
          <w:rFonts w:asciiTheme="minorHAnsi" w:hAnsiTheme="minorHAnsi"/>
          <w:sz w:val="22"/>
          <w:szCs w:val="22"/>
          <w:vertAlign w:val="superscript"/>
        </w:rPr>
        <w:t>th</w:t>
      </w:r>
      <w:r w:rsidRPr="00505DA7">
        <w:rPr>
          <w:rFonts w:asciiTheme="minorHAnsi" w:hAnsiTheme="minorHAnsi"/>
          <w:sz w:val="22"/>
          <w:szCs w:val="22"/>
        </w:rPr>
        <w:t xml:space="preserve"> International Congress of Psychology: Psychology Serving Humanity, International Convention Centre, Cape Town, South Africa. </w:t>
      </w:r>
    </w:p>
    <w:p w14:paraId="0DA7325A" w14:textId="77777777" w:rsidR="00B001E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Stea, J. N., Lee, S., &amp; Sears, C. R. (2012, June). </w:t>
      </w:r>
      <w:r w:rsidRPr="00505DA7">
        <w:rPr>
          <w:rFonts w:asciiTheme="minorHAnsi" w:hAnsiTheme="minorHAnsi"/>
          <w:i/>
          <w:sz w:val="22"/>
          <w:szCs w:val="22"/>
        </w:rPr>
        <w:t>False memory for negative information in dysphoria: Increased accessibility of negative information or response bias?</w:t>
      </w:r>
      <w:r w:rsidRPr="00505DA7">
        <w:rPr>
          <w:rFonts w:asciiTheme="minorHAnsi" w:hAnsiTheme="minorHAnsi"/>
          <w:sz w:val="22"/>
          <w:szCs w:val="22"/>
        </w:rPr>
        <w:t xml:space="preserve"> Poster presented at the 73</w:t>
      </w:r>
      <w:r w:rsidRPr="00505DA7">
        <w:rPr>
          <w:rFonts w:asciiTheme="minorHAnsi" w:hAnsiTheme="minorHAnsi"/>
          <w:sz w:val="22"/>
          <w:szCs w:val="22"/>
          <w:vertAlign w:val="superscript"/>
        </w:rPr>
        <w:t>rd</w:t>
      </w:r>
      <w:r w:rsidRPr="00505DA7">
        <w:rPr>
          <w:rFonts w:asciiTheme="minorHAnsi" w:hAnsiTheme="minorHAnsi"/>
          <w:sz w:val="22"/>
          <w:szCs w:val="22"/>
        </w:rPr>
        <w:t xml:space="preserve"> Annual Convention of the Canadian Psychological Association, </w:t>
      </w:r>
      <w:r w:rsidRPr="00505DA7">
        <w:rPr>
          <w:rFonts w:asciiTheme="minorHAnsi" w:hAnsiTheme="minorHAnsi"/>
          <w:color w:val="000000"/>
          <w:sz w:val="22"/>
          <w:szCs w:val="22"/>
          <w:lang w:eastAsia="en-CA"/>
        </w:rPr>
        <w:t>World Trade and Convention Center</w:t>
      </w:r>
      <w:r w:rsidRPr="00505DA7">
        <w:rPr>
          <w:rFonts w:asciiTheme="minorHAnsi" w:hAnsiTheme="minorHAnsi"/>
          <w:sz w:val="22"/>
          <w:szCs w:val="22"/>
        </w:rPr>
        <w:t xml:space="preserve">, Halifax, NS, Canada. </w:t>
      </w:r>
    </w:p>
    <w:p w14:paraId="5693CA88" w14:textId="40440CAD"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color w:val="000000"/>
          <w:sz w:val="22"/>
          <w:szCs w:val="22"/>
          <w:lang w:eastAsia="en-CA"/>
        </w:rPr>
        <w:t xml:space="preserve">Yakovenko, I., Hodgins, D. C., Stea, J. N., el-Guebaly, N., Casey, D. M., Smith, G. J., Williams, R. J., &amp; Schopflocher, D. P. (2012, June). </w:t>
      </w:r>
      <w:r w:rsidRPr="00505DA7">
        <w:rPr>
          <w:rFonts w:asciiTheme="minorHAnsi" w:hAnsiTheme="minorHAnsi"/>
          <w:i/>
          <w:color w:val="000000"/>
          <w:sz w:val="22"/>
          <w:szCs w:val="22"/>
          <w:lang w:eastAsia="en-CA"/>
        </w:rPr>
        <w:t>Gambling fallacies over two years follow-up.</w:t>
      </w:r>
      <w:r w:rsidRPr="00505DA7">
        <w:rPr>
          <w:rFonts w:asciiTheme="minorHAnsi" w:hAnsiTheme="minorHAnsi"/>
          <w:color w:val="000000"/>
          <w:sz w:val="22"/>
          <w:szCs w:val="22"/>
          <w:lang w:eastAsia="en-CA"/>
        </w:rPr>
        <w:t xml:space="preserve"> Poster presented at the 73</w:t>
      </w:r>
      <w:r w:rsidRPr="00505DA7">
        <w:rPr>
          <w:rFonts w:asciiTheme="minorHAnsi" w:hAnsiTheme="minorHAnsi"/>
          <w:color w:val="000000"/>
          <w:sz w:val="22"/>
          <w:szCs w:val="22"/>
          <w:vertAlign w:val="superscript"/>
          <w:lang w:eastAsia="en-CA"/>
        </w:rPr>
        <w:t>rd</w:t>
      </w:r>
      <w:r w:rsidRPr="00505DA7">
        <w:rPr>
          <w:rFonts w:asciiTheme="minorHAnsi" w:hAnsiTheme="minorHAnsi"/>
          <w:color w:val="000000"/>
          <w:sz w:val="22"/>
          <w:szCs w:val="22"/>
          <w:lang w:eastAsia="en-CA"/>
        </w:rPr>
        <w:t xml:space="preserve"> Annual CPA Convention, World Trade and Convention Center, Halifax, NS, Canada.</w:t>
      </w:r>
    </w:p>
    <w:p w14:paraId="7ECDAEED"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Stea, J. N., Hodgins, D. C., Yakovenko, I., Ferrer, R., Montpetit, C. R., &amp; Carroll, C. (2012, April). </w:t>
      </w:r>
      <w:r w:rsidRPr="00505DA7">
        <w:rPr>
          <w:rFonts w:asciiTheme="minorHAnsi" w:hAnsiTheme="minorHAnsi"/>
          <w:i/>
          <w:sz w:val="22"/>
          <w:szCs w:val="22"/>
        </w:rPr>
        <w:t>To quit or cut back? Predictors and stability of treatment goal selection in brief motivational treatment for problem gambling.</w:t>
      </w:r>
      <w:r w:rsidRPr="00505DA7">
        <w:rPr>
          <w:rFonts w:asciiTheme="minorHAnsi" w:hAnsiTheme="minorHAnsi"/>
          <w:sz w:val="22"/>
          <w:szCs w:val="22"/>
        </w:rPr>
        <w:t xml:space="preserve"> Poster presented at the 11</w:t>
      </w:r>
      <w:r w:rsidRPr="00505DA7">
        <w:rPr>
          <w:rFonts w:asciiTheme="minorHAnsi" w:hAnsiTheme="minorHAnsi"/>
          <w:sz w:val="22"/>
          <w:szCs w:val="22"/>
          <w:vertAlign w:val="superscript"/>
        </w:rPr>
        <w:t>th</w:t>
      </w:r>
      <w:r w:rsidRPr="00505DA7">
        <w:rPr>
          <w:rFonts w:asciiTheme="minorHAnsi" w:hAnsiTheme="minorHAnsi"/>
          <w:sz w:val="22"/>
          <w:szCs w:val="22"/>
        </w:rPr>
        <w:t xml:space="preserve"> Annual Conference of the Alberta Gaming Research Institute, Banff, AB, Canada.</w:t>
      </w:r>
    </w:p>
    <w:p w14:paraId="538C6074" w14:textId="77777777" w:rsidR="00B001E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Yakovenko, I., Hodgins, D. C., Stea, J. N., McInnes, A., el-Guebaly, N., Casey, D. M., Smith, G. J., Williams, R. J., &amp; Schopflocher, D. P. (2012, April). </w:t>
      </w:r>
      <w:r w:rsidRPr="00505DA7">
        <w:rPr>
          <w:rFonts w:asciiTheme="minorHAnsi" w:hAnsiTheme="minorHAnsi"/>
          <w:i/>
          <w:sz w:val="22"/>
          <w:szCs w:val="22"/>
        </w:rPr>
        <w:t>The longitudinal sequence of development of cognitive distortions versus gambling behaviour.</w:t>
      </w:r>
      <w:r w:rsidRPr="00505DA7">
        <w:rPr>
          <w:rFonts w:asciiTheme="minorHAnsi" w:hAnsiTheme="minorHAnsi"/>
          <w:sz w:val="22"/>
          <w:szCs w:val="22"/>
        </w:rPr>
        <w:t xml:space="preserve"> Poster presented at the 11</w:t>
      </w:r>
      <w:r w:rsidRPr="00505DA7">
        <w:rPr>
          <w:rFonts w:asciiTheme="minorHAnsi" w:hAnsiTheme="minorHAnsi"/>
          <w:sz w:val="22"/>
          <w:szCs w:val="22"/>
          <w:vertAlign w:val="superscript"/>
        </w:rPr>
        <w:t>th</w:t>
      </w:r>
      <w:r w:rsidRPr="00505DA7">
        <w:rPr>
          <w:rFonts w:asciiTheme="minorHAnsi" w:hAnsiTheme="minorHAnsi"/>
          <w:sz w:val="22"/>
          <w:szCs w:val="22"/>
        </w:rPr>
        <w:t xml:space="preserve"> Annual Conference of the Alberta Gaming Research Institute, Banff, AB, Canada.</w:t>
      </w:r>
    </w:p>
    <w:p w14:paraId="49AE1081" w14:textId="77777777" w:rsidR="00B001E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Yakovenko, I., Hodgins, D. C., Stea, J. N., el-Guebaly, N., Casey, D. M., Smith, G. J., Williams, R. J., &amp; Schopflocher, D. P. (2012, June). </w:t>
      </w:r>
      <w:r w:rsidRPr="00505DA7">
        <w:rPr>
          <w:rFonts w:asciiTheme="minorHAnsi" w:hAnsiTheme="minorHAnsi"/>
          <w:i/>
          <w:sz w:val="22"/>
          <w:szCs w:val="22"/>
        </w:rPr>
        <w:t>Gambling fallacies over five-years follow-up</w:t>
      </w:r>
      <w:r w:rsidRPr="00505DA7">
        <w:rPr>
          <w:rFonts w:asciiTheme="minorHAnsi" w:hAnsiTheme="minorHAnsi"/>
          <w:sz w:val="22"/>
          <w:szCs w:val="22"/>
        </w:rPr>
        <w:t>. Digital poster presented at the annual meeting of the Canadian Psychological Association (CPA), Halifax, NS, Canada</w:t>
      </w:r>
    </w:p>
    <w:p w14:paraId="5EB16D8D" w14:textId="77777777" w:rsidR="00B001E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Schopflocher, D., Williams, R., el-Guebaly, N., Casey, D., Hodgins, D., Smith, G., Currie, S. (2012, February). Multivariate models of gambling and problem gambling behavior, Presented at the 4th International Gambling Conference - Shaping the Future of </w:t>
      </w:r>
      <w:r w:rsidRPr="00505DA7">
        <w:rPr>
          <w:rFonts w:asciiTheme="minorHAnsi" w:hAnsiTheme="minorHAnsi"/>
          <w:sz w:val="22"/>
          <w:szCs w:val="22"/>
        </w:rPr>
        <w:lastRenderedPageBreak/>
        <w:t>Gambling - Positive Change through Policy, Practice and Research, Auckland, New Zealand.</w:t>
      </w:r>
    </w:p>
    <w:p w14:paraId="08A96700" w14:textId="05B3D2FA"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el-Guebaly, N., Casey, D., Hodgins, D., Smith, G., Williams, R., Schopflocher, D., Currie, S., &amp; McInnes, A. (2012, February). </w:t>
      </w:r>
      <w:r w:rsidRPr="00505DA7">
        <w:rPr>
          <w:rFonts w:asciiTheme="minorHAnsi" w:hAnsiTheme="minorHAnsi"/>
          <w:i/>
          <w:sz w:val="22"/>
          <w:szCs w:val="22"/>
        </w:rPr>
        <w:t>Risk and protective factors in gambling behaviors:</w:t>
      </w:r>
      <w:r w:rsidRPr="00505DA7">
        <w:rPr>
          <w:rFonts w:asciiTheme="minorHAnsi" w:hAnsiTheme="minorHAnsi"/>
          <w:sz w:val="22"/>
          <w:szCs w:val="22"/>
        </w:rPr>
        <w:t xml:space="preserve"> </w:t>
      </w:r>
      <w:r w:rsidRPr="00505DA7">
        <w:rPr>
          <w:rFonts w:asciiTheme="minorHAnsi" w:hAnsiTheme="minorHAnsi"/>
          <w:i/>
          <w:sz w:val="22"/>
          <w:szCs w:val="22"/>
        </w:rPr>
        <w:t>Alberta’s Leisure, Lifestyle, Lifecycle Project (LLLP)</w:t>
      </w:r>
      <w:r w:rsidRPr="00505DA7">
        <w:rPr>
          <w:rFonts w:asciiTheme="minorHAnsi" w:hAnsiTheme="minorHAnsi"/>
          <w:sz w:val="22"/>
          <w:szCs w:val="22"/>
        </w:rPr>
        <w:t xml:space="preserve">. Presented at the </w:t>
      </w:r>
      <w:r w:rsidRPr="00505DA7">
        <w:rPr>
          <w:rStyle w:val="Strong"/>
          <w:rFonts w:asciiTheme="minorHAnsi" w:hAnsiTheme="minorHAnsi"/>
          <w:b w:val="0"/>
          <w:sz w:val="22"/>
          <w:szCs w:val="22"/>
        </w:rPr>
        <w:t>4th International Gambling Conference - Shaping the Future of Gambling - Positive Change through Policy, Practice and Research</w:t>
      </w:r>
      <w:r w:rsidRPr="00505DA7">
        <w:rPr>
          <w:rFonts w:asciiTheme="minorHAnsi" w:hAnsiTheme="minorHAnsi"/>
          <w:sz w:val="22"/>
          <w:szCs w:val="22"/>
        </w:rPr>
        <w:t xml:space="preserve">, Auckland, New Zealand. </w:t>
      </w:r>
    </w:p>
    <w:p w14:paraId="65E11AA7"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Wong, U., Hodgins, D. C., &amp; Ferrer, R. (2012, May). </w:t>
      </w:r>
      <w:r w:rsidRPr="00505DA7">
        <w:rPr>
          <w:rFonts w:asciiTheme="minorHAnsi" w:hAnsiTheme="minorHAnsi"/>
          <w:bCs/>
          <w:i/>
          <w:sz w:val="22"/>
          <w:szCs w:val="22"/>
        </w:rPr>
        <w:t>Preliminary support for a relationship between problem gambling and video game addiction in adults</w:t>
      </w:r>
      <w:r w:rsidRPr="00505DA7">
        <w:rPr>
          <w:rFonts w:asciiTheme="minorHAnsi" w:hAnsiTheme="minorHAnsi"/>
          <w:sz w:val="22"/>
          <w:szCs w:val="22"/>
        </w:rPr>
        <w:t>.</w:t>
      </w:r>
      <w:r w:rsidRPr="00505DA7">
        <w:rPr>
          <w:rFonts w:asciiTheme="minorHAnsi" w:hAnsiTheme="minorHAnsi"/>
          <w:i/>
          <w:sz w:val="22"/>
          <w:szCs w:val="22"/>
        </w:rPr>
        <w:t xml:space="preserve"> </w:t>
      </w:r>
      <w:r w:rsidRPr="00505DA7">
        <w:rPr>
          <w:rFonts w:asciiTheme="minorHAnsi" w:hAnsiTheme="minorHAnsi"/>
          <w:sz w:val="22"/>
          <w:szCs w:val="22"/>
        </w:rPr>
        <w:t>Poster presented at the AGRI 2012 Annual Conference, Banff, Alberta.</w:t>
      </w:r>
    </w:p>
    <w:p w14:paraId="07C86697"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szCs w:val="22"/>
        </w:rPr>
        <w:t xml:space="preserve">von Ranson, K. M., Wallace, L. M., Holub, A., &amp; Hodgins, D. (2011, September). </w:t>
      </w:r>
      <w:r w:rsidRPr="00505DA7">
        <w:rPr>
          <w:rFonts w:asciiTheme="minorHAnsi" w:hAnsiTheme="minorHAnsi" w:cstheme="minorHAnsi"/>
          <w:i/>
          <w:sz w:val="22"/>
          <w:szCs w:val="22"/>
        </w:rPr>
        <w:t>Relationships among eating disorders, pathological gambling and</w:t>
      </w:r>
      <w:r w:rsidRPr="00505DA7">
        <w:rPr>
          <w:rFonts w:asciiTheme="minorHAnsi" w:hAnsiTheme="minorHAnsi" w:cstheme="minorHAnsi"/>
          <w:i/>
          <w:sz w:val="22"/>
        </w:rPr>
        <w:t xml:space="preserve"> substance use disorders in female pathological gamblers: A common thread of addiction?</w:t>
      </w:r>
      <w:r w:rsidRPr="00505DA7">
        <w:rPr>
          <w:rFonts w:asciiTheme="minorHAnsi" w:hAnsiTheme="minorHAnsi" w:cstheme="minorHAnsi"/>
          <w:sz w:val="22"/>
        </w:rPr>
        <w:t xml:space="preserve"> Poster presented at the Eating Disorders Research Society meeting, Edinburgh, Scotland.</w:t>
      </w:r>
    </w:p>
    <w:p w14:paraId="2E14743E"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Horch, J., &amp; Hodgins, D. C. (2011, June). </w:t>
      </w:r>
      <w:r w:rsidRPr="00505DA7">
        <w:rPr>
          <w:rFonts w:asciiTheme="minorHAnsi" w:hAnsiTheme="minorHAnsi" w:cstheme="minorHAnsi"/>
          <w:i/>
          <w:sz w:val="22"/>
        </w:rPr>
        <w:t>Predictors of problem gambling treatment seeking</w:t>
      </w:r>
      <w:r w:rsidRPr="00505DA7">
        <w:rPr>
          <w:rFonts w:asciiTheme="minorHAnsi" w:hAnsiTheme="minorHAnsi" w:cstheme="minorHAnsi"/>
          <w:sz w:val="22"/>
        </w:rPr>
        <w:t>. Poster presented at the Canadian Psychological Association Annual Convention, Toronto.</w:t>
      </w:r>
    </w:p>
    <w:p w14:paraId="61BC29A4"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 xml:space="preserve">MacKay, T. L., &amp; Hodgins, D. C. (April, 2011) </w:t>
      </w:r>
      <w:r w:rsidRPr="00505DA7">
        <w:rPr>
          <w:rFonts w:asciiTheme="minorHAnsi" w:hAnsiTheme="minorHAnsi" w:cstheme="minorHAnsi"/>
          <w:bCs/>
          <w:i/>
          <w:sz w:val="22"/>
        </w:rPr>
        <w:t>Calling their bluff: Investigating the accuracy of skill assessment among poker players</w:t>
      </w:r>
      <w:r w:rsidRPr="00505DA7">
        <w:rPr>
          <w:rFonts w:asciiTheme="minorHAnsi" w:hAnsiTheme="minorHAnsi" w:cstheme="minorHAnsi"/>
          <w:bCs/>
          <w:sz w:val="22"/>
        </w:rPr>
        <w:t>.</w:t>
      </w:r>
      <w:r w:rsidRPr="00505DA7">
        <w:rPr>
          <w:rFonts w:asciiTheme="minorHAnsi" w:hAnsiTheme="minorHAnsi" w:cstheme="minorHAnsi"/>
          <w:sz w:val="22"/>
        </w:rPr>
        <w:t xml:space="preserve"> Alberta Gaming Research Institute. </w:t>
      </w:r>
    </w:p>
    <w:p w14:paraId="0A965E7C"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 xml:space="preserve">Stea, J., Hodgins, D. C., Yakovenko, I., Wong, U., &amp; Ferrer, R. (April, 2011) </w:t>
      </w:r>
      <w:r w:rsidRPr="00505DA7">
        <w:rPr>
          <w:rFonts w:asciiTheme="minorHAnsi" w:hAnsiTheme="minorHAnsi" w:cstheme="minorHAnsi"/>
          <w:i/>
          <w:sz w:val="22"/>
        </w:rPr>
        <w:t>The relationship between lack of control and illusory pattern perception among at-risk gamblers and at-risk cannabis users</w:t>
      </w:r>
      <w:r w:rsidRPr="00505DA7">
        <w:rPr>
          <w:rFonts w:asciiTheme="minorHAnsi" w:hAnsiTheme="minorHAnsi" w:cstheme="minorHAnsi"/>
          <w:sz w:val="22"/>
        </w:rPr>
        <w:t xml:space="preserve">. Alberta Gaming Research Institute. </w:t>
      </w:r>
    </w:p>
    <w:p w14:paraId="45B36FB9"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 xml:space="preserve">Horch, J. &amp;, Hodgins, D. C. (April, 2011) </w:t>
      </w:r>
      <w:r w:rsidRPr="00505DA7">
        <w:rPr>
          <w:rFonts w:asciiTheme="minorHAnsi" w:hAnsiTheme="minorHAnsi" w:cstheme="minorHAnsi"/>
          <w:bCs/>
          <w:i/>
          <w:sz w:val="22"/>
        </w:rPr>
        <w:t>Self-stigma coping in problem gambling.</w:t>
      </w:r>
      <w:r w:rsidRPr="00505DA7">
        <w:rPr>
          <w:rFonts w:asciiTheme="minorHAnsi" w:hAnsiTheme="minorHAnsi" w:cstheme="minorHAnsi"/>
          <w:sz w:val="22"/>
        </w:rPr>
        <w:t xml:space="preserve"> Alberta Gaming Research Institute. </w:t>
      </w:r>
    </w:p>
    <w:p w14:paraId="0FD1DA49"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 xml:space="preserve">Yakovenko, I., Hodgins, D. C., Stea, J. N., el-Guebaly, N., Casey, D. M., Smith, G. J., Williams, R. J., &amp; Schopflocher, D. P. (2011, October). </w:t>
      </w:r>
      <w:r w:rsidRPr="00505DA7">
        <w:rPr>
          <w:rFonts w:asciiTheme="minorHAnsi" w:hAnsiTheme="minorHAnsi"/>
          <w:i/>
          <w:sz w:val="22"/>
          <w:szCs w:val="22"/>
        </w:rPr>
        <w:t>Cognitive mechanisms in gambling: the temporal relationship between gambling fallacies and gambling involvement</w:t>
      </w:r>
      <w:r w:rsidRPr="00505DA7">
        <w:rPr>
          <w:rFonts w:asciiTheme="minorHAnsi" w:hAnsiTheme="minorHAnsi"/>
          <w:sz w:val="22"/>
          <w:szCs w:val="22"/>
        </w:rPr>
        <w:t>. Poster presented at the 12</w:t>
      </w:r>
      <w:r w:rsidRPr="00505DA7">
        <w:rPr>
          <w:rFonts w:asciiTheme="minorHAnsi" w:hAnsiTheme="minorHAnsi"/>
          <w:sz w:val="22"/>
          <w:szCs w:val="22"/>
          <w:vertAlign w:val="superscript"/>
        </w:rPr>
        <w:t>th</w:t>
      </w:r>
      <w:r w:rsidRPr="00505DA7">
        <w:rPr>
          <w:rFonts w:asciiTheme="minorHAnsi" w:hAnsiTheme="minorHAnsi"/>
          <w:sz w:val="22"/>
          <w:szCs w:val="22"/>
        </w:rPr>
        <w:t xml:space="preserve"> Annual NCRG Conference on Gambling and Addiction, Las Vegas Sands Expo and Convention Center, Las Vegas.</w:t>
      </w:r>
    </w:p>
    <w:p w14:paraId="00AFE057"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sz w:val="22"/>
          <w:szCs w:val="22"/>
        </w:rPr>
        <w:t xml:space="preserve">Stea, J. N., Hodgins, D. C., &amp; Lambert, M. (2011, June). </w:t>
      </w:r>
      <w:r w:rsidRPr="00505DA7">
        <w:rPr>
          <w:rFonts w:asciiTheme="minorHAnsi" w:hAnsiTheme="minorHAnsi"/>
          <w:i/>
          <w:sz w:val="22"/>
          <w:szCs w:val="22"/>
        </w:rPr>
        <w:t>The relationship between delay discounting and low to moderate gambling, cannabis, and alcohol problems among university students</w:t>
      </w:r>
      <w:r w:rsidRPr="00505DA7">
        <w:rPr>
          <w:rFonts w:asciiTheme="minorHAnsi" w:hAnsiTheme="minorHAnsi"/>
          <w:sz w:val="22"/>
          <w:szCs w:val="22"/>
        </w:rPr>
        <w:t>. Poster presented at the 72</w:t>
      </w:r>
      <w:r w:rsidRPr="00505DA7">
        <w:rPr>
          <w:rFonts w:asciiTheme="minorHAnsi" w:hAnsiTheme="minorHAnsi"/>
          <w:sz w:val="22"/>
          <w:szCs w:val="22"/>
          <w:vertAlign w:val="superscript"/>
        </w:rPr>
        <w:t>nd</w:t>
      </w:r>
      <w:r w:rsidRPr="00505DA7">
        <w:rPr>
          <w:rFonts w:asciiTheme="minorHAnsi" w:hAnsiTheme="minorHAnsi"/>
          <w:sz w:val="22"/>
          <w:szCs w:val="22"/>
        </w:rPr>
        <w:t xml:space="preserve"> Annual Convention of the Canadian Psychological Association, Toronto, ON, Canada. </w:t>
      </w:r>
    </w:p>
    <w:p w14:paraId="763E1775" w14:textId="77777777" w:rsidR="00C8670F" w:rsidRPr="00505DA7" w:rsidRDefault="00C8670F" w:rsidP="00B001EF">
      <w:pPr>
        <w:pStyle w:val="ListParagraph"/>
        <w:widowControl w:val="0"/>
        <w:numPr>
          <w:ilvl w:val="0"/>
          <w:numId w:val="19"/>
        </w:numPr>
        <w:spacing w:before="240" w:line="240" w:lineRule="exact"/>
        <w:rPr>
          <w:rFonts w:asciiTheme="minorHAnsi" w:hAnsiTheme="minorHAnsi" w:cstheme="minorHAnsi"/>
          <w:sz w:val="22"/>
        </w:rPr>
      </w:pPr>
      <w:r w:rsidRPr="00505DA7">
        <w:rPr>
          <w:rFonts w:asciiTheme="minorHAnsi" w:hAnsiTheme="minorHAnsi" w:cstheme="minorHAnsi"/>
          <w:bCs/>
          <w:sz w:val="22"/>
        </w:rPr>
        <w:t>von Ranson, K. M</w:t>
      </w:r>
      <w:r w:rsidRPr="00505DA7">
        <w:rPr>
          <w:rFonts w:asciiTheme="minorHAnsi" w:hAnsiTheme="minorHAnsi" w:cstheme="minorHAnsi"/>
          <w:b/>
          <w:bCs/>
          <w:sz w:val="22"/>
        </w:rPr>
        <w:t>.</w:t>
      </w:r>
      <w:r w:rsidRPr="00505DA7">
        <w:rPr>
          <w:rFonts w:asciiTheme="minorHAnsi" w:hAnsiTheme="minorHAnsi" w:cstheme="minorHAnsi"/>
          <w:sz w:val="22"/>
        </w:rPr>
        <w:t xml:space="preserve">, Wallace, L., Holub, A., &amp; Hodgins, D. (2011, April). </w:t>
      </w:r>
      <w:r w:rsidRPr="00505DA7">
        <w:rPr>
          <w:rFonts w:asciiTheme="minorHAnsi" w:hAnsiTheme="minorHAnsi" w:cstheme="minorHAnsi"/>
          <w:i/>
          <w:sz w:val="22"/>
        </w:rPr>
        <w:t>Disordered eating among female and male pathological gamblers.</w:t>
      </w:r>
      <w:r w:rsidRPr="00505DA7">
        <w:rPr>
          <w:rFonts w:asciiTheme="minorHAnsi" w:hAnsiTheme="minorHAnsi" w:cstheme="minorHAnsi"/>
          <w:sz w:val="22"/>
        </w:rPr>
        <w:t xml:space="preserve"> Poster presented at the International Conference on Eating Disorders, Miami, FL.</w:t>
      </w:r>
    </w:p>
    <w:p w14:paraId="4716EA00" w14:textId="77777777" w:rsidR="00C8670F" w:rsidRPr="00505DA7" w:rsidRDefault="00C8670F" w:rsidP="00B001EF">
      <w:pPr>
        <w:pStyle w:val="ListParagraph"/>
        <w:widowControl w:val="0"/>
        <w:numPr>
          <w:ilvl w:val="0"/>
          <w:numId w:val="19"/>
        </w:numPr>
        <w:spacing w:line="240" w:lineRule="exact"/>
        <w:rPr>
          <w:rFonts w:asciiTheme="minorHAnsi" w:hAnsiTheme="minorHAnsi"/>
          <w:sz w:val="22"/>
          <w:szCs w:val="22"/>
        </w:rPr>
      </w:pPr>
      <w:r w:rsidRPr="00505DA7">
        <w:rPr>
          <w:rFonts w:asciiTheme="minorHAnsi" w:hAnsiTheme="minorHAnsi"/>
          <w:sz w:val="22"/>
          <w:szCs w:val="22"/>
        </w:rPr>
        <w:t>Stewart, S. H., Barrett, S. P., Shead, N. W</w:t>
      </w:r>
      <w:r w:rsidRPr="00505DA7">
        <w:rPr>
          <w:rFonts w:asciiTheme="minorHAnsi" w:hAnsiTheme="minorHAnsi"/>
          <w:b/>
          <w:sz w:val="22"/>
          <w:szCs w:val="22"/>
        </w:rPr>
        <w:t>.</w:t>
      </w:r>
      <w:r w:rsidRPr="00505DA7">
        <w:rPr>
          <w:rFonts w:asciiTheme="minorHAnsi" w:hAnsiTheme="minorHAnsi"/>
          <w:sz w:val="22"/>
          <w:szCs w:val="22"/>
        </w:rPr>
        <w:t xml:space="preserve">, Hodgins, D. C., Buckley, M., Black, S., &amp; Swansburg, J. (2012, April). </w:t>
      </w:r>
      <w:r w:rsidRPr="00505DA7">
        <w:rPr>
          <w:rFonts w:asciiTheme="minorHAnsi" w:hAnsiTheme="minorHAnsi"/>
          <w:i/>
          <w:sz w:val="22"/>
          <w:szCs w:val="22"/>
        </w:rPr>
        <w:t>Increasing treatment retention by matching problem gambling treatment to underlying motives for gambling.</w:t>
      </w:r>
      <w:r w:rsidRPr="00505DA7">
        <w:rPr>
          <w:rFonts w:asciiTheme="minorHAnsi" w:hAnsiTheme="minorHAnsi"/>
          <w:sz w:val="22"/>
          <w:szCs w:val="22"/>
        </w:rPr>
        <w:t xml:space="preserve"> Poster presented at the Alberta Gaming Research Institute (AGRI) 11</w:t>
      </w:r>
      <w:r w:rsidRPr="00505DA7">
        <w:rPr>
          <w:rFonts w:asciiTheme="minorHAnsi" w:hAnsiTheme="minorHAnsi"/>
          <w:sz w:val="22"/>
          <w:szCs w:val="22"/>
          <w:vertAlign w:val="superscript"/>
        </w:rPr>
        <w:t>th</w:t>
      </w:r>
      <w:r w:rsidRPr="00505DA7">
        <w:rPr>
          <w:rFonts w:asciiTheme="minorHAnsi" w:hAnsiTheme="minorHAnsi"/>
          <w:sz w:val="22"/>
          <w:szCs w:val="22"/>
        </w:rPr>
        <w:t xml:space="preserve"> Annual Conference, Banff, AB.</w:t>
      </w:r>
    </w:p>
    <w:p w14:paraId="551BE92D" w14:textId="77777777" w:rsidR="00C8670F" w:rsidRPr="00505DA7" w:rsidRDefault="00C8670F" w:rsidP="00B001EF">
      <w:pPr>
        <w:pStyle w:val="ListParagraph"/>
        <w:widowControl w:val="0"/>
        <w:numPr>
          <w:ilvl w:val="0"/>
          <w:numId w:val="19"/>
        </w:numPr>
        <w:spacing w:before="240" w:line="240" w:lineRule="exact"/>
        <w:rPr>
          <w:rFonts w:asciiTheme="minorHAnsi" w:hAnsiTheme="minorHAnsi" w:cstheme="minorHAnsi"/>
          <w:sz w:val="22"/>
        </w:rPr>
      </w:pPr>
      <w:r w:rsidRPr="00505DA7">
        <w:rPr>
          <w:rFonts w:asciiTheme="minorHAnsi" w:hAnsiTheme="minorHAnsi" w:cstheme="minorHAnsi"/>
          <w:sz w:val="22"/>
          <w:szCs w:val="22"/>
        </w:rPr>
        <w:t xml:space="preserve">el-Guebaly, N., Hodgins, D., Casey, D., Mudry, T., Martin, C., Wild, C., Patten, S., Colman, I., Schopflocher, D., Smith, G., Williams, R. (2010, October). </w:t>
      </w:r>
      <w:r w:rsidRPr="00505DA7">
        <w:rPr>
          <w:rFonts w:asciiTheme="minorHAnsi" w:hAnsiTheme="minorHAnsi" w:cstheme="minorHAnsi"/>
          <w:i/>
          <w:sz w:val="22"/>
          <w:szCs w:val="22"/>
        </w:rPr>
        <w:t>Defining behavioral</w:t>
      </w:r>
      <w:r w:rsidRPr="00505DA7">
        <w:rPr>
          <w:rFonts w:asciiTheme="minorHAnsi" w:hAnsiTheme="minorHAnsi" w:cstheme="minorHAnsi"/>
          <w:i/>
          <w:sz w:val="22"/>
        </w:rPr>
        <w:t xml:space="preserve"> addictions: Research dimensions</w:t>
      </w:r>
      <w:r w:rsidRPr="00505DA7">
        <w:rPr>
          <w:rFonts w:asciiTheme="minorHAnsi" w:hAnsiTheme="minorHAnsi" w:cstheme="minorHAnsi"/>
          <w:sz w:val="22"/>
        </w:rPr>
        <w:t>. Opening lecture, International Society Addiction Medicine, Milan.</w:t>
      </w:r>
    </w:p>
    <w:p w14:paraId="2ACD41C2"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el-Guebaly, N., Hodgins, D., Casey, D., Mudry, T., Martin, C., Wild, C., Patten, S., Colman, I., Schopflocher, D., Smith, G., Williams, R. </w:t>
      </w:r>
      <w:r w:rsidRPr="00505DA7">
        <w:rPr>
          <w:rFonts w:asciiTheme="minorHAnsi" w:hAnsiTheme="minorHAnsi" w:cstheme="minorHAnsi"/>
          <w:i/>
          <w:sz w:val="22"/>
        </w:rPr>
        <w:t>Strategies for defining behavioral addictions</w:t>
      </w:r>
      <w:r w:rsidRPr="00505DA7">
        <w:rPr>
          <w:rFonts w:asciiTheme="minorHAnsi" w:hAnsiTheme="minorHAnsi" w:cstheme="minorHAnsi"/>
          <w:sz w:val="22"/>
        </w:rPr>
        <w:t>. Plenary, Canadian Society Addiction Medicine, Charlottetown, PEI, Oct 2010.</w:t>
      </w:r>
    </w:p>
    <w:p w14:paraId="1F608439" w14:textId="77777777" w:rsidR="00C8670F" w:rsidRPr="00505DA7" w:rsidRDefault="00C8670F" w:rsidP="00B001EF">
      <w:pPr>
        <w:pStyle w:val="ListParagraph"/>
        <w:widowControl w:val="0"/>
        <w:numPr>
          <w:ilvl w:val="0"/>
          <w:numId w:val="19"/>
        </w:numPr>
        <w:spacing w:before="240" w:line="240" w:lineRule="exact"/>
        <w:rPr>
          <w:rFonts w:asciiTheme="minorHAnsi" w:hAnsiTheme="minorHAnsi" w:cstheme="minorHAnsi"/>
          <w:sz w:val="22"/>
        </w:rPr>
      </w:pPr>
      <w:r w:rsidRPr="00505DA7">
        <w:rPr>
          <w:rFonts w:asciiTheme="minorHAnsi" w:hAnsiTheme="minorHAnsi" w:cstheme="minorHAnsi"/>
          <w:sz w:val="22"/>
        </w:rPr>
        <w:t xml:space="preserve">Smith, G., Schopflocher, D., el-Guebaly, N., Casey, D., Hodgins, D., Williams, R., &amp; Wood, R. (2010, September). </w:t>
      </w:r>
      <w:r w:rsidRPr="00505DA7">
        <w:rPr>
          <w:rFonts w:asciiTheme="minorHAnsi" w:hAnsiTheme="minorHAnsi" w:cstheme="minorHAnsi"/>
          <w:i/>
          <w:sz w:val="22"/>
        </w:rPr>
        <w:t xml:space="preserve">Community attitudes toward gambling and factors that influence them. </w:t>
      </w:r>
      <w:r w:rsidRPr="00505DA7">
        <w:rPr>
          <w:rFonts w:asciiTheme="minorHAnsi" w:hAnsiTheme="minorHAnsi" w:cstheme="minorHAnsi"/>
          <w:sz w:val="22"/>
        </w:rPr>
        <w:t>Paper presented at the 8</w:t>
      </w:r>
      <w:r w:rsidRPr="00505DA7">
        <w:rPr>
          <w:rFonts w:asciiTheme="minorHAnsi" w:hAnsiTheme="minorHAnsi" w:cstheme="minorHAnsi"/>
          <w:sz w:val="22"/>
          <w:vertAlign w:val="superscript"/>
        </w:rPr>
        <w:t>th</w:t>
      </w:r>
      <w:r w:rsidRPr="00505DA7">
        <w:rPr>
          <w:rFonts w:asciiTheme="minorHAnsi" w:hAnsiTheme="minorHAnsi" w:cstheme="minorHAnsi"/>
          <w:sz w:val="22"/>
        </w:rPr>
        <w:t xml:space="preserve"> European Conference on Gambling Studies and Policy Issues, Vienna. </w:t>
      </w:r>
    </w:p>
    <w:p w14:paraId="54BD42E4" w14:textId="77777777" w:rsidR="00C8670F" w:rsidRPr="00505DA7" w:rsidRDefault="00C8670F" w:rsidP="00B001EF">
      <w:pPr>
        <w:pStyle w:val="ListParagraph"/>
        <w:widowControl w:val="0"/>
        <w:numPr>
          <w:ilvl w:val="0"/>
          <w:numId w:val="19"/>
        </w:numPr>
        <w:spacing w:before="240" w:line="240" w:lineRule="exact"/>
        <w:rPr>
          <w:rFonts w:asciiTheme="minorHAnsi" w:hAnsiTheme="minorHAnsi" w:cstheme="minorHAnsi"/>
          <w:sz w:val="22"/>
        </w:rPr>
      </w:pPr>
      <w:r w:rsidRPr="00505DA7">
        <w:rPr>
          <w:rFonts w:asciiTheme="minorHAnsi" w:hAnsiTheme="minorHAnsi" w:cstheme="minorHAnsi"/>
          <w:sz w:val="22"/>
        </w:rPr>
        <w:t xml:space="preserve">el-Guebaly, N., Casey, D., Vakili, S., Hodgins, D., Smith, G., Williams, R., Schopflocher, D. (2010, September). </w:t>
      </w:r>
      <w:r w:rsidRPr="00505DA7">
        <w:rPr>
          <w:rFonts w:asciiTheme="minorHAnsi" w:hAnsiTheme="minorHAnsi" w:cstheme="minorHAnsi"/>
          <w:i/>
          <w:sz w:val="22"/>
        </w:rPr>
        <w:t>Internet addiction</w:t>
      </w:r>
      <w:r w:rsidRPr="00505DA7">
        <w:rPr>
          <w:rFonts w:asciiTheme="minorHAnsi" w:hAnsiTheme="minorHAnsi" w:cstheme="minorHAnsi"/>
          <w:sz w:val="22"/>
        </w:rPr>
        <w:t xml:space="preserve">. Canadian Psychiatric Association, Toronto. </w:t>
      </w:r>
    </w:p>
    <w:p w14:paraId="7BBC09E7"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rPr>
      </w:pPr>
      <w:r w:rsidRPr="00505DA7">
        <w:rPr>
          <w:rFonts w:asciiTheme="minorHAnsi" w:hAnsiTheme="minorHAnsi" w:cstheme="minorHAnsi"/>
          <w:sz w:val="22"/>
        </w:rPr>
        <w:t xml:space="preserve">Hodgins, D. C. (2010, June). </w:t>
      </w:r>
      <w:r w:rsidRPr="00505DA7">
        <w:rPr>
          <w:rFonts w:asciiTheme="minorHAnsi" w:hAnsiTheme="minorHAnsi" w:cstheme="minorHAnsi"/>
          <w:i/>
          <w:sz w:val="22"/>
        </w:rPr>
        <w:t>The future of diagnosis: a discussion of the draft criteria for DSM-5</w:t>
      </w:r>
      <w:r w:rsidRPr="00505DA7">
        <w:rPr>
          <w:rFonts w:asciiTheme="minorHAnsi" w:hAnsiTheme="minorHAnsi" w:cstheme="minorHAnsi"/>
          <w:sz w:val="22"/>
        </w:rPr>
        <w:t>. Canadian Psychological Association, Winnipeg.</w:t>
      </w:r>
    </w:p>
    <w:p w14:paraId="77D4E464"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rPr>
      </w:pPr>
      <w:r w:rsidRPr="00505DA7">
        <w:rPr>
          <w:rFonts w:asciiTheme="minorHAnsi" w:hAnsiTheme="minorHAnsi" w:cstheme="minorHAnsi"/>
          <w:sz w:val="22"/>
        </w:rPr>
        <w:t xml:space="preserve">el-Guebaly, N., Casey, D., Hodgins, D., Smith, G., Williams, R., Schopflocher, D. (2010, October). </w:t>
      </w:r>
      <w:r w:rsidRPr="00505DA7">
        <w:rPr>
          <w:rFonts w:asciiTheme="minorHAnsi" w:hAnsiTheme="minorHAnsi" w:cstheme="minorHAnsi"/>
          <w:i/>
          <w:sz w:val="22"/>
        </w:rPr>
        <w:t>Alberta’s leisure, lifestyle, lifecycle (LLL) cohort on gambling: The 2010 update</w:t>
      </w:r>
      <w:r w:rsidRPr="00505DA7">
        <w:rPr>
          <w:rFonts w:asciiTheme="minorHAnsi" w:hAnsiTheme="minorHAnsi" w:cstheme="minorHAnsi"/>
          <w:sz w:val="22"/>
        </w:rPr>
        <w:t>. International Society Addiction Medicine, Milan.</w:t>
      </w:r>
    </w:p>
    <w:p w14:paraId="3D4ACBBC" w14:textId="77777777" w:rsidR="00C8670F" w:rsidRPr="00505DA7" w:rsidRDefault="00C8670F" w:rsidP="00B001EF">
      <w:pPr>
        <w:pStyle w:val="ListParagraph"/>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Horch, J., &amp; Hodgins, D. C. (2010, June). </w:t>
      </w:r>
      <w:r w:rsidRPr="00505DA7">
        <w:rPr>
          <w:rFonts w:asciiTheme="minorHAnsi" w:hAnsiTheme="minorHAnsi" w:cstheme="minorHAnsi"/>
          <w:i/>
          <w:sz w:val="22"/>
        </w:rPr>
        <w:t>How</w:t>
      </w:r>
      <w:r w:rsidRPr="00505DA7">
        <w:rPr>
          <w:rFonts w:asciiTheme="minorHAnsi" w:hAnsiTheme="minorHAnsi" w:cstheme="minorHAnsi"/>
          <w:sz w:val="22"/>
        </w:rPr>
        <w:t xml:space="preserve"> </w:t>
      </w:r>
      <w:r w:rsidRPr="00505DA7">
        <w:rPr>
          <w:rFonts w:asciiTheme="minorHAnsi" w:hAnsiTheme="minorHAnsi" w:cstheme="minorHAnsi"/>
          <w:i/>
          <w:sz w:val="22"/>
        </w:rPr>
        <w:t xml:space="preserve">problem gambling labels impact gambling </w:t>
      </w:r>
      <w:r w:rsidRPr="00505DA7">
        <w:rPr>
          <w:rFonts w:asciiTheme="minorHAnsi" w:hAnsiTheme="minorHAnsi" w:cstheme="minorHAnsi"/>
          <w:i/>
          <w:sz w:val="22"/>
        </w:rPr>
        <w:lastRenderedPageBreak/>
        <w:t>stereotypes</w:t>
      </w:r>
      <w:r w:rsidRPr="00505DA7">
        <w:rPr>
          <w:rFonts w:asciiTheme="minorHAnsi" w:hAnsiTheme="minorHAnsi" w:cstheme="minorHAnsi"/>
          <w:sz w:val="22"/>
        </w:rPr>
        <w:t>. Poster presented at the Canadian Psychological Association convention, Winnipeg.</w:t>
      </w:r>
    </w:p>
    <w:p w14:paraId="550F5168" w14:textId="77777777" w:rsidR="00B001E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sz w:val="22"/>
          <w:szCs w:val="22"/>
        </w:rPr>
      </w:pPr>
      <w:r w:rsidRPr="00505DA7">
        <w:rPr>
          <w:rFonts w:asciiTheme="minorHAnsi" w:hAnsiTheme="minorHAnsi"/>
          <w:sz w:val="22"/>
          <w:szCs w:val="22"/>
        </w:rPr>
        <w:t xml:space="preserve">Casey, D. M., Mossiere, A. M., Williams, R. J., el-Guebaly, N., Hodgins, D. C., Smith, G. J., Schopflocher, D. P., &amp; Wood, R. T. (2010, April). </w:t>
      </w:r>
      <w:r w:rsidRPr="00505DA7">
        <w:rPr>
          <w:rFonts w:asciiTheme="minorHAnsi" w:hAnsiTheme="minorHAnsi"/>
          <w:i/>
          <w:iCs/>
          <w:sz w:val="22"/>
          <w:szCs w:val="22"/>
        </w:rPr>
        <w:t>Psychological factors related to adolescent gambling</w:t>
      </w:r>
      <w:r w:rsidRPr="00505DA7">
        <w:rPr>
          <w:rFonts w:asciiTheme="minorHAnsi" w:hAnsiTheme="minorHAnsi"/>
          <w:sz w:val="22"/>
          <w:szCs w:val="22"/>
        </w:rPr>
        <w:t>. Paper presented at the annual meeting of Alberta Gaming Research Institute (AGRI), Banff, AB.</w:t>
      </w:r>
    </w:p>
    <w:p w14:paraId="1A07F261" w14:textId="77777777" w:rsidR="00B001E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sz w:val="22"/>
          <w:szCs w:val="22"/>
        </w:rPr>
      </w:pPr>
      <w:r w:rsidRPr="00505DA7">
        <w:rPr>
          <w:rFonts w:asciiTheme="minorHAnsi" w:hAnsiTheme="minorHAnsi"/>
          <w:sz w:val="22"/>
          <w:szCs w:val="22"/>
        </w:rPr>
        <w:t xml:space="preserve">Tong, R. P., Souza, R., Freeman, N., Tampakeras, M., Shaikh, S., Casey, D., Hodgins, D., Smith, G., Williams, R., Schopflocher, D., Wood, R., el-Guebaly, N., Lobo, D., &amp; Kennedy, J. (2010, November). </w:t>
      </w:r>
      <w:r w:rsidRPr="00505DA7">
        <w:rPr>
          <w:rFonts w:asciiTheme="minorHAnsi" w:hAnsiTheme="minorHAnsi"/>
          <w:i/>
          <w:sz w:val="22"/>
          <w:szCs w:val="22"/>
        </w:rPr>
        <w:t>Genetic association study of the monoamine oxidase: A gene polymorphism (MAO-A VNTR) with gambling behavior.</w:t>
      </w:r>
      <w:r w:rsidRPr="00505DA7">
        <w:rPr>
          <w:rFonts w:asciiTheme="minorHAnsi" w:hAnsiTheme="minorHAnsi"/>
          <w:sz w:val="22"/>
          <w:szCs w:val="22"/>
        </w:rPr>
        <w:t xml:space="preserve"> Poster presented at the annual American Society of Human Genetics Conference, Washington, DC.</w:t>
      </w:r>
    </w:p>
    <w:p w14:paraId="56D7EB52" w14:textId="6B7F9F1C"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sz w:val="22"/>
          <w:szCs w:val="22"/>
        </w:rPr>
      </w:pPr>
      <w:r w:rsidRPr="00505DA7">
        <w:rPr>
          <w:rFonts w:asciiTheme="minorHAnsi" w:hAnsiTheme="minorHAnsi"/>
          <w:sz w:val="22"/>
          <w:szCs w:val="22"/>
        </w:rPr>
        <w:t xml:space="preserve">Tong, R. P., Zai, C., Freeman, N., Tampakeras, M., Shaikh, S., Casey, D., Hodgins, D., Smith, G., Williams, R., Schopflocher, D., Wood, R., el-Guebaly, N., Lobo, D., &amp; Kennedy, J. (2010, April). </w:t>
      </w:r>
      <w:r w:rsidRPr="00505DA7">
        <w:rPr>
          <w:rFonts w:asciiTheme="minorHAnsi" w:hAnsiTheme="minorHAnsi"/>
          <w:i/>
          <w:sz w:val="22"/>
          <w:szCs w:val="22"/>
        </w:rPr>
        <w:t>Genetic association study of the serotonin transporter polymorphism (5HTTLPR) with gambling behaviour</w:t>
      </w:r>
      <w:r w:rsidRPr="00505DA7">
        <w:rPr>
          <w:rFonts w:asciiTheme="minorHAnsi" w:hAnsiTheme="minorHAnsi"/>
          <w:sz w:val="22"/>
          <w:szCs w:val="22"/>
        </w:rPr>
        <w:t>. Paper presented at the 3</w:t>
      </w:r>
      <w:r w:rsidRPr="00505DA7">
        <w:rPr>
          <w:rFonts w:asciiTheme="minorHAnsi" w:hAnsiTheme="minorHAnsi"/>
          <w:sz w:val="22"/>
          <w:szCs w:val="22"/>
          <w:vertAlign w:val="superscript"/>
        </w:rPr>
        <w:t>rd</w:t>
      </w:r>
      <w:r w:rsidRPr="00505DA7">
        <w:rPr>
          <w:rFonts w:asciiTheme="minorHAnsi" w:hAnsiTheme="minorHAnsi"/>
          <w:sz w:val="22"/>
          <w:szCs w:val="22"/>
        </w:rPr>
        <w:t xml:space="preserve"> annual Canadian Human Genetics Conference, Saint Sauveur, Canada.</w:t>
      </w:r>
    </w:p>
    <w:p w14:paraId="346B7E0F" w14:textId="77777777" w:rsidR="00C8670F" w:rsidRPr="00505DA7" w:rsidRDefault="00C8670F" w:rsidP="00B001EF">
      <w:pPr>
        <w:pStyle w:val="ListParagraph"/>
        <w:widowControl w:val="0"/>
        <w:numPr>
          <w:ilvl w:val="0"/>
          <w:numId w:val="19"/>
        </w:numPr>
        <w:autoSpaceDE w:val="0"/>
        <w:autoSpaceDN w:val="0"/>
        <w:adjustRightInd w:val="0"/>
        <w:spacing w:line="240" w:lineRule="exact"/>
        <w:rPr>
          <w:rFonts w:asciiTheme="minorHAnsi" w:hAnsiTheme="minorHAnsi" w:cstheme="minorHAnsi"/>
          <w:sz w:val="22"/>
        </w:rPr>
      </w:pPr>
      <w:r w:rsidRPr="00505DA7">
        <w:rPr>
          <w:rFonts w:asciiTheme="minorHAnsi" w:hAnsiTheme="minorHAnsi" w:cstheme="minorHAnsi"/>
          <w:sz w:val="22"/>
        </w:rPr>
        <w:t xml:space="preserve">Mossiere, A. M., Casey, D. C., el-Guebaly, N., Hodgins, D. C., Smith, G. J., Williams, R. Schopflocher, D. P., &amp; Wood, R. T. (2010, April). </w:t>
      </w:r>
      <w:r w:rsidRPr="00505DA7">
        <w:rPr>
          <w:rFonts w:asciiTheme="minorHAnsi" w:hAnsiTheme="minorHAnsi" w:cstheme="minorHAnsi"/>
          <w:i/>
          <w:sz w:val="22"/>
        </w:rPr>
        <w:t>Adolescent gambling: What are they playing? How much are they spending? Why should we be concerned?</w:t>
      </w:r>
      <w:r w:rsidRPr="00505DA7">
        <w:rPr>
          <w:rFonts w:asciiTheme="minorHAnsi" w:hAnsiTheme="minorHAnsi" w:cstheme="minorHAnsi"/>
          <w:sz w:val="22"/>
        </w:rPr>
        <w:t xml:space="preserve"> Poster presented at the annual meeting of Alberta Gaming Research Institute, Banff, AB.</w:t>
      </w:r>
    </w:p>
    <w:p w14:paraId="1ACFD40D"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Horch, J., &amp; Hodgins, D. C. (2010, April). </w:t>
      </w:r>
      <w:r w:rsidRPr="00505DA7">
        <w:rPr>
          <w:rFonts w:asciiTheme="minorHAnsi" w:hAnsiTheme="minorHAnsi" w:cstheme="minorHAnsi"/>
          <w:i/>
          <w:sz w:val="22"/>
        </w:rPr>
        <w:t>Psychiatric label vs. symptoms in problem gambling: Both result in stigma</w:t>
      </w:r>
      <w:r w:rsidRPr="00505DA7">
        <w:rPr>
          <w:rFonts w:asciiTheme="minorHAnsi" w:hAnsiTheme="minorHAnsi" w:cstheme="minorHAnsi"/>
          <w:sz w:val="22"/>
        </w:rPr>
        <w:t>. Poster presentation at the annual Alberta Conference on Gambling Research, Banff, AB.</w:t>
      </w:r>
    </w:p>
    <w:p w14:paraId="3206BEF4" w14:textId="77777777" w:rsidR="00C8670F" w:rsidRPr="00505DA7" w:rsidRDefault="00C8670F" w:rsidP="00B001EF">
      <w:pPr>
        <w:widowControl w:val="0"/>
        <w:numPr>
          <w:ilvl w:val="0"/>
          <w:numId w:val="19"/>
        </w:numPr>
        <w:spacing w:line="240" w:lineRule="exact"/>
        <w:rPr>
          <w:rFonts w:asciiTheme="minorHAnsi" w:hAnsiTheme="minorHAnsi" w:cstheme="minorHAnsi"/>
          <w:sz w:val="22"/>
          <w:lang w:eastAsia="en-CA"/>
        </w:rPr>
      </w:pPr>
      <w:r w:rsidRPr="00505DA7">
        <w:rPr>
          <w:rFonts w:asciiTheme="minorHAnsi" w:hAnsiTheme="minorHAnsi" w:cstheme="minorHAnsi"/>
          <w:sz w:val="22"/>
          <w:lang w:eastAsia="en-CA"/>
        </w:rPr>
        <w:t xml:space="preserve">Clarke, D., Pulford, J., Abbot, M., Bellringer, M., &amp; Hodgins, D. C. (February, 2010). </w:t>
      </w:r>
      <w:r w:rsidRPr="00505DA7">
        <w:rPr>
          <w:rFonts w:asciiTheme="minorHAnsi" w:hAnsiTheme="minorHAnsi" w:cstheme="minorHAnsi"/>
          <w:i/>
          <w:sz w:val="22"/>
          <w:lang w:eastAsia="en-CA"/>
        </w:rPr>
        <w:t>Electronic gaming machines and problem gambling: Casinos versus pubs and clubs.</w:t>
      </w:r>
      <w:r w:rsidRPr="00505DA7">
        <w:rPr>
          <w:rFonts w:asciiTheme="minorHAnsi" w:hAnsiTheme="minorHAnsi" w:cstheme="minorHAnsi"/>
          <w:sz w:val="22"/>
          <w:lang w:eastAsia="en-CA"/>
        </w:rPr>
        <w:t xml:space="preserve"> International Conference on Problem Gambling. Auckland. </w:t>
      </w:r>
    </w:p>
    <w:p w14:paraId="47D87460"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lang w:eastAsia="en-CA"/>
        </w:rPr>
        <w:t xml:space="preserve">Hodgins, D. C., Currie, S. R., &amp; Martin, C. R. (September, 2009) </w:t>
      </w:r>
      <w:r w:rsidRPr="00505DA7">
        <w:rPr>
          <w:rFonts w:asciiTheme="minorHAnsi" w:hAnsiTheme="minorHAnsi" w:cstheme="minorHAnsi"/>
          <w:i/>
          <w:sz w:val="22"/>
          <w:lang w:eastAsia="en-CA"/>
        </w:rPr>
        <w:t>Men have better outcomes than women in Brief Motivational treatments for Pathological gamblers</w:t>
      </w:r>
      <w:r w:rsidRPr="00505DA7">
        <w:rPr>
          <w:rFonts w:asciiTheme="minorHAnsi" w:hAnsiTheme="minorHAnsi" w:cstheme="minorHAnsi"/>
          <w:sz w:val="22"/>
          <w:lang w:eastAsia="en-CA"/>
        </w:rPr>
        <w:t>. International Society for Addiction Medicine, Calgary.</w:t>
      </w:r>
    </w:p>
    <w:p w14:paraId="55F569A1" w14:textId="77777777" w:rsidR="00C8670F" w:rsidRPr="00505DA7" w:rsidRDefault="00C8670F" w:rsidP="00B001EF">
      <w:pPr>
        <w:widowControl w:val="0"/>
        <w:numPr>
          <w:ilvl w:val="0"/>
          <w:numId w:val="19"/>
        </w:numPr>
        <w:spacing w:line="240" w:lineRule="exact"/>
        <w:rPr>
          <w:rFonts w:asciiTheme="minorHAnsi" w:hAnsiTheme="minorHAnsi" w:cstheme="minorHAnsi"/>
          <w:sz w:val="22"/>
          <w:lang w:eastAsia="en-CA"/>
        </w:rPr>
      </w:pPr>
      <w:r w:rsidRPr="00505DA7">
        <w:rPr>
          <w:rFonts w:asciiTheme="minorHAnsi" w:hAnsiTheme="minorHAnsi" w:cstheme="minorHAnsi"/>
          <w:sz w:val="22"/>
          <w:lang w:eastAsia="en-CA"/>
        </w:rPr>
        <w:t xml:space="preserve">Martin, C. R., Hodgins, D. C., &amp; el-Guebaly, N. (September, 2009) </w:t>
      </w:r>
      <w:r w:rsidRPr="00505DA7">
        <w:rPr>
          <w:rFonts w:asciiTheme="minorHAnsi" w:hAnsiTheme="minorHAnsi" w:cstheme="minorHAnsi"/>
          <w:i/>
          <w:sz w:val="22"/>
          <w:lang w:eastAsia="en-CA"/>
        </w:rPr>
        <w:t>Systematic literature and measurement review of behavioral addictions</w:t>
      </w:r>
      <w:r w:rsidRPr="00505DA7">
        <w:rPr>
          <w:rFonts w:asciiTheme="minorHAnsi" w:hAnsiTheme="minorHAnsi" w:cstheme="minorHAnsi"/>
          <w:sz w:val="22"/>
          <w:lang w:eastAsia="en-CA"/>
        </w:rPr>
        <w:t>. International Society for Addiction Medicine, Calgary.</w:t>
      </w:r>
    </w:p>
    <w:p w14:paraId="42E22EC3"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lang w:eastAsia="en-CA"/>
        </w:rPr>
        <w:t xml:space="preserve">Casey, D., Williams, R., Mossiere, A., el-Guebaly, N., Hodgins, D., Smith, G., Schopflocher, D., &amp; Wood, R. (September, 2009) </w:t>
      </w:r>
      <w:r w:rsidRPr="00505DA7">
        <w:rPr>
          <w:rFonts w:asciiTheme="minorHAnsi" w:hAnsiTheme="minorHAnsi" w:cstheme="minorHAnsi"/>
          <w:i/>
          <w:sz w:val="22"/>
          <w:lang w:eastAsia="en-CA"/>
        </w:rPr>
        <w:t>Why are we gambling? The role of family, religiosity and behavior.</w:t>
      </w:r>
      <w:r w:rsidRPr="00505DA7">
        <w:rPr>
          <w:rFonts w:asciiTheme="minorHAnsi" w:hAnsiTheme="minorHAnsi" w:cstheme="minorHAnsi"/>
          <w:sz w:val="22"/>
          <w:lang w:eastAsia="en-CA"/>
        </w:rPr>
        <w:t xml:space="preserve"> International Society for Addiction Medicine, Calgary.</w:t>
      </w:r>
    </w:p>
    <w:p w14:paraId="7A28D08B"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el-Guebaly, N., Hodgins, D., Smith, G., Williams, R., Schopflocher, D., Wood, R., &amp; Casey, D. (June, 2009). </w:t>
      </w:r>
      <w:r w:rsidRPr="00505DA7">
        <w:rPr>
          <w:rFonts w:asciiTheme="minorHAnsi" w:hAnsiTheme="minorHAnsi" w:cstheme="minorHAnsi"/>
          <w:bCs/>
          <w:i/>
          <w:sz w:val="22"/>
        </w:rPr>
        <w:t>The Alberta Leisure, Lifecycle, Lifestyle (LLL) cohort: the first waves.</w:t>
      </w:r>
      <w:r w:rsidRPr="00505DA7">
        <w:rPr>
          <w:rFonts w:asciiTheme="minorHAnsi" w:hAnsiTheme="minorHAnsi" w:cstheme="minorHAnsi"/>
          <w:bCs/>
          <w:sz w:val="22"/>
        </w:rPr>
        <w:t xml:space="preserve"> Paper presented at the </w:t>
      </w:r>
      <w:r w:rsidRPr="00505DA7">
        <w:rPr>
          <w:rFonts w:asciiTheme="minorHAnsi" w:hAnsiTheme="minorHAnsi" w:cstheme="minorHAnsi"/>
          <w:sz w:val="22"/>
        </w:rPr>
        <w:t>College on Problems of Drug Dependence, 71st Annual Meeting, Reno, Nevada.</w:t>
      </w:r>
    </w:p>
    <w:p w14:paraId="0AD55F4F"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Martin, C. R., el-Guebaly, N., Hodgins, D., Smith, G., Williams, R., Schopflocher, D., &amp; Wood, R. (2009, April). </w:t>
      </w:r>
      <w:r w:rsidRPr="00505DA7">
        <w:rPr>
          <w:rFonts w:asciiTheme="minorHAnsi" w:hAnsiTheme="minorHAnsi" w:cstheme="minorHAnsi"/>
          <w:i/>
          <w:sz w:val="22"/>
        </w:rPr>
        <w:t xml:space="preserve">What distinguished frequent gamblers who do and do not develop gambling problems? </w:t>
      </w:r>
      <w:r w:rsidRPr="00505DA7">
        <w:rPr>
          <w:rFonts w:asciiTheme="minorHAnsi" w:hAnsiTheme="minorHAnsi" w:cstheme="minorHAnsi"/>
          <w:sz w:val="22"/>
        </w:rPr>
        <w:t>Poster presented at the annual meeting of Alberta Gaming Research Institute, Banff, AB.</w:t>
      </w:r>
    </w:p>
    <w:p w14:paraId="36B60216" w14:textId="77777777" w:rsidR="00C8670F" w:rsidRPr="00505DA7" w:rsidRDefault="00C8670F" w:rsidP="00B001EF">
      <w:pPr>
        <w:widowControl w:val="0"/>
        <w:numPr>
          <w:ilvl w:val="0"/>
          <w:numId w:val="19"/>
        </w:numPr>
        <w:spacing w:line="240" w:lineRule="exact"/>
        <w:rPr>
          <w:rFonts w:asciiTheme="minorHAnsi" w:hAnsiTheme="minorHAnsi" w:cstheme="minorHAnsi"/>
          <w:b/>
          <w:sz w:val="22"/>
        </w:rPr>
      </w:pPr>
      <w:r w:rsidRPr="00505DA7">
        <w:rPr>
          <w:rFonts w:asciiTheme="minorHAnsi" w:hAnsiTheme="minorHAnsi" w:cstheme="minorHAnsi"/>
          <w:sz w:val="22"/>
        </w:rPr>
        <w:t xml:space="preserve">MacKay, T. L., Hodgins, D. C., Martin, C., &amp; Mudry, T. (2009, March). </w:t>
      </w:r>
      <w:r w:rsidRPr="00505DA7">
        <w:rPr>
          <w:rFonts w:asciiTheme="minorHAnsi" w:hAnsiTheme="minorHAnsi" w:cstheme="minorHAnsi"/>
          <w:i/>
          <w:sz w:val="22"/>
        </w:rPr>
        <w:t>Problem gambling risk factors in online and land-based gamblers: a comparative study.</w:t>
      </w:r>
      <w:r w:rsidRPr="00505DA7">
        <w:rPr>
          <w:rFonts w:asciiTheme="minorHAnsi" w:hAnsiTheme="minorHAnsi" w:cstheme="minorHAnsi"/>
          <w:sz w:val="22"/>
        </w:rPr>
        <w:t xml:space="preserve"> Poster Presentation: Alberta Gaming Research Institute Gambling Research Conference, Banff, AB.</w:t>
      </w:r>
      <w:r w:rsidRPr="00505DA7">
        <w:rPr>
          <w:rFonts w:asciiTheme="minorHAnsi" w:hAnsiTheme="minorHAnsi" w:cstheme="minorHAnsi"/>
          <w:i/>
          <w:sz w:val="22"/>
        </w:rPr>
        <w:t xml:space="preserve"> </w:t>
      </w:r>
    </w:p>
    <w:p w14:paraId="7F7ADC28" w14:textId="77777777" w:rsidR="00C8670F" w:rsidRPr="00505DA7" w:rsidRDefault="00C8670F" w:rsidP="00B001EF">
      <w:pPr>
        <w:widowControl w:val="0"/>
        <w:numPr>
          <w:ilvl w:val="0"/>
          <w:numId w:val="19"/>
        </w:numPr>
        <w:spacing w:line="240" w:lineRule="exact"/>
        <w:rPr>
          <w:rFonts w:asciiTheme="minorHAnsi" w:hAnsiTheme="minorHAnsi" w:cstheme="minorHAnsi"/>
          <w:b/>
          <w:sz w:val="22"/>
        </w:rPr>
      </w:pPr>
      <w:r w:rsidRPr="00505DA7">
        <w:rPr>
          <w:rFonts w:asciiTheme="minorHAnsi" w:hAnsiTheme="minorHAnsi" w:cstheme="minorHAnsi"/>
          <w:sz w:val="22"/>
        </w:rPr>
        <w:t xml:space="preserve">Dhillon, J., Horch, J., &amp; Hodgins, D. C. (2009, March). </w:t>
      </w:r>
      <w:r w:rsidRPr="00505DA7">
        <w:rPr>
          <w:rFonts w:asciiTheme="minorHAnsi" w:hAnsiTheme="minorHAnsi" w:cstheme="minorHAnsi"/>
          <w:i/>
          <w:sz w:val="22"/>
        </w:rPr>
        <w:t>Understanding stigma experienced by problem gamblers in the context of culture.</w:t>
      </w:r>
      <w:r w:rsidRPr="00505DA7">
        <w:rPr>
          <w:rFonts w:asciiTheme="minorHAnsi" w:hAnsiTheme="minorHAnsi" w:cstheme="minorHAnsi"/>
          <w:sz w:val="22"/>
        </w:rPr>
        <w:t xml:space="preserve"> Poster Presentation: Alberta Gaming Research Institute Gambling Research Conference, Banff, AB.</w:t>
      </w:r>
      <w:r w:rsidRPr="00505DA7">
        <w:rPr>
          <w:rFonts w:asciiTheme="minorHAnsi" w:hAnsiTheme="minorHAnsi" w:cstheme="minorHAnsi"/>
          <w:i/>
          <w:sz w:val="22"/>
        </w:rPr>
        <w:t xml:space="preserve"> </w:t>
      </w:r>
    </w:p>
    <w:p w14:paraId="275CE664" w14:textId="77777777" w:rsidR="00C8670F" w:rsidRPr="00505DA7" w:rsidRDefault="00C8670F" w:rsidP="00B001EF">
      <w:pPr>
        <w:widowControl w:val="0"/>
        <w:numPr>
          <w:ilvl w:val="0"/>
          <w:numId w:val="19"/>
        </w:numPr>
        <w:spacing w:line="240" w:lineRule="exact"/>
        <w:rPr>
          <w:rFonts w:asciiTheme="minorHAnsi" w:hAnsiTheme="minorHAnsi" w:cstheme="minorHAnsi"/>
          <w:i/>
          <w:sz w:val="22"/>
        </w:rPr>
      </w:pPr>
      <w:r w:rsidRPr="00505DA7">
        <w:rPr>
          <w:rFonts w:asciiTheme="minorHAnsi" w:hAnsiTheme="minorHAnsi" w:cstheme="minorHAnsi"/>
          <w:sz w:val="22"/>
        </w:rPr>
        <w:t xml:space="preserve">Horch, J., Hodgins, D. C., Stea, J. N., &amp; Mudry, T. E. (2009, March). </w:t>
      </w:r>
      <w:r w:rsidRPr="00505DA7">
        <w:rPr>
          <w:rFonts w:asciiTheme="minorHAnsi" w:hAnsiTheme="minorHAnsi" w:cstheme="minorHAnsi"/>
          <w:i/>
          <w:sz w:val="22"/>
        </w:rPr>
        <w:t xml:space="preserve">Problem gambling stereotypes: Implications for stigma. </w:t>
      </w:r>
      <w:r w:rsidRPr="00505DA7">
        <w:rPr>
          <w:rFonts w:asciiTheme="minorHAnsi" w:hAnsiTheme="minorHAnsi" w:cstheme="minorHAnsi"/>
          <w:sz w:val="22"/>
        </w:rPr>
        <w:t>Poster presentation at the annual Alberta Conference on Gambling Research, Banff, AB.</w:t>
      </w:r>
    </w:p>
    <w:p w14:paraId="31FF478C" w14:textId="77777777" w:rsidR="00C8670F" w:rsidRPr="00505DA7" w:rsidRDefault="00C8670F" w:rsidP="00B001EF">
      <w:pPr>
        <w:widowControl w:val="0"/>
        <w:numPr>
          <w:ilvl w:val="0"/>
          <w:numId w:val="19"/>
        </w:numPr>
        <w:spacing w:line="240" w:lineRule="exact"/>
        <w:rPr>
          <w:rFonts w:asciiTheme="minorHAnsi" w:hAnsiTheme="minorHAnsi" w:cstheme="minorHAnsi"/>
          <w:i/>
          <w:sz w:val="22"/>
        </w:rPr>
      </w:pPr>
      <w:r w:rsidRPr="00505DA7">
        <w:rPr>
          <w:rFonts w:asciiTheme="minorHAnsi" w:hAnsiTheme="minorHAnsi" w:cstheme="minorHAnsi"/>
          <w:sz w:val="22"/>
        </w:rPr>
        <w:t xml:space="preserve">Horch, J., &amp; Hodgins, D. C. (2009, January). </w:t>
      </w:r>
      <w:r w:rsidRPr="00505DA7">
        <w:rPr>
          <w:rFonts w:asciiTheme="minorHAnsi" w:hAnsiTheme="minorHAnsi" w:cstheme="minorHAnsi"/>
          <w:bCs/>
          <w:i/>
          <w:sz w:val="22"/>
        </w:rPr>
        <w:t>Attitudes toward male and female problem gamblers</w:t>
      </w:r>
      <w:r w:rsidRPr="00505DA7">
        <w:rPr>
          <w:rFonts w:asciiTheme="minorHAnsi" w:hAnsiTheme="minorHAnsi" w:cstheme="minorHAnsi"/>
          <w:i/>
          <w:sz w:val="22"/>
        </w:rPr>
        <w:t xml:space="preserve">. </w:t>
      </w:r>
      <w:r w:rsidRPr="00505DA7">
        <w:rPr>
          <w:rFonts w:asciiTheme="minorHAnsi" w:hAnsiTheme="minorHAnsi" w:cstheme="minorHAnsi"/>
          <w:sz w:val="22"/>
        </w:rPr>
        <w:t>Poster presentation at the Fourth International Stigma Conference, London, England, UK.</w:t>
      </w:r>
    </w:p>
    <w:p w14:paraId="296888B2"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&amp; Ching, L. E. (June, 2008). </w:t>
      </w:r>
      <w:r w:rsidRPr="00505DA7">
        <w:rPr>
          <w:rFonts w:asciiTheme="minorHAnsi" w:hAnsiTheme="minorHAnsi" w:cstheme="minorHAnsi"/>
          <w:i/>
          <w:sz w:val="22"/>
        </w:rPr>
        <w:t>Strength of commitment language and gambling outcomes.</w:t>
      </w:r>
      <w:r w:rsidRPr="00505DA7">
        <w:rPr>
          <w:rFonts w:asciiTheme="minorHAnsi" w:hAnsiTheme="minorHAnsi" w:cstheme="minorHAnsi"/>
          <w:sz w:val="22"/>
        </w:rPr>
        <w:t xml:space="preserve"> First International Conference on Motivational Interviewing, Interlaken, Switzerland. </w:t>
      </w:r>
    </w:p>
    <w:p w14:paraId="2A50EF67"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Callan, M. J., Ellard, J. H., Shead, N. W., &amp; Hodgins, D. C. (2008, August). </w:t>
      </w:r>
      <w:r w:rsidRPr="00505DA7">
        <w:rPr>
          <w:rFonts w:asciiTheme="minorHAnsi" w:hAnsiTheme="minorHAnsi" w:cstheme="minorHAnsi"/>
          <w:i/>
          <w:iCs/>
          <w:sz w:val="22"/>
        </w:rPr>
        <w:t xml:space="preserve">The effect of </w:t>
      </w:r>
      <w:r w:rsidRPr="00505DA7">
        <w:rPr>
          <w:rFonts w:asciiTheme="minorHAnsi" w:hAnsiTheme="minorHAnsi" w:cstheme="minorHAnsi"/>
          <w:i/>
          <w:iCs/>
          <w:sz w:val="22"/>
        </w:rPr>
        <w:lastRenderedPageBreak/>
        <w:t>personal relative deprivation on gambling behavior.</w:t>
      </w:r>
      <w:r w:rsidRPr="00505DA7">
        <w:rPr>
          <w:rFonts w:asciiTheme="minorHAnsi" w:hAnsiTheme="minorHAnsi" w:cstheme="minorHAnsi"/>
          <w:sz w:val="22"/>
        </w:rPr>
        <w:t xml:space="preserve"> Paper presented at the 12</w:t>
      </w:r>
      <w:r w:rsidRPr="00505DA7">
        <w:rPr>
          <w:rFonts w:asciiTheme="minorHAnsi" w:hAnsiTheme="minorHAnsi" w:cstheme="minorHAnsi"/>
          <w:sz w:val="22"/>
          <w:vertAlign w:val="superscript"/>
        </w:rPr>
        <w:t>th</w:t>
      </w:r>
      <w:r w:rsidRPr="00505DA7">
        <w:rPr>
          <w:rFonts w:asciiTheme="minorHAnsi" w:hAnsiTheme="minorHAnsi" w:cstheme="minorHAnsi"/>
          <w:sz w:val="22"/>
        </w:rPr>
        <w:t xml:space="preserve"> Biennial Conference of the International Society for Justice Research, Adelaide, Australia.</w:t>
      </w:r>
    </w:p>
    <w:p w14:paraId="7DFD1AFB"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Currie, S. R., Wilhelm, A., Miller, N. V., Hodgins, D. C., &amp; Wang, J. (2008, November). </w:t>
      </w:r>
      <w:r w:rsidRPr="00505DA7">
        <w:rPr>
          <w:rFonts w:asciiTheme="minorHAnsi" w:hAnsiTheme="minorHAnsi" w:cstheme="minorHAnsi"/>
          <w:i/>
          <w:sz w:val="22"/>
        </w:rPr>
        <w:t>Predicting harm from gambling type clusters</w:t>
      </w:r>
      <w:r w:rsidRPr="00505DA7">
        <w:rPr>
          <w:rFonts w:asciiTheme="minorHAnsi" w:hAnsiTheme="minorHAnsi" w:cstheme="minorHAnsi"/>
          <w:sz w:val="22"/>
        </w:rPr>
        <w:t>. Poster presented at Alberta Mental Health Board's 4th Annual Mental Health Research Showcase, Banff, AB. </w:t>
      </w:r>
    </w:p>
    <w:p w14:paraId="720103D8"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Wilhelm, A., Miller, N. V., Currie, S. R., Hodgins, D. C., &amp; Wang, J. (2008, November). </w:t>
      </w:r>
      <w:r w:rsidRPr="00505DA7">
        <w:rPr>
          <w:rFonts w:asciiTheme="minorHAnsi" w:hAnsiTheme="minorHAnsi" w:cstheme="minorHAnsi"/>
          <w:i/>
          <w:sz w:val="22"/>
        </w:rPr>
        <w:t xml:space="preserve">The impact of missing data in population surveys on problem gambling research in Canada. </w:t>
      </w:r>
      <w:r w:rsidRPr="00505DA7">
        <w:rPr>
          <w:rFonts w:asciiTheme="minorHAnsi" w:hAnsiTheme="minorHAnsi" w:cstheme="minorHAnsi"/>
          <w:sz w:val="22"/>
        </w:rPr>
        <w:t>Poster presented at Alberta Mental Health Board's 4th Annual Mental Health Research Showcase, Banff, AB.</w:t>
      </w:r>
    </w:p>
    <w:p w14:paraId="2BFD6EA1"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Casey, D. M., Filiciak, A., McEwen, A., el-Guebaly, N., Hodgins, D., Smith, G., Williams, R., Schopflocher, D., &amp; Wood, R. (2008, April). </w:t>
      </w:r>
      <w:r w:rsidRPr="00505DA7">
        <w:rPr>
          <w:rFonts w:asciiTheme="minorHAnsi" w:hAnsiTheme="minorHAnsi" w:cstheme="minorHAnsi"/>
          <w:i/>
          <w:sz w:val="22"/>
        </w:rPr>
        <w:t>The Leisure, Lifestyle, Lifecycle Project: Wave 1 and 2 of a longitudinal study of gambling behaviour.</w:t>
      </w:r>
      <w:r w:rsidRPr="00505DA7">
        <w:rPr>
          <w:rFonts w:asciiTheme="minorHAnsi" w:hAnsiTheme="minorHAnsi" w:cstheme="minorHAnsi"/>
          <w:sz w:val="22"/>
        </w:rPr>
        <w:t xml:space="preserve"> Poster presented at the annual meeting of Alberta Gaming Research Institute, Banff, AB.</w:t>
      </w:r>
    </w:p>
    <w:p w14:paraId="3489E564"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el-Guebaly, N., Casey, D., Hodgins, D., Smith, G., Schopflocher, D., Williams, R., &amp; Wood, R. (2007, November). </w:t>
      </w:r>
      <w:r w:rsidRPr="00505DA7">
        <w:rPr>
          <w:rFonts w:asciiTheme="minorHAnsi" w:hAnsiTheme="minorHAnsi" w:cstheme="minorHAnsi"/>
          <w:i/>
          <w:sz w:val="22"/>
        </w:rPr>
        <w:t>The Alberta Leisure, Lifestyle, Lifecycle cohort: Risk predictors in gambling</w:t>
      </w:r>
      <w:r w:rsidRPr="00505DA7">
        <w:rPr>
          <w:rFonts w:asciiTheme="minorHAnsi" w:hAnsiTheme="minorHAnsi" w:cstheme="minorHAnsi"/>
          <w:sz w:val="22"/>
        </w:rPr>
        <w:t>. Paper presented at the annual meeting of the World Psychiatric Association, Prague, Czech Republic.</w:t>
      </w:r>
    </w:p>
    <w:p w14:paraId="2931EB12"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Ching, L., Hodgins, D. C., &amp; McEwan, J. (2008, February). </w:t>
      </w:r>
      <w:r w:rsidRPr="00505DA7">
        <w:rPr>
          <w:rFonts w:asciiTheme="minorHAnsi" w:hAnsiTheme="minorHAnsi" w:cstheme="minorHAnsi"/>
          <w:i/>
          <w:sz w:val="22"/>
        </w:rPr>
        <w:t>Motivational interviewing:</w:t>
      </w:r>
      <w:r w:rsidRPr="00505DA7">
        <w:rPr>
          <w:rFonts w:asciiTheme="minorHAnsi" w:hAnsiTheme="minorHAnsi" w:cstheme="minorHAnsi"/>
          <w:sz w:val="22"/>
        </w:rPr>
        <w:t xml:space="preserve"> </w:t>
      </w:r>
      <w:r w:rsidRPr="00505DA7">
        <w:rPr>
          <w:rFonts w:asciiTheme="minorHAnsi" w:hAnsiTheme="minorHAnsi" w:cstheme="minorHAnsi"/>
          <w:i/>
          <w:sz w:val="22"/>
        </w:rPr>
        <w:t>The role of commitment language in the outcome of pathological gamblers.</w:t>
      </w:r>
      <w:r w:rsidRPr="00505DA7">
        <w:rPr>
          <w:rFonts w:asciiTheme="minorHAnsi" w:hAnsiTheme="minorHAnsi" w:cstheme="minorHAnsi"/>
          <w:sz w:val="22"/>
        </w:rPr>
        <w:t xml:space="preserve"> Presentation at the Littman Research Day, Department of Psychiatry, Calgary.</w:t>
      </w:r>
    </w:p>
    <w:p w14:paraId="7B13DEC9"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Currie, S.R. and Currie, G. (February, 2008). </w:t>
      </w:r>
      <w:r w:rsidRPr="00505DA7">
        <w:rPr>
          <w:rFonts w:asciiTheme="minorHAnsi" w:hAnsiTheme="minorHAnsi" w:cstheme="minorHAnsi"/>
          <w:i/>
          <w:sz w:val="22"/>
        </w:rPr>
        <w:t>Promoting recovery through brief interventions. Who does well?</w:t>
      </w:r>
      <w:r w:rsidRPr="00505DA7">
        <w:rPr>
          <w:rFonts w:asciiTheme="minorHAnsi" w:hAnsiTheme="minorHAnsi" w:cstheme="minorHAnsi"/>
          <w:sz w:val="22"/>
        </w:rPr>
        <w:t xml:space="preserve"> Presentation at the Littman Research Day, Department of Psychiatry, Calgary.</w:t>
      </w:r>
    </w:p>
    <w:p w14:paraId="4456CFA3"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Horch, J., &amp; Hodgins, D. C. (June, 2008). </w:t>
      </w:r>
      <w:r w:rsidRPr="00505DA7">
        <w:rPr>
          <w:rFonts w:asciiTheme="minorHAnsi" w:hAnsiTheme="minorHAnsi" w:cstheme="minorHAnsi"/>
          <w:i/>
          <w:sz w:val="22"/>
        </w:rPr>
        <w:t>Stigma in male and female problem gamblers</w:t>
      </w:r>
      <w:r w:rsidRPr="00505DA7">
        <w:rPr>
          <w:rFonts w:asciiTheme="minorHAnsi" w:hAnsiTheme="minorHAnsi" w:cstheme="minorHAnsi"/>
          <w:sz w:val="22"/>
        </w:rPr>
        <w:t>. National Council on Problem Gambling, Long Beach, CA.</w:t>
      </w:r>
    </w:p>
    <w:p w14:paraId="51687B8D"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Horch, J., &amp; Hodgins, D. C. (June, 2008). </w:t>
      </w:r>
      <w:r w:rsidRPr="00505DA7">
        <w:rPr>
          <w:rFonts w:asciiTheme="minorHAnsi" w:hAnsiTheme="minorHAnsi" w:cstheme="minorHAnsi"/>
          <w:i/>
          <w:sz w:val="22"/>
        </w:rPr>
        <w:t>Measuring stigma in problem gambling: Development of a devaluation-discrimination of problem gambling scale short form.</w:t>
      </w:r>
      <w:r w:rsidRPr="00505DA7">
        <w:rPr>
          <w:rFonts w:asciiTheme="minorHAnsi" w:hAnsiTheme="minorHAnsi" w:cstheme="minorHAnsi"/>
          <w:sz w:val="22"/>
        </w:rPr>
        <w:t xml:space="preserve"> National Council on Problem Gambling, Long Beach, CA.</w:t>
      </w:r>
    </w:p>
    <w:p w14:paraId="3058BA2C"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Cunningham, J. A., Hodgins, D. C., Toneatto, T., &amp; van Mierlo, T. (April, 2008). </w:t>
      </w:r>
      <w:r w:rsidRPr="00505DA7">
        <w:rPr>
          <w:rFonts w:asciiTheme="minorHAnsi" w:hAnsiTheme="minorHAnsi" w:cstheme="minorHAnsi"/>
          <w:i/>
          <w:sz w:val="22"/>
        </w:rPr>
        <w:t>Checkyourgambling.net: An online screener based upon promising pilot results</w:t>
      </w:r>
      <w:r w:rsidRPr="00505DA7">
        <w:rPr>
          <w:rFonts w:asciiTheme="minorHAnsi" w:hAnsiTheme="minorHAnsi" w:cstheme="minorHAnsi"/>
          <w:sz w:val="22"/>
        </w:rPr>
        <w:t>. Alberta Gaming Research Institute, Banff, AB.</w:t>
      </w:r>
    </w:p>
    <w:p w14:paraId="56EAFDAE"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Buckley, M., Stewart, S., Barrett, S., Hodgins, D. C. et al., (April, 2008) </w:t>
      </w:r>
      <w:r w:rsidRPr="00505DA7">
        <w:rPr>
          <w:rFonts w:asciiTheme="minorHAnsi" w:hAnsiTheme="minorHAnsi" w:cstheme="minorHAnsi"/>
          <w:i/>
          <w:sz w:val="22"/>
        </w:rPr>
        <w:t>Treatment matching for action versus escape gamblers.</w:t>
      </w:r>
      <w:r w:rsidRPr="00505DA7">
        <w:rPr>
          <w:rFonts w:asciiTheme="minorHAnsi" w:hAnsiTheme="minorHAnsi" w:cstheme="minorHAnsi"/>
          <w:sz w:val="22"/>
        </w:rPr>
        <w:t xml:space="preserve"> Alberta Gaming Research Institute, Banff, AB.</w:t>
      </w:r>
    </w:p>
    <w:p w14:paraId="1012D1EF"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(November, 2007). </w:t>
      </w:r>
      <w:r w:rsidRPr="00505DA7">
        <w:rPr>
          <w:rFonts w:asciiTheme="minorHAnsi" w:hAnsiTheme="minorHAnsi" w:cstheme="minorHAnsi"/>
          <w:i/>
          <w:sz w:val="22"/>
        </w:rPr>
        <w:t>The challenge of comorbidity in gambling problems.</w:t>
      </w:r>
      <w:r w:rsidRPr="00505DA7">
        <w:rPr>
          <w:rFonts w:asciiTheme="minorHAnsi" w:hAnsiTheme="minorHAnsi" w:cstheme="minorHAnsi"/>
          <w:sz w:val="22"/>
        </w:rPr>
        <w:t xml:space="preserve"> Symposium presented at Issues of Substance, Edmonton.</w:t>
      </w:r>
    </w:p>
    <w:p w14:paraId="3D0C6982"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Callan, M. J., &amp; Hodgins, D. C. (2007, November). </w:t>
      </w:r>
      <w:r w:rsidRPr="00505DA7">
        <w:rPr>
          <w:rFonts w:asciiTheme="minorHAnsi" w:hAnsiTheme="minorHAnsi" w:cstheme="minorHAnsi"/>
          <w:i/>
          <w:sz w:val="22"/>
        </w:rPr>
        <w:t>Probability discounting among problem gamblers.</w:t>
      </w:r>
      <w:r w:rsidRPr="00505DA7">
        <w:rPr>
          <w:rFonts w:asciiTheme="minorHAnsi" w:hAnsiTheme="minorHAnsi" w:cstheme="minorHAnsi"/>
          <w:sz w:val="22"/>
        </w:rPr>
        <w:t xml:space="preserve"> Poster presented at the 8</w:t>
      </w:r>
      <w:r w:rsidRPr="00505DA7">
        <w:rPr>
          <w:rFonts w:asciiTheme="minorHAnsi" w:hAnsiTheme="minorHAnsi" w:cstheme="minorHAnsi"/>
          <w:sz w:val="22"/>
          <w:vertAlign w:val="superscript"/>
        </w:rPr>
        <w:t>th</w:t>
      </w:r>
      <w:r w:rsidRPr="00505DA7">
        <w:rPr>
          <w:rFonts w:asciiTheme="minorHAnsi" w:hAnsiTheme="minorHAnsi" w:cstheme="minorHAnsi"/>
          <w:sz w:val="22"/>
        </w:rPr>
        <w:t xml:space="preserve"> Annual National Center for Responsible Gaming Conference on Gambling and Addiction, Las Vegas, NV.</w:t>
      </w:r>
    </w:p>
    <w:p w14:paraId="20387619"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&amp; Hodgins, D. C. (2007, November). </w:t>
      </w:r>
      <w:r w:rsidRPr="00505DA7">
        <w:rPr>
          <w:rFonts w:asciiTheme="minorHAnsi" w:hAnsiTheme="minorHAnsi" w:cstheme="minorHAnsi"/>
          <w:i/>
          <w:sz w:val="22"/>
        </w:rPr>
        <w:t>Affect-regulation expectancies among gamblers.</w:t>
      </w:r>
      <w:r w:rsidRPr="00505DA7">
        <w:rPr>
          <w:rFonts w:asciiTheme="minorHAnsi" w:hAnsiTheme="minorHAnsi" w:cstheme="minorHAnsi"/>
          <w:sz w:val="22"/>
        </w:rPr>
        <w:t xml:space="preserve"> Poster presented at the 8</w:t>
      </w:r>
      <w:r w:rsidRPr="00505DA7">
        <w:rPr>
          <w:rFonts w:asciiTheme="minorHAnsi" w:hAnsiTheme="minorHAnsi" w:cstheme="minorHAnsi"/>
          <w:sz w:val="22"/>
          <w:vertAlign w:val="superscript"/>
        </w:rPr>
        <w:t>th</w:t>
      </w:r>
      <w:r w:rsidRPr="00505DA7">
        <w:rPr>
          <w:rFonts w:asciiTheme="minorHAnsi" w:hAnsiTheme="minorHAnsi" w:cstheme="minorHAnsi"/>
          <w:sz w:val="22"/>
        </w:rPr>
        <w:t xml:space="preserve"> Annual National Center for Responsible Gaming Conference on Gambling and Addiction, Las Vegas, NV.</w:t>
      </w:r>
    </w:p>
    <w:p w14:paraId="311756B4"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Currie, S. R., Hodgins, D. C., Wang, J., &amp; Cunningham, J. (2007, September). </w:t>
      </w:r>
      <w:r w:rsidRPr="00505DA7">
        <w:rPr>
          <w:rFonts w:asciiTheme="minorHAnsi" w:hAnsiTheme="minorHAnsi" w:cstheme="minorHAnsi"/>
          <w:i/>
          <w:sz w:val="22"/>
        </w:rPr>
        <w:t>Towards the development of Empirically-Based Responsible Gambling Limits</w:t>
      </w:r>
      <w:r w:rsidRPr="00505DA7">
        <w:rPr>
          <w:rFonts w:asciiTheme="minorHAnsi" w:hAnsiTheme="minorHAnsi" w:cstheme="minorHAnsi"/>
          <w:sz w:val="22"/>
        </w:rPr>
        <w:t>. Paper presented at the Canadian Public Health Association Annual Conference, Ottawa, ON.</w:t>
      </w:r>
    </w:p>
    <w:p w14:paraId="67660504"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Peden, N., &amp; Hodgins, D. C. (October, 2007). </w:t>
      </w:r>
      <w:r w:rsidRPr="00505DA7">
        <w:rPr>
          <w:rFonts w:asciiTheme="minorHAnsi" w:hAnsiTheme="minorHAnsi" w:cstheme="minorHAnsi"/>
          <w:i/>
          <w:sz w:val="22"/>
        </w:rPr>
        <w:t>The effectiveness of the Community Reinforcement and Family Training approach for families of problem gamblers. Professional Development and Research Day</w:t>
      </w:r>
      <w:r w:rsidRPr="00505DA7">
        <w:rPr>
          <w:rFonts w:asciiTheme="minorHAnsi" w:hAnsiTheme="minorHAnsi" w:cstheme="minorHAnsi"/>
          <w:sz w:val="22"/>
        </w:rPr>
        <w:t xml:space="preserve">, CHR, Calgary, AB. </w:t>
      </w:r>
    </w:p>
    <w:p w14:paraId="4FDB4B2F"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Williams, R., &amp; Munro, G. (November, 2007). </w:t>
      </w:r>
      <w:r w:rsidRPr="00505DA7">
        <w:rPr>
          <w:rFonts w:asciiTheme="minorHAnsi" w:hAnsiTheme="minorHAnsi" w:cstheme="minorHAnsi"/>
          <w:i/>
          <w:sz w:val="22"/>
        </w:rPr>
        <w:t xml:space="preserve">Alcohol abuse in the Alberta workforce. </w:t>
      </w:r>
      <w:r w:rsidRPr="00505DA7">
        <w:rPr>
          <w:rFonts w:asciiTheme="minorHAnsi" w:hAnsiTheme="minorHAnsi" w:cstheme="minorHAnsi"/>
          <w:sz w:val="22"/>
        </w:rPr>
        <w:t>Poster presented at Issues of Substance, Edmonton.</w:t>
      </w:r>
    </w:p>
    <w:p w14:paraId="2AE03706"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Currie, S. R. and Currie, G. (November, 2007). </w:t>
      </w:r>
      <w:r w:rsidRPr="00505DA7">
        <w:rPr>
          <w:rFonts w:asciiTheme="minorHAnsi" w:hAnsiTheme="minorHAnsi" w:cstheme="minorHAnsi"/>
          <w:i/>
          <w:sz w:val="22"/>
        </w:rPr>
        <w:t xml:space="preserve">Promoting recovery through brief interventions. Who does well? </w:t>
      </w:r>
      <w:r w:rsidRPr="00505DA7">
        <w:rPr>
          <w:rFonts w:asciiTheme="minorHAnsi" w:hAnsiTheme="minorHAnsi" w:cstheme="minorHAnsi"/>
          <w:sz w:val="22"/>
        </w:rPr>
        <w:t>Association of Behavioral and Cognitive Therapies. Philadelphia.</w:t>
      </w:r>
    </w:p>
    <w:p w14:paraId="76AB98B3" w14:textId="77777777" w:rsidR="00C8670F" w:rsidRPr="00505DA7" w:rsidRDefault="00C8670F" w:rsidP="00B001EF">
      <w:pPr>
        <w:widowControl w:val="0"/>
        <w:numPr>
          <w:ilvl w:val="0"/>
          <w:numId w:val="19"/>
        </w:numPr>
        <w:spacing w:line="240" w:lineRule="exact"/>
        <w:rPr>
          <w:rFonts w:asciiTheme="minorHAnsi" w:hAnsiTheme="minorHAnsi" w:cstheme="minorHAnsi"/>
          <w:b/>
          <w:sz w:val="22"/>
        </w:rPr>
      </w:pPr>
      <w:r w:rsidRPr="00505DA7">
        <w:rPr>
          <w:rFonts w:asciiTheme="minorHAnsi" w:hAnsiTheme="minorHAnsi" w:cstheme="minorHAnsi"/>
          <w:sz w:val="22"/>
        </w:rPr>
        <w:t xml:space="preserve">el-Guebaly, N., Casey, D., Hodgins, D. C., Smith, G., Williams, R., Williams, V., Schopflocher, D., &amp; Wood, R. (October, 2007). </w:t>
      </w:r>
      <w:r w:rsidRPr="00505DA7">
        <w:rPr>
          <w:rFonts w:asciiTheme="minorHAnsi" w:hAnsiTheme="minorHAnsi" w:cstheme="minorHAnsi"/>
          <w:i/>
          <w:sz w:val="22"/>
        </w:rPr>
        <w:t xml:space="preserve">The Alberta Leisure, Lifestyle, Lifecycle cohort: Results from the first wave. </w:t>
      </w:r>
      <w:r w:rsidRPr="00505DA7">
        <w:rPr>
          <w:rFonts w:asciiTheme="minorHAnsi" w:hAnsiTheme="minorHAnsi" w:cstheme="minorHAnsi"/>
          <w:sz w:val="22"/>
        </w:rPr>
        <w:t xml:space="preserve">Canadian Society of Addiction Medicine, Ottawa. </w:t>
      </w:r>
    </w:p>
    <w:p w14:paraId="300DFBB9" w14:textId="77777777" w:rsidR="00C8670F" w:rsidRPr="00505DA7" w:rsidRDefault="00C8670F" w:rsidP="00B001EF">
      <w:pPr>
        <w:widowControl w:val="0"/>
        <w:numPr>
          <w:ilvl w:val="0"/>
          <w:numId w:val="19"/>
        </w:numPr>
        <w:spacing w:line="240" w:lineRule="exact"/>
        <w:rPr>
          <w:rFonts w:asciiTheme="minorHAnsi" w:hAnsiTheme="minorHAnsi" w:cstheme="minorHAnsi"/>
          <w:b/>
          <w:sz w:val="22"/>
        </w:rPr>
      </w:pPr>
      <w:r w:rsidRPr="00505DA7">
        <w:rPr>
          <w:rFonts w:asciiTheme="minorHAnsi" w:hAnsiTheme="minorHAnsi" w:cstheme="minorHAnsi"/>
          <w:sz w:val="22"/>
        </w:rPr>
        <w:t>el-Guebaly, N., Casey, D., Hodgins, D. C., Smith, G., Williams, R., Williams, V., Schopflocher, D., &amp; Wood, R. (November, 2007</w:t>
      </w:r>
      <w:r w:rsidRPr="00505DA7">
        <w:rPr>
          <w:rFonts w:asciiTheme="minorHAnsi" w:hAnsiTheme="minorHAnsi" w:cstheme="minorHAnsi"/>
          <w:i/>
          <w:sz w:val="22"/>
        </w:rPr>
        <w:t>). Designing a prospective study: The Alberta Leisure, Lifestyle, Lifecycle cohort.</w:t>
      </w:r>
      <w:r w:rsidRPr="00505DA7">
        <w:rPr>
          <w:rFonts w:asciiTheme="minorHAnsi" w:hAnsiTheme="minorHAnsi" w:cstheme="minorHAnsi"/>
          <w:sz w:val="22"/>
        </w:rPr>
        <w:t xml:space="preserve"> International Society of Addiction Medicine, </w:t>
      </w:r>
      <w:r w:rsidRPr="00505DA7">
        <w:rPr>
          <w:rFonts w:asciiTheme="minorHAnsi" w:hAnsiTheme="minorHAnsi" w:cstheme="minorHAnsi"/>
          <w:sz w:val="22"/>
        </w:rPr>
        <w:lastRenderedPageBreak/>
        <w:t xml:space="preserve">Cairo, Egypt. </w:t>
      </w:r>
    </w:p>
    <w:p w14:paraId="237EA2E1"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Ching, L., &amp; Hodgins, D. C. (2007, June). </w:t>
      </w:r>
      <w:r w:rsidRPr="00505DA7">
        <w:rPr>
          <w:rFonts w:asciiTheme="minorHAnsi" w:hAnsiTheme="minorHAnsi" w:cstheme="minorHAnsi"/>
          <w:i/>
          <w:sz w:val="22"/>
        </w:rPr>
        <w:t>Motivational interviewing: The role of commitment language in the behavioural outcome of pathological gamblers</w:t>
      </w:r>
      <w:r w:rsidRPr="00505DA7">
        <w:rPr>
          <w:rFonts w:asciiTheme="minorHAnsi" w:hAnsiTheme="minorHAnsi" w:cstheme="minorHAnsi"/>
          <w:sz w:val="22"/>
        </w:rPr>
        <w:t>. Poster presented at the 68</w:t>
      </w:r>
      <w:r w:rsidRPr="00505DA7">
        <w:rPr>
          <w:rFonts w:asciiTheme="minorHAnsi" w:hAnsiTheme="minorHAnsi" w:cstheme="minorHAnsi"/>
          <w:sz w:val="22"/>
          <w:vertAlign w:val="superscript"/>
        </w:rPr>
        <w:t>th</w:t>
      </w:r>
      <w:r w:rsidRPr="00505DA7">
        <w:rPr>
          <w:rFonts w:asciiTheme="minorHAnsi" w:hAnsiTheme="minorHAnsi" w:cstheme="minorHAnsi"/>
          <w:sz w:val="22"/>
        </w:rPr>
        <w:t xml:space="preserve"> Annual Convention of the Canadian Psychological Association, Ottawa.</w:t>
      </w:r>
    </w:p>
    <w:p w14:paraId="4C3B4DD5" w14:textId="77777777" w:rsidR="00C8670F" w:rsidRPr="00505DA7" w:rsidRDefault="00C8670F" w:rsidP="00B001EF">
      <w:pPr>
        <w:widowControl w:val="0"/>
        <w:numPr>
          <w:ilvl w:val="0"/>
          <w:numId w:val="19"/>
        </w:numPr>
        <w:spacing w:line="240" w:lineRule="exact"/>
        <w:contextualSpacing/>
        <w:rPr>
          <w:rFonts w:asciiTheme="minorHAnsi" w:hAnsiTheme="minorHAnsi" w:cstheme="minorHAnsi"/>
          <w:sz w:val="22"/>
        </w:rPr>
      </w:pPr>
      <w:r w:rsidRPr="00505DA7">
        <w:rPr>
          <w:rFonts w:asciiTheme="minorHAnsi" w:hAnsiTheme="minorHAnsi" w:cstheme="minorHAnsi"/>
          <w:sz w:val="22"/>
        </w:rPr>
        <w:t xml:space="preserve">Callan, M. J., Shead, N. W., Ellard, J. H., &amp; Hodgins, D. C. (2007, June). </w:t>
      </w:r>
      <w:r w:rsidRPr="00505DA7">
        <w:rPr>
          <w:rFonts w:asciiTheme="minorHAnsi" w:hAnsiTheme="minorHAnsi" w:cstheme="minorHAnsi"/>
          <w:i/>
          <w:sz w:val="22"/>
        </w:rPr>
        <w:t>The influence of just world beliefs and personal deprivation on gambling.</w:t>
      </w:r>
      <w:r w:rsidRPr="00505DA7">
        <w:rPr>
          <w:rFonts w:asciiTheme="minorHAnsi" w:hAnsiTheme="minorHAnsi" w:cstheme="minorHAnsi"/>
          <w:sz w:val="22"/>
        </w:rPr>
        <w:t xml:space="preserve"> Poster session at the 68</w:t>
      </w:r>
      <w:r w:rsidRPr="00505DA7">
        <w:rPr>
          <w:rFonts w:asciiTheme="minorHAnsi" w:hAnsiTheme="minorHAnsi" w:cstheme="minorHAnsi"/>
          <w:sz w:val="22"/>
          <w:vertAlign w:val="superscript"/>
        </w:rPr>
        <w:t>th</w:t>
      </w:r>
      <w:r w:rsidRPr="00505DA7">
        <w:rPr>
          <w:rFonts w:asciiTheme="minorHAnsi" w:hAnsiTheme="minorHAnsi" w:cstheme="minorHAnsi"/>
          <w:sz w:val="22"/>
        </w:rPr>
        <w:t xml:space="preserve"> Annual Convention of the Canadian Psychological Association, Ottawa.</w:t>
      </w:r>
    </w:p>
    <w:p w14:paraId="1A25B1C8" w14:textId="77777777" w:rsidR="00C8670F" w:rsidRPr="00505DA7" w:rsidRDefault="00C8670F" w:rsidP="00B001EF">
      <w:pPr>
        <w:widowControl w:val="0"/>
        <w:numPr>
          <w:ilvl w:val="0"/>
          <w:numId w:val="19"/>
        </w:numPr>
        <w:spacing w:before="240" w:line="240" w:lineRule="exact"/>
        <w:contextualSpacing/>
        <w:rPr>
          <w:rFonts w:asciiTheme="minorHAnsi" w:hAnsiTheme="minorHAnsi" w:cstheme="minorHAnsi"/>
          <w:sz w:val="22"/>
        </w:rPr>
      </w:pPr>
      <w:r w:rsidRPr="00505DA7">
        <w:rPr>
          <w:rFonts w:asciiTheme="minorHAnsi" w:hAnsiTheme="minorHAnsi" w:cstheme="minorHAnsi"/>
          <w:sz w:val="22"/>
        </w:rPr>
        <w:t xml:space="preserve">Cassidy, E., Loundsberry, J., &amp; Hodgins, D. C. (2007, March). </w:t>
      </w:r>
      <w:r w:rsidRPr="00505DA7">
        <w:rPr>
          <w:rFonts w:asciiTheme="minorHAnsi" w:hAnsiTheme="minorHAnsi" w:cstheme="minorHAnsi"/>
          <w:i/>
          <w:sz w:val="22"/>
        </w:rPr>
        <w:t xml:space="preserve">Comparing participant and collateral reports of gambling in research studies. </w:t>
      </w:r>
      <w:r w:rsidRPr="00505DA7">
        <w:rPr>
          <w:rFonts w:asciiTheme="minorHAnsi" w:hAnsiTheme="minorHAnsi" w:cstheme="minorHAnsi"/>
          <w:sz w:val="22"/>
        </w:rPr>
        <w:t>Poster presented the Alberta Gaming Research Institute, Banff, AB.</w:t>
      </w:r>
    </w:p>
    <w:p w14:paraId="3322117C" w14:textId="77777777" w:rsidR="00C8670F" w:rsidRPr="00505DA7" w:rsidRDefault="00C8670F" w:rsidP="00B001EF">
      <w:pPr>
        <w:widowControl w:val="0"/>
        <w:numPr>
          <w:ilvl w:val="0"/>
          <w:numId w:val="19"/>
        </w:numPr>
        <w:spacing w:before="240" w:line="240" w:lineRule="exact"/>
        <w:contextualSpacing/>
        <w:rPr>
          <w:rFonts w:asciiTheme="minorHAnsi" w:hAnsiTheme="minorHAnsi" w:cstheme="minorHAnsi"/>
          <w:sz w:val="22"/>
        </w:rPr>
      </w:pPr>
      <w:r w:rsidRPr="00505DA7">
        <w:rPr>
          <w:rFonts w:asciiTheme="minorHAnsi" w:hAnsiTheme="minorHAnsi" w:cstheme="minorHAnsi"/>
          <w:sz w:val="22"/>
        </w:rPr>
        <w:t xml:space="preserve">Horch, J., &amp; Hodgins, D. C. (2007, March). </w:t>
      </w:r>
      <w:r w:rsidRPr="00505DA7">
        <w:rPr>
          <w:rFonts w:asciiTheme="minorHAnsi" w:hAnsiTheme="minorHAnsi" w:cstheme="minorHAnsi"/>
          <w:i/>
          <w:sz w:val="22"/>
        </w:rPr>
        <w:t>Is disordered gambling stigmatized?</w:t>
      </w:r>
      <w:r w:rsidRPr="00505DA7">
        <w:rPr>
          <w:rFonts w:asciiTheme="minorHAnsi" w:hAnsiTheme="minorHAnsi" w:cstheme="minorHAnsi"/>
          <w:sz w:val="22"/>
        </w:rPr>
        <w:t xml:space="preserve"> Poster presentation at the annual Alberta Conference on Gambling Research, Banff, AB.</w:t>
      </w:r>
    </w:p>
    <w:p w14:paraId="3D0594FE"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Callan, M. J., Shead, N. W., Ellard, J., Hodgins, D. C. (2007, March). </w:t>
      </w:r>
      <w:r w:rsidRPr="00505DA7">
        <w:rPr>
          <w:rFonts w:asciiTheme="minorHAnsi" w:hAnsiTheme="minorHAnsi" w:cstheme="minorHAnsi"/>
          <w:i/>
          <w:sz w:val="22"/>
        </w:rPr>
        <w:t xml:space="preserve">The influence of just world beliefs and personal deprivation on gambling. </w:t>
      </w:r>
      <w:r w:rsidRPr="00505DA7">
        <w:rPr>
          <w:rFonts w:asciiTheme="minorHAnsi" w:hAnsiTheme="minorHAnsi" w:cstheme="minorHAnsi"/>
          <w:sz w:val="22"/>
        </w:rPr>
        <w:t>Poster presented the Alberta Gaming Research Institute, Banff, AB.</w:t>
      </w:r>
    </w:p>
    <w:p w14:paraId="1A31B10A"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&amp; Hodgins, D. C. (2007, March). </w:t>
      </w:r>
      <w:r w:rsidRPr="00505DA7">
        <w:rPr>
          <w:rFonts w:asciiTheme="minorHAnsi" w:hAnsiTheme="minorHAnsi" w:cstheme="minorHAnsi"/>
          <w:i/>
          <w:sz w:val="22"/>
        </w:rPr>
        <w:t>Differences between poker players and non-poker players.</w:t>
      </w:r>
      <w:r w:rsidRPr="00505DA7">
        <w:rPr>
          <w:rFonts w:asciiTheme="minorHAnsi" w:hAnsiTheme="minorHAnsi" w:cstheme="minorHAnsi"/>
          <w:sz w:val="22"/>
        </w:rPr>
        <w:t xml:space="preserve"> Poster presented the Alberta Gaming Research Institute, Banff, AB.</w:t>
      </w:r>
    </w:p>
    <w:p w14:paraId="7F617B29"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Horch, J., &amp; Hodgins, D. C. (2007, June). </w:t>
      </w:r>
      <w:r w:rsidRPr="00505DA7">
        <w:rPr>
          <w:rFonts w:asciiTheme="minorHAnsi" w:hAnsiTheme="minorHAnsi" w:cstheme="minorHAnsi"/>
          <w:i/>
          <w:sz w:val="22"/>
        </w:rPr>
        <w:t xml:space="preserve">Is disordered gambling stigmatized? A comparison across health conditions. </w:t>
      </w:r>
      <w:r w:rsidRPr="00505DA7">
        <w:rPr>
          <w:rFonts w:asciiTheme="minorHAnsi" w:hAnsiTheme="minorHAnsi" w:cstheme="minorHAnsi"/>
          <w:sz w:val="22"/>
        </w:rPr>
        <w:t>Poster presented at the Canadian Psychological Association convention, Ottawa.</w:t>
      </w:r>
    </w:p>
    <w:p w14:paraId="59BECC61"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Currie, S. R., Hodgins, D. C., Wang, J., el-Guebaly, N., &amp; Wynne, H. (2006, November). </w:t>
      </w:r>
      <w:r w:rsidRPr="00505DA7">
        <w:rPr>
          <w:rFonts w:asciiTheme="minorHAnsi" w:hAnsiTheme="minorHAnsi" w:cstheme="minorHAnsi"/>
          <w:i/>
          <w:sz w:val="22"/>
        </w:rPr>
        <w:t>Cross validation of nationally-derived low-risk gambling limits with Alberta, British Columbia, and Ontario gambling prevalence data.</w:t>
      </w:r>
      <w:r w:rsidRPr="00505DA7">
        <w:rPr>
          <w:rFonts w:asciiTheme="minorHAnsi" w:hAnsiTheme="minorHAnsi" w:cstheme="minorHAnsi"/>
          <w:sz w:val="22"/>
        </w:rPr>
        <w:t xml:space="preserve"> Paper presented at AMHB Mental Health Research Showcase, Banff, AB.</w:t>
      </w:r>
    </w:p>
    <w:p w14:paraId="07B38214"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&amp; Hodgins, D. C. (2006, November). </w:t>
      </w:r>
      <w:r w:rsidRPr="00505DA7">
        <w:rPr>
          <w:rFonts w:asciiTheme="minorHAnsi" w:hAnsiTheme="minorHAnsi" w:cstheme="minorHAnsi"/>
          <w:i/>
          <w:sz w:val="22"/>
        </w:rPr>
        <w:t>Measuring affect-regulation expectancies using the Gambling Expectancy Questionnaire.</w:t>
      </w:r>
      <w:r w:rsidRPr="00505DA7">
        <w:rPr>
          <w:rFonts w:asciiTheme="minorHAnsi" w:hAnsiTheme="minorHAnsi" w:cstheme="minorHAnsi"/>
          <w:sz w:val="22"/>
        </w:rPr>
        <w:t xml:space="preserve"> Poster presented at the 7</w:t>
      </w:r>
      <w:r w:rsidRPr="00505DA7">
        <w:rPr>
          <w:rFonts w:asciiTheme="minorHAnsi" w:hAnsiTheme="minorHAnsi" w:cstheme="minorHAnsi"/>
          <w:sz w:val="22"/>
          <w:vertAlign w:val="superscript"/>
        </w:rPr>
        <w:t>th</w:t>
      </w:r>
      <w:r w:rsidRPr="00505DA7">
        <w:rPr>
          <w:rFonts w:asciiTheme="minorHAnsi" w:hAnsiTheme="minorHAnsi" w:cstheme="minorHAnsi"/>
          <w:sz w:val="22"/>
        </w:rPr>
        <w:t xml:space="preserve"> Annual National Center for Responsible Gaming Conference on Gambling and Addiction, Las Vegas, NV. </w:t>
      </w:r>
    </w:p>
    <w:p w14:paraId="0C91EEC5"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von Ranson, K. M., Holub, A., &amp; Hodgins, D. (2007, May). </w:t>
      </w:r>
      <w:r w:rsidRPr="00505DA7">
        <w:rPr>
          <w:rFonts w:asciiTheme="minorHAnsi" w:hAnsiTheme="minorHAnsi" w:cstheme="minorHAnsi"/>
          <w:i/>
          <w:sz w:val="22"/>
        </w:rPr>
        <w:t>Prevalence of eating disorders among community-based pathological gamblers.</w:t>
      </w:r>
      <w:r w:rsidRPr="00505DA7">
        <w:rPr>
          <w:rFonts w:asciiTheme="minorHAnsi" w:hAnsiTheme="minorHAnsi" w:cstheme="minorHAnsi"/>
          <w:sz w:val="22"/>
        </w:rPr>
        <w:t xml:space="preserve"> Paper presented at the 2007 International Conference</w:t>
      </w:r>
      <w:r w:rsidRPr="00505DA7">
        <w:rPr>
          <w:rStyle w:val="moz-txt-citetags"/>
          <w:rFonts w:asciiTheme="minorHAnsi" w:hAnsiTheme="minorHAnsi" w:cstheme="minorHAnsi"/>
          <w:sz w:val="22"/>
        </w:rPr>
        <w:t xml:space="preserve"> </w:t>
      </w:r>
      <w:r w:rsidRPr="00505DA7">
        <w:rPr>
          <w:rFonts w:asciiTheme="minorHAnsi" w:hAnsiTheme="minorHAnsi" w:cstheme="minorHAnsi"/>
          <w:sz w:val="22"/>
        </w:rPr>
        <w:t>on Eating Disorders, Baltimore, Maryland.</w:t>
      </w:r>
    </w:p>
    <w:p w14:paraId="5581A334"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Peden, N., el-Guebaly, N., Young, S. (2006, June). </w:t>
      </w:r>
      <w:r w:rsidRPr="00505DA7">
        <w:rPr>
          <w:rFonts w:asciiTheme="minorHAnsi" w:hAnsiTheme="minorHAnsi" w:cstheme="minorHAnsi"/>
          <w:i/>
          <w:sz w:val="22"/>
        </w:rPr>
        <w:t>The role of comorbid substance abuse and dependence and mood disorders in the outcome from pathological gambling over five years</w:t>
      </w:r>
      <w:r w:rsidRPr="00505DA7">
        <w:rPr>
          <w:rFonts w:asciiTheme="minorHAnsi" w:hAnsiTheme="minorHAnsi" w:cstheme="minorHAnsi"/>
          <w:sz w:val="22"/>
        </w:rPr>
        <w:t>. Canadian Psychological Association, Calgary.</w:t>
      </w:r>
    </w:p>
    <w:p w14:paraId="695EDF19"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D.C. (2006). </w:t>
      </w:r>
      <w:r w:rsidRPr="00505DA7">
        <w:rPr>
          <w:rFonts w:asciiTheme="minorHAnsi" w:hAnsiTheme="minorHAnsi" w:cstheme="minorHAnsi"/>
          <w:i/>
          <w:sz w:val="22"/>
        </w:rPr>
        <w:t>What is the impact of gambling availability on gambling problems?</w:t>
      </w:r>
      <w:r w:rsidRPr="00505DA7">
        <w:rPr>
          <w:rFonts w:asciiTheme="minorHAnsi" w:hAnsiTheme="minorHAnsi" w:cstheme="minorHAnsi"/>
          <w:sz w:val="22"/>
        </w:rPr>
        <w:t xml:space="preserve"> Poster presented at the Alberta Gambling Research Institute Conference, Banff, AB.</w:t>
      </w:r>
    </w:p>
    <w:p w14:paraId="77A1C0C8" w14:textId="77777777" w:rsidR="00C8670F" w:rsidRPr="00505DA7" w:rsidRDefault="00C8670F" w:rsidP="00B001EF">
      <w:pPr>
        <w:widowControl w:val="0"/>
        <w:numPr>
          <w:ilvl w:val="0"/>
          <w:numId w:val="19"/>
        </w:numPr>
        <w:spacing w:line="240" w:lineRule="exact"/>
        <w:rPr>
          <w:rFonts w:asciiTheme="minorHAnsi" w:hAnsiTheme="minorHAnsi" w:cstheme="minorHAnsi"/>
          <w:bCs/>
          <w:sz w:val="22"/>
        </w:rPr>
      </w:pPr>
      <w:r w:rsidRPr="00505DA7">
        <w:rPr>
          <w:rFonts w:asciiTheme="minorHAnsi" w:hAnsiTheme="minorHAnsi" w:cstheme="minorHAnsi"/>
          <w:sz w:val="22"/>
        </w:rPr>
        <w:t>Hodgins, D. C. Peden, N., Moulton, K., el-Guebaly, N., &amp; Young, S. (2006, January).</w:t>
      </w:r>
      <w:r w:rsidRPr="00505DA7">
        <w:rPr>
          <w:rFonts w:asciiTheme="minorHAnsi" w:hAnsiTheme="minorHAnsi" w:cstheme="minorHAnsi"/>
          <w:i/>
          <w:sz w:val="22"/>
        </w:rPr>
        <w:t xml:space="preserve"> The role of comorbid substance abuse and dependence and mood disorders in the outcome from pathological gambling over five years</w:t>
      </w:r>
      <w:r w:rsidRPr="00505DA7">
        <w:rPr>
          <w:rFonts w:asciiTheme="minorHAnsi" w:hAnsiTheme="minorHAnsi" w:cstheme="minorHAnsi"/>
          <w:sz w:val="22"/>
        </w:rPr>
        <w:t>. Poster presented at the Eleventh International Conference on Treatment of Addictive Behaviors, Santa Fe, New Mexico.</w:t>
      </w:r>
      <w:r w:rsidRPr="00505DA7">
        <w:rPr>
          <w:rFonts w:asciiTheme="minorHAnsi" w:hAnsiTheme="minorHAnsi" w:cstheme="minorHAnsi"/>
          <w:bCs/>
          <w:sz w:val="22"/>
        </w:rPr>
        <w:t xml:space="preserve"> </w:t>
      </w:r>
    </w:p>
    <w:p w14:paraId="136DBEC8"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Mansley, C.,</w:t>
      </w:r>
      <w:r w:rsidRPr="00505DA7">
        <w:rPr>
          <w:rFonts w:asciiTheme="minorHAnsi" w:hAnsiTheme="minorHAnsi" w:cstheme="minorHAnsi"/>
          <w:b/>
          <w:bCs/>
          <w:sz w:val="22"/>
        </w:rPr>
        <w:t xml:space="preserve"> </w:t>
      </w:r>
      <w:r w:rsidRPr="00505DA7">
        <w:rPr>
          <w:rFonts w:asciiTheme="minorHAnsi" w:hAnsiTheme="minorHAnsi" w:cstheme="minorHAnsi"/>
          <w:sz w:val="22"/>
        </w:rPr>
        <w:t>&amp;</w:t>
      </w:r>
      <w:r w:rsidRPr="00505DA7">
        <w:rPr>
          <w:rFonts w:asciiTheme="minorHAnsi" w:hAnsiTheme="minorHAnsi" w:cstheme="minorHAnsi"/>
          <w:b/>
          <w:bCs/>
          <w:sz w:val="22"/>
        </w:rPr>
        <w:t xml:space="preserve"> </w:t>
      </w:r>
      <w:r w:rsidRPr="00505DA7">
        <w:rPr>
          <w:rFonts w:asciiTheme="minorHAnsi" w:hAnsiTheme="minorHAnsi" w:cstheme="minorHAnsi"/>
          <w:sz w:val="22"/>
        </w:rPr>
        <w:t xml:space="preserve">Hodgins, D. C. (2005, December). </w:t>
      </w:r>
      <w:r w:rsidRPr="00505DA7">
        <w:rPr>
          <w:rFonts w:asciiTheme="minorHAnsi" w:hAnsiTheme="minorHAnsi" w:cstheme="minorHAnsi"/>
          <w:i/>
          <w:sz w:val="22"/>
        </w:rPr>
        <w:t xml:space="preserve">Help-seeking behaviour and attitudes among problem gamblers. </w:t>
      </w:r>
      <w:r w:rsidRPr="00505DA7">
        <w:rPr>
          <w:rFonts w:asciiTheme="minorHAnsi" w:hAnsiTheme="minorHAnsi" w:cstheme="minorHAnsi"/>
          <w:sz w:val="22"/>
        </w:rPr>
        <w:t>Poster presented at the 6</w:t>
      </w:r>
      <w:r w:rsidRPr="00505DA7">
        <w:rPr>
          <w:rFonts w:asciiTheme="minorHAnsi" w:hAnsiTheme="minorHAnsi" w:cstheme="minorHAnsi"/>
          <w:sz w:val="22"/>
          <w:vertAlign w:val="superscript"/>
        </w:rPr>
        <w:t>th</w:t>
      </w:r>
      <w:r w:rsidRPr="00505DA7">
        <w:rPr>
          <w:rFonts w:asciiTheme="minorHAnsi" w:hAnsiTheme="minorHAnsi" w:cstheme="minorHAnsi"/>
          <w:sz w:val="22"/>
        </w:rPr>
        <w:t xml:space="preserve"> Annual National Center for Responsible Gambling (NCRG) Conference on Gambling and Addiction, Las Vegas, Nevada.</w:t>
      </w:r>
    </w:p>
    <w:p w14:paraId="743CB786" w14:textId="77777777" w:rsidR="00C8670F" w:rsidRPr="00505DA7" w:rsidRDefault="00C8670F" w:rsidP="00B001EF">
      <w:pPr>
        <w:widowControl w:val="0"/>
        <w:numPr>
          <w:ilvl w:val="0"/>
          <w:numId w:val="19"/>
        </w:numPr>
        <w:spacing w:line="240" w:lineRule="exact"/>
        <w:rPr>
          <w:rFonts w:asciiTheme="minorHAnsi" w:hAnsiTheme="minorHAnsi" w:cstheme="minorHAnsi"/>
          <w:b/>
          <w:bCs/>
          <w:sz w:val="22"/>
        </w:rPr>
      </w:pPr>
      <w:r w:rsidRPr="00505DA7">
        <w:rPr>
          <w:rFonts w:asciiTheme="minorHAnsi" w:hAnsiTheme="minorHAnsi" w:cstheme="minorHAnsi"/>
          <w:bCs/>
          <w:sz w:val="22"/>
        </w:rPr>
        <w:t>Mansley, C.,</w:t>
      </w:r>
      <w:r w:rsidRPr="00505DA7">
        <w:rPr>
          <w:rFonts w:asciiTheme="minorHAnsi" w:hAnsiTheme="minorHAnsi" w:cstheme="minorHAnsi"/>
          <w:b/>
          <w:bCs/>
          <w:sz w:val="22"/>
        </w:rPr>
        <w:t xml:space="preserve"> </w:t>
      </w:r>
      <w:r w:rsidRPr="00505DA7">
        <w:rPr>
          <w:rFonts w:asciiTheme="minorHAnsi" w:hAnsiTheme="minorHAnsi" w:cstheme="minorHAnsi"/>
          <w:sz w:val="22"/>
        </w:rPr>
        <w:t xml:space="preserve">Hodgins, D. C., &amp; Rose, K. (2005, November). </w:t>
      </w:r>
      <w:r w:rsidRPr="00505DA7">
        <w:rPr>
          <w:rFonts w:asciiTheme="minorHAnsi" w:hAnsiTheme="minorHAnsi" w:cstheme="minorHAnsi"/>
          <w:i/>
          <w:sz w:val="22"/>
        </w:rPr>
        <w:t>Influences on help-seeking behaviour among problem gamblers.</w:t>
      </w:r>
      <w:r w:rsidRPr="00505DA7">
        <w:rPr>
          <w:rFonts w:asciiTheme="minorHAnsi" w:hAnsiTheme="minorHAnsi" w:cstheme="minorHAnsi"/>
          <w:sz w:val="22"/>
        </w:rPr>
        <w:t xml:space="preserve"> Poster presented at the 2005 Mental Health Research Showcase, Banff, Alberta.</w:t>
      </w:r>
    </w:p>
    <w:p w14:paraId="58598AB6"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Peden, N</w:t>
      </w:r>
      <w:r w:rsidRPr="00505DA7">
        <w:rPr>
          <w:rFonts w:asciiTheme="minorHAnsi" w:hAnsiTheme="minorHAnsi" w:cstheme="minorHAnsi"/>
          <w:sz w:val="22"/>
        </w:rPr>
        <w:t xml:space="preserve">., Hodgins, D. C., &amp; Makarchuk, K. (2005, November). </w:t>
      </w:r>
      <w:r w:rsidRPr="00505DA7">
        <w:rPr>
          <w:rFonts w:asciiTheme="minorHAnsi" w:hAnsiTheme="minorHAnsi" w:cstheme="minorHAnsi"/>
          <w:i/>
          <w:sz w:val="22"/>
        </w:rPr>
        <w:t>The effectiveness of Community Reinforcement and Family Training (CRAFT) in concerned significant others of problem gamblers.</w:t>
      </w:r>
      <w:r w:rsidRPr="00505DA7">
        <w:rPr>
          <w:rFonts w:asciiTheme="minorHAnsi" w:hAnsiTheme="minorHAnsi" w:cstheme="minorHAnsi"/>
          <w:sz w:val="22"/>
        </w:rPr>
        <w:t xml:space="preserve"> Mental Health Research Showcase, Banff, AB. </w:t>
      </w:r>
    </w:p>
    <w:p w14:paraId="7E2B4BD8"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Kronold, P. H., Lee, S. S., Macphail, G. L., Hodgins, D. C., Fick, G. H. and Hilsden, R. J. (2005). </w:t>
      </w:r>
      <w:r w:rsidRPr="00505DA7">
        <w:rPr>
          <w:rFonts w:asciiTheme="minorHAnsi" w:hAnsiTheme="minorHAnsi" w:cstheme="minorHAnsi"/>
          <w:i/>
          <w:sz w:val="22"/>
        </w:rPr>
        <w:t xml:space="preserve">Eligibility of active injection drug users for treatment for hepatitis C virus. </w:t>
      </w:r>
      <w:r w:rsidRPr="00505DA7">
        <w:rPr>
          <w:rFonts w:asciiTheme="minorHAnsi" w:hAnsiTheme="minorHAnsi" w:cstheme="minorHAnsi"/>
          <w:sz w:val="22"/>
        </w:rPr>
        <w:t>World Congress of Gastroenterology, Montreal.</w:t>
      </w:r>
    </w:p>
    <w:p w14:paraId="5E09949A"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Curry, S. R., el-Guebaly, N., &amp; Diskin, K. M. (2004). </w:t>
      </w:r>
      <w:r w:rsidRPr="00505DA7">
        <w:rPr>
          <w:rFonts w:asciiTheme="minorHAnsi" w:hAnsiTheme="minorHAnsi" w:cstheme="minorHAnsi"/>
          <w:i/>
          <w:sz w:val="22"/>
        </w:rPr>
        <w:t xml:space="preserve">Preventing relapse among problem gamblers using minimal intervention bibliotherapy. </w:t>
      </w:r>
      <w:r w:rsidRPr="00505DA7">
        <w:rPr>
          <w:rFonts w:asciiTheme="minorHAnsi" w:hAnsiTheme="minorHAnsi" w:cstheme="minorHAnsi"/>
          <w:sz w:val="22"/>
        </w:rPr>
        <w:t>World Congress on Cognitive and Behavioral Therapies, Kobe, Japan.</w:t>
      </w:r>
    </w:p>
    <w:p w14:paraId="3096D0F5"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Holub, A., &amp; Hodgins, D. (2004</w:t>
      </w:r>
      <w:r w:rsidRPr="00505DA7">
        <w:rPr>
          <w:rFonts w:asciiTheme="minorHAnsi" w:hAnsiTheme="minorHAnsi" w:cstheme="minorHAnsi"/>
          <w:i/>
          <w:sz w:val="22"/>
        </w:rPr>
        <w:t>). What do people think about gambling? Validation of the Gambling Cognitions Inventory.</w:t>
      </w:r>
      <w:r w:rsidRPr="00505DA7">
        <w:rPr>
          <w:rFonts w:asciiTheme="minorHAnsi" w:hAnsiTheme="minorHAnsi" w:cstheme="minorHAnsi"/>
          <w:sz w:val="22"/>
        </w:rPr>
        <w:t xml:space="preserve"> Poster presented at Research Reveals, Edmonton, </w:t>
      </w:r>
      <w:r w:rsidRPr="00505DA7">
        <w:rPr>
          <w:rFonts w:asciiTheme="minorHAnsi" w:hAnsiTheme="minorHAnsi" w:cstheme="minorHAnsi"/>
          <w:sz w:val="22"/>
        </w:rPr>
        <w:lastRenderedPageBreak/>
        <w:t>Lethbridge, &amp; Calgary, AB.</w:t>
      </w:r>
    </w:p>
    <w:p w14:paraId="24DB07E5"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Hodgins, D. C., Currie, S. R., el-Guebaly, N &amp; Diskin, K. M. (2004</w:t>
      </w:r>
      <w:r w:rsidRPr="00505DA7">
        <w:rPr>
          <w:rFonts w:asciiTheme="minorHAnsi" w:hAnsiTheme="minorHAnsi" w:cstheme="minorHAnsi"/>
          <w:i/>
          <w:sz w:val="22"/>
        </w:rPr>
        <w:t xml:space="preserve">). Preventing relapse among problem gamblers. </w:t>
      </w:r>
      <w:r w:rsidRPr="00505DA7">
        <w:rPr>
          <w:rFonts w:asciiTheme="minorHAnsi" w:hAnsiTheme="minorHAnsi" w:cstheme="minorHAnsi"/>
          <w:sz w:val="22"/>
        </w:rPr>
        <w:t>Evaluation of a minimal intervention. Symposium presentation at the Canadian Psychological Association Annual Convention, St. John’s, NF.</w:t>
      </w:r>
    </w:p>
    <w:p w14:paraId="01CA9B36"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Mansley, C.,</w:t>
      </w:r>
      <w:r w:rsidRPr="00505DA7">
        <w:rPr>
          <w:rFonts w:asciiTheme="minorHAnsi" w:hAnsiTheme="minorHAnsi" w:cstheme="minorHAnsi"/>
          <w:sz w:val="22"/>
        </w:rPr>
        <w:t xml:space="preserve"> Skitch, S. A., &amp; Hodgins, D. C. (2004). </w:t>
      </w:r>
      <w:r w:rsidRPr="00505DA7">
        <w:rPr>
          <w:rFonts w:asciiTheme="minorHAnsi" w:hAnsiTheme="minorHAnsi" w:cstheme="minorHAnsi"/>
          <w:i/>
          <w:iCs/>
          <w:sz w:val="22"/>
        </w:rPr>
        <w:t xml:space="preserve">Seeking help for gambling problems: A view from the inside. </w:t>
      </w:r>
      <w:r w:rsidRPr="00505DA7">
        <w:rPr>
          <w:rFonts w:asciiTheme="minorHAnsi" w:hAnsiTheme="minorHAnsi" w:cstheme="minorHAnsi"/>
          <w:sz w:val="22"/>
        </w:rPr>
        <w:t xml:space="preserve">Paper presented at the Insight Nova Scotia International Problem Gambling conference, Halifax, Nova Scotia. </w:t>
      </w:r>
    </w:p>
    <w:p w14:paraId="54B110E0"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Mansley, C.</w:t>
      </w:r>
      <w:r w:rsidRPr="00505DA7">
        <w:rPr>
          <w:rFonts w:asciiTheme="minorHAnsi" w:hAnsiTheme="minorHAnsi" w:cstheme="minorHAnsi"/>
          <w:sz w:val="22"/>
        </w:rPr>
        <w:t xml:space="preserve">, Hodgins, D., Purvis, G., &amp; Fraser, J. (2004). </w:t>
      </w:r>
      <w:r w:rsidRPr="00505DA7">
        <w:rPr>
          <w:rFonts w:asciiTheme="minorHAnsi" w:hAnsiTheme="minorHAnsi" w:cstheme="minorHAnsi"/>
          <w:i/>
          <w:sz w:val="22"/>
        </w:rPr>
        <w:t>Influences on seeking help for problematic gambling.</w:t>
      </w:r>
      <w:r w:rsidRPr="00505DA7">
        <w:rPr>
          <w:rFonts w:asciiTheme="minorHAnsi" w:hAnsiTheme="minorHAnsi" w:cstheme="minorHAnsi"/>
          <w:sz w:val="22"/>
        </w:rPr>
        <w:t xml:space="preserve"> Research Reveals: Exhibitions of Gambling-Related Research supported by the Alberta Gaming Research Institute. Edmonton, Lethbridge, &amp; Calgary, Alberta.</w:t>
      </w:r>
    </w:p>
    <w:p w14:paraId="27E14C4D"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Hodgins, D. C., Makarchuk, K., &amp; Thygesen, K. (2004). </w:t>
      </w:r>
      <w:r w:rsidRPr="00505DA7">
        <w:rPr>
          <w:rFonts w:asciiTheme="minorHAnsi" w:hAnsiTheme="minorHAnsi" w:cstheme="minorHAnsi"/>
          <w:i/>
          <w:sz w:val="22"/>
        </w:rPr>
        <w:t>Predictors of distress among concerned significant others of problem gamblers.</w:t>
      </w:r>
      <w:r w:rsidRPr="00505DA7">
        <w:rPr>
          <w:rFonts w:asciiTheme="minorHAnsi" w:hAnsiTheme="minorHAnsi" w:cstheme="minorHAnsi"/>
          <w:sz w:val="22"/>
        </w:rPr>
        <w:t xml:space="preserve"> Poster presented at the annual Alberta Conference on Gambling Research, Banff, AB.</w:t>
      </w:r>
    </w:p>
    <w:p w14:paraId="0938F82C"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&amp; Hodgins, D. C. (2004, June). </w:t>
      </w:r>
      <w:r w:rsidRPr="00505DA7">
        <w:rPr>
          <w:rFonts w:asciiTheme="minorHAnsi" w:hAnsiTheme="minorHAnsi" w:cstheme="minorHAnsi"/>
          <w:i/>
          <w:sz w:val="22"/>
        </w:rPr>
        <w:t xml:space="preserve">Why people gamble: Rates of probability discounting and errors of expected value. </w:t>
      </w:r>
      <w:r w:rsidRPr="00505DA7">
        <w:rPr>
          <w:rFonts w:asciiTheme="minorHAnsi" w:hAnsiTheme="minorHAnsi" w:cstheme="minorHAnsi"/>
          <w:sz w:val="22"/>
        </w:rPr>
        <w:t>Symposium presentation at the Canadian Psychological Association Annual Convention, St. John’s, NF.</w:t>
      </w:r>
    </w:p>
    <w:p w14:paraId="69956D6C"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Mendritzki, A., Shead, N. W., &amp; Hodgins, D. (2004, June). </w:t>
      </w:r>
      <w:r w:rsidRPr="00505DA7">
        <w:rPr>
          <w:rFonts w:asciiTheme="minorHAnsi" w:hAnsiTheme="minorHAnsi" w:cstheme="minorHAnsi"/>
          <w:i/>
          <w:sz w:val="22"/>
        </w:rPr>
        <w:t>Testing the string theory of gambling: Why people gamble when they are bound to lose.</w:t>
      </w:r>
      <w:r w:rsidRPr="00505DA7">
        <w:rPr>
          <w:rFonts w:asciiTheme="minorHAnsi" w:hAnsiTheme="minorHAnsi" w:cstheme="minorHAnsi"/>
          <w:sz w:val="22"/>
        </w:rPr>
        <w:t xml:space="preserve"> Poster presented at the Canadian Psychological Association Annual Convention, St. John’s, NF.</w:t>
      </w:r>
    </w:p>
    <w:p w14:paraId="2493C657"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&amp; Hodgins, D. C. (2004, November). </w:t>
      </w:r>
      <w:r w:rsidRPr="00505DA7">
        <w:rPr>
          <w:rFonts w:asciiTheme="minorHAnsi" w:hAnsiTheme="minorHAnsi" w:cstheme="minorHAnsi"/>
          <w:i/>
          <w:sz w:val="22"/>
        </w:rPr>
        <w:t xml:space="preserve">Temporal versus probabilistic discounting as the underlying mechanisms for unprofitable gambling behavior. </w:t>
      </w:r>
      <w:r w:rsidRPr="00505DA7">
        <w:rPr>
          <w:rFonts w:asciiTheme="minorHAnsi" w:hAnsiTheme="minorHAnsi" w:cstheme="minorHAnsi"/>
          <w:sz w:val="22"/>
        </w:rPr>
        <w:t>Poster presented at the Association for the Advancement of Behavior Therapy Annual Convention, New Orleans, LA.</w:t>
      </w:r>
    </w:p>
    <w:p w14:paraId="54B407DF" w14:textId="2F7EFF3D"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Shead, NW., &amp; Hodgins, D. C. (2004, October</w:t>
      </w:r>
      <w:r w:rsidRPr="00505DA7">
        <w:rPr>
          <w:rFonts w:asciiTheme="minorHAnsi" w:hAnsiTheme="minorHAnsi" w:cstheme="minorHAnsi"/>
          <w:i/>
          <w:sz w:val="22"/>
        </w:rPr>
        <w:t>). Temporal versus probabilistic discounting as the underlying mechanisms for unprofitable gambling behavior.</w:t>
      </w:r>
      <w:r w:rsidRPr="00505DA7">
        <w:rPr>
          <w:rFonts w:asciiTheme="minorHAnsi" w:hAnsiTheme="minorHAnsi" w:cstheme="minorHAnsi"/>
          <w:sz w:val="22"/>
        </w:rPr>
        <w:t xml:space="preserve"> Poster presented at the Alberta Gaming Research Institute Research Reveals Exhibit, Edmonton, AB.</w:t>
      </w:r>
    </w:p>
    <w:p w14:paraId="199EE01D"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&amp; Hodgins, D. C. (2004, October). </w:t>
      </w:r>
      <w:r w:rsidRPr="00505DA7">
        <w:rPr>
          <w:rFonts w:asciiTheme="minorHAnsi" w:hAnsiTheme="minorHAnsi" w:cstheme="minorHAnsi"/>
          <w:i/>
          <w:sz w:val="22"/>
        </w:rPr>
        <w:t>Temporal versus probabilistic discounting as the underlying mechanisms for unprofitable gambling behavior.</w:t>
      </w:r>
      <w:r w:rsidRPr="00505DA7">
        <w:rPr>
          <w:rFonts w:asciiTheme="minorHAnsi" w:hAnsiTheme="minorHAnsi" w:cstheme="minorHAnsi"/>
          <w:sz w:val="22"/>
        </w:rPr>
        <w:t xml:space="preserve"> Poster presented at the Alberta Gaming Research Institute Research Reveals Exhibit, Calgary, AB.</w:t>
      </w:r>
    </w:p>
    <w:p w14:paraId="7F0873CD"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Shead, N. W., &amp; Hodgins, D. C. (2004, October). </w:t>
      </w:r>
      <w:r w:rsidRPr="00505DA7">
        <w:rPr>
          <w:rFonts w:asciiTheme="minorHAnsi" w:hAnsiTheme="minorHAnsi" w:cstheme="minorHAnsi"/>
          <w:i/>
          <w:sz w:val="22"/>
        </w:rPr>
        <w:t xml:space="preserve">Temporal versus probabilistic discounting as the underlying mechanisms for unprofitable gambling behavior. </w:t>
      </w:r>
      <w:r w:rsidRPr="00505DA7">
        <w:rPr>
          <w:rFonts w:asciiTheme="minorHAnsi" w:hAnsiTheme="minorHAnsi" w:cstheme="minorHAnsi"/>
          <w:sz w:val="22"/>
        </w:rPr>
        <w:t>Poster presented at the Alberta Gaming Research Institute Research Reveals Exhibit, Lethbridge, AB.</w:t>
      </w:r>
    </w:p>
    <w:p w14:paraId="024F7351"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Peden, N., Hodgins, D. C., Yarmchuk, E., &amp; Skitch, S. (2004). </w:t>
      </w:r>
      <w:r w:rsidRPr="00505DA7">
        <w:rPr>
          <w:rFonts w:asciiTheme="minorHAnsi" w:hAnsiTheme="minorHAnsi" w:cstheme="minorHAnsi"/>
          <w:i/>
          <w:sz w:val="22"/>
        </w:rPr>
        <w:t xml:space="preserve">Understanding people’s confidence to change problematic gambling behaviour. </w:t>
      </w:r>
      <w:r w:rsidRPr="00505DA7">
        <w:rPr>
          <w:rFonts w:asciiTheme="minorHAnsi" w:hAnsiTheme="minorHAnsi" w:cstheme="minorHAnsi"/>
          <w:sz w:val="22"/>
        </w:rPr>
        <w:t>Poster presented at Research Reveals, Edmonton, Lethbridge, &amp; Calgary, AB.</w:t>
      </w:r>
    </w:p>
    <w:p w14:paraId="3D079702"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Peden, N., &amp; Hodgins, D. C. (2004). </w:t>
      </w:r>
      <w:r w:rsidRPr="00505DA7">
        <w:rPr>
          <w:rFonts w:asciiTheme="minorHAnsi" w:hAnsiTheme="minorHAnsi" w:cstheme="minorHAnsi"/>
          <w:i/>
          <w:sz w:val="22"/>
        </w:rPr>
        <w:t>Natural course of gambling disorders: A 40 month follow-up.</w:t>
      </w:r>
      <w:r w:rsidRPr="00505DA7">
        <w:rPr>
          <w:rFonts w:asciiTheme="minorHAnsi" w:hAnsiTheme="minorHAnsi" w:cstheme="minorHAnsi"/>
          <w:sz w:val="22"/>
        </w:rPr>
        <w:t xml:space="preserve"> Poster presented at Research Reveals, Edmonton, Lethbridge, &amp; Calgary, AB.</w:t>
      </w:r>
    </w:p>
    <w:p w14:paraId="6739047D"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Holub, A., Peden, N., &amp; Hodgins, D. (2004). </w:t>
      </w:r>
      <w:r w:rsidRPr="00505DA7">
        <w:rPr>
          <w:rFonts w:asciiTheme="minorHAnsi" w:hAnsiTheme="minorHAnsi" w:cstheme="minorHAnsi"/>
          <w:i/>
          <w:sz w:val="22"/>
        </w:rPr>
        <w:t>Double Trouble: Mental Health Problems in Pathological Gamblers.</w:t>
      </w:r>
      <w:r w:rsidRPr="00505DA7">
        <w:rPr>
          <w:rFonts w:asciiTheme="minorHAnsi" w:hAnsiTheme="minorHAnsi" w:cstheme="minorHAnsi"/>
          <w:sz w:val="22"/>
        </w:rPr>
        <w:t xml:space="preserve"> Poster presented at Research Reveals, Edmonton, Lethbridge, &amp; Calgary, AB.</w:t>
      </w:r>
    </w:p>
    <w:p w14:paraId="116E1B4F"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Peden, N</w:t>
      </w:r>
      <w:r w:rsidRPr="00505DA7">
        <w:rPr>
          <w:rFonts w:asciiTheme="minorHAnsi" w:hAnsiTheme="minorHAnsi" w:cstheme="minorHAnsi"/>
          <w:sz w:val="22"/>
        </w:rPr>
        <w:t xml:space="preserve">., &amp; Hodgins, D. C. (2004). </w:t>
      </w:r>
      <w:r w:rsidRPr="00505DA7">
        <w:rPr>
          <w:rFonts w:asciiTheme="minorHAnsi" w:hAnsiTheme="minorHAnsi" w:cstheme="minorHAnsi"/>
          <w:i/>
          <w:sz w:val="22"/>
        </w:rPr>
        <w:t>Natural course of gambling disorders: A four-year follow-up.</w:t>
      </w:r>
      <w:r w:rsidRPr="00505DA7">
        <w:rPr>
          <w:rFonts w:asciiTheme="minorHAnsi" w:hAnsiTheme="minorHAnsi" w:cstheme="minorHAnsi"/>
          <w:sz w:val="22"/>
        </w:rPr>
        <w:t xml:space="preserve"> Annual Alberta Conference on Problem Gambling, Banff, AB. </w:t>
      </w:r>
    </w:p>
    <w:p w14:paraId="481A6EC1"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Holub, A., Hodgins, D. C., &amp; Peden, N. (2004). </w:t>
      </w:r>
      <w:r w:rsidRPr="00505DA7">
        <w:rPr>
          <w:rFonts w:asciiTheme="minorHAnsi" w:hAnsiTheme="minorHAnsi" w:cstheme="minorHAnsi"/>
          <w:i/>
          <w:sz w:val="22"/>
        </w:rPr>
        <w:t>Temptation to gamble and self-efficacy in pathological gambling: Effects of comorbid mood disorders.</w:t>
      </w:r>
      <w:r w:rsidRPr="00505DA7">
        <w:rPr>
          <w:rFonts w:asciiTheme="minorHAnsi" w:hAnsiTheme="minorHAnsi" w:cstheme="minorHAnsi"/>
          <w:sz w:val="22"/>
        </w:rPr>
        <w:t xml:space="preserve"> Association for Advancement of Behaviour Therapy Annual Convention, New Orleans, LA.</w:t>
      </w:r>
    </w:p>
    <w:p w14:paraId="3917BFC6"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Mansley, C., Holub, A., &amp; Hodgins, D. C. (2004). </w:t>
      </w:r>
      <w:r w:rsidRPr="00505DA7">
        <w:rPr>
          <w:rFonts w:asciiTheme="minorHAnsi" w:hAnsiTheme="minorHAnsi" w:cstheme="minorHAnsi"/>
          <w:i/>
          <w:sz w:val="22"/>
        </w:rPr>
        <w:t>Attitudes toward seeking help from mental health professionals.</w:t>
      </w:r>
      <w:r w:rsidRPr="00505DA7">
        <w:rPr>
          <w:rFonts w:asciiTheme="minorHAnsi" w:hAnsiTheme="minorHAnsi" w:cstheme="minorHAnsi"/>
          <w:sz w:val="22"/>
        </w:rPr>
        <w:t xml:space="preserve"> American Psychological Association, Honolulu.</w:t>
      </w:r>
    </w:p>
    <w:p w14:paraId="5F24EAB7"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Peden, N., Hodgins, D. C., Cassidy, E., &amp; Skitch, S. (2004). </w:t>
      </w:r>
      <w:r w:rsidRPr="00505DA7">
        <w:rPr>
          <w:rFonts w:asciiTheme="minorHAnsi" w:hAnsiTheme="minorHAnsi" w:cstheme="minorHAnsi"/>
          <w:i/>
          <w:sz w:val="22"/>
        </w:rPr>
        <w:t>Self-efficacy and problem gambling: Establishing construct validity</w:t>
      </w:r>
      <w:r w:rsidRPr="00505DA7">
        <w:rPr>
          <w:rFonts w:asciiTheme="minorHAnsi" w:hAnsiTheme="minorHAnsi" w:cstheme="minorHAnsi"/>
          <w:sz w:val="22"/>
        </w:rPr>
        <w:t>. American Psychological association, Honolulu.</w:t>
      </w:r>
    </w:p>
    <w:p w14:paraId="264D5BE1" w14:textId="77777777" w:rsidR="00C8670F" w:rsidRPr="00505DA7" w:rsidRDefault="00C8670F" w:rsidP="00B001EF">
      <w:pPr>
        <w:widowControl w:val="0"/>
        <w:numPr>
          <w:ilvl w:val="0"/>
          <w:numId w:val="19"/>
        </w:numPr>
        <w:spacing w:line="240" w:lineRule="exact"/>
        <w:rPr>
          <w:rFonts w:asciiTheme="minorHAnsi" w:hAnsiTheme="minorHAnsi" w:cstheme="minorHAnsi"/>
          <w:bCs/>
          <w:sz w:val="22"/>
        </w:rPr>
      </w:pPr>
      <w:r w:rsidRPr="00505DA7">
        <w:rPr>
          <w:rFonts w:asciiTheme="minorHAnsi" w:hAnsiTheme="minorHAnsi" w:cstheme="minorHAnsi"/>
          <w:bCs/>
          <w:sz w:val="22"/>
        </w:rPr>
        <w:t xml:space="preserve">Shead, N. W., &amp; Hodgins, D. C. (2004). </w:t>
      </w:r>
      <w:r w:rsidRPr="00505DA7">
        <w:rPr>
          <w:rFonts w:asciiTheme="minorHAnsi" w:hAnsiTheme="minorHAnsi" w:cstheme="minorHAnsi"/>
          <w:bCs/>
          <w:i/>
          <w:sz w:val="22"/>
        </w:rPr>
        <w:t>Temporal versus probabilistic discounting as the underlying mechanisms for unprofitable gambling behavior</w:t>
      </w:r>
      <w:r w:rsidRPr="00505DA7">
        <w:rPr>
          <w:rFonts w:asciiTheme="minorHAnsi" w:hAnsiTheme="minorHAnsi" w:cstheme="minorHAnsi"/>
          <w:bCs/>
          <w:sz w:val="22"/>
        </w:rPr>
        <w:t>. Association for the advancement of Behavior Therapy, New Orleans.</w:t>
      </w:r>
    </w:p>
    <w:p w14:paraId="00CA81B6"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bCs/>
          <w:sz w:val="22"/>
        </w:rPr>
        <w:t xml:space="preserve">Diskin, K., &amp; Hodgins, D. (2003) </w:t>
      </w:r>
      <w:r w:rsidRPr="00505DA7">
        <w:rPr>
          <w:rFonts w:asciiTheme="minorHAnsi" w:hAnsiTheme="minorHAnsi" w:cstheme="minorHAnsi"/>
          <w:bCs/>
          <w:i/>
          <w:iCs/>
          <w:sz w:val="22"/>
        </w:rPr>
        <w:t>Psychophysiological and subjective responses in video lottery gamblers in gambling venues and laboratory situations.</w:t>
      </w:r>
      <w:r w:rsidRPr="00505DA7">
        <w:rPr>
          <w:rFonts w:asciiTheme="minorHAnsi" w:hAnsiTheme="minorHAnsi" w:cstheme="minorHAnsi"/>
          <w:bCs/>
          <w:sz w:val="22"/>
        </w:rPr>
        <w:t xml:space="preserve"> 12</w:t>
      </w:r>
      <w:r w:rsidRPr="00505DA7">
        <w:rPr>
          <w:rFonts w:asciiTheme="minorHAnsi" w:hAnsiTheme="minorHAnsi" w:cstheme="minorHAnsi"/>
          <w:bCs/>
          <w:sz w:val="22"/>
          <w:vertAlign w:val="superscript"/>
        </w:rPr>
        <w:t>th</w:t>
      </w:r>
      <w:r w:rsidRPr="00505DA7">
        <w:rPr>
          <w:rFonts w:asciiTheme="minorHAnsi" w:hAnsiTheme="minorHAnsi" w:cstheme="minorHAnsi"/>
          <w:bCs/>
          <w:sz w:val="22"/>
        </w:rPr>
        <w:t xml:space="preserve"> International Conference on Gambling and Risk Taking, Vancouver, B.C. </w:t>
      </w:r>
    </w:p>
    <w:p w14:paraId="73DED4B8"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Diskin, K., Hodgins, D., &amp; Skitch, S. (2004). </w:t>
      </w:r>
      <w:r w:rsidRPr="00505DA7">
        <w:rPr>
          <w:rFonts w:asciiTheme="minorHAnsi" w:hAnsiTheme="minorHAnsi" w:cstheme="minorHAnsi"/>
          <w:i/>
          <w:sz w:val="22"/>
        </w:rPr>
        <w:t>Evaluating the effects of a brief motivational intervention for problem gambling behaviour.</w:t>
      </w:r>
      <w:r w:rsidRPr="00505DA7">
        <w:rPr>
          <w:rFonts w:asciiTheme="minorHAnsi" w:hAnsiTheme="minorHAnsi" w:cstheme="minorHAnsi"/>
          <w:sz w:val="22"/>
        </w:rPr>
        <w:t xml:space="preserve"> Problem Gambling: A Vision for the Future. </w:t>
      </w:r>
      <w:r w:rsidRPr="00505DA7">
        <w:rPr>
          <w:rFonts w:asciiTheme="minorHAnsi" w:hAnsiTheme="minorHAnsi" w:cstheme="minorHAnsi"/>
          <w:sz w:val="22"/>
        </w:rPr>
        <w:lastRenderedPageBreak/>
        <w:t>Banff, AB.</w:t>
      </w:r>
    </w:p>
    <w:p w14:paraId="46937A20"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Skitch, S., Hodgins, D. C., Makarchuk, K., Thygesen, K., &amp; Cassidy, E. (2003). </w:t>
      </w:r>
      <w:r w:rsidRPr="00505DA7">
        <w:rPr>
          <w:rFonts w:asciiTheme="minorHAnsi" w:hAnsiTheme="minorHAnsi" w:cstheme="minorHAnsi"/>
          <w:i/>
          <w:sz w:val="22"/>
        </w:rPr>
        <w:t>Helping the gambler, helping yourself: Minimal treatment approaches for concerned significant others.</w:t>
      </w:r>
      <w:r w:rsidRPr="00505DA7">
        <w:rPr>
          <w:rFonts w:asciiTheme="minorHAnsi" w:hAnsiTheme="minorHAnsi" w:cstheme="minorHAnsi"/>
          <w:sz w:val="22"/>
        </w:rPr>
        <w:t xml:space="preserve"> Littman Research Day, Calgary.</w:t>
      </w:r>
    </w:p>
    <w:p w14:paraId="22C0F691"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Currie, S., el-Guebaly, N., Diskin, K., Cassidy, E., Peden, N., &amp; Skitch, S. (2003). </w:t>
      </w:r>
      <w:r w:rsidRPr="00505DA7">
        <w:rPr>
          <w:rFonts w:asciiTheme="minorHAnsi" w:hAnsiTheme="minorHAnsi" w:cstheme="minorHAnsi"/>
          <w:i/>
          <w:sz w:val="22"/>
        </w:rPr>
        <w:t>Understanding and preventing relapse among problem gamblers.</w:t>
      </w:r>
      <w:r w:rsidRPr="00505DA7">
        <w:rPr>
          <w:rFonts w:asciiTheme="minorHAnsi" w:hAnsiTheme="minorHAnsi" w:cstheme="minorHAnsi"/>
          <w:sz w:val="22"/>
        </w:rPr>
        <w:t xml:space="preserve"> Responsible Gaming Council, Toronto, Ontario. </w:t>
      </w:r>
    </w:p>
    <w:p w14:paraId="5FBFE374"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Holub, A., &amp; Hodgins, D. C. (2003). </w:t>
      </w:r>
      <w:r w:rsidRPr="00505DA7">
        <w:rPr>
          <w:rFonts w:asciiTheme="minorHAnsi" w:hAnsiTheme="minorHAnsi" w:cstheme="minorHAnsi"/>
          <w:i/>
          <w:sz w:val="22"/>
        </w:rPr>
        <w:t>Construction of the Gambling Cognitions Inventory</w:t>
      </w:r>
      <w:r w:rsidRPr="00505DA7">
        <w:rPr>
          <w:rFonts w:asciiTheme="minorHAnsi" w:hAnsiTheme="minorHAnsi" w:cstheme="minorHAnsi"/>
          <w:sz w:val="22"/>
        </w:rPr>
        <w:t xml:space="preserve">. Canadian Psychological Association, Hamilton. </w:t>
      </w:r>
    </w:p>
    <w:p w14:paraId="5F85BD9E"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Sorbo, A., Hodgins, D. C., &amp; Holub, A. (2002). </w:t>
      </w:r>
      <w:r w:rsidRPr="00505DA7">
        <w:rPr>
          <w:rFonts w:asciiTheme="minorHAnsi" w:hAnsiTheme="minorHAnsi" w:cstheme="minorHAnsi"/>
          <w:i/>
          <w:sz w:val="22"/>
        </w:rPr>
        <w:t xml:space="preserve">A prospective study of the precipitants of gambling relapse. </w:t>
      </w:r>
      <w:r w:rsidRPr="00505DA7">
        <w:rPr>
          <w:rFonts w:asciiTheme="minorHAnsi" w:hAnsiTheme="minorHAnsi" w:cstheme="minorHAnsi"/>
          <w:sz w:val="22"/>
        </w:rPr>
        <w:t xml:space="preserve">Canadian Psychological Association, Vancouver. </w:t>
      </w:r>
    </w:p>
    <w:p w14:paraId="28C8467E"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Tavares, H., Zilberman, M. L., el-Guebaly, N., &amp; Hodgins D. C. (2002). </w:t>
      </w:r>
      <w:r w:rsidRPr="00505DA7">
        <w:rPr>
          <w:rFonts w:asciiTheme="minorHAnsi" w:hAnsiTheme="minorHAnsi" w:cstheme="minorHAnsi"/>
          <w:i/>
          <w:sz w:val="22"/>
        </w:rPr>
        <w:t>Clinical assessment and management: Implications of craving among gamblers.</w:t>
      </w:r>
      <w:r w:rsidRPr="00505DA7">
        <w:rPr>
          <w:rFonts w:asciiTheme="minorHAnsi" w:hAnsiTheme="minorHAnsi" w:cstheme="minorHAnsi"/>
          <w:sz w:val="22"/>
        </w:rPr>
        <w:t xml:space="preserve"> Canadian Psychiatric Association Annual Meeting, Banff, AB.</w:t>
      </w:r>
    </w:p>
    <w:p w14:paraId="26451F6D"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Tavares, H., Zilberman, M. L., el-Guebaly, N., &amp; Hodgins, D. C. (2002). </w:t>
      </w:r>
      <w:r w:rsidRPr="00505DA7">
        <w:rPr>
          <w:rFonts w:asciiTheme="minorHAnsi" w:hAnsiTheme="minorHAnsi" w:cstheme="minorHAnsi"/>
          <w:i/>
          <w:sz w:val="22"/>
        </w:rPr>
        <w:t>Temperament and craving: Do gamblers crave as alcoholics?</w:t>
      </w:r>
      <w:r w:rsidRPr="00505DA7">
        <w:rPr>
          <w:rFonts w:asciiTheme="minorHAnsi" w:hAnsiTheme="minorHAnsi" w:cstheme="minorHAnsi"/>
          <w:sz w:val="22"/>
        </w:rPr>
        <w:t xml:space="preserve"> Rethinking addictions, Las Vegas, NV.</w:t>
      </w:r>
    </w:p>
    <w:p w14:paraId="44D34F4C"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(2002). </w:t>
      </w:r>
      <w:r w:rsidRPr="00505DA7">
        <w:rPr>
          <w:rFonts w:asciiTheme="minorHAnsi" w:hAnsiTheme="minorHAnsi" w:cstheme="minorHAnsi"/>
          <w:i/>
          <w:sz w:val="22"/>
        </w:rPr>
        <w:t>Brief and minimal treatments for gambling problems: 24-month follow-up.</w:t>
      </w:r>
      <w:r w:rsidRPr="00505DA7">
        <w:rPr>
          <w:rFonts w:asciiTheme="minorHAnsi" w:hAnsiTheme="minorHAnsi" w:cstheme="minorHAnsi"/>
          <w:sz w:val="22"/>
        </w:rPr>
        <w:t xml:space="preserve"> Canadian Psychological Association, Vancouver.</w:t>
      </w:r>
    </w:p>
    <w:p w14:paraId="7995E103"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Currie, S., Clum, G. Hodgins, D. C., McClure, J., Walker, J., &amp; Watkins, P. L. (2002). </w:t>
      </w:r>
      <w:r w:rsidRPr="00505DA7">
        <w:rPr>
          <w:rFonts w:asciiTheme="minorHAnsi" w:hAnsiTheme="minorHAnsi" w:cstheme="minorHAnsi"/>
          <w:i/>
          <w:sz w:val="22"/>
        </w:rPr>
        <w:t>Self-guided treatments: Disseminating psychological interventions to public and empowering clients.</w:t>
      </w:r>
      <w:r w:rsidRPr="00505DA7">
        <w:rPr>
          <w:rFonts w:asciiTheme="minorHAnsi" w:hAnsiTheme="minorHAnsi" w:cstheme="minorHAnsi"/>
          <w:sz w:val="22"/>
        </w:rPr>
        <w:t xml:space="preserve"> Association for the Advancement of Behavior Therapy, Reno.</w:t>
      </w:r>
    </w:p>
    <w:p w14:paraId="05E61818"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Peden, N., Cassidy, E., el-Guebaly, N., &amp; Diskin, K. (2002). </w:t>
      </w:r>
      <w:r w:rsidRPr="00505DA7">
        <w:rPr>
          <w:rFonts w:asciiTheme="minorHAnsi" w:hAnsiTheme="minorHAnsi" w:cstheme="minorHAnsi"/>
          <w:i/>
          <w:sz w:val="22"/>
        </w:rPr>
        <w:t>Evaluation of a minimal cognitive-behavioral intervention to reduce relapse in pathological gamblers.</w:t>
      </w:r>
      <w:r w:rsidRPr="00505DA7">
        <w:rPr>
          <w:rFonts w:asciiTheme="minorHAnsi" w:hAnsiTheme="minorHAnsi" w:cstheme="minorHAnsi"/>
          <w:sz w:val="22"/>
        </w:rPr>
        <w:t xml:space="preserve"> Association for the Advancement of Behavior Therapy, Reno.</w:t>
      </w:r>
    </w:p>
    <w:p w14:paraId="673708B0"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Hodgins, D. C. (2002</w:t>
      </w:r>
      <w:r w:rsidRPr="00505DA7">
        <w:rPr>
          <w:rFonts w:asciiTheme="minorHAnsi" w:hAnsiTheme="minorHAnsi" w:cstheme="minorHAnsi"/>
          <w:i/>
          <w:sz w:val="22"/>
        </w:rPr>
        <w:t xml:space="preserve">). Influence of alcohol problems on outcome from gambling problems. </w:t>
      </w:r>
      <w:r w:rsidRPr="00505DA7">
        <w:rPr>
          <w:rFonts w:asciiTheme="minorHAnsi" w:hAnsiTheme="minorHAnsi" w:cstheme="minorHAnsi"/>
          <w:sz w:val="22"/>
        </w:rPr>
        <w:t>Research Society on Alcoholism, San Francisco.</w:t>
      </w:r>
    </w:p>
    <w:p w14:paraId="45553C14"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Currie, S., el-Guebaly, N., &amp; Diskin, K. (2002). </w:t>
      </w:r>
      <w:r w:rsidRPr="00505DA7">
        <w:rPr>
          <w:rFonts w:asciiTheme="minorHAnsi" w:hAnsiTheme="minorHAnsi" w:cstheme="minorHAnsi"/>
          <w:i/>
          <w:sz w:val="22"/>
        </w:rPr>
        <w:t xml:space="preserve">Preventing relapse among problem gamblers using a minimal intervention. </w:t>
      </w:r>
      <w:r w:rsidRPr="00505DA7">
        <w:rPr>
          <w:rFonts w:asciiTheme="minorHAnsi" w:hAnsiTheme="minorHAnsi" w:cstheme="minorHAnsi"/>
          <w:sz w:val="22"/>
        </w:rPr>
        <w:t xml:space="preserve">Responsible Gaming Council, Niagara Falls, Ontario. </w:t>
      </w:r>
    </w:p>
    <w:p w14:paraId="71EE9392" w14:textId="77777777" w:rsidR="00C8670F" w:rsidRPr="00505DA7" w:rsidRDefault="00C8670F" w:rsidP="00B001EF">
      <w:pPr>
        <w:widowControl w:val="0"/>
        <w:numPr>
          <w:ilvl w:val="0"/>
          <w:numId w:val="19"/>
        </w:numPr>
        <w:spacing w:line="240" w:lineRule="exact"/>
        <w:rPr>
          <w:rFonts w:asciiTheme="minorHAnsi" w:hAnsiTheme="minorHAnsi" w:cstheme="minorHAnsi"/>
          <w:sz w:val="22"/>
        </w:rPr>
      </w:pPr>
      <w:r w:rsidRPr="00505DA7">
        <w:rPr>
          <w:rFonts w:asciiTheme="minorHAnsi" w:hAnsiTheme="minorHAnsi" w:cstheme="minorHAnsi"/>
          <w:sz w:val="22"/>
        </w:rPr>
        <w:t xml:space="preserve">Hodgins, D. C., Currie, S., Peden, N. Diskin, K. (2002). </w:t>
      </w:r>
      <w:r w:rsidRPr="00505DA7">
        <w:rPr>
          <w:rFonts w:asciiTheme="minorHAnsi" w:hAnsiTheme="minorHAnsi" w:cstheme="minorHAnsi"/>
          <w:i/>
          <w:sz w:val="22"/>
        </w:rPr>
        <w:t>Preventing relapse for problem gamblers who are not attending support groups</w:t>
      </w:r>
      <w:r w:rsidRPr="00505DA7">
        <w:rPr>
          <w:rFonts w:asciiTheme="minorHAnsi" w:hAnsiTheme="minorHAnsi" w:cstheme="minorHAnsi"/>
          <w:sz w:val="22"/>
        </w:rPr>
        <w:t>. National Council on Problem Gambling, Dallas, Texas.</w:t>
      </w:r>
    </w:p>
    <w:p w14:paraId="68A02CBE" w14:textId="77777777" w:rsidR="00C8670F" w:rsidRPr="00505DA7" w:rsidRDefault="00C8670F" w:rsidP="00B001EF">
      <w:pPr>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&amp; Hodgins, D. C. (2002). </w:t>
      </w:r>
      <w:r w:rsidRPr="00505DA7">
        <w:rPr>
          <w:rFonts w:asciiTheme="minorHAnsi" w:hAnsiTheme="minorHAnsi" w:cstheme="minorHAnsi"/>
          <w:i/>
          <w:sz w:val="22"/>
          <w:szCs w:val="22"/>
        </w:rPr>
        <w:t>Problem gambling: Exploring optimal treatment interventions</w:t>
      </w:r>
      <w:r w:rsidRPr="00505DA7">
        <w:rPr>
          <w:rFonts w:asciiTheme="minorHAnsi" w:hAnsiTheme="minorHAnsi" w:cstheme="minorHAnsi"/>
          <w:sz w:val="22"/>
          <w:szCs w:val="22"/>
        </w:rPr>
        <w:t>. International Society of Addiction Medicine, Reykjavik, Iceland</w:t>
      </w:r>
      <w:r w:rsidRPr="00505DA7">
        <w:rPr>
          <w:rFonts w:asciiTheme="minorHAnsi" w:hAnsiTheme="minorHAnsi"/>
        </w:rPr>
        <w:t>.</w:t>
      </w:r>
    </w:p>
    <w:p w14:paraId="63E153A8" w14:textId="77777777" w:rsidR="00C8670F" w:rsidRPr="00505DA7" w:rsidRDefault="00C8670F" w:rsidP="00B001EF">
      <w:pPr>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Hodgins, D. C. (2001). </w:t>
      </w:r>
      <w:r w:rsidRPr="00505DA7">
        <w:rPr>
          <w:rFonts w:asciiTheme="minorHAnsi" w:hAnsiTheme="minorHAnsi" w:cstheme="minorHAnsi"/>
          <w:i/>
          <w:sz w:val="22"/>
          <w:szCs w:val="22"/>
        </w:rPr>
        <w:t xml:space="preserve">Pathological gambling: Why people relapse. </w:t>
      </w:r>
      <w:r w:rsidRPr="00505DA7">
        <w:rPr>
          <w:rFonts w:asciiTheme="minorHAnsi" w:hAnsiTheme="minorHAnsi" w:cstheme="minorHAnsi"/>
          <w:sz w:val="22"/>
          <w:szCs w:val="22"/>
        </w:rPr>
        <w:t>Canadian Society of Addiction Medicine, Banff, Alberta.</w:t>
      </w:r>
    </w:p>
    <w:p w14:paraId="56533DAE"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Hodgins, D. C. (2001). </w:t>
      </w:r>
      <w:r w:rsidRPr="00505DA7">
        <w:rPr>
          <w:rFonts w:asciiTheme="minorHAnsi" w:hAnsiTheme="minorHAnsi" w:cstheme="minorHAnsi"/>
          <w:i/>
          <w:sz w:val="22"/>
          <w:szCs w:val="22"/>
        </w:rPr>
        <w:t>Why people relapse.</w:t>
      </w:r>
      <w:r w:rsidRPr="00505DA7">
        <w:rPr>
          <w:rFonts w:asciiTheme="minorHAnsi" w:hAnsiTheme="minorHAnsi" w:cstheme="minorHAnsi"/>
          <w:sz w:val="22"/>
          <w:szCs w:val="22"/>
        </w:rPr>
        <w:t xml:space="preserve"> National Council on Problem Gambling, Seattle.</w:t>
      </w:r>
    </w:p>
    <w:p w14:paraId="52721A65"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&amp; Makarchuk, K. (2001). </w:t>
      </w:r>
      <w:r w:rsidRPr="00505DA7">
        <w:rPr>
          <w:rFonts w:asciiTheme="minorHAnsi" w:hAnsiTheme="minorHAnsi" w:cstheme="minorHAnsi"/>
          <w:i/>
          <w:sz w:val="22"/>
          <w:szCs w:val="22"/>
        </w:rPr>
        <w:t>Concerned significant others of problem gamblers.</w:t>
      </w:r>
      <w:r w:rsidRPr="00505DA7">
        <w:rPr>
          <w:rFonts w:asciiTheme="minorHAnsi" w:hAnsiTheme="minorHAnsi" w:cstheme="minorHAnsi"/>
          <w:sz w:val="22"/>
          <w:szCs w:val="22"/>
        </w:rPr>
        <w:t xml:space="preserve"> National Council on Problem Gambling, Seattle.</w:t>
      </w:r>
    </w:p>
    <w:p w14:paraId="7E6B7AE4"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el-Guebaly, N., Armstrong, S., &amp; Peden, N. (2001). </w:t>
      </w:r>
      <w:r w:rsidRPr="00505DA7">
        <w:rPr>
          <w:rFonts w:asciiTheme="minorHAnsi" w:hAnsiTheme="minorHAnsi" w:cstheme="minorHAnsi"/>
          <w:i/>
          <w:sz w:val="22"/>
          <w:szCs w:val="22"/>
        </w:rPr>
        <w:t>Critical dimensions of relapse.</w:t>
      </w:r>
      <w:r w:rsidRPr="00505DA7">
        <w:rPr>
          <w:rFonts w:asciiTheme="minorHAnsi" w:hAnsiTheme="minorHAnsi" w:cstheme="minorHAnsi"/>
          <w:sz w:val="22"/>
          <w:szCs w:val="22"/>
        </w:rPr>
        <w:t xml:space="preserve"> Canadian Foundation on Compulsive Gambling, Toronto.</w:t>
      </w:r>
    </w:p>
    <w:p w14:paraId="7C5673BC"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&amp; Hodgins, D. C. (2001). </w:t>
      </w:r>
      <w:r w:rsidRPr="00505DA7">
        <w:rPr>
          <w:rFonts w:asciiTheme="minorHAnsi" w:hAnsiTheme="minorHAnsi" w:cstheme="minorHAnsi"/>
          <w:i/>
          <w:sz w:val="22"/>
          <w:szCs w:val="22"/>
        </w:rPr>
        <w:t>Biopsychological determinants and management of pathological gambling.</w:t>
      </w:r>
      <w:r w:rsidRPr="00505DA7">
        <w:rPr>
          <w:rFonts w:asciiTheme="minorHAnsi" w:hAnsiTheme="minorHAnsi" w:cstheme="minorHAnsi"/>
          <w:sz w:val="22"/>
          <w:szCs w:val="22"/>
        </w:rPr>
        <w:t xml:space="preserve"> Canadian Psychiatric Association, Montreal.</w:t>
      </w:r>
    </w:p>
    <w:p w14:paraId="1BA2FDB1"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Currie, S., Clark, S., Hodgins, D., Bodnar, N., &amp; el-Guebaly, N. (2001). </w:t>
      </w:r>
      <w:r w:rsidRPr="00505DA7">
        <w:rPr>
          <w:rFonts w:asciiTheme="minorHAnsi" w:hAnsiTheme="minorHAnsi" w:cstheme="minorHAnsi"/>
          <w:i/>
          <w:sz w:val="22"/>
          <w:szCs w:val="22"/>
        </w:rPr>
        <w:t>Cognitive-behavioural treatment of insomnia in persons recovering from alcohol addiction</w:t>
      </w:r>
      <w:r w:rsidRPr="00505DA7">
        <w:rPr>
          <w:rFonts w:asciiTheme="minorHAnsi" w:hAnsiTheme="minorHAnsi" w:cstheme="minorHAnsi"/>
          <w:sz w:val="22"/>
          <w:szCs w:val="22"/>
        </w:rPr>
        <w:t>. Poster presented at the World Congress of Cognitive and Behavior Therapy, Vancouver, BC.</w:t>
      </w:r>
    </w:p>
    <w:p w14:paraId="56EB35A8"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Currie, S., Makarchuk, K., &amp; el-Guebaly, N. (2000). </w:t>
      </w:r>
      <w:r w:rsidRPr="00505DA7">
        <w:rPr>
          <w:rFonts w:asciiTheme="minorHAnsi" w:hAnsiTheme="minorHAnsi" w:cstheme="minorHAnsi"/>
          <w:i/>
          <w:sz w:val="22"/>
          <w:szCs w:val="22"/>
        </w:rPr>
        <w:t xml:space="preserve">Motivational enhancement and self-help workbooks as treatment for problem gamblers: Twelve-month outcome. </w:t>
      </w:r>
      <w:r w:rsidRPr="00505DA7">
        <w:rPr>
          <w:rFonts w:asciiTheme="minorHAnsi" w:hAnsiTheme="minorHAnsi" w:cstheme="minorHAnsi"/>
          <w:sz w:val="22"/>
          <w:szCs w:val="22"/>
        </w:rPr>
        <w:t>Association for the Advancement of Behaviour Therapy, New Orleans.</w:t>
      </w:r>
    </w:p>
    <w:p w14:paraId="18765D61"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Diskin, K., &amp; Hodgins, D. (2000). </w:t>
      </w:r>
      <w:r w:rsidRPr="00505DA7">
        <w:rPr>
          <w:rFonts w:asciiTheme="minorHAnsi" w:hAnsiTheme="minorHAnsi" w:cstheme="minorHAnsi"/>
          <w:i/>
          <w:sz w:val="22"/>
          <w:szCs w:val="22"/>
        </w:rPr>
        <w:t>Physiological and subjective arousal in pathological and non-pathological video lottery gamblers</w:t>
      </w:r>
      <w:r w:rsidRPr="00505DA7">
        <w:rPr>
          <w:rFonts w:asciiTheme="minorHAnsi" w:hAnsiTheme="minorHAnsi" w:cstheme="minorHAnsi"/>
          <w:sz w:val="22"/>
          <w:szCs w:val="22"/>
        </w:rPr>
        <w:t>. 14th National Conference, National Council on Problem Gambling. Philadelphia.</w:t>
      </w:r>
    </w:p>
    <w:p w14:paraId="0FE90292"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el-Guebaly, N., &amp; Hodgins, D. (2000</w:t>
      </w:r>
      <w:r w:rsidRPr="00505DA7">
        <w:rPr>
          <w:rFonts w:asciiTheme="minorHAnsi" w:hAnsiTheme="minorHAnsi" w:cstheme="minorHAnsi"/>
          <w:i/>
          <w:sz w:val="22"/>
          <w:szCs w:val="22"/>
        </w:rPr>
        <w:t xml:space="preserve">). The influence of comorbidity an outcome from gambling problems. </w:t>
      </w:r>
      <w:r w:rsidRPr="00505DA7">
        <w:rPr>
          <w:rFonts w:asciiTheme="minorHAnsi" w:hAnsiTheme="minorHAnsi" w:cstheme="minorHAnsi"/>
          <w:sz w:val="22"/>
          <w:szCs w:val="22"/>
        </w:rPr>
        <w:t>The comorbidity of Pathological Gambling, Las Vegas</w:t>
      </w:r>
    </w:p>
    <w:p w14:paraId="79145495"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Makarchuk, K., &amp; Hodgins, D. (2000). </w:t>
      </w:r>
      <w:r w:rsidRPr="00505DA7">
        <w:rPr>
          <w:rFonts w:asciiTheme="minorHAnsi" w:hAnsiTheme="minorHAnsi" w:cstheme="minorHAnsi"/>
          <w:i/>
          <w:sz w:val="22"/>
          <w:szCs w:val="22"/>
        </w:rPr>
        <w:t>Minimal treatment for concerned significant others of problem gamblers.</w:t>
      </w:r>
      <w:r w:rsidRPr="00505DA7">
        <w:rPr>
          <w:rFonts w:asciiTheme="minorHAnsi" w:hAnsiTheme="minorHAnsi" w:cstheme="minorHAnsi"/>
          <w:sz w:val="22"/>
          <w:szCs w:val="22"/>
        </w:rPr>
        <w:t xml:space="preserve"> National Council on Problem Gambling, Philadelphia.</w:t>
      </w:r>
    </w:p>
    <w:p w14:paraId="1BFDC527"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Wardman, D., el-Guebaly, N., &amp; Hodgins, D. (2000). </w:t>
      </w:r>
      <w:r w:rsidRPr="00505DA7">
        <w:rPr>
          <w:rFonts w:asciiTheme="minorHAnsi" w:hAnsiTheme="minorHAnsi" w:cstheme="minorHAnsi"/>
          <w:i/>
          <w:sz w:val="22"/>
          <w:szCs w:val="22"/>
        </w:rPr>
        <w:t>Aboriginal Problem Gambling. 11</w:t>
      </w:r>
      <w:r w:rsidRPr="00505DA7">
        <w:rPr>
          <w:rFonts w:asciiTheme="minorHAnsi" w:hAnsiTheme="minorHAnsi" w:cstheme="minorHAnsi"/>
          <w:i/>
          <w:sz w:val="22"/>
          <w:szCs w:val="22"/>
          <w:vertAlign w:val="superscript"/>
        </w:rPr>
        <w:t>th</w:t>
      </w:r>
      <w:r w:rsidRPr="00505DA7">
        <w:rPr>
          <w:rFonts w:asciiTheme="minorHAnsi" w:hAnsiTheme="minorHAnsi" w:cstheme="minorHAnsi"/>
          <w:i/>
          <w:sz w:val="22"/>
          <w:szCs w:val="22"/>
        </w:rPr>
        <w:t xml:space="preserve"> International Conference on Gambling and Risk-taking</w:t>
      </w:r>
      <w:r w:rsidRPr="00505DA7">
        <w:rPr>
          <w:rFonts w:asciiTheme="minorHAnsi" w:hAnsiTheme="minorHAnsi" w:cstheme="minorHAnsi"/>
          <w:sz w:val="22"/>
          <w:szCs w:val="22"/>
        </w:rPr>
        <w:t>, Las Vegas.</w:t>
      </w:r>
    </w:p>
    <w:p w14:paraId="718127B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lastRenderedPageBreak/>
        <w:t>Currie, S., Hodgins, D., Bodner, N., &amp; el-Guebaly, N</w:t>
      </w:r>
      <w:r w:rsidRPr="00505DA7">
        <w:rPr>
          <w:rFonts w:asciiTheme="minorHAnsi" w:hAnsiTheme="minorHAnsi" w:cstheme="minorHAnsi"/>
          <w:i/>
          <w:sz w:val="22"/>
          <w:szCs w:val="22"/>
        </w:rPr>
        <w:t>.</w:t>
      </w:r>
      <w:r w:rsidRPr="00505DA7">
        <w:rPr>
          <w:rFonts w:asciiTheme="minorHAnsi" w:hAnsiTheme="minorHAnsi" w:cstheme="minorHAnsi"/>
          <w:sz w:val="22"/>
          <w:szCs w:val="22"/>
        </w:rPr>
        <w:t xml:space="preserve"> (2000). </w:t>
      </w:r>
      <w:r w:rsidRPr="00505DA7">
        <w:rPr>
          <w:rFonts w:asciiTheme="minorHAnsi" w:hAnsiTheme="minorHAnsi" w:cstheme="minorHAnsi"/>
          <w:i/>
          <w:sz w:val="22"/>
          <w:szCs w:val="22"/>
        </w:rPr>
        <w:t>Reasons for smoking and self-efficacy in treatment seeking alcoholics.</w:t>
      </w:r>
      <w:r w:rsidRPr="00505DA7">
        <w:rPr>
          <w:rFonts w:asciiTheme="minorHAnsi" w:hAnsiTheme="minorHAnsi" w:cstheme="minorHAnsi"/>
          <w:sz w:val="22"/>
          <w:szCs w:val="22"/>
        </w:rPr>
        <w:t xml:space="preserve"> Association for the Advancement of Behaviour Therapy, New Orleans.</w:t>
      </w:r>
    </w:p>
    <w:p w14:paraId="02DE247A"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&amp; el-Guebaly, N. (2000). </w:t>
      </w:r>
      <w:r w:rsidRPr="00505DA7">
        <w:rPr>
          <w:rFonts w:asciiTheme="minorHAnsi" w:hAnsiTheme="minorHAnsi" w:cstheme="minorHAnsi"/>
          <w:i/>
          <w:sz w:val="22"/>
          <w:szCs w:val="22"/>
        </w:rPr>
        <w:t>Pathological gambling: Biopsychological dimension.</w:t>
      </w:r>
      <w:r w:rsidRPr="00505DA7">
        <w:rPr>
          <w:rFonts w:asciiTheme="minorHAnsi" w:hAnsiTheme="minorHAnsi" w:cstheme="minorHAnsi"/>
          <w:sz w:val="22"/>
          <w:szCs w:val="22"/>
        </w:rPr>
        <w:t xml:space="preserve"> Alberta Research Institute, Edmonton and Calgary.</w:t>
      </w:r>
    </w:p>
    <w:p w14:paraId="1F2A1365"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Currie, S., Hodgins, D., &amp; el-Guebaly, N. (2000</w:t>
      </w:r>
      <w:r w:rsidRPr="00505DA7">
        <w:rPr>
          <w:rFonts w:asciiTheme="minorHAnsi" w:hAnsiTheme="minorHAnsi" w:cstheme="minorHAnsi"/>
          <w:i/>
          <w:sz w:val="22"/>
          <w:szCs w:val="22"/>
        </w:rPr>
        <w:t>). Predictors of readiness to change smoking in alcoholics.</w:t>
      </w:r>
      <w:r w:rsidRPr="00505DA7">
        <w:rPr>
          <w:rFonts w:asciiTheme="minorHAnsi" w:hAnsiTheme="minorHAnsi" w:cstheme="minorHAnsi"/>
          <w:sz w:val="22"/>
          <w:szCs w:val="22"/>
        </w:rPr>
        <w:t xml:space="preserve"> Association for the Advancement of Behavior Therapy, New Orleans.</w:t>
      </w:r>
    </w:p>
    <w:p w14:paraId="2C36D094"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Wardman, D., el-Guebaly, N., &amp; Hodgins, D. (2000). </w:t>
      </w:r>
      <w:r w:rsidRPr="00505DA7">
        <w:rPr>
          <w:rFonts w:asciiTheme="minorHAnsi" w:hAnsiTheme="minorHAnsi" w:cstheme="minorHAnsi"/>
          <w:i/>
          <w:sz w:val="22"/>
          <w:szCs w:val="22"/>
        </w:rPr>
        <w:t>Aboriginal problems and pathological gambling: A literature review.</w:t>
      </w:r>
      <w:r w:rsidRPr="00505DA7">
        <w:rPr>
          <w:rFonts w:asciiTheme="minorHAnsi" w:hAnsiTheme="minorHAnsi" w:cstheme="minorHAnsi"/>
          <w:sz w:val="22"/>
          <w:szCs w:val="22"/>
        </w:rPr>
        <w:t xml:space="preserve"> Canadian Society of Addiction Medicine, Ottawa. </w:t>
      </w:r>
    </w:p>
    <w:p w14:paraId="4DEC81CD"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lang w:val="es-EC"/>
        </w:rPr>
        <w:t xml:space="preserve">Hodgins, D. C., Currie, S., Peden N., el-Guebaly, N. </w:t>
      </w:r>
      <w:r w:rsidRPr="00505DA7">
        <w:rPr>
          <w:rFonts w:asciiTheme="minorHAnsi" w:hAnsiTheme="minorHAnsi" w:cstheme="minorHAnsi"/>
          <w:sz w:val="22"/>
          <w:szCs w:val="22"/>
        </w:rPr>
        <w:t>(2000</w:t>
      </w:r>
      <w:r w:rsidRPr="00505DA7">
        <w:rPr>
          <w:rFonts w:asciiTheme="minorHAnsi" w:hAnsiTheme="minorHAnsi" w:cstheme="minorHAnsi"/>
          <w:i/>
          <w:sz w:val="22"/>
          <w:szCs w:val="22"/>
        </w:rPr>
        <w:t>). Motivational enhancement and self-help workbooks as treatment for problem gambling</w:t>
      </w:r>
      <w:r w:rsidRPr="00505DA7">
        <w:rPr>
          <w:rFonts w:asciiTheme="minorHAnsi" w:hAnsiTheme="minorHAnsi" w:cstheme="minorHAnsi"/>
          <w:sz w:val="22"/>
          <w:szCs w:val="22"/>
        </w:rPr>
        <w:t>. American Psychological Association, Washington, D.C.</w:t>
      </w:r>
    </w:p>
    <w:p w14:paraId="053C6C9E"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Hodgins, D. C. (2000). </w:t>
      </w:r>
      <w:r w:rsidRPr="00505DA7">
        <w:rPr>
          <w:rFonts w:asciiTheme="minorHAnsi" w:hAnsiTheme="minorHAnsi" w:cstheme="minorHAnsi"/>
          <w:i/>
          <w:sz w:val="22"/>
          <w:szCs w:val="22"/>
        </w:rPr>
        <w:t>Promoting self-change in problem gamblers</w:t>
      </w:r>
      <w:r w:rsidRPr="00505DA7">
        <w:rPr>
          <w:rFonts w:asciiTheme="minorHAnsi" w:hAnsiTheme="minorHAnsi" w:cstheme="minorHAnsi"/>
          <w:sz w:val="22"/>
          <w:szCs w:val="22"/>
        </w:rPr>
        <w:t>. Symposium at International Conference in Gambling and Risk-taking. Las Vegas.</w:t>
      </w:r>
    </w:p>
    <w:p w14:paraId="7A1FA663"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(2000). </w:t>
      </w:r>
      <w:r w:rsidRPr="00505DA7">
        <w:rPr>
          <w:rFonts w:asciiTheme="minorHAnsi" w:hAnsiTheme="minorHAnsi" w:cstheme="minorHAnsi"/>
          <w:i/>
          <w:sz w:val="22"/>
          <w:szCs w:val="22"/>
        </w:rPr>
        <w:t>Motivational enhancement and self-help workbooks as treatment for problem gamblers.</w:t>
      </w:r>
      <w:r w:rsidRPr="00505DA7">
        <w:rPr>
          <w:rFonts w:asciiTheme="minorHAnsi" w:hAnsiTheme="minorHAnsi" w:cstheme="minorHAnsi"/>
          <w:sz w:val="22"/>
          <w:szCs w:val="22"/>
        </w:rPr>
        <w:t xml:space="preserve"> Canadian Foundation on Compulsive Gambling, Niagara Falls.</w:t>
      </w:r>
    </w:p>
    <w:p w14:paraId="2B3F1EA0"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Hilsden, R. J., Verhoof, M. J., Hodgins, D. C., Czechowsky, D., &amp; Sutherland, L. R. (1999). </w:t>
      </w:r>
      <w:r w:rsidRPr="00505DA7">
        <w:rPr>
          <w:rFonts w:asciiTheme="minorHAnsi" w:hAnsiTheme="minorHAnsi" w:cstheme="minorHAnsi"/>
          <w:i/>
          <w:sz w:val="22"/>
          <w:szCs w:val="22"/>
        </w:rPr>
        <w:t>Smoking behaviours of patients with Crohn’s disease: Are they refractory to smoking cessation.</w:t>
      </w:r>
      <w:r w:rsidRPr="00505DA7">
        <w:rPr>
          <w:rFonts w:asciiTheme="minorHAnsi" w:hAnsiTheme="minorHAnsi" w:cstheme="minorHAnsi"/>
          <w:sz w:val="22"/>
          <w:szCs w:val="22"/>
        </w:rPr>
        <w:t xml:space="preserve"> Pan American Congress of Digestive Disease, Vancouver.</w:t>
      </w:r>
    </w:p>
    <w:p w14:paraId="2F86A0F0"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Makarchuk, K., &amp; Peden, N. (1999). </w:t>
      </w:r>
      <w:r w:rsidRPr="00505DA7">
        <w:rPr>
          <w:rFonts w:asciiTheme="minorHAnsi" w:hAnsiTheme="minorHAnsi" w:cstheme="minorHAnsi"/>
          <w:i/>
          <w:sz w:val="22"/>
          <w:szCs w:val="22"/>
        </w:rPr>
        <w:t>I know I can! Development of a Gambling Abstinence Self-efficacy scale.</w:t>
      </w:r>
      <w:r w:rsidRPr="00505DA7">
        <w:rPr>
          <w:rFonts w:asciiTheme="minorHAnsi" w:hAnsiTheme="minorHAnsi" w:cstheme="minorHAnsi"/>
          <w:sz w:val="22"/>
          <w:szCs w:val="22"/>
        </w:rPr>
        <w:t xml:space="preserve"> Association for the Advancement of Behaviour Therapy, Toronto.</w:t>
      </w:r>
    </w:p>
    <w:p w14:paraId="5AD8F599"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&amp; Hodgins, D. (1999). </w:t>
      </w:r>
      <w:r w:rsidRPr="00505DA7">
        <w:rPr>
          <w:rFonts w:asciiTheme="minorHAnsi" w:hAnsiTheme="minorHAnsi" w:cstheme="minorHAnsi"/>
          <w:i/>
          <w:sz w:val="22"/>
          <w:szCs w:val="22"/>
        </w:rPr>
        <w:t xml:space="preserve">Brief interventions for problem gamblers. </w:t>
      </w:r>
      <w:r w:rsidRPr="00505DA7">
        <w:rPr>
          <w:rFonts w:asciiTheme="minorHAnsi" w:hAnsiTheme="minorHAnsi" w:cstheme="minorHAnsi"/>
          <w:sz w:val="22"/>
          <w:szCs w:val="22"/>
        </w:rPr>
        <w:t>American Academy of Addiction Psychiatry, Nassau.</w:t>
      </w:r>
    </w:p>
    <w:p w14:paraId="5052C353"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Currie, S., Makarchuk, K., &amp; el-Guebaly, N. (1999). </w:t>
      </w:r>
      <w:r w:rsidRPr="00505DA7">
        <w:rPr>
          <w:rFonts w:asciiTheme="minorHAnsi" w:hAnsiTheme="minorHAnsi" w:cstheme="minorHAnsi"/>
          <w:i/>
          <w:sz w:val="22"/>
          <w:szCs w:val="22"/>
        </w:rPr>
        <w:t>Motivational enhancement and self-help workbooks as treatment for problem gamblers</w:t>
      </w:r>
      <w:r w:rsidRPr="00505DA7">
        <w:rPr>
          <w:rFonts w:asciiTheme="minorHAnsi" w:hAnsiTheme="minorHAnsi" w:cstheme="minorHAnsi"/>
          <w:sz w:val="22"/>
          <w:szCs w:val="22"/>
        </w:rPr>
        <w:t>. National Council on Problem Gambling, Detroit.</w:t>
      </w:r>
    </w:p>
    <w:p w14:paraId="121C31B4"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Diskin, K., &amp; Hodgins, D. C. (1999). </w:t>
      </w:r>
      <w:r w:rsidRPr="00505DA7">
        <w:rPr>
          <w:rFonts w:asciiTheme="minorHAnsi" w:hAnsiTheme="minorHAnsi" w:cstheme="minorHAnsi"/>
          <w:i/>
          <w:sz w:val="22"/>
          <w:szCs w:val="22"/>
        </w:rPr>
        <w:t>Narrowing of attention/dissociation on video lottery gamblers.</w:t>
      </w:r>
      <w:r w:rsidRPr="00505DA7">
        <w:rPr>
          <w:rFonts w:asciiTheme="minorHAnsi" w:hAnsiTheme="minorHAnsi" w:cstheme="minorHAnsi"/>
          <w:sz w:val="22"/>
          <w:szCs w:val="22"/>
        </w:rPr>
        <w:t xml:space="preserve"> National Council of Problem Gambling, Detroit.</w:t>
      </w:r>
    </w:p>
    <w:p w14:paraId="5EAB851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Hilsden, R., Hodgins, D. C., &amp; Sutherland, L. (1999). </w:t>
      </w:r>
      <w:r w:rsidRPr="00505DA7">
        <w:rPr>
          <w:rFonts w:asciiTheme="minorHAnsi" w:hAnsiTheme="minorHAnsi" w:cstheme="minorHAnsi"/>
          <w:i/>
          <w:sz w:val="22"/>
          <w:szCs w:val="22"/>
        </w:rPr>
        <w:t>Smoking behaviour, intentions to quit and attitudes towards smoking of patients with Crohn’s disease.</w:t>
      </w:r>
      <w:r w:rsidRPr="00505DA7">
        <w:rPr>
          <w:rFonts w:asciiTheme="minorHAnsi" w:hAnsiTheme="minorHAnsi" w:cstheme="minorHAnsi"/>
          <w:sz w:val="22"/>
          <w:szCs w:val="22"/>
        </w:rPr>
        <w:t xml:space="preserve"> Gastroenterology, 116, A736.</w:t>
      </w:r>
    </w:p>
    <w:p w14:paraId="751E37E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(1999). </w:t>
      </w:r>
      <w:r w:rsidRPr="00505DA7">
        <w:rPr>
          <w:rFonts w:asciiTheme="minorHAnsi" w:hAnsiTheme="minorHAnsi" w:cstheme="minorHAnsi"/>
          <w:i/>
          <w:sz w:val="22"/>
          <w:szCs w:val="22"/>
        </w:rPr>
        <w:t>Natural and treatment-assisted recovery from gambling problems: A comparison of active and resolved gamblers.</w:t>
      </w:r>
      <w:r w:rsidRPr="00505DA7">
        <w:rPr>
          <w:rFonts w:asciiTheme="minorHAnsi" w:hAnsiTheme="minorHAnsi" w:cstheme="minorHAnsi"/>
          <w:sz w:val="22"/>
          <w:szCs w:val="22"/>
        </w:rPr>
        <w:t xml:space="preserve"> International Conference on Natural History of Addictions</w:t>
      </w:r>
      <w:r w:rsidRPr="00505DA7">
        <w:rPr>
          <w:rFonts w:asciiTheme="minorHAnsi" w:hAnsiTheme="minorHAnsi" w:cstheme="minorHAnsi"/>
          <w:i/>
          <w:sz w:val="22"/>
          <w:szCs w:val="22"/>
        </w:rPr>
        <w:t>. Kettil Bruun Society for Social and Epidemiology Research on Alcohol.</w:t>
      </w:r>
      <w:r w:rsidRPr="00505DA7">
        <w:rPr>
          <w:rFonts w:asciiTheme="minorHAnsi" w:hAnsiTheme="minorHAnsi" w:cstheme="minorHAnsi"/>
          <w:sz w:val="22"/>
          <w:szCs w:val="22"/>
        </w:rPr>
        <w:t xml:space="preserve"> Les Diablerets, Switzerland.</w:t>
      </w:r>
    </w:p>
    <w:p w14:paraId="23542DC8"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Hodgins, D. C., &amp; Makarchuk, K. (1999). </w:t>
      </w:r>
      <w:r w:rsidRPr="00505DA7">
        <w:rPr>
          <w:rFonts w:asciiTheme="minorHAnsi" w:hAnsiTheme="minorHAnsi" w:cstheme="minorHAnsi"/>
          <w:i/>
          <w:sz w:val="22"/>
          <w:szCs w:val="22"/>
        </w:rPr>
        <w:t>The recovery from pathological gambling.</w:t>
      </w:r>
      <w:r w:rsidRPr="00505DA7">
        <w:rPr>
          <w:rFonts w:asciiTheme="minorHAnsi" w:hAnsiTheme="minorHAnsi" w:cstheme="minorHAnsi"/>
          <w:sz w:val="22"/>
          <w:szCs w:val="22"/>
        </w:rPr>
        <w:t xml:space="preserve"> American Society of Addiction Medicine; New York.</w:t>
      </w:r>
    </w:p>
    <w:p w14:paraId="6F6D0B6C"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 el-Guebaly, N., &amp; Hodgins, D. C. (1999). </w:t>
      </w:r>
      <w:r w:rsidRPr="00505DA7">
        <w:rPr>
          <w:rFonts w:asciiTheme="minorHAnsi" w:hAnsiTheme="minorHAnsi" w:cstheme="minorHAnsi"/>
          <w:i/>
          <w:sz w:val="22"/>
          <w:szCs w:val="22"/>
        </w:rPr>
        <w:t>Medical education in substance-related disorders: A life long path</w:t>
      </w:r>
      <w:r w:rsidRPr="00505DA7">
        <w:rPr>
          <w:rFonts w:asciiTheme="minorHAnsi" w:hAnsiTheme="minorHAnsi" w:cstheme="minorHAnsi"/>
          <w:sz w:val="22"/>
          <w:szCs w:val="22"/>
        </w:rPr>
        <w:t>. American Society of Addiction Medicine, New York.</w:t>
      </w:r>
    </w:p>
    <w:p w14:paraId="455C3029"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 el-Guebaly, N., &amp; Hodgins, D. (1998). </w:t>
      </w:r>
      <w:r w:rsidRPr="00505DA7">
        <w:rPr>
          <w:rFonts w:asciiTheme="minorHAnsi" w:hAnsiTheme="minorHAnsi" w:cstheme="minorHAnsi"/>
          <w:i/>
          <w:sz w:val="22"/>
          <w:szCs w:val="22"/>
        </w:rPr>
        <w:t>Pathological gambling; Correlates of recovery.</w:t>
      </w:r>
      <w:r w:rsidRPr="00505DA7">
        <w:rPr>
          <w:rFonts w:asciiTheme="minorHAnsi" w:hAnsiTheme="minorHAnsi" w:cstheme="minorHAnsi"/>
          <w:sz w:val="22"/>
          <w:szCs w:val="22"/>
        </w:rPr>
        <w:t xml:space="preserve"> American Academy of Addiction Psychiatry. Amelia Island.</w:t>
      </w:r>
    </w:p>
    <w:p w14:paraId="7CB06D88"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el-Guebaly, N., &amp; Hodgins, D. (1998). </w:t>
      </w:r>
      <w:r w:rsidRPr="00505DA7">
        <w:rPr>
          <w:rFonts w:asciiTheme="minorHAnsi" w:hAnsiTheme="minorHAnsi" w:cstheme="minorHAnsi"/>
          <w:i/>
          <w:sz w:val="22"/>
          <w:szCs w:val="22"/>
        </w:rPr>
        <w:t>Pathological gambling: The roads to recovery.</w:t>
      </w:r>
      <w:r w:rsidRPr="00505DA7">
        <w:rPr>
          <w:rFonts w:asciiTheme="minorHAnsi" w:hAnsiTheme="minorHAnsi" w:cstheme="minorHAnsi"/>
          <w:sz w:val="22"/>
          <w:szCs w:val="22"/>
        </w:rPr>
        <w:t xml:space="preserve"> Canadian Society of Addiction Medicine, Victoria.</w:t>
      </w:r>
    </w:p>
    <w:p w14:paraId="1766F60A"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el-Guebaly, N., &amp; Hodgins, D. (1998). </w:t>
      </w:r>
      <w:r w:rsidRPr="00505DA7">
        <w:rPr>
          <w:rFonts w:asciiTheme="minorHAnsi" w:hAnsiTheme="minorHAnsi" w:cstheme="minorHAnsi"/>
          <w:i/>
          <w:sz w:val="22"/>
          <w:szCs w:val="22"/>
        </w:rPr>
        <w:t>Pathological gambling and the road to recovery.</w:t>
      </w:r>
      <w:r w:rsidRPr="00505DA7">
        <w:rPr>
          <w:rFonts w:asciiTheme="minorHAnsi" w:hAnsiTheme="minorHAnsi" w:cstheme="minorHAnsi"/>
          <w:sz w:val="22"/>
          <w:szCs w:val="22"/>
        </w:rPr>
        <w:t xml:space="preserve"> Canadian Psychiatric Association, Halifax.</w:t>
      </w:r>
    </w:p>
    <w:p w14:paraId="63F9AC61"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Hodgins, D. C. (1998). </w:t>
      </w:r>
      <w:r w:rsidRPr="00505DA7">
        <w:rPr>
          <w:rFonts w:asciiTheme="minorHAnsi" w:hAnsiTheme="minorHAnsi" w:cstheme="minorHAnsi"/>
          <w:i/>
          <w:sz w:val="22"/>
          <w:szCs w:val="22"/>
        </w:rPr>
        <w:t xml:space="preserve">Understanding recovery from gambling problems. </w:t>
      </w:r>
      <w:r w:rsidRPr="00505DA7">
        <w:rPr>
          <w:rFonts w:asciiTheme="minorHAnsi" w:hAnsiTheme="minorHAnsi" w:cstheme="minorHAnsi"/>
          <w:sz w:val="22"/>
          <w:szCs w:val="22"/>
        </w:rPr>
        <w:t>American Psychological Association, San Francisco.</w:t>
      </w:r>
    </w:p>
    <w:p w14:paraId="7C5701C4"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&amp; el-Guebaly, N. (1998). </w:t>
      </w:r>
      <w:r w:rsidRPr="00505DA7">
        <w:rPr>
          <w:rFonts w:asciiTheme="minorHAnsi" w:hAnsiTheme="minorHAnsi" w:cstheme="minorHAnsi"/>
          <w:i/>
          <w:sz w:val="22"/>
          <w:szCs w:val="22"/>
        </w:rPr>
        <w:t>Precipitants of recovery from gambling problems.</w:t>
      </w:r>
      <w:r w:rsidRPr="00505DA7">
        <w:rPr>
          <w:rFonts w:asciiTheme="minorHAnsi" w:hAnsiTheme="minorHAnsi" w:cstheme="minorHAnsi"/>
          <w:sz w:val="22"/>
          <w:szCs w:val="22"/>
        </w:rPr>
        <w:t xml:space="preserve"> Association for the Advancement of Behaviour Therapy, Washington, D.C.</w:t>
      </w:r>
    </w:p>
    <w:p w14:paraId="30EBB810"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Diskin, K., &amp; Hodgins, D. (1998). </w:t>
      </w:r>
      <w:r w:rsidRPr="00505DA7">
        <w:rPr>
          <w:rFonts w:asciiTheme="minorHAnsi" w:hAnsiTheme="minorHAnsi" w:cstheme="minorHAnsi"/>
          <w:i/>
          <w:sz w:val="22"/>
          <w:szCs w:val="22"/>
        </w:rPr>
        <w:t>Narrowing of attention in problem gambling.</w:t>
      </w:r>
      <w:r w:rsidRPr="00505DA7">
        <w:rPr>
          <w:rFonts w:asciiTheme="minorHAnsi" w:hAnsiTheme="minorHAnsi" w:cstheme="minorHAnsi"/>
          <w:sz w:val="22"/>
          <w:szCs w:val="22"/>
        </w:rPr>
        <w:t xml:space="preserve"> Gambling Policy and Practice Conference, Edmonton.</w:t>
      </w:r>
    </w:p>
    <w:p w14:paraId="5E00FB07"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Hodgins, D. C. (1998</w:t>
      </w:r>
      <w:r w:rsidRPr="00505DA7">
        <w:rPr>
          <w:rFonts w:asciiTheme="minorHAnsi" w:hAnsiTheme="minorHAnsi" w:cstheme="minorHAnsi"/>
          <w:i/>
          <w:sz w:val="22"/>
          <w:szCs w:val="22"/>
        </w:rPr>
        <w:t>). Understanding the recovery process from gambling problems.</w:t>
      </w:r>
      <w:r w:rsidRPr="00505DA7">
        <w:rPr>
          <w:rFonts w:asciiTheme="minorHAnsi" w:hAnsiTheme="minorHAnsi" w:cstheme="minorHAnsi"/>
          <w:sz w:val="22"/>
          <w:szCs w:val="22"/>
        </w:rPr>
        <w:t xml:space="preserve"> Evolving Treatment and Prevention Practices: The 1998 Interprovincial conference on problem gambling. Edmonton.</w:t>
      </w:r>
    </w:p>
    <w:p w14:paraId="66AB24BE"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(1998). </w:t>
      </w:r>
      <w:r w:rsidRPr="00505DA7">
        <w:rPr>
          <w:rFonts w:asciiTheme="minorHAnsi" w:hAnsiTheme="minorHAnsi" w:cstheme="minorHAnsi"/>
          <w:i/>
          <w:sz w:val="22"/>
          <w:szCs w:val="22"/>
        </w:rPr>
        <w:t>Recovery from gambling problems.</w:t>
      </w:r>
      <w:r w:rsidRPr="00505DA7">
        <w:rPr>
          <w:rFonts w:asciiTheme="minorHAnsi" w:hAnsiTheme="minorHAnsi" w:cstheme="minorHAnsi"/>
          <w:sz w:val="22"/>
          <w:szCs w:val="22"/>
        </w:rPr>
        <w:t xml:space="preserve"> Eighth International Conference on Treatment of Addictive Behaviours, Santa Fe, New Mexico.</w:t>
      </w:r>
    </w:p>
    <w:p w14:paraId="4EAD67C3"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el-Guebaly, N., &amp; Hodgins, D. (1997). </w:t>
      </w:r>
      <w:r w:rsidRPr="00505DA7">
        <w:rPr>
          <w:rFonts w:asciiTheme="minorHAnsi" w:hAnsiTheme="minorHAnsi" w:cstheme="minorHAnsi"/>
          <w:i/>
          <w:sz w:val="22"/>
          <w:szCs w:val="22"/>
        </w:rPr>
        <w:t>Natural recovery from gambling problems.</w:t>
      </w:r>
      <w:r w:rsidRPr="00505DA7">
        <w:rPr>
          <w:rFonts w:asciiTheme="minorHAnsi" w:hAnsiTheme="minorHAnsi" w:cstheme="minorHAnsi"/>
          <w:sz w:val="22"/>
          <w:szCs w:val="22"/>
        </w:rPr>
        <w:t xml:space="preserve"> American Academy of Addiction Psychiatry, San Antonio.</w:t>
      </w:r>
    </w:p>
    <w:p w14:paraId="6D727C67"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lastRenderedPageBreak/>
        <w:t xml:space="preserve">Hodgins, D. C., el-Guebaly, N., &amp; Armstrong, S. (1997). </w:t>
      </w:r>
      <w:r w:rsidRPr="00505DA7">
        <w:rPr>
          <w:rFonts w:asciiTheme="minorHAnsi" w:hAnsiTheme="minorHAnsi" w:cstheme="minorHAnsi"/>
          <w:i/>
          <w:sz w:val="22"/>
          <w:szCs w:val="22"/>
        </w:rPr>
        <w:t xml:space="preserve">Implications of depression on outcome from alcohol dependence: A three year prospective follow-up. </w:t>
      </w:r>
      <w:r w:rsidRPr="00505DA7">
        <w:rPr>
          <w:rFonts w:asciiTheme="minorHAnsi" w:hAnsiTheme="minorHAnsi" w:cstheme="minorHAnsi"/>
          <w:sz w:val="22"/>
          <w:szCs w:val="22"/>
        </w:rPr>
        <w:t>Co-occurring substance use and mental disorders: Functional relations and clinical implications. Kettil Bruun Society for Social and Epidemiology Research on Alcohol; Toronto.</w:t>
      </w:r>
    </w:p>
    <w:p w14:paraId="5C1B7014"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Hodgins, D. C., &amp; Armstrong, S. (1997). </w:t>
      </w:r>
      <w:r w:rsidRPr="00505DA7">
        <w:rPr>
          <w:rFonts w:asciiTheme="minorHAnsi" w:hAnsiTheme="minorHAnsi" w:cstheme="minorHAnsi"/>
          <w:i/>
          <w:sz w:val="22"/>
          <w:szCs w:val="22"/>
        </w:rPr>
        <w:t>Methodological and clinical challenges in comorbidity outcome.</w:t>
      </w:r>
      <w:r w:rsidRPr="00505DA7">
        <w:rPr>
          <w:rFonts w:asciiTheme="minorHAnsi" w:hAnsiTheme="minorHAnsi" w:cstheme="minorHAnsi"/>
          <w:sz w:val="22"/>
          <w:szCs w:val="22"/>
        </w:rPr>
        <w:t xml:space="preserve"> Co-occurring substance use and mental disorders: Functional relations and clinical implications; Toronto.</w:t>
      </w:r>
    </w:p>
    <w:p w14:paraId="23A7A86D"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Addington, J., el-Guebaly, N., Campbell, B., &amp; Hodgins, D. (1997). </w:t>
      </w:r>
      <w:r w:rsidRPr="00505DA7">
        <w:rPr>
          <w:rFonts w:asciiTheme="minorHAnsi" w:hAnsiTheme="minorHAnsi" w:cstheme="minorHAnsi"/>
          <w:i/>
          <w:sz w:val="22"/>
          <w:szCs w:val="22"/>
        </w:rPr>
        <w:t xml:space="preserve">Smoking cessation treatment in schizophrenia. </w:t>
      </w:r>
      <w:r w:rsidRPr="00505DA7">
        <w:rPr>
          <w:rFonts w:asciiTheme="minorHAnsi" w:hAnsiTheme="minorHAnsi" w:cstheme="minorHAnsi"/>
          <w:sz w:val="22"/>
          <w:szCs w:val="22"/>
        </w:rPr>
        <w:t>Sixth World Congress of Biological Psychiatry, Nice, France.</w:t>
      </w:r>
    </w:p>
    <w:p w14:paraId="71F52C6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Hodgins, D. C., &amp; Armstrong, S. (1996). </w:t>
      </w:r>
      <w:r w:rsidRPr="00505DA7">
        <w:rPr>
          <w:rFonts w:asciiTheme="minorHAnsi" w:hAnsiTheme="minorHAnsi" w:cstheme="minorHAnsi"/>
          <w:i/>
          <w:sz w:val="22"/>
          <w:szCs w:val="22"/>
        </w:rPr>
        <w:t>Management of outcome of substance abuse and comorbidities.</w:t>
      </w:r>
      <w:r w:rsidRPr="00505DA7">
        <w:rPr>
          <w:rFonts w:asciiTheme="minorHAnsi" w:hAnsiTheme="minorHAnsi" w:cstheme="minorHAnsi"/>
          <w:sz w:val="22"/>
          <w:szCs w:val="22"/>
        </w:rPr>
        <w:t xml:space="preserve"> World Congress of Psychiatry, Madrid.</w:t>
      </w:r>
    </w:p>
    <w:p w14:paraId="65B6085E"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el-Guebaly, N., Armstrong, S., &amp; Hodgins, D. C. (1996). Substance abuse and the emergency room. Canadian Medical Society on Alcohol and Other Drugs, Toronto.</w:t>
      </w:r>
    </w:p>
    <w:p w14:paraId="136BF5F6"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(1996). </w:t>
      </w:r>
      <w:r w:rsidRPr="00505DA7">
        <w:rPr>
          <w:rFonts w:asciiTheme="minorHAnsi" w:hAnsiTheme="minorHAnsi" w:cstheme="minorHAnsi"/>
          <w:i/>
          <w:sz w:val="22"/>
          <w:szCs w:val="22"/>
        </w:rPr>
        <w:t xml:space="preserve">Validity of stage of change assessments: Self-report scales, algorithms &amp; therapist judgments. </w:t>
      </w:r>
      <w:r w:rsidRPr="00505DA7">
        <w:rPr>
          <w:rFonts w:asciiTheme="minorHAnsi" w:hAnsiTheme="minorHAnsi" w:cstheme="minorHAnsi"/>
          <w:sz w:val="22"/>
          <w:szCs w:val="22"/>
        </w:rPr>
        <w:t>Addictions Symposium, Hilton Head Island, South Carolina.</w:t>
      </w:r>
    </w:p>
    <w:p w14:paraId="2FC7A2DA"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Addington, J., el-Guebaly, N., &amp; Hodgins, D. (1996). </w:t>
      </w:r>
      <w:r w:rsidRPr="00505DA7">
        <w:rPr>
          <w:rFonts w:asciiTheme="minorHAnsi" w:hAnsiTheme="minorHAnsi" w:cstheme="minorHAnsi"/>
          <w:i/>
          <w:sz w:val="22"/>
          <w:szCs w:val="22"/>
        </w:rPr>
        <w:t>Smoking cessation in schizophrenia.</w:t>
      </w:r>
      <w:r w:rsidRPr="00505DA7">
        <w:rPr>
          <w:rFonts w:asciiTheme="minorHAnsi" w:hAnsiTheme="minorHAnsi" w:cstheme="minorHAnsi"/>
          <w:sz w:val="22"/>
          <w:szCs w:val="22"/>
        </w:rPr>
        <w:t xml:space="preserve"> Schizophrenia 96: Breaking Down the Barriers, Vancouver.</w:t>
      </w:r>
    </w:p>
    <w:p w14:paraId="18BF5FC9"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el-Guebaly, N., &amp; Armstrong, S. (1996). </w:t>
      </w:r>
      <w:r w:rsidRPr="00505DA7">
        <w:rPr>
          <w:rFonts w:asciiTheme="minorHAnsi" w:hAnsiTheme="minorHAnsi" w:cstheme="minorHAnsi"/>
          <w:i/>
          <w:sz w:val="22"/>
          <w:szCs w:val="22"/>
        </w:rPr>
        <w:t xml:space="preserve">Matching needs and treatment: the relationship between treatment needs and outcome for mentally-ill substance abusers. </w:t>
      </w:r>
      <w:r w:rsidRPr="00505DA7">
        <w:rPr>
          <w:rFonts w:asciiTheme="minorHAnsi" w:hAnsiTheme="minorHAnsi" w:cstheme="minorHAnsi"/>
          <w:sz w:val="22"/>
          <w:szCs w:val="22"/>
        </w:rPr>
        <w:t>Focus on Outcome, Faculty of Medicine, University of Calgary.</w:t>
      </w:r>
    </w:p>
    <w:p w14:paraId="00CA6CA7"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el-Guebaly, N., Pennington, M., &amp; Dufour, M. (1995). </w:t>
      </w:r>
      <w:r w:rsidRPr="00505DA7">
        <w:rPr>
          <w:rFonts w:asciiTheme="minorHAnsi" w:hAnsiTheme="minorHAnsi" w:cstheme="minorHAnsi"/>
          <w:i/>
          <w:sz w:val="22"/>
          <w:szCs w:val="22"/>
        </w:rPr>
        <w:t>Dissociation and length of abstinence in substance abuse.</w:t>
      </w:r>
      <w:r w:rsidRPr="00505DA7">
        <w:rPr>
          <w:rFonts w:asciiTheme="minorHAnsi" w:hAnsiTheme="minorHAnsi" w:cstheme="minorHAnsi"/>
          <w:sz w:val="22"/>
          <w:szCs w:val="22"/>
        </w:rPr>
        <w:t xml:space="preserve"> Canadian Medical Society on Alcohol and Other Drugs, Banff, Alberta.</w:t>
      </w:r>
    </w:p>
    <w:p w14:paraId="70B6F2D8"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(1995). </w:t>
      </w:r>
      <w:r w:rsidRPr="00505DA7">
        <w:rPr>
          <w:rFonts w:asciiTheme="minorHAnsi" w:hAnsiTheme="minorHAnsi" w:cstheme="minorHAnsi"/>
          <w:i/>
          <w:sz w:val="22"/>
          <w:szCs w:val="22"/>
        </w:rPr>
        <w:t>Validation of clinical decision-making through outcome monitoring.</w:t>
      </w:r>
      <w:r w:rsidRPr="00505DA7">
        <w:rPr>
          <w:rFonts w:asciiTheme="minorHAnsi" w:hAnsiTheme="minorHAnsi" w:cstheme="minorHAnsi"/>
          <w:sz w:val="22"/>
          <w:szCs w:val="22"/>
        </w:rPr>
        <w:t xml:space="preserve"> Canadian Medical Society on Alcohol and Other Drugs, Banff, Alberta.</w:t>
      </w:r>
    </w:p>
    <w:p w14:paraId="358F40CE"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Hodgins, D. C., &amp; Armstrong, S. (1995). The </w:t>
      </w:r>
      <w:r w:rsidRPr="00505DA7">
        <w:rPr>
          <w:rFonts w:asciiTheme="minorHAnsi" w:hAnsiTheme="minorHAnsi" w:cstheme="minorHAnsi"/>
          <w:i/>
          <w:sz w:val="22"/>
          <w:szCs w:val="22"/>
        </w:rPr>
        <w:t>Addiction Centre in a tertiary care hospital.</w:t>
      </w:r>
      <w:r w:rsidRPr="00505DA7">
        <w:rPr>
          <w:rFonts w:asciiTheme="minorHAnsi" w:hAnsiTheme="minorHAnsi" w:cstheme="minorHAnsi"/>
          <w:sz w:val="22"/>
          <w:szCs w:val="22"/>
        </w:rPr>
        <w:t xml:space="preserve"> International Congress on Alcohol and Drug Dependence, San Diego.</w:t>
      </w:r>
    </w:p>
    <w:p w14:paraId="53B5F946"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Hodgins, D. C., Dufour, M., &amp; Pennington, M. (1995). </w:t>
      </w:r>
      <w:r w:rsidRPr="00505DA7">
        <w:rPr>
          <w:rFonts w:asciiTheme="minorHAnsi" w:hAnsiTheme="minorHAnsi" w:cstheme="minorHAnsi"/>
          <w:i/>
          <w:sz w:val="22"/>
          <w:szCs w:val="22"/>
        </w:rPr>
        <w:t>Dissociative symptoms and substance abuse.</w:t>
      </w:r>
      <w:r w:rsidRPr="00505DA7">
        <w:rPr>
          <w:rFonts w:asciiTheme="minorHAnsi" w:hAnsiTheme="minorHAnsi" w:cstheme="minorHAnsi"/>
          <w:sz w:val="22"/>
          <w:szCs w:val="22"/>
        </w:rPr>
        <w:t xml:space="preserve"> International Congress on Alcohol and Drug Dependence, San Diego.</w:t>
      </w:r>
    </w:p>
    <w:p w14:paraId="0728D57D"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Hodgins, D. C. (1994</w:t>
      </w:r>
      <w:r w:rsidRPr="00505DA7">
        <w:rPr>
          <w:rFonts w:asciiTheme="minorHAnsi" w:hAnsiTheme="minorHAnsi" w:cstheme="minorHAnsi"/>
          <w:i/>
          <w:sz w:val="22"/>
          <w:szCs w:val="22"/>
        </w:rPr>
        <w:t>). Patterns of mood effects in alcohol relapse.</w:t>
      </w:r>
      <w:r w:rsidRPr="00505DA7">
        <w:rPr>
          <w:rFonts w:asciiTheme="minorHAnsi" w:hAnsiTheme="minorHAnsi" w:cstheme="minorHAnsi"/>
          <w:sz w:val="22"/>
          <w:szCs w:val="22"/>
        </w:rPr>
        <w:t xml:space="preserve"> Association for the Advancement of Behavior Therapy, San Diego.</w:t>
      </w:r>
    </w:p>
    <w:p w14:paraId="4492D4D5"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Hodgins, D. C., &amp; el-Guebaly, N. (1994).</w:t>
      </w:r>
      <w:r w:rsidRPr="00505DA7">
        <w:rPr>
          <w:rFonts w:asciiTheme="minorHAnsi" w:hAnsiTheme="minorHAnsi" w:cstheme="minorHAnsi"/>
          <w:i/>
          <w:sz w:val="22"/>
          <w:szCs w:val="22"/>
        </w:rPr>
        <w:t xml:space="preserve"> Prospective and retrospective reports of mood states prior to alcohol relapses.</w:t>
      </w:r>
      <w:r w:rsidRPr="00505DA7">
        <w:rPr>
          <w:rFonts w:asciiTheme="minorHAnsi" w:hAnsiTheme="minorHAnsi" w:cstheme="minorHAnsi"/>
          <w:sz w:val="22"/>
          <w:szCs w:val="22"/>
        </w:rPr>
        <w:t xml:space="preserve"> American Psychological Association Annual Conference, Los Angeles.</w:t>
      </w:r>
    </w:p>
    <w:p w14:paraId="4FFBC09A"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&amp; Hodgins, D. C. (1994). </w:t>
      </w:r>
      <w:r w:rsidRPr="00505DA7">
        <w:rPr>
          <w:rFonts w:asciiTheme="minorHAnsi" w:hAnsiTheme="minorHAnsi" w:cstheme="minorHAnsi"/>
          <w:i/>
          <w:sz w:val="22"/>
          <w:szCs w:val="22"/>
        </w:rPr>
        <w:t xml:space="preserve">Mood and alcohol relapse: Exploring the synergy. </w:t>
      </w:r>
      <w:r w:rsidRPr="00505DA7">
        <w:rPr>
          <w:rFonts w:asciiTheme="minorHAnsi" w:hAnsiTheme="minorHAnsi" w:cstheme="minorHAnsi"/>
          <w:sz w:val="22"/>
          <w:szCs w:val="22"/>
        </w:rPr>
        <w:t>Canadian Medical Society on alcohol and Other Drugs, Ottawa.</w:t>
      </w:r>
    </w:p>
    <w:p w14:paraId="0818A9E4"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el-Guebaly, N., &amp; Hodgins, D. C. (1994) </w:t>
      </w:r>
      <w:r w:rsidRPr="00505DA7">
        <w:rPr>
          <w:rFonts w:asciiTheme="minorHAnsi" w:hAnsiTheme="minorHAnsi" w:cstheme="minorHAnsi"/>
          <w:i/>
          <w:sz w:val="22"/>
          <w:szCs w:val="22"/>
        </w:rPr>
        <w:t>Mood spectrum as a contributor of alcohol relapses.</w:t>
      </w:r>
      <w:r w:rsidRPr="00505DA7">
        <w:rPr>
          <w:rFonts w:asciiTheme="minorHAnsi" w:hAnsiTheme="minorHAnsi" w:cstheme="minorHAnsi"/>
          <w:sz w:val="22"/>
          <w:szCs w:val="22"/>
        </w:rPr>
        <w:t xml:space="preserve"> International Society for Biomedical Research on Alcoholism, Brisbane.</w:t>
      </w:r>
    </w:p>
    <w:p w14:paraId="353A506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&amp; Hodgins, D. C. (1994). </w:t>
      </w:r>
      <w:r w:rsidRPr="00505DA7">
        <w:rPr>
          <w:rFonts w:asciiTheme="minorHAnsi" w:hAnsiTheme="minorHAnsi" w:cstheme="minorHAnsi"/>
          <w:i/>
          <w:sz w:val="22"/>
          <w:szCs w:val="22"/>
        </w:rPr>
        <w:t>In search of a meaningful outcome package for addiction treatment</w:t>
      </w:r>
      <w:r w:rsidRPr="00505DA7">
        <w:rPr>
          <w:rFonts w:asciiTheme="minorHAnsi" w:hAnsiTheme="minorHAnsi" w:cstheme="minorHAnsi"/>
          <w:sz w:val="22"/>
          <w:szCs w:val="22"/>
        </w:rPr>
        <w:t xml:space="preserve">. Canadian Psychiatric Association Annual Meeting, Ottawa. </w:t>
      </w:r>
    </w:p>
    <w:p w14:paraId="192BE261"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Hodgins, D. C., &amp; el-Guebaly, N. (1993). </w:t>
      </w:r>
      <w:r w:rsidRPr="00505DA7">
        <w:rPr>
          <w:rFonts w:asciiTheme="minorHAnsi" w:hAnsiTheme="minorHAnsi" w:cstheme="minorHAnsi"/>
          <w:i/>
          <w:sz w:val="22"/>
          <w:szCs w:val="22"/>
        </w:rPr>
        <w:t>The role of negative mood in alcoholic relapse.</w:t>
      </w:r>
      <w:r w:rsidRPr="00505DA7">
        <w:rPr>
          <w:rFonts w:asciiTheme="minorHAnsi" w:hAnsiTheme="minorHAnsi" w:cstheme="minorHAnsi"/>
          <w:sz w:val="22"/>
          <w:szCs w:val="22"/>
        </w:rPr>
        <w:t xml:space="preserve"> Canadian Medical Society on Alcohol and Other Drugs, Winnipeg.</w:t>
      </w:r>
    </w:p>
    <w:p w14:paraId="43985DF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&amp; Hodgins, D. C. (1993). </w:t>
      </w:r>
      <w:r w:rsidRPr="00505DA7">
        <w:rPr>
          <w:rFonts w:asciiTheme="minorHAnsi" w:hAnsiTheme="minorHAnsi" w:cstheme="minorHAnsi"/>
          <w:i/>
          <w:sz w:val="22"/>
          <w:szCs w:val="22"/>
        </w:rPr>
        <w:t>Depression and past drinking as predictors of relapse.</w:t>
      </w:r>
      <w:r w:rsidRPr="00505DA7">
        <w:rPr>
          <w:rFonts w:asciiTheme="minorHAnsi" w:hAnsiTheme="minorHAnsi" w:cstheme="minorHAnsi"/>
          <w:sz w:val="22"/>
          <w:szCs w:val="22"/>
        </w:rPr>
        <w:t xml:space="preserve"> American Academy of Psychiatrists in Alcoholism and Addictions, Palm Beach, Florida.</w:t>
      </w:r>
    </w:p>
    <w:p w14:paraId="475A4F9C"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el-Guebaly, N., &amp; Hodgins, D. (1993</w:t>
      </w:r>
      <w:r w:rsidRPr="00505DA7">
        <w:rPr>
          <w:rFonts w:asciiTheme="minorHAnsi" w:hAnsiTheme="minorHAnsi" w:cstheme="minorHAnsi"/>
          <w:i/>
          <w:sz w:val="22"/>
          <w:szCs w:val="22"/>
        </w:rPr>
        <w:t xml:space="preserve">). Substance abuse and tertiary care in the general hospital. </w:t>
      </w:r>
      <w:r w:rsidRPr="00505DA7">
        <w:rPr>
          <w:rFonts w:asciiTheme="minorHAnsi" w:hAnsiTheme="minorHAnsi" w:cstheme="minorHAnsi"/>
          <w:sz w:val="22"/>
          <w:szCs w:val="22"/>
        </w:rPr>
        <w:t>World Psychiatric Association, Rio de Janeiro.</w:t>
      </w:r>
    </w:p>
    <w:p w14:paraId="6EACDCF3"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&amp; Hodgins, D. C. (1993). </w:t>
      </w:r>
      <w:r w:rsidRPr="00505DA7">
        <w:rPr>
          <w:rFonts w:asciiTheme="minorHAnsi" w:hAnsiTheme="minorHAnsi" w:cstheme="minorHAnsi"/>
          <w:i/>
          <w:sz w:val="22"/>
          <w:szCs w:val="22"/>
        </w:rPr>
        <w:t>Drinking situations and past depression as predictors of alcohol relapses</w:t>
      </w:r>
      <w:r w:rsidRPr="00505DA7">
        <w:rPr>
          <w:rFonts w:asciiTheme="minorHAnsi" w:hAnsiTheme="minorHAnsi" w:cstheme="minorHAnsi"/>
          <w:sz w:val="22"/>
          <w:szCs w:val="22"/>
        </w:rPr>
        <w:t>. World Congress of Psychiatry, Rio de Janeiro, Brazil.</w:t>
      </w:r>
    </w:p>
    <w:p w14:paraId="78A548D7"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&amp; el-Guebaly, N. (1993). </w:t>
      </w:r>
      <w:r w:rsidRPr="00505DA7">
        <w:rPr>
          <w:rFonts w:asciiTheme="minorHAnsi" w:hAnsiTheme="minorHAnsi" w:cstheme="minorHAnsi"/>
          <w:i/>
          <w:sz w:val="22"/>
          <w:szCs w:val="22"/>
        </w:rPr>
        <w:t>Prospective and retrospective mood states prior to relapse to alcohol use.</w:t>
      </w:r>
      <w:r w:rsidRPr="00505DA7">
        <w:rPr>
          <w:rFonts w:asciiTheme="minorHAnsi" w:hAnsiTheme="minorHAnsi" w:cstheme="minorHAnsi"/>
          <w:sz w:val="22"/>
          <w:szCs w:val="22"/>
        </w:rPr>
        <w:t xml:space="preserve"> Presentation at the Sixth International Conference on Treatment of Addictive Behaviors, Santa Fe, New Mexico.</w:t>
      </w:r>
    </w:p>
    <w:p w14:paraId="77E855F7"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el-Guebaly, N., &amp; Armstrong, S. (1992). </w:t>
      </w:r>
      <w:r w:rsidRPr="00505DA7">
        <w:rPr>
          <w:rFonts w:asciiTheme="minorHAnsi" w:hAnsiTheme="minorHAnsi" w:cstheme="minorHAnsi"/>
          <w:i/>
          <w:sz w:val="22"/>
          <w:szCs w:val="22"/>
        </w:rPr>
        <w:t xml:space="preserve">Do past heavy drinking situations predict future relapses in alcohol abusers seeking abstinence? </w:t>
      </w:r>
      <w:r w:rsidRPr="00505DA7">
        <w:rPr>
          <w:rFonts w:asciiTheme="minorHAnsi" w:hAnsiTheme="minorHAnsi" w:cstheme="minorHAnsi"/>
          <w:sz w:val="22"/>
          <w:szCs w:val="22"/>
        </w:rPr>
        <w:t>Presentation at the Association for the Advancement of Behavior Therapy, Boston.</w:t>
      </w:r>
    </w:p>
    <w:p w14:paraId="2736DA4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el-Guebaly, N., &amp; Hodgins, D. C. (1992). </w:t>
      </w:r>
      <w:r w:rsidRPr="00505DA7">
        <w:rPr>
          <w:rFonts w:asciiTheme="minorHAnsi" w:hAnsiTheme="minorHAnsi" w:cstheme="minorHAnsi"/>
          <w:i/>
          <w:sz w:val="22"/>
          <w:szCs w:val="22"/>
        </w:rPr>
        <w:t xml:space="preserve">Addiction services in the general hospital: An evaluative model. </w:t>
      </w:r>
      <w:r w:rsidRPr="00505DA7">
        <w:rPr>
          <w:rFonts w:asciiTheme="minorHAnsi" w:hAnsiTheme="minorHAnsi" w:cstheme="minorHAnsi"/>
          <w:sz w:val="22"/>
          <w:szCs w:val="22"/>
        </w:rPr>
        <w:t xml:space="preserve">Presentation at the Scientific Meeting, Canadian Medical Society on </w:t>
      </w:r>
      <w:r w:rsidRPr="00505DA7">
        <w:rPr>
          <w:rFonts w:asciiTheme="minorHAnsi" w:hAnsiTheme="minorHAnsi" w:cstheme="minorHAnsi"/>
          <w:sz w:val="22"/>
          <w:szCs w:val="22"/>
        </w:rPr>
        <w:lastRenderedPageBreak/>
        <w:t>Alcohol and Other Drugs, Vancouver.</w:t>
      </w:r>
    </w:p>
    <w:p w14:paraId="7E6148EF"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Leigh, G., &amp; Hodgins, D. (1992). </w:t>
      </w:r>
      <w:r w:rsidRPr="00505DA7">
        <w:rPr>
          <w:rFonts w:asciiTheme="minorHAnsi" w:hAnsiTheme="minorHAnsi" w:cstheme="minorHAnsi"/>
          <w:i/>
          <w:sz w:val="22"/>
          <w:szCs w:val="22"/>
        </w:rPr>
        <w:t>Comparison of diary and retrospective recall of alcohol consumption during treatment.</w:t>
      </w:r>
      <w:r w:rsidRPr="00505DA7">
        <w:rPr>
          <w:rFonts w:asciiTheme="minorHAnsi" w:hAnsiTheme="minorHAnsi" w:cstheme="minorHAnsi"/>
          <w:sz w:val="22"/>
          <w:szCs w:val="22"/>
        </w:rPr>
        <w:t xml:space="preserve"> Presentation at the Canadian Psychological Association Annual Conference, Quebec City.</w:t>
      </w:r>
    </w:p>
    <w:p w14:paraId="7537E2E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Campbell, B., &amp; Hodgins, D. C. (1992). </w:t>
      </w:r>
      <w:r w:rsidRPr="00505DA7">
        <w:rPr>
          <w:rFonts w:asciiTheme="minorHAnsi" w:hAnsiTheme="minorHAnsi" w:cstheme="minorHAnsi"/>
          <w:i/>
          <w:sz w:val="22"/>
          <w:szCs w:val="22"/>
        </w:rPr>
        <w:t>Correlates of alcohol-related blackouts.</w:t>
      </w:r>
      <w:r w:rsidRPr="00505DA7">
        <w:rPr>
          <w:rFonts w:asciiTheme="minorHAnsi" w:hAnsiTheme="minorHAnsi" w:cstheme="minorHAnsi"/>
          <w:sz w:val="22"/>
          <w:szCs w:val="22"/>
        </w:rPr>
        <w:t xml:space="preserve"> Paper presented at the American Society of Addiction Medicine, Washington.</w:t>
      </w:r>
    </w:p>
    <w:p w14:paraId="7C09595D"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&amp; el-Guebaly, N. (1991). </w:t>
      </w:r>
      <w:r w:rsidRPr="00505DA7">
        <w:rPr>
          <w:rFonts w:asciiTheme="minorHAnsi" w:hAnsiTheme="minorHAnsi" w:cstheme="minorHAnsi"/>
          <w:i/>
          <w:sz w:val="22"/>
          <w:szCs w:val="22"/>
        </w:rPr>
        <w:t>Alcohol dependence and mood disorders: A clinical update.</w:t>
      </w:r>
      <w:r w:rsidRPr="00505DA7">
        <w:rPr>
          <w:rFonts w:asciiTheme="minorHAnsi" w:hAnsiTheme="minorHAnsi" w:cstheme="minorHAnsi"/>
          <w:sz w:val="22"/>
          <w:szCs w:val="22"/>
        </w:rPr>
        <w:t xml:space="preserve"> Paper presented at the Annual Scientific Meeting of the Canadian Medical Society on Alcohol and Other Drugs, Toronto.</w:t>
      </w:r>
    </w:p>
    <w:p w14:paraId="0DB638B4"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Campbell, B., &amp; Hodgins, D. C. (1991). </w:t>
      </w:r>
      <w:r w:rsidRPr="00505DA7">
        <w:rPr>
          <w:rFonts w:asciiTheme="minorHAnsi" w:hAnsiTheme="minorHAnsi" w:cstheme="minorHAnsi"/>
          <w:i/>
          <w:sz w:val="22"/>
          <w:szCs w:val="22"/>
        </w:rPr>
        <w:t>Alcoholic blackouts in a medical practice.</w:t>
      </w:r>
      <w:r w:rsidRPr="00505DA7">
        <w:rPr>
          <w:rFonts w:asciiTheme="minorHAnsi" w:hAnsiTheme="minorHAnsi" w:cstheme="minorHAnsi"/>
          <w:sz w:val="22"/>
          <w:szCs w:val="22"/>
        </w:rPr>
        <w:t xml:space="preserve"> Paper presented at the Annual Scientific Meeting of the Canadian Medical Society on Alcohol and Other Drugs, Toronto.</w:t>
      </w:r>
    </w:p>
    <w:p w14:paraId="22AA04DE"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&amp; el-Guebaly, N. (1990). </w:t>
      </w:r>
      <w:r w:rsidRPr="00505DA7">
        <w:rPr>
          <w:rFonts w:asciiTheme="minorHAnsi" w:hAnsiTheme="minorHAnsi" w:cstheme="minorHAnsi"/>
          <w:i/>
          <w:sz w:val="22"/>
          <w:szCs w:val="22"/>
        </w:rPr>
        <w:t>Reliability and validity of the Addiction Severity Index in a dual diagnosis out-patient population</w:t>
      </w:r>
      <w:r w:rsidRPr="00505DA7">
        <w:rPr>
          <w:rFonts w:asciiTheme="minorHAnsi" w:hAnsiTheme="minorHAnsi" w:cstheme="minorHAnsi"/>
          <w:sz w:val="22"/>
          <w:szCs w:val="22"/>
        </w:rPr>
        <w:t>. Presentation at the Canadian Psychological Association Annual Conference, Ottawa.</w:t>
      </w:r>
    </w:p>
    <w:p w14:paraId="6F898A51"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lang w:val="es-EC"/>
        </w:rPr>
        <w:t xml:space="preserve">el-Guebaly, N., Hodgins, D. C., Dudar, C. (1990). </w:t>
      </w:r>
      <w:r w:rsidRPr="00505DA7">
        <w:rPr>
          <w:rFonts w:asciiTheme="minorHAnsi" w:hAnsiTheme="minorHAnsi" w:cstheme="minorHAnsi"/>
          <w:i/>
          <w:sz w:val="22"/>
          <w:szCs w:val="22"/>
        </w:rPr>
        <w:t>Personal variables and the attitudes of medical students towards substance abuse.</w:t>
      </w:r>
      <w:r w:rsidRPr="00505DA7">
        <w:rPr>
          <w:rFonts w:asciiTheme="minorHAnsi" w:hAnsiTheme="minorHAnsi" w:cstheme="minorHAnsi"/>
          <w:sz w:val="22"/>
          <w:szCs w:val="22"/>
        </w:rPr>
        <w:t xml:space="preserve"> Presentation at the Canadian Medical Society on Alcohol and Other Drugs Conference, Montreal.</w:t>
      </w:r>
    </w:p>
    <w:p w14:paraId="0A8C452F"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el-Guebaly, N., &amp; Hodgins, D. C. (1990). </w:t>
      </w:r>
      <w:r w:rsidRPr="00505DA7">
        <w:rPr>
          <w:rFonts w:asciiTheme="minorHAnsi" w:hAnsiTheme="minorHAnsi" w:cstheme="minorHAnsi"/>
          <w:i/>
          <w:sz w:val="22"/>
          <w:szCs w:val="22"/>
        </w:rPr>
        <w:t xml:space="preserve">Substance abuse in schizophrenia. </w:t>
      </w:r>
      <w:r w:rsidRPr="00505DA7">
        <w:rPr>
          <w:rFonts w:asciiTheme="minorHAnsi" w:hAnsiTheme="minorHAnsi" w:cstheme="minorHAnsi"/>
          <w:sz w:val="22"/>
          <w:szCs w:val="22"/>
        </w:rPr>
        <w:t>Workshop presented at the Schizophrenia Clinical Research Conference, Calgary.</w:t>
      </w:r>
    </w:p>
    <w:p w14:paraId="4246C403"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sz w:val="22"/>
          <w:szCs w:val="22"/>
        </w:rPr>
      </w:pPr>
      <w:r w:rsidRPr="00505DA7">
        <w:rPr>
          <w:rFonts w:asciiTheme="minorHAnsi" w:hAnsiTheme="minorHAnsi" w:cstheme="minorHAnsi"/>
          <w:sz w:val="22"/>
          <w:szCs w:val="22"/>
        </w:rPr>
        <w:t>Joyce, J., el-Guebaly, N., &amp; Hodgins, D. C. (1990). Schizophrenia and substance abuse: The prevalence dilemma. Presentation at the Canadian Psychiatric Association Annual Conference, Toronto.</w:t>
      </w:r>
    </w:p>
    <w:p w14:paraId="2FDA79D0"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lang w:val="es-EC"/>
        </w:rPr>
        <w:t xml:space="preserve">Dudar, C., el-Guebaly, N., &amp; Hodgins, D. C. (1990). </w:t>
      </w:r>
      <w:r w:rsidRPr="00505DA7">
        <w:rPr>
          <w:rFonts w:asciiTheme="minorHAnsi" w:hAnsiTheme="minorHAnsi" w:cstheme="minorHAnsi"/>
          <w:i/>
          <w:sz w:val="22"/>
          <w:szCs w:val="22"/>
        </w:rPr>
        <w:t>Attitudes of medical students towards substance abuse</w:t>
      </w:r>
      <w:r w:rsidRPr="00505DA7">
        <w:rPr>
          <w:rFonts w:asciiTheme="minorHAnsi" w:hAnsiTheme="minorHAnsi" w:cstheme="minorHAnsi"/>
          <w:sz w:val="22"/>
          <w:szCs w:val="22"/>
        </w:rPr>
        <w:t>. Presentation of the Canadian Psychiatric Association Annual Conference, Toronto.</w:t>
      </w:r>
    </w:p>
    <w:p w14:paraId="6B7FE86B"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&amp; MacDonald, K. (1989). </w:t>
      </w:r>
      <w:r w:rsidRPr="00505DA7">
        <w:rPr>
          <w:rFonts w:asciiTheme="minorHAnsi" w:hAnsiTheme="minorHAnsi" w:cstheme="minorHAnsi"/>
          <w:i/>
          <w:sz w:val="22"/>
          <w:szCs w:val="22"/>
        </w:rPr>
        <w:t>Concurrent validity of the Missouri In-patient Behavior Scale.</w:t>
      </w:r>
      <w:r w:rsidRPr="00505DA7">
        <w:rPr>
          <w:rFonts w:asciiTheme="minorHAnsi" w:hAnsiTheme="minorHAnsi" w:cstheme="minorHAnsi"/>
          <w:sz w:val="22"/>
          <w:szCs w:val="22"/>
        </w:rPr>
        <w:t xml:space="preserve"> Presentation at the Canadian Psychological Association Annual Conference, Halifax.</w:t>
      </w:r>
    </w:p>
    <w:p w14:paraId="25043221"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(1998). </w:t>
      </w:r>
      <w:r w:rsidRPr="00505DA7">
        <w:rPr>
          <w:rFonts w:asciiTheme="minorHAnsi" w:hAnsiTheme="minorHAnsi" w:cstheme="minorHAnsi"/>
          <w:i/>
          <w:sz w:val="22"/>
          <w:szCs w:val="22"/>
        </w:rPr>
        <w:t>Types of substance abusing offenders and recommended treatment strategies.</w:t>
      </w:r>
      <w:r w:rsidRPr="00505DA7">
        <w:rPr>
          <w:rFonts w:asciiTheme="minorHAnsi" w:hAnsiTheme="minorHAnsi" w:cstheme="minorHAnsi"/>
          <w:sz w:val="22"/>
          <w:szCs w:val="22"/>
        </w:rPr>
        <w:t xml:space="preserve"> Presentation at the Substance Abusing Offender. Conference sponsored by Correctional Service of Canada, Addiction Research Foundation and the Group for Inter-disciplinary Legal Studies, Queen's University.</w:t>
      </w:r>
    </w:p>
    <w:p w14:paraId="2D03ED23"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Lightfoot, L. O., &amp; Hodgins, D. C. (1987). </w:t>
      </w:r>
      <w:r w:rsidRPr="00505DA7">
        <w:rPr>
          <w:rFonts w:asciiTheme="minorHAnsi" w:hAnsiTheme="minorHAnsi" w:cstheme="minorHAnsi"/>
          <w:i/>
          <w:sz w:val="22"/>
          <w:szCs w:val="22"/>
        </w:rPr>
        <w:t>Characteristics of offender substance abuser: Implications for treatment programming.</w:t>
      </w:r>
      <w:r w:rsidRPr="00505DA7">
        <w:rPr>
          <w:rFonts w:asciiTheme="minorHAnsi" w:hAnsiTheme="minorHAnsi" w:cstheme="minorHAnsi"/>
          <w:sz w:val="22"/>
          <w:szCs w:val="22"/>
        </w:rPr>
        <w:t xml:space="preserve"> Paper presented at the American Society of Criminology Annual Meeting.</w:t>
      </w:r>
    </w:p>
    <w:p w14:paraId="0AAD26B1"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Lightfoot, L. O., &amp; Hodgins, D. C. (1986). </w:t>
      </w:r>
      <w:r w:rsidRPr="00505DA7">
        <w:rPr>
          <w:rFonts w:asciiTheme="minorHAnsi" w:hAnsiTheme="minorHAnsi" w:cstheme="minorHAnsi"/>
          <w:i/>
          <w:sz w:val="22"/>
          <w:szCs w:val="22"/>
        </w:rPr>
        <w:t xml:space="preserve">The relationship between violence and alcohol and drug abuse. </w:t>
      </w:r>
      <w:r w:rsidRPr="00505DA7">
        <w:rPr>
          <w:rFonts w:asciiTheme="minorHAnsi" w:hAnsiTheme="minorHAnsi" w:cstheme="minorHAnsi"/>
          <w:sz w:val="22"/>
          <w:szCs w:val="22"/>
        </w:rPr>
        <w:t>Invited paper presented at Violence in Contemporary Canadian Society. Conference co-sponsored by the Ministry of Justice and the Solicitor General's Office, Ottawa.</w:t>
      </w:r>
    </w:p>
    <w:p w14:paraId="2FB21903"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Lightfoot, L. O., &amp; Hodgins, D. C. (1985</w:t>
      </w:r>
      <w:r w:rsidRPr="00505DA7">
        <w:rPr>
          <w:rFonts w:asciiTheme="minorHAnsi" w:hAnsiTheme="minorHAnsi" w:cstheme="minorHAnsi"/>
          <w:i/>
          <w:sz w:val="22"/>
          <w:szCs w:val="22"/>
        </w:rPr>
        <w:t>). A survey of alcohol and drug problems in incarcerated offenders.</w:t>
      </w:r>
      <w:r w:rsidRPr="00505DA7">
        <w:rPr>
          <w:rFonts w:asciiTheme="minorHAnsi" w:hAnsiTheme="minorHAnsi" w:cstheme="minorHAnsi"/>
          <w:sz w:val="22"/>
          <w:szCs w:val="22"/>
        </w:rPr>
        <w:t xml:space="preserve"> Paper presented at the Canadian Psychological Association Annual Conference, Halifax.</w:t>
      </w:r>
    </w:p>
    <w:p w14:paraId="5E765138"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Kalin, R., &amp; Hodgins, D. C. (1984). </w:t>
      </w:r>
      <w:r w:rsidRPr="00505DA7">
        <w:rPr>
          <w:rFonts w:asciiTheme="minorHAnsi" w:hAnsiTheme="minorHAnsi" w:cstheme="minorHAnsi"/>
          <w:i/>
          <w:sz w:val="22"/>
          <w:szCs w:val="22"/>
        </w:rPr>
        <w:t>Reducing sex bias in evaluations of females and males.</w:t>
      </w:r>
      <w:r w:rsidRPr="00505DA7">
        <w:rPr>
          <w:rFonts w:asciiTheme="minorHAnsi" w:hAnsiTheme="minorHAnsi" w:cstheme="minorHAnsi"/>
          <w:sz w:val="22"/>
          <w:szCs w:val="22"/>
        </w:rPr>
        <w:t xml:space="preserve"> Paper presented at the Canadian Psychological Association Annual Conference, Ottawa.</w:t>
      </w:r>
    </w:p>
    <w:p w14:paraId="7C16B5F8"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&amp; Kalin, R. (1984). </w:t>
      </w:r>
      <w:r w:rsidRPr="00505DA7">
        <w:rPr>
          <w:rFonts w:asciiTheme="minorHAnsi" w:hAnsiTheme="minorHAnsi" w:cstheme="minorHAnsi"/>
          <w:i/>
          <w:sz w:val="22"/>
          <w:szCs w:val="22"/>
        </w:rPr>
        <w:t>Reducing sex bias in judgments of occupational suitability.</w:t>
      </w:r>
      <w:r w:rsidRPr="00505DA7">
        <w:rPr>
          <w:rFonts w:asciiTheme="minorHAnsi" w:hAnsiTheme="minorHAnsi" w:cstheme="minorHAnsi"/>
          <w:sz w:val="22"/>
          <w:szCs w:val="22"/>
        </w:rPr>
        <w:t xml:space="preserve"> Presentation at the American Psychological Association Annual Conference, Toronto.</w:t>
      </w:r>
    </w:p>
    <w:p w14:paraId="0E4FE920" w14:textId="77777777" w:rsidR="00C8670F"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(1984). </w:t>
      </w:r>
      <w:r w:rsidRPr="00505DA7">
        <w:rPr>
          <w:rFonts w:asciiTheme="minorHAnsi" w:hAnsiTheme="minorHAnsi" w:cstheme="minorHAnsi"/>
          <w:i/>
          <w:sz w:val="22"/>
          <w:szCs w:val="22"/>
        </w:rPr>
        <w:t>Reducing sex bias in judgments of occupational suitability by the provision of sextyped personality information.</w:t>
      </w:r>
      <w:r w:rsidRPr="00505DA7">
        <w:rPr>
          <w:rFonts w:asciiTheme="minorHAnsi" w:hAnsiTheme="minorHAnsi" w:cstheme="minorHAnsi"/>
          <w:sz w:val="22"/>
          <w:szCs w:val="22"/>
        </w:rPr>
        <w:t xml:space="preserve"> Paper presented at the Ontario Psychological Association Annual Conference, Toronto.</w:t>
      </w:r>
    </w:p>
    <w:p w14:paraId="6FD35A7F" w14:textId="6CB3E757" w:rsidR="00381900" w:rsidRPr="00505DA7" w:rsidRDefault="00C8670F" w:rsidP="00B001EF">
      <w:pPr>
        <w:pStyle w:val="NoSpacing"/>
        <w:widowControl w:val="0"/>
        <w:numPr>
          <w:ilvl w:val="0"/>
          <w:numId w:val="19"/>
        </w:numPr>
        <w:spacing w:line="240" w:lineRule="exact"/>
        <w:rPr>
          <w:rFonts w:asciiTheme="minorHAnsi" w:hAnsiTheme="minorHAnsi" w:cstheme="minorHAnsi"/>
          <w:i/>
          <w:sz w:val="22"/>
          <w:szCs w:val="22"/>
        </w:rPr>
      </w:pPr>
      <w:r w:rsidRPr="00505DA7">
        <w:rPr>
          <w:rFonts w:asciiTheme="minorHAnsi" w:hAnsiTheme="minorHAnsi" w:cstheme="minorHAnsi"/>
          <w:sz w:val="22"/>
          <w:szCs w:val="22"/>
        </w:rPr>
        <w:t xml:space="preserve">Hodgins, D. C. (1982). </w:t>
      </w:r>
      <w:r w:rsidRPr="00505DA7">
        <w:rPr>
          <w:rFonts w:asciiTheme="minorHAnsi" w:hAnsiTheme="minorHAnsi" w:cstheme="minorHAnsi"/>
          <w:i/>
          <w:sz w:val="22"/>
          <w:szCs w:val="22"/>
        </w:rPr>
        <w:t xml:space="preserve">Social psychological determinants of the cognitive events that mediate suggested analgesia. </w:t>
      </w:r>
      <w:r w:rsidRPr="00505DA7">
        <w:rPr>
          <w:rFonts w:asciiTheme="minorHAnsi" w:hAnsiTheme="minorHAnsi" w:cstheme="minorHAnsi"/>
          <w:sz w:val="22"/>
          <w:szCs w:val="22"/>
        </w:rPr>
        <w:t>Paper presented at the Canadian Psychological Association Annual Conference, Montreal.</w:t>
      </w:r>
    </w:p>
    <w:bookmarkEnd w:id="0"/>
    <w:p w14:paraId="1A43A92F" w14:textId="68C87720" w:rsidR="00027727" w:rsidRPr="00505DA7" w:rsidRDefault="007D777B" w:rsidP="00F92D99">
      <w:pPr>
        <w:widowControl w:val="0"/>
        <w:ind w:left="450" w:hanging="450"/>
        <w:rPr>
          <w:rFonts w:asciiTheme="minorHAnsi" w:hAnsiTheme="minorHAnsi" w:cstheme="minorHAnsi"/>
          <w:b/>
          <w:sz w:val="22"/>
          <w:szCs w:val="22"/>
          <w:u w:val="single"/>
        </w:rPr>
      </w:pPr>
      <w:r w:rsidRPr="00505DA7">
        <w:rPr>
          <w:rFonts w:asciiTheme="minorHAnsi" w:hAnsiTheme="minorHAnsi" w:cstheme="minorHAnsi"/>
          <w:b/>
          <w:noProof/>
          <w:sz w:val="22"/>
          <w:szCs w:val="22"/>
          <w:u w:val="single"/>
          <w:lang w:val="en-US"/>
        </w:rPr>
        <mc:AlternateContent>
          <mc:Choice Requires="wps">
            <w:drawing>
              <wp:anchor distT="0" distB="0" distL="114300" distR="114300" simplePos="0" relativeHeight="251670528" behindDoc="0" locked="0" layoutInCell="1" allowOverlap="1" wp14:anchorId="33FF1061" wp14:editId="48D32F40">
                <wp:simplePos x="0" y="0"/>
                <wp:positionH relativeFrom="column">
                  <wp:posOffset>-198120</wp:posOffset>
                </wp:positionH>
                <wp:positionV relativeFrom="paragraph">
                  <wp:posOffset>90170</wp:posOffset>
                </wp:positionV>
                <wp:extent cx="6078855" cy="10160"/>
                <wp:effectExtent l="0" t="0" r="42545" b="4064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AE261D7" id="AutoShape 11" o:spid="_x0000_s1026" type="#_x0000_t32" style="position:absolute;margin-left:-15.6pt;margin-top:7.1pt;width:478.65pt;height:.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" strokecolor="gray [1629]"/>
            </w:pict>
          </mc:Fallback>
        </mc:AlternateContent>
      </w:r>
    </w:p>
    <w:p w14:paraId="30BE2B0B" w14:textId="77777777" w:rsidR="00027727" w:rsidRPr="00505DA7" w:rsidRDefault="00A233F3" w:rsidP="00566159">
      <w:pPr>
        <w:widowControl w:val="0"/>
        <w:tabs>
          <w:tab w:val="left" w:pos="720"/>
        </w:tabs>
        <w:spacing w:line="240" w:lineRule="exact"/>
        <w:outlineLvl w:val="0"/>
        <w:rPr>
          <w:rFonts w:asciiTheme="minorHAnsi" w:hAnsiTheme="minorHAnsi" w:cstheme="minorHAnsi"/>
          <w:b/>
          <w:sz w:val="22"/>
          <w:szCs w:val="22"/>
        </w:rPr>
      </w:pPr>
      <w:r w:rsidRPr="00505DA7">
        <w:rPr>
          <w:rFonts w:asciiTheme="minorHAnsi" w:hAnsiTheme="minorHAnsi" w:cstheme="minorHAnsi"/>
          <w:b/>
          <w:sz w:val="22"/>
          <w:szCs w:val="22"/>
        </w:rPr>
        <w:t>INVITED ADDRESSES</w:t>
      </w:r>
    </w:p>
    <w:p w14:paraId="0A861CF7" w14:textId="58BF9919" w:rsidR="00EE29C8" w:rsidRPr="00505DA7" w:rsidRDefault="00EE29C8" w:rsidP="00F92D99">
      <w:pPr>
        <w:widowControl w:val="0"/>
        <w:tabs>
          <w:tab w:val="left" w:pos="720"/>
        </w:tabs>
        <w:spacing w:line="240" w:lineRule="exact"/>
        <w:rPr>
          <w:rFonts w:asciiTheme="minorHAnsi" w:hAnsiTheme="minorHAnsi" w:cstheme="minorHAnsi"/>
          <w:b/>
          <w:sz w:val="22"/>
          <w:szCs w:val="22"/>
        </w:rPr>
      </w:pPr>
    </w:p>
    <w:p w14:paraId="7553392A" w14:textId="77777777" w:rsidR="00A25052" w:rsidRDefault="00A25052" w:rsidP="005228B8">
      <w:pPr>
        <w:ind w:left="624" w:hanging="340"/>
        <w:rPr>
          <w:rFonts w:asciiTheme="minorHAnsi" w:hAnsiTheme="minorHAnsi" w:cstheme="minorHAnsi"/>
          <w:sz w:val="22"/>
          <w:szCs w:val="22"/>
        </w:rPr>
      </w:pPr>
    </w:p>
    <w:p w14:paraId="4406A80C" w14:textId="784A61B5" w:rsidR="009F4C78" w:rsidRPr="009F4C78" w:rsidRDefault="009F4C78" w:rsidP="009F4C78">
      <w:pPr>
        <w:ind w:left="624" w:hanging="340"/>
        <w:rPr>
          <w:rFonts w:asciiTheme="minorHAnsi" w:hAnsiTheme="minorHAnsi" w:cstheme="minorHAnsi"/>
          <w:b/>
          <w:bCs/>
          <w:sz w:val="22"/>
          <w:szCs w:val="22"/>
        </w:rPr>
      </w:pPr>
      <w:r>
        <w:rPr>
          <w:rFonts w:asciiTheme="minorHAnsi" w:hAnsiTheme="minorHAnsi" w:cstheme="minorHAnsi"/>
          <w:sz w:val="22"/>
          <w:szCs w:val="22"/>
        </w:rPr>
        <w:t xml:space="preserve">Lower Risk Gambling Guidelines.  </w:t>
      </w:r>
      <w:r>
        <w:rPr>
          <w:rFonts w:asciiTheme="minorHAnsi" w:hAnsiTheme="minorHAnsi" w:cstheme="minorHAnsi"/>
          <w:b/>
          <w:bCs/>
          <w:sz w:val="22"/>
          <w:szCs w:val="22"/>
        </w:rPr>
        <w:t xml:space="preserve">Ministry of Finance, Province of Ontario March, 2022. </w:t>
      </w:r>
    </w:p>
    <w:p w14:paraId="4EDB5F97" w14:textId="66DCE9EA" w:rsidR="00B321EA" w:rsidRPr="00B321EA" w:rsidRDefault="00B321EA" w:rsidP="005228B8">
      <w:pPr>
        <w:ind w:left="624" w:hanging="340"/>
        <w:rPr>
          <w:rFonts w:asciiTheme="minorHAnsi" w:hAnsiTheme="minorHAnsi" w:cstheme="minorHAnsi"/>
          <w:b/>
          <w:bCs/>
          <w:sz w:val="22"/>
          <w:szCs w:val="22"/>
        </w:rPr>
      </w:pPr>
      <w:r>
        <w:rPr>
          <w:rFonts w:asciiTheme="minorHAnsi" w:hAnsiTheme="minorHAnsi" w:cstheme="minorHAnsi"/>
          <w:sz w:val="22"/>
          <w:szCs w:val="22"/>
        </w:rPr>
        <w:lastRenderedPageBreak/>
        <w:t xml:space="preserve">Results of the First Large Scale, International Project to Develop Lower Risk Gambling Guidelines.  </w:t>
      </w:r>
      <w:r>
        <w:rPr>
          <w:rFonts w:asciiTheme="minorHAnsi" w:hAnsiTheme="minorHAnsi" w:cstheme="minorHAnsi"/>
          <w:b/>
          <w:bCs/>
          <w:sz w:val="22"/>
          <w:szCs w:val="22"/>
        </w:rPr>
        <w:t xml:space="preserve">European Gambling Harm Prevention Network, October, 2021. </w:t>
      </w:r>
    </w:p>
    <w:p w14:paraId="0F6ACE08" w14:textId="47CAEC63" w:rsidR="005228B8" w:rsidRPr="00505DA7" w:rsidRDefault="005228B8" w:rsidP="005228B8">
      <w:pPr>
        <w:ind w:left="624" w:hanging="340"/>
        <w:rPr>
          <w:rFonts w:asciiTheme="minorHAnsi" w:hAnsiTheme="minorHAnsi" w:cstheme="minorHAnsi"/>
          <w:sz w:val="22"/>
          <w:szCs w:val="22"/>
        </w:rPr>
      </w:pPr>
      <w:r w:rsidRPr="00505DA7">
        <w:rPr>
          <w:rFonts w:asciiTheme="minorHAnsi" w:hAnsiTheme="minorHAnsi" w:cstheme="minorHAnsi"/>
          <w:sz w:val="22"/>
          <w:szCs w:val="22"/>
        </w:rPr>
        <w:t xml:space="preserve">Problem Gambling and Problem Gambling </w:t>
      </w:r>
      <w:r w:rsidR="004311B4" w:rsidRPr="00505DA7">
        <w:rPr>
          <w:rFonts w:asciiTheme="minorHAnsi" w:hAnsiTheme="minorHAnsi" w:cstheme="minorHAnsi"/>
          <w:sz w:val="22"/>
          <w:szCs w:val="22"/>
        </w:rPr>
        <w:t>Recovery</w:t>
      </w:r>
      <w:r w:rsidRPr="00505DA7">
        <w:rPr>
          <w:rFonts w:asciiTheme="minorHAnsi" w:hAnsiTheme="minorHAnsi" w:cstheme="minorHAnsi"/>
          <w:sz w:val="22"/>
          <w:szCs w:val="22"/>
        </w:rPr>
        <w:t xml:space="preserve"> in Canada. </w:t>
      </w:r>
      <w:r w:rsidRPr="00505DA7">
        <w:rPr>
          <w:rFonts w:asciiTheme="minorHAnsi" w:hAnsiTheme="minorHAnsi" w:cstheme="minorHAnsi"/>
          <w:b/>
          <w:bCs/>
          <w:sz w:val="22"/>
          <w:szCs w:val="22"/>
        </w:rPr>
        <w:t>Alberta Health Services Concurrent Disorders Capable Communities of Practice. June,</w:t>
      </w:r>
      <w:r w:rsidRPr="00505DA7">
        <w:rPr>
          <w:rFonts w:asciiTheme="minorHAnsi" w:hAnsiTheme="minorHAnsi" w:cstheme="minorHAnsi"/>
          <w:sz w:val="22"/>
          <w:szCs w:val="22"/>
        </w:rPr>
        <w:t xml:space="preserve"> 2021. </w:t>
      </w:r>
    </w:p>
    <w:p w14:paraId="1E3FDC1B" w14:textId="2C586FDF" w:rsidR="003642CD" w:rsidRPr="00505DA7" w:rsidRDefault="003642CD" w:rsidP="003642CD">
      <w:pPr>
        <w:ind w:left="624" w:hanging="340"/>
      </w:pPr>
      <w:r w:rsidRPr="00505DA7">
        <w:rPr>
          <w:rFonts w:ascii="Calibri" w:hAnsi="Calibri" w:cs="Calibri"/>
          <w:color w:val="000000"/>
          <w:sz w:val="22"/>
          <w:szCs w:val="22"/>
        </w:rPr>
        <w:t>Attempts at change among people with gambling problems: Prevalence of treatment-assisted and self-recovery in a Canadian national sample.</w:t>
      </w:r>
      <w:r w:rsidRPr="00505DA7">
        <w:t xml:space="preserve"> </w:t>
      </w:r>
      <w:r w:rsidRPr="00505DA7">
        <w:rPr>
          <w:rFonts w:asciiTheme="minorHAnsi" w:hAnsiTheme="minorHAnsi" w:cstheme="minorHAnsi"/>
          <w:b/>
          <w:bCs/>
          <w:sz w:val="22"/>
          <w:szCs w:val="22"/>
        </w:rPr>
        <w:t>3</w:t>
      </w:r>
      <w:r w:rsidRPr="00505DA7">
        <w:rPr>
          <w:rFonts w:asciiTheme="minorHAnsi" w:hAnsiTheme="minorHAnsi" w:cstheme="minorHAnsi"/>
          <w:b/>
          <w:bCs/>
          <w:sz w:val="22"/>
          <w:szCs w:val="22"/>
          <w:vertAlign w:val="superscript"/>
        </w:rPr>
        <w:t>rd</w:t>
      </w:r>
      <w:r w:rsidRPr="00505DA7">
        <w:rPr>
          <w:rFonts w:asciiTheme="minorHAnsi" w:hAnsiTheme="minorHAnsi" w:cstheme="minorHAnsi"/>
          <w:b/>
          <w:bCs/>
          <w:sz w:val="22"/>
          <w:szCs w:val="22"/>
        </w:rPr>
        <w:t xml:space="preserve"> WHO Forum on Alcohol, Drugs, and Addictive Behaviours</w:t>
      </w:r>
      <w:r w:rsidRPr="00505DA7">
        <w:rPr>
          <w:rFonts w:asciiTheme="minorHAnsi" w:hAnsiTheme="minorHAnsi" w:cstheme="minorHAnsi"/>
          <w:sz w:val="22"/>
          <w:szCs w:val="22"/>
        </w:rPr>
        <w:t>.  Geneva, June 2021.</w:t>
      </w:r>
    </w:p>
    <w:p w14:paraId="52D58A56" w14:textId="0F32785A" w:rsidR="00406840" w:rsidRPr="00505DA7" w:rsidRDefault="00406840" w:rsidP="00406840">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How much is too much? Development of lower risk gambling guidelines. 5</w:t>
      </w:r>
      <w:r w:rsidRPr="00505DA7">
        <w:rPr>
          <w:rFonts w:asciiTheme="minorHAnsi" w:hAnsiTheme="minorHAnsi" w:cstheme="minorHAnsi"/>
          <w:sz w:val="22"/>
          <w:szCs w:val="22"/>
          <w:vertAlign w:val="superscript"/>
        </w:rPr>
        <w:t>th</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 xml:space="preserve">International Congress on Technology Addiction, </w:t>
      </w:r>
      <w:r w:rsidRPr="00505DA7">
        <w:rPr>
          <w:rFonts w:asciiTheme="minorHAnsi" w:hAnsiTheme="minorHAnsi" w:cstheme="minorHAnsi"/>
          <w:sz w:val="22"/>
          <w:szCs w:val="22"/>
        </w:rPr>
        <w:t>Istanbul, Turk</w:t>
      </w:r>
      <w:r w:rsidR="003642CD" w:rsidRPr="00505DA7">
        <w:rPr>
          <w:rFonts w:asciiTheme="minorHAnsi" w:hAnsiTheme="minorHAnsi" w:cstheme="minorHAnsi"/>
          <w:sz w:val="22"/>
          <w:szCs w:val="22"/>
        </w:rPr>
        <w:t>e</w:t>
      </w:r>
      <w:r w:rsidRPr="00505DA7">
        <w:rPr>
          <w:rFonts w:asciiTheme="minorHAnsi" w:hAnsiTheme="minorHAnsi" w:cstheme="minorHAnsi"/>
          <w:sz w:val="22"/>
          <w:szCs w:val="22"/>
        </w:rPr>
        <w:t xml:space="preserve">y, June, 2021. </w:t>
      </w:r>
    </w:p>
    <w:p w14:paraId="6D9798D0" w14:textId="1C31AFBC" w:rsidR="00373C49" w:rsidRPr="00505DA7" w:rsidRDefault="00373C49" w:rsidP="00FA2DC3">
      <w:pPr>
        <w:ind w:left="624" w:hanging="340"/>
        <w:rPr>
          <w:rFonts w:asciiTheme="minorHAnsi" w:hAnsiTheme="minorHAnsi" w:cstheme="minorHAnsi"/>
          <w:sz w:val="22"/>
          <w:szCs w:val="22"/>
        </w:rPr>
      </w:pPr>
      <w:r w:rsidRPr="00505DA7">
        <w:rPr>
          <w:rFonts w:asciiTheme="minorHAnsi" w:hAnsiTheme="minorHAnsi" w:cstheme="minorHAnsi"/>
          <w:sz w:val="22"/>
          <w:szCs w:val="22"/>
        </w:rPr>
        <w:t xml:space="preserve">Remote Treatment.  </w:t>
      </w:r>
      <w:r w:rsidRPr="00505DA7">
        <w:rPr>
          <w:rFonts w:asciiTheme="minorHAnsi" w:hAnsiTheme="minorHAnsi"/>
          <w:b/>
          <w:sz w:val="22"/>
        </w:rPr>
        <w:t xml:space="preserve">Victorian </w:t>
      </w:r>
      <w:r w:rsidRPr="00505DA7">
        <w:rPr>
          <w:rFonts w:asciiTheme="minorHAnsi" w:hAnsiTheme="minorHAnsi" w:cstheme="minorHAnsi"/>
          <w:sz w:val="22"/>
          <w:szCs w:val="22"/>
        </w:rPr>
        <w:t>Respons</w:t>
      </w:r>
      <w:r w:rsidR="000874CF" w:rsidRPr="00505DA7">
        <w:rPr>
          <w:rFonts w:asciiTheme="minorHAnsi" w:hAnsiTheme="minorHAnsi" w:cstheme="minorHAnsi"/>
          <w:sz w:val="22"/>
          <w:szCs w:val="22"/>
        </w:rPr>
        <w:t>i</w:t>
      </w:r>
      <w:r w:rsidRPr="00505DA7">
        <w:rPr>
          <w:rFonts w:asciiTheme="minorHAnsi" w:hAnsiTheme="minorHAnsi" w:cstheme="minorHAnsi"/>
          <w:sz w:val="22"/>
          <w:szCs w:val="22"/>
        </w:rPr>
        <w:t>ble</w:t>
      </w:r>
      <w:r w:rsidRPr="00505DA7">
        <w:rPr>
          <w:rFonts w:asciiTheme="minorHAnsi" w:hAnsiTheme="minorHAnsi"/>
          <w:b/>
          <w:sz w:val="22"/>
        </w:rPr>
        <w:t xml:space="preserve"> Gambling Foundation </w:t>
      </w:r>
      <w:r w:rsidRPr="00505DA7">
        <w:rPr>
          <w:rFonts w:asciiTheme="minorHAnsi" w:hAnsiTheme="minorHAnsi" w:cstheme="minorHAnsi"/>
          <w:sz w:val="22"/>
          <w:szCs w:val="22"/>
        </w:rPr>
        <w:t>Communit</w:t>
      </w:r>
      <w:r w:rsidR="000874CF" w:rsidRPr="00505DA7">
        <w:rPr>
          <w:rFonts w:asciiTheme="minorHAnsi" w:hAnsiTheme="minorHAnsi" w:cstheme="minorHAnsi"/>
          <w:sz w:val="22"/>
          <w:szCs w:val="22"/>
        </w:rPr>
        <w:t>i</w:t>
      </w:r>
      <w:r w:rsidRPr="00505DA7">
        <w:rPr>
          <w:rFonts w:asciiTheme="minorHAnsi" w:hAnsiTheme="minorHAnsi" w:cstheme="minorHAnsi"/>
          <w:sz w:val="22"/>
          <w:szCs w:val="22"/>
        </w:rPr>
        <w:t>es</w:t>
      </w:r>
      <w:r w:rsidRPr="00505DA7">
        <w:rPr>
          <w:rFonts w:asciiTheme="minorHAnsi" w:hAnsiTheme="minorHAnsi"/>
          <w:b/>
          <w:sz w:val="22"/>
        </w:rPr>
        <w:t xml:space="preserve"> of Practice</w:t>
      </w:r>
      <w:r w:rsidRPr="00505DA7">
        <w:rPr>
          <w:rFonts w:asciiTheme="minorHAnsi" w:hAnsiTheme="minorHAnsi" w:cstheme="minorHAnsi"/>
          <w:sz w:val="22"/>
          <w:szCs w:val="22"/>
        </w:rPr>
        <w:t xml:space="preserve">, Melbourne, AU, May 2021. </w:t>
      </w:r>
    </w:p>
    <w:p w14:paraId="133EDFCD" w14:textId="442EA69C" w:rsidR="005228B8" w:rsidRPr="00505DA7" w:rsidRDefault="005228B8" w:rsidP="003642CD">
      <w:pPr>
        <w:ind w:left="624" w:hanging="340"/>
        <w:rPr>
          <w:rFonts w:asciiTheme="minorHAnsi" w:hAnsiTheme="minorHAnsi" w:cstheme="minorHAnsi"/>
          <w:sz w:val="22"/>
          <w:szCs w:val="22"/>
        </w:rPr>
      </w:pPr>
      <w:r w:rsidRPr="00505DA7">
        <w:rPr>
          <w:rFonts w:asciiTheme="minorHAnsi" w:hAnsiTheme="minorHAnsi" w:cstheme="minorHAnsi"/>
          <w:sz w:val="22"/>
          <w:szCs w:val="22"/>
        </w:rPr>
        <w:t xml:space="preserve">Problem Gambling and Problem Gambling </w:t>
      </w:r>
      <w:r w:rsidR="004311B4" w:rsidRPr="00505DA7">
        <w:rPr>
          <w:rFonts w:asciiTheme="minorHAnsi" w:hAnsiTheme="minorHAnsi" w:cstheme="minorHAnsi"/>
          <w:sz w:val="22"/>
          <w:szCs w:val="22"/>
        </w:rPr>
        <w:t>Recovery</w:t>
      </w:r>
      <w:r w:rsidRPr="00505DA7">
        <w:rPr>
          <w:rFonts w:asciiTheme="minorHAnsi" w:hAnsiTheme="minorHAnsi" w:cstheme="minorHAnsi"/>
          <w:sz w:val="22"/>
          <w:szCs w:val="22"/>
        </w:rPr>
        <w:t xml:space="preserve"> in Canada. </w:t>
      </w:r>
      <w:r w:rsidRPr="00505DA7">
        <w:rPr>
          <w:rFonts w:asciiTheme="minorHAnsi" w:hAnsiTheme="minorHAnsi" w:cstheme="minorHAnsi"/>
          <w:b/>
          <w:bCs/>
          <w:sz w:val="22"/>
          <w:szCs w:val="22"/>
        </w:rPr>
        <w:t>Alberta Gambling Research Institute,</w:t>
      </w:r>
      <w:r w:rsidRPr="00505DA7">
        <w:rPr>
          <w:rFonts w:asciiTheme="minorHAnsi" w:hAnsiTheme="minorHAnsi" w:cstheme="minorHAnsi"/>
          <w:sz w:val="22"/>
          <w:szCs w:val="22"/>
        </w:rPr>
        <w:t xml:space="preserve"> April, 2021. </w:t>
      </w:r>
    </w:p>
    <w:p w14:paraId="68844A94" w14:textId="659A63BA" w:rsidR="00373C49" w:rsidRPr="00505DA7" w:rsidRDefault="00373C49" w:rsidP="00FA2DC3">
      <w:pPr>
        <w:ind w:left="624" w:hanging="340"/>
        <w:rPr>
          <w:rFonts w:asciiTheme="minorHAnsi" w:hAnsiTheme="minorHAnsi" w:cstheme="minorHAnsi"/>
          <w:sz w:val="22"/>
          <w:szCs w:val="22"/>
        </w:rPr>
      </w:pPr>
      <w:r w:rsidRPr="00505DA7">
        <w:rPr>
          <w:rFonts w:asciiTheme="minorHAnsi" w:hAnsiTheme="minorHAnsi" w:cstheme="minorHAnsi"/>
          <w:sz w:val="22"/>
          <w:szCs w:val="22"/>
        </w:rPr>
        <w:t>Brief Motivational Telehealth and Online Treatments Helping Gamblers Change. Rasch</w:t>
      </w:r>
      <w:r w:rsidR="00017937" w:rsidRPr="00505DA7">
        <w:rPr>
          <w:rFonts w:asciiTheme="minorHAnsi" w:hAnsiTheme="minorHAnsi" w:cstheme="minorHAnsi"/>
          <w:sz w:val="22"/>
          <w:szCs w:val="22"/>
        </w:rPr>
        <w:t>k</w:t>
      </w:r>
      <w:r w:rsidRPr="00505DA7">
        <w:rPr>
          <w:rFonts w:asciiTheme="minorHAnsi" w:hAnsiTheme="minorHAnsi" w:cstheme="minorHAnsi"/>
          <w:sz w:val="22"/>
          <w:szCs w:val="22"/>
        </w:rPr>
        <w:t xml:space="preserve">owan Lecture Series. </w:t>
      </w:r>
      <w:r w:rsidRPr="00505DA7">
        <w:rPr>
          <w:rFonts w:asciiTheme="minorHAnsi" w:hAnsiTheme="minorHAnsi"/>
          <w:b/>
          <w:sz w:val="22"/>
        </w:rPr>
        <w:t>National Council of Problem Gambling</w:t>
      </w:r>
      <w:r w:rsidRPr="00505DA7">
        <w:rPr>
          <w:rFonts w:asciiTheme="minorHAnsi" w:hAnsiTheme="minorHAnsi" w:cstheme="minorHAnsi"/>
          <w:sz w:val="22"/>
          <w:szCs w:val="22"/>
        </w:rPr>
        <w:t xml:space="preserve">, </w:t>
      </w:r>
      <w:r w:rsidR="00017937" w:rsidRPr="00505DA7">
        <w:rPr>
          <w:rFonts w:asciiTheme="minorHAnsi" w:hAnsiTheme="minorHAnsi" w:cstheme="minorHAnsi"/>
          <w:sz w:val="22"/>
          <w:szCs w:val="22"/>
        </w:rPr>
        <w:t xml:space="preserve">US, </w:t>
      </w:r>
      <w:r w:rsidRPr="00505DA7">
        <w:rPr>
          <w:rFonts w:asciiTheme="minorHAnsi" w:hAnsiTheme="minorHAnsi" w:cstheme="minorHAnsi"/>
          <w:sz w:val="22"/>
          <w:szCs w:val="22"/>
        </w:rPr>
        <w:t>Webinar, March 2021</w:t>
      </w:r>
    </w:p>
    <w:p w14:paraId="3207AC09" w14:textId="2A7E4894" w:rsidR="00053AF1" w:rsidRPr="00505DA7" w:rsidRDefault="00053AF1" w:rsidP="00FA2DC3">
      <w:pPr>
        <w:ind w:left="624" w:hanging="340"/>
        <w:rPr>
          <w:rFonts w:asciiTheme="minorHAnsi" w:hAnsiTheme="minorHAnsi" w:cstheme="minorHAnsi"/>
          <w:sz w:val="22"/>
          <w:szCs w:val="22"/>
        </w:rPr>
      </w:pPr>
      <w:r w:rsidRPr="00505DA7">
        <w:rPr>
          <w:rFonts w:asciiTheme="minorHAnsi" w:hAnsiTheme="minorHAnsi" w:cstheme="minorHAnsi"/>
          <w:sz w:val="22"/>
          <w:szCs w:val="22"/>
        </w:rPr>
        <w:t>Where to draw the line?  Talk for Res</w:t>
      </w:r>
      <w:r w:rsidR="0077045F" w:rsidRPr="00505DA7">
        <w:rPr>
          <w:rFonts w:asciiTheme="minorHAnsi" w:hAnsiTheme="minorHAnsi" w:cstheme="minorHAnsi"/>
          <w:sz w:val="22"/>
          <w:szCs w:val="22"/>
        </w:rPr>
        <w:t>pon</w:t>
      </w:r>
      <w:r w:rsidRPr="00505DA7">
        <w:rPr>
          <w:rFonts w:asciiTheme="minorHAnsi" w:hAnsiTheme="minorHAnsi" w:cstheme="minorHAnsi"/>
          <w:sz w:val="22"/>
          <w:szCs w:val="22"/>
        </w:rPr>
        <w:t xml:space="preserve">sible Gambling World Wide Webinar, </w:t>
      </w:r>
      <w:r w:rsidRPr="00505DA7">
        <w:rPr>
          <w:rFonts w:asciiTheme="minorHAnsi" w:hAnsiTheme="minorHAnsi" w:cstheme="minorHAnsi"/>
          <w:b/>
          <w:sz w:val="22"/>
          <w:szCs w:val="22"/>
        </w:rPr>
        <w:t>European Lottery Association,</w:t>
      </w:r>
      <w:r w:rsidRPr="00505DA7">
        <w:rPr>
          <w:rFonts w:asciiTheme="minorHAnsi" w:hAnsiTheme="minorHAnsi" w:cstheme="minorHAnsi"/>
          <w:sz w:val="22"/>
          <w:szCs w:val="22"/>
        </w:rPr>
        <w:t xml:space="preserve"> Luasanne, Switzerland, September 2020.</w:t>
      </w:r>
    </w:p>
    <w:p w14:paraId="3A63E307" w14:textId="392F8581" w:rsidR="00B72192" w:rsidRPr="00505DA7" w:rsidRDefault="00B72192" w:rsidP="00FA2DC3">
      <w:pPr>
        <w:ind w:left="624" w:hanging="340"/>
        <w:rPr>
          <w:rFonts w:asciiTheme="minorHAnsi" w:hAnsiTheme="minorHAnsi" w:cstheme="minorHAnsi"/>
          <w:sz w:val="22"/>
          <w:szCs w:val="22"/>
        </w:rPr>
      </w:pPr>
      <w:r w:rsidRPr="00505DA7">
        <w:rPr>
          <w:rFonts w:asciiTheme="minorHAnsi" w:hAnsiTheme="minorHAnsi" w:cstheme="minorHAnsi"/>
          <w:sz w:val="22"/>
          <w:szCs w:val="22"/>
        </w:rPr>
        <w:t>Lower Risk Gambling Guidelines. Talk for</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b/>
          <w:bCs/>
          <w:color w:val="000000"/>
          <w:sz w:val="22"/>
          <w:szCs w:val="22"/>
        </w:rPr>
        <w:t>Forskningsklinikken for Ludomani</w:t>
      </w:r>
      <w:r w:rsidRPr="00505DA7">
        <w:rPr>
          <w:rFonts w:asciiTheme="minorHAnsi" w:hAnsiTheme="minorHAnsi" w:cstheme="minorHAnsi"/>
          <w:color w:val="000000"/>
          <w:sz w:val="22"/>
          <w:szCs w:val="22"/>
        </w:rPr>
        <w:t>, Aarhus University,</w:t>
      </w:r>
      <w:r w:rsidRPr="00505DA7">
        <w:rPr>
          <w:rStyle w:val="apple-converted-space"/>
          <w:rFonts w:asciiTheme="minorHAnsi" w:hAnsiTheme="minorHAnsi" w:cstheme="minorHAnsi"/>
          <w:color w:val="000000"/>
          <w:sz w:val="22"/>
          <w:szCs w:val="22"/>
        </w:rPr>
        <w:t> </w:t>
      </w:r>
      <w:r w:rsidRPr="00505DA7">
        <w:rPr>
          <w:rFonts w:asciiTheme="minorHAnsi" w:hAnsiTheme="minorHAnsi" w:cstheme="minorHAnsi"/>
          <w:sz w:val="22"/>
          <w:szCs w:val="22"/>
        </w:rPr>
        <w:t>Denmark</w:t>
      </w:r>
      <w:r w:rsidRPr="00505DA7">
        <w:rPr>
          <w:rFonts w:asciiTheme="minorHAnsi" w:hAnsiTheme="minorHAnsi" w:cstheme="minorHAnsi"/>
          <w:color w:val="000000"/>
          <w:sz w:val="22"/>
          <w:szCs w:val="22"/>
        </w:rPr>
        <w:t>, September 2020.</w:t>
      </w:r>
    </w:p>
    <w:p w14:paraId="2D2ED034" w14:textId="47146297" w:rsidR="009B0944" w:rsidRPr="00505DA7" w:rsidRDefault="009B0944" w:rsidP="00886162">
      <w:pPr>
        <w:widowControl w:val="0"/>
        <w:ind w:left="641" w:hanging="357"/>
        <w:rPr>
          <w:rFonts w:asciiTheme="minorHAnsi" w:hAnsiTheme="minorHAnsi"/>
          <w:sz w:val="22"/>
          <w:szCs w:val="22"/>
        </w:rPr>
      </w:pPr>
      <w:r w:rsidRPr="00505DA7">
        <w:rPr>
          <w:rFonts w:asciiTheme="minorHAnsi" w:hAnsiTheme="minorHAnsi" w:cstheme="minorHAnsi"/>
          <w:sz w:val="22"/>
          <w:szCs w:val="22"/>
        </w:rPr>
        <w:t xml:space="preserve">Mental health disorders in gambling disorder: What does it mean for treatment? Talk at </w:t>
      </w:r>
      <w:r w:rsidRPr="00505DA7">
        <w:rPr>
          <w:rFonts w:asciiTheme="minorHAnsi" w:hAnsiTheme="minorHAnsi" w:cstheme="minorHAnsi"/>
          <w:b/>
          <w:bCs/>
          <w:sz w:val="22"/>
          <w:szCs w:val="22"/>
        </w:rPr>
        <w:t>International Conference</w:t>
      </w:r>
      <w:r w:rsidRPr="00505DA7">
        <w:rPr>
          <w:rFonts w:asciiTheme="minorHAnsi" w:hAnsiTheme="minorHAnsi"/>
          <w:b/>
          <w:bCs/>
          <w:sz w:val="22"/>
          <w:szCs w:val="22"/>
        </w:rPr>
        <w:t xml:space="preserve"> on Behavioural Addictions, </w:t>
      </w:r>
      <w:r w:rsidRPr="00505DA7">
        <w:rPr>
          <w:rFonts w:asciiTheme="minorHAnsi" w:hAnsiTheme="minorHAnsi"/>
          <w:sz w:val="22"/>
          <w:szCs w:val="22"/>
        </w:rPr>
        <w:t>Yok</w:t>
      </w:r>
      <w:r w:rsidR="00017937" w:rsidRPr="00505DA7">
        <w:rPr>
          <w:rFonts w:asciiTheme="minorHAnsi" w:hAnsiTheme="minorHAnsi"/>
          <w:sz w:val="22"/>
          <w:szCs w:val="22"/>
        </w:rPr>
        <w:t>o</w:t>
      </w:r>
      <w:r w:rsidRPr="00505DA7">
        <w:rPr>
          <w:rFonts w:asciiTheme="minorHAnsi" w:hAnsiTheme="minorHAnsi"/>
          <w:sz w:val="22"/>
          <w:szCs w:val="22"/>
        </w:rPr>
        <w:t>hama, Japan, June 2019</w:t>
      </w:r>
    </w:p>
    <w:p w14:paraId="5E4D0347" w14:textId="36C0A879" w:rsidR="009B0944" w:rsidRPr="00505DA7" w:rsidRDefault="009B0944" w:rsidP="00886162">
      <w:pPr>
        <w:widowControl w:val="0"/>
        <w:ind w:left="641" w:hanging="357"/>
        <w:rPr>
          <w:rFonts w:asciiTheme="minorHAnsi" w:hAnsiTheme="minorHAnsi" w:cstheme="minorHAnsi"/>
          <w:sz w:val="22"/>
          <w:szCs w:val="22"/>
        </w:rPr>
      </w:pPr>
      <w:r w:rsidRPr="00505DA7">
        <w:rPr>
          <w:rFonts w:asciiTheme="minorHAnsi" w:hAnsiTheme="minorHAnsi"/>
          <w:sz w:val="22"/>
          <w:szCs w:val="22"/>
        </w:rPr>
        <w:t xml:space="preserve">World Health Organization (WHO) Collaborative Project on the Development of an International </w:t>
      </w:r>
      <w:r w:rsidR="004311B4" w:rsidRPr="00505DA7">
        <w:rPr>
          <w:rFonts w:asciiTheme="minorHAnsi" w:hAnsiTheme="minorHAnsi"/>
          <w:sz w:val="22"/>
          <w:szCs w:val="22"/>
        </w:rPr>
        <w:t>Diagnostic</w:t>
      </w:r>
      <w:r w:rsidRPr="00505DA7">
        <w:rPr>
          <w:rFonts w:asciiTheme="minorHAnsi" w:hAnsiTheme="minorHAnsi"/>
          <w:sz w:val="22"/>
          <w:szCs w:val="22"/>
        </w:rPr>
        <w:t xml:space="preserve"> Interview for Gaming Disorder. Talk at </w:t>
      </w:r>
      <w:r w:rsidRPr="00505DA7">
        <w:rPr>
          <w:rFonts w:asciiTheme="minorHAnsi" w:hAnsiTheme="minorHAnsi"/>
          <w:b/>
          <w:bCs/>
          <w:sz w:val="22"/>
          <w:szCs w:val="22"/>
        </w:rPr>
        <w:t>International Conference on Behavioural Addictions</w:t>
      </w:r>
      <w:r w:rsidRPr="00505DA7">
        <w:rPr>
          <w:rFonts w:asciiTheme="minorHAnsi" w:hAnsiTheme="minorHAnsi"/>
          <w:sz w:val="22"/>
          <w:szCs w:val="22"/>
        </w:rPr>
        <w:t>, Yok</w:t>
      </w:r>
      <w:r w:rsidR="00017937" w:rsidRPr="00505DA7">
        <w:rPr>
          <w:rFonts w:asciiTheme="minorHAnsi" w:hAnsiTheme="minorHAnsi"/>
          <w:sz w:val="22"/>
          <w:szCs w:val="22"/>
        </w:rPr>
        <w:t>o</w:t>
      </w:r>
      <w:r w:rsidRPr="00505DA7">
        <w:rPr>
          <w:rFonts w:asciiTheme="minorHAnsi" w:hAnsiTheme="minorHAnsi"/>
          <w:sz w:val="22"/>
          <w:szCs w:val="22"/>
        </w:rPr>
        <w:t>hama, Japan, June 2019</w:t>
      </w:r>
    </w:p>
    <w:p w14:paraId="32CC9E16" w14:textId="60E2C410" w:rsidR="00093562" w:rsidRPr="00505DA7" w:rsidRDefault="00093562" w:rsidP="00886162">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Where to draw the line. Development of lower risk gambling guidelines. </w:t>
      </w:r>
      <w:r w:rsidRPr="00505DA7">
        <w:rPr>
          <w:rFonts w:asciiTheme="minorHAnsi" w:hAnsiTheme="minorHAnsi" w:cstheme="minorHAnsi"/>
          <w:b/>
          <w:sz w:val="22"/>
          <w:szCs w:val="22"/>
        </w:rPr>
        <w:t>International Conference on Behavioural Addiction</w:t>
      </w:r>
      <w:r w:rsidR="009B0944" w:rsidRPr="00505DA7">
        <w:rPr>
          <w:rFonts w:asciiTheme="minorHAnsi" w:hAnsiTheme="minorHAnsi" w:cstheme="minorHAnsi"/>
          <w:b/>
          <w:sz w:val="22"/>
          <w:szCs w:val="22"/>
        </w:rPr>
        <w:t>s</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 xml:space="preserve">Yokoyama, Japan, June, 2019. </w:t>
      </w:r>
    </w:p>
    <w:p w14:paraId="37EDE276" w14:textId="4D875CBF" w:rsidR="00093562" w:rsidRPr="00505DA7" w:rsidRDefault="00093562" w:rsidP="00886162">
      <w:pPr>
        <w:widowControl w:val="0"/>
        <w:ind w:left="641" w:hanging="357"/>
        <w:rPr>
          <w:rFonts w:asciiTheme="minorHAnsi" w:hAnsiTheme="minorHAnsi" w:cstheme="minorHAnsi"/>
          <w:b/>
          <w:sz w:val="22"/>
          <w:szCs w:val="22"/>
        </w:rPr>
      </w:pPr>
      <w:r w:rsidRPr="00505DA7">
        <w:rPr>
          <w:rFonts w:asciiTheme="minorHAnsi" w:hAnsiTheme="minorHAnsi" w:cstheme="minorHAnsi"/>
          <w:sz w:val="22"/>
          <w:szCs w:val="22"/>
        </w:rPr>
        <w:t xml:space="preserve">Advising Gamblers. Development of lower risk gambling guidelines. </w:t>
      </w:r>
      <w:r w:rsidRPr="00505DA7">
        <w:rPr>
          <w:rFonts w:asciiTheme="minorHAnsi" w:hAnsiTheme="minorHAnsi" w:cstheme="minorHAnsi"/>
          <w:b/>
          <w:sz w:val="22"/>
          <w:szCs w:val="22"/>
        </w:rPr>
        <w:t>12</w:t>
      </w:r>
      <w:r w:rsidRPr="00505DA7">
        <w:rPr>
          <w:rFonts w:asciiTheme="minorHAnsi" w:hAnsiTheme="minorHAnsi" w:cstheme="minorHAnsi"/>
          <w:b/>
          <w:sz w:val="22"/>
          <w:szCs w:val="22"/>
          <w:vertAlign w:val="superscript"/>
        </w:rPr>
        <w:t>th</w:t>
      </w:r>
      <w:r w:rsidRPr="00505DA7">
        <w:rPr>
          <w:rFonts w:asciiTheme="minorHAnsi" w:hAnsiTheme="minorHAnsi" w:cstheme="minorHAnsi"/>
          <w:b/>
          <w:sz w:val="22"/>
          <w:szCs w:val="22"/>
        </w:rPr>
        <w:t xml:space="preserve"> Nordic Conference on Gambling. </w:t>
      </w:r>
      <w:r w:rsidRPr="00505DA7">
        <w:rPr>
          <w:rFonts w:asciiTheme="minorHAnsi" w:hAnsiTheme="minorHAnsi" w:cstheme="minorHAnsi"/>
          <w:sz w:val="22"/>
          <w:szCs w:val="22"/>
        </w:rPr>
        <w:t xml:space="preserve">Tampere, Finland, </w:t>
      </w:r>
      <w:r w:rsidR="00F8689F" w:rsidRPr="00505DA7">
        <w:rPr>
          <w:rFonts w:asciiTheme="minorHAnsi" w:hAnsiTheme="minorHAnsi" w:cstheme="minorHAnsi"/>
          <w:sz w:val="22"/>
          <w:szCs w:val="22"/>
        </w:rPr>
        <w:t>June, 2019</w:t>
      </w:r>
      <w:r w:rsidRPr="00505DA7">
        <w:rPr>
          <w:rFonts w:asciiTheme="minorHAnsi" w:hAnsiTheme="minorHAnsi" w:cstheme="minorHAnsi"/>
          <w:sz w:val="22"/>
          <w:szCs w:val="22"/>
        </w:rPr>
        <w:t xml:space="preserve">. </w:t>
      </w:r>
    </w:p>
    <w:p w14:paraId="0A9DEDE3" w14:textId="24AA64E8" w:rsidR="00DA6BB5" w:rsidRPr="00505DA7" w:rsidRDefault="00DA6BB5" w:rsidP="00886162">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Addiction Substitution. </w:t>
      </w:r>
      <w:r w:rsidRPr="00505DA7">
        <w:rPr>
          <w:rFonts w:asciiTheme="minorHAnsi" w:hAnsiTheme="minorHAnsi" w:cstheme="minorHAnsi"/>
          <w:b/>
          <w:sz w:val="22"/>
          <w:szCs w:val="22"/>
        </w:rPr>
        <w:t>Grand Rounds, Department of Health Psychology, University of Manitoba</w:t>
      </w:r>
      <w:r w:rsidRPr="00505DA7">
        <w:rPr>
          <w:rFonts w:asciiTheme="minorHAnsi" w:hAnsiTheme="minorHAnsi" w:cstheme="minorHAnsi"/>
          <w:sz w:val="22"/>
          <w:szCs w:val="22"/>
        </w:rPr>
        <w:t xml:space="preserve">, May, 2019. </w:t>
      </w:r>
    </w:p>
    <w:p w14:paraId="6524667B" w14:textId="589942A1" w:rsidR="00CF2BE9" w:rsidRPr="00505DA7" w:rsidRDefault="00CF2BE9" w:rsidP="00886162">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Br</w:t>
      </w:r>
      <w:r w:rsidR="00B15429" w:rsidRPr="00505DA7">
        <w:rPr>
          <w:rFonts w:asciiTheme="minorHAnsi" w:hAnsiTheme="minorHAnsi" w:cstheme="minorHAnsi"/>
          <w:sz w:val="22"/>
          <w:szCs w:val="22"/>
        </w:rPr>
        <w:t>ief</w:t>
      </w:r>
      <w:r w:rsidRPr="00505DA7">
        <w:rPr>
          <w:rFonts w:asciiTheme="minorHAnsi" w:hAnsiTheme="minorHAnsi" w:cstheme="minorHAnsi"/>
          <w:sz w:val="22"/>
          <w:szCs w:val="22"/>
        </w:rPr>
        <w:t xml:space="preserve"> and effective motivational interviewing techniques – smoking cessation, alcohol and deprescribing. </w:t>
      </w:r>
      <w:r w:rsidRPr="00505DA7">
        <w:rPr>
          <w:rFonts w:asciiTheme="minorHAnsi" w:hAnsiTheme="minorHAnsi" w:cstheme="minorHAnsi"/>
          <w:b/>
          <w:sz w:val="22"/>
          <w:szCs w:val="22"/>
        </w:rPr>
        <w:t>Calgary Therapeutics Course</w:t>
      </w:r>
      <w:r w:rsidRPr="00505DA7">
        <w:rPr>
          <w:rFonts w:asciiTheme="minorHAnsi" w:hAnsiTheme="minorHAnsi" w:cstheme="minorHAnsi"/>
          <w:sz w:val="22"/>
          <w:szCs w:val="22"/>
        </w:rPr>
        <w:t>, April 2019.</w:t>
      </w:r>
    </w:p>
    <w:p w14:paraId="023F9F46" w14:textId="24CAB165" w:rsidR="00886162" w:rsidRPr="00505DA7" w:rsidRDefault="00886162" w:rsidP="00886162">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Mental Health Disorders in Gambling Disorder: What does it mean for treatment? </w:t>
      </w:r>
      <w:r w:rsidRPr="00505DA7">
        <w:rPr>
          <w:rFonts w:asciiTheme="minorHAnsi" w:hAnsiTheme="minorHAnsi" w:cstheme="minorHAnsi"/>
          <w:b/>
          <w:sz w:val="22"/>
          <w:szCs w:val="22"/>
        </w:rPr>
        <w:t>New Horizons,</w:t>
      </w:r>
      <w:r w:rsidRPr="00505DA7">
        <w:rPr>
          <w:rFonts w:asciiTheme="minorHAnsi" w:hAnsiTheme="minorHAnsi" w:cstheme="minorHAnsi"/>
          <w:sz w:val="22"/>
          <w:szCs w:val="22"/>
        </w:rPr>
        <w:t xml:space="preserve"> Vancouver, </w:t>
      </w:r>
      <w:r w:rsidR="00F8689F" w:rsidRPr="00505DA7">
        <w:rPr>
          <w:rFonts w:asciiTheme="minorHAnsi" w:hAnsiTheme="minorHAnsi" w:cstheme="minorHAnsi"/>
          <w:sz w:val="22"/>
          <w:szCs w:val="22"/>
        </w:rPr>
        <w:t>March, 2019</w:t>
      </w:r>
      <w:r w:rsidRPr="00505DA7">
        <w:rPr>
          <w:rFonts w:asciiTheme="minorHAnsi" w:hAnsiTheme="minorHAnsi" w:cstheme="minorHAnsi"/>
          <w:sz w:val="22"/>
          <w:szCs w:val="22"/>
        </w:rPr>
        <w:t>.</w:t>
      </w:r>
    </w:p>
    <w:p w14:paraId="2EC5E52B" w14:textId="259FE5CD" w:rsidR="00654CB2" w:rsidRPr="00505DA7" w:rsidRDefault="00654CB2" w:rsidP="00A00437">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Mental Health and Substance Use Disorders in Gambling Disorder: What does it mean for treatment? </w:t>
      </w:r>
      <w:r w:rsidR="00DC1A3F" w:rsidRPr="00505DA7">
        <w:rPr>
          <w:rFonts w:asciiTheme="minorHAnsi" w:hAnsiTheme="minorHAnsi" w:cstheme="minorHAnsi"/>
          <w:b/>
          <w:sz w:val="22"/>
          <w:szCs w:val="22"/>
        </w:rPr>
        <w:t>Gamb</w:t>
      </w:r>
      <w:r w:rsidR="00A23C6F" w:rsidRPr="00505DA7">
        <w:rPr>
          <w:rFonts w:asciiTheme="minorHAnsi" w:hAnsiTheme="minorHAnsi" w:cstheme="minorHAnsi"/>
          <w:b/>
          <w:sz w:val="22"/>
          <w:szCs w:val="22"/>
        </w:rPr>
        <w:t>ling Addic</w:t>
      </w:r>
      <w:r w:rsidRPr="00505DA7">
        <w:rPr>
          <w:rFonts w:asciiTheme="minorHAnsi" w:hAnsiTheme="minorHAnsi" w:cstheme="minorHAnsi"/>
          <w:b/>
          <w:sz w:val="22"/>
          <w:szCs w:val="22"/>
        </w:rPr>
        <w:t>t</w:t>
      </w:r>
      <w:r w:rsidR="00DC1A3F" w:rsidRPr="00505DA7">
        <w:rPr>
          <w:rFonts w:asciiTheme="minorHAnsi" w:hAnsiTheme="minorHAnsi" w:cstheme="minorHAnsi"/>
          <w:b/>
          <w:sz w:val="22"/>
          <w:szCs w:val="22"/>
        </w:rPr>
        <w:t>ion, Science, Independence</w:t>
      </w:r>
      <w:r w:rsidRPr="00505DA7">
        <w:rPr>
          <w:rFonts w:asciiTheme="minorHAnsi" w:hAnsiTheme="minorHAnsi" w:cstheme="minorHAnsi"/>
          <w:b/>
          <w:sz w:val="22"/>
          <w:szCs w:val="22"/>
        </w:rPr>
        <w:t>, and Transparency.  4</w:t>
      </w:r>
      <w:r w:rsidRPr="00505DA7">
        <w:rPr>
          <w:rFonts w:asciiTheme="minorHAnsi" w:hAnsiTheme="minorHAnsi" w:cstheme="minorHAnsi"/>
          <w:b/>
          <w:sz w:val="22"/>
          <w:szCs w:val="22"/>
          <w:vertAlign w:val="superscript"/>
        </w:rPr>
        <w:t>th</w:t>
      </w:r>
      <w:r w:rsidRPr="00505DA7">
        <w:rPr>
          <w:rFonts w:asciiTheme="minorHAnsi" w:hAnsiTheme="minorHAnsi" w:cstheme="minorHAnsi"/>
          <w:b/>
          <w:sz w:val="22"/>
          <w:szCs w:val="22"/>
        </w:rPr>
        <w:t xml:space="preserve"> International Symposium,</w:t>
      </w:r>
      <w:r w:rsidRPr="00505DA7">
        <w:rPr>
          <w:rFonts w:asciiTheme="minorHAnsi" w:hAnsiTheme="minorHAnsi" w:cstheme="minorHAnsi"/>
          <w:sz w:val="22"/>
          <w:szCs w:val="22"/>
        </w:rPr>
        <w:t xml:space="preserve"> Friborg, Switzerland, June 2018.</w:t>
      </w:r>
    </w:p>
    <w:p w14:paraId="559B6BBF" w14:textId="4FFADE23" w:rsidR="00654CB2" w:rsidRPr="00505DA7" w:rsidRDefault="00654CB2" w:rsidP="00A00437">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Motivation is a transdiagnostic factor. </w:t>
      </w:r>
      <w:r w:rsidR="00674A2F" w:rsidRPr="00505DA7">
        <w:rPr>
          <w:rFonts w:asciiTheme="minorHAnsi" w:hAnsiTheme="minorHAnsi" w:cstheme="minorHAnsi"/>
          <w:b/>
          <w:sz w:val="22"/>
          <w:szCs w:val="22"/>
        </w:rPr>
        <w:t>V Congresso Cl</w:t>
      </w:r>
      <w:r w:rsidR="00F42365" w:rsidRPr="00505DA7">
        <w:rPr>
          <w:rFonts w:asciiTheme="minorHAnsi" w:hAnsiTheme="minorHAnsi" w:cstheme="minorHAnsi"/>
          <w:b/>
          <w:sz w:val="22"/>
          <w:szCs w:val="22"/>
        </w:rPr>
        <w:t>í</w:t>
      </w:r>
      <w:r w:rsidR="00674A2F" w:rsidRPr="00505DA7">
        <w:rPr>
          <w:rFonts w:asciiTheme="minorHAnsi" w:hAnsiTheme="minorHAnsi" w:cstheme="minorHAnsi"/>
          <w:b/>
          <w:sz w:val="22"/>
          <w:szCs w:val="22"/>
        </w:rPr>
        <w:t>n</w:t>
      </w:r>
      <w:r w:rsidR="00F42365" w:rsidRPr="00505DA7">
        <w:rPr>
          <w:rFonts w:asciiTheme="minorHAnsi" w:hAnsiTheme="minorHAnsi" w:cstheme="minorHAnsi"/>
          <w:b/>
          <w:sz w:val="22"/>
          <w:szCs w:val="22"/>
        </w:rPr>
        <w:t>i</w:t>
      </w:r>
      <w:r w:rsidR="00674A2F" w:rsidRPr="00505DA7">
        <w:rPr>
          <w:rFonts w:asciiTheme="minorHAnsi" w:hAnsiTheme="minorHAnsi" w:cstheme="minorHAnsi"/>
          <w:b/>
          <w:sz w:val="22"/>
          <w:szCs w:val="22"/>
        </w:rPr>
        <w:t>ca Psiqui</w:t>
      </w:r>
      <w:r w:rsidR="00F42365" w:rsidRPr="00505DA7">
        <w:rPr>
          <w:rFonts w:asciiTheme="minorHAnsi" w:hAnsiTheme="minorHAnsi" w:cstheme="minorHAnsi"/>
          <w:b/>
          <w:sz w:val="22"/>
          <w:szCs w:val="22"/>
        </w:rPr>
        <w:t>á</w:t>
      </w:r>
      <w:r w:rsidR="00674A2F" w:rsidRPr="00505DA7">
        <w:rPr>
          <w:rFonts w:asciiTheme="minorHAnsi" w:hAnsiTheme="minorHAnsi" w:cstheme="minorHAnsi"/>
          <w:b/>
          <w:sz w:val="22"/>
          <w:szCs w:val="22"/>
        </w:rPr>
        <w:t>tri</w:t>
      </w:r>
      <w:r w:rsidR="00F42365" w:rsidRPr="00505DA7">
        <w:rPr>
          <w:rFonts w:asciiTheme="minorHAnsi" w:hAnsiTheme="minorHAnsi" w:cstheme="minorHAnsi"/>
          <w:b/>
          <w:sz w:val="22"/>
          <w:szCs w:val="22"/>
        </w:rPr>
        <w:t>c</w:t>
      </w:r>
      <w:r w:rsidR="00674A2F" w:rsidRPr="00505DA7">
        <w:rPr>
          <w:rFonts w:asciiTheme="minorHAnsi" w:hAnsiTheme="minorHAnsi" w:cstheme="minorHAnsi"/>
          <w:b/>
          <w:sz w:val="22"/>
          <w:szCs w:val="22"/>
        </w:rPr>
        <w:t>a</w:t>
      </w:r>
      <w:r w:rsidR="00674A2F" w:rsidRPr="00505DA7">
        <w:rPr>
          <w:rFonts w:asciiTheme="minorHAnsi" w:hAnsiTheme="minorHAnsi" w:cstheme="minorHAnsi"/>
          <w:sz w:val="22"/>
          <w:szCs w:val="22"/>
        </w:rPr>
        <w:t>, S</w:t>
      </w:r>
      <w:r w:rsidR="00F42365" w:rsidRPr="00505DA7">
        <w:rPr>
          <w:rFonts w:asciiTheme="minorHAnsi" w:hAnsiTheme="minorHAnsi" w:cstheme="minorHAnsi"/>
          <w:sz w:val="22"/>
          <w:szCs w:val="22"/>
        </w:rPr>
        <w:t>ã</w:t>
      </w:r>
      <w:r w:rsidR="00674A2F" w:rsidRPr="00505DA7">
        <w:rPr>
          <w:rFonts w:asciiTheme="minorHAnsi" w:hAnsiTheme="minorHAnsi" w:cstheme="minorHAnsi"/>
          <w:sz w:val="22"/>
          <w:szCs w:val="22"/>
        </w:rPr>
        <w:t>o Paulo, Brazil, April, 2018.</w:t>
      </w:r>
    </w:p>
    <w:p w14:paraId="00C65039" w14:textId="5FF6FD40" w:rsidR="00654CB2" w:rsidRPr="00505DA7" w:rsidRDefault="00654CB2" w:rsidP="00A00437">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Is onlin</w:t>
      </w:r>
      <w:r w:rsidR="00674A2F" w:rsidRPr="00505DA7">
        <w:rPr>
          <w:rFonts w:asciiTheme="minorHAnsi" w:hAnsiTheme="minorHAnsi" w:cstheme="minorHAnsi"/>
          <w:sz w:val="22"/>
          <w:szCs w:val="22"/>
        </w:rPr>
        <w:t>e therap</w:t>
      </w:r>
      <w:r w:rsidRPr="00505DA7">
        <w:rPr>
          <w:rFonts w:asciiTheme="minorHAnsi" w:hAnsiTheme="minorHAnsi" w:cstheme="minorHAnsi"/>
          <w:sz w:val="22"/>
          <w:szCs w:val="22"/>
        </w:rPr>
        <w:t xml:space="preserve">y the wave of the future? </w:t>
      </w:r>
      <w:r w:rsidRPr="00505DA7">
        <w:rPr>
          <w:rFonts w:asciiTheme="minorHAnsi" w:hAnsiTheme="minorHAnsi" w:cstheme="minorHAnsi"/>
          <w:b/>
          <w:sz w:val="22"/>
          <w:szCs w:val="22"/>
        </w:rPr>
        <w:t xml:space="preserve">V Congresso </w:t>
      </w:r>
      <w:r w:rsidR="00F42365" w:rsidRPr="00505DA7">
        <w:rPr>
          <w:rFonts w:asciiTheme="minorHAnsi" w:hAnsiTheme="minorHAnsi" w:cstheme="minorHAnsi"/>
          <w:b/>
          <w:sz w:val="22"/>
          <w:szCs w:val="22"/>
        </w:rPr>
        <w:t>Clínica Psiquiátrica</w:t>
      </w:r>
      <w:r w:rsidR="00674A2F" w:rsidRPr="00505DA7">
        <w:rPr>
          <w:rFonts w:asciiTheme="minorHAnsi" w:hAnsiTheme="minorHAnsi" w:cstheme="minorHAnsi"/>
          <w:sz w:val="22"/>
          <w:szCs w:val="22"/>
        </w:rPr>
        <w:t xml:space="preserve">, </w:t>
      </w:r>
      <w:r w:rsidR="004F211B" w:rsidRPr="00505DA7">
        <w:rPr>
          <w:rFonts w:asciiTheme="minorHAnsi" w:hAnsiTheme="minorHAnsi" w:cstheme="minorHAnsi"/>
          <w:sz w:val="22"/>
          <w:szCs w:val="22"/>
        </w:rPr>
        <w:t>São Paulo</w:t>
      </w:r>
      <w:r w:rsidR="00674A2F" w:rsidRPr="00505DA7">
        <w:rPr>
          <w:rFonts w:asciiTheme="minorHAnsi" w:hAnsiTheme="minorHAnsi" w:cstheme="minorHAnsi"/>
          <w:sz w:val="22"/>
          <w:szCs w:val="22"/>
        </w:rPr>
        <w:t>, Brazil, April, 2018.</w:t>
      </w:r>
    </w:p>
    <w:p w14:paraId="39E46843" w14:textId="311DC0CF" w:rsidR="00A056E2" w:rsidRPr="00505DA7" w:rsidRDefault="00A10A98" w:rsidP="00A00437">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Treatment </w:t>
      </w:r>
      <w:r w:rsidR="00A056E2" w:rsidRPr="00505DA7">
        <w:rPr>
          <w:rFonts w:asciiTheme="minorHAnsi" w:hAnsiTheme="minorHAnsi" w:cstheme="minorHAnsi"/>
          <w:sz w:val="22"/>
          <w:szCs w:val="22"/>
        </w:rPr>
        <w:t xml:space="preserve">Resistance: Motivators for Changing Behaviour. </w:t>
      </w:r>
      <w:r w:rsidR="00A056E2" w:rsidRPr="00505DA7">
        <w:rPr>
          <w:rFonts w:asciiTheme="minorHAnsi" w:hAnsiTheme="minorHAnsi" w:cstheme="minorHAnsi"/>
          <w:b/>
          <w:sz w:val="22"/>
          <w:szCs w:val="22"/>
        </w:rPr>
        <w:t>National Centre for Responsible Gaming. Annual Conference,</w:t>
      </w:r>
      <w:r w:rsidR="00A056E2" w:rsidRPr="00505DA7">
        <w:rPr>
          <w:rFonts w:asciiTheme="minorHAnsi" w:hAnsiTheme="minorHAnsi" w:cstheme="minorHAnsi"/>
          <w:sz w:val="22"/>
          <w:szCs w:val="22"/>
        </w:rPr>
        <w:t xml:space="preserve"> Las Vegas, </w:t>
      </w:r>
      <w:r w:rsidR="00674A2F" w:rsidRPr="00505DA7">
        <w:rPr>
          <w:rFonts w:asciiTheme="minorHAnsi" w:hAnsiTheme="minorHAnsi" w:cstheme="minorHAnsi"/>
          <w:sz w:val="22"/>
          <w:szCs w:val="22"/>
        </w:rPr>
        <w:t xml:space="preserve">October, </w:t>
      </w:r>
      <w:r w:rsidR="00A056E2" w:rsidRPr="00505DA7">
        <w:rPr>
          <w:rFonts w:asciiTheme="minorHAnsi" w:hAnsiTheme="minorHAnsi" w:cstheme="minorHAnsi"/>
          <w:sz w:val="22"/>
          <w:szCs w:val="22"/>
        </w:rPr>
        <w:t>2017.</w:t>
      </w:r>
    </w:p>
    <w:p w14:paraId="02F5746C" w14:textId="195FA6F0" w:rsidR="00A00437" w:rsidRPr="00505DA7" w:rsidRDefault="00A056E2" w:rsidP="00A00437">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 </w:t>
      </w:r>
      <w:r w:rsidR="00DC1A3F" w:rsidRPr="00505DA7">
        <w:rPr>
          <w:rFonts w:asciiTheme="minorHAnsi" w:hAnsiTheme="minorHAnsi" w:cstheme="minorHAnsi"/>
          <w:sz w:val="22"/>
          <w:szCs w:val="22"/>
        </w:rPr>
        <w:t>Where to draw the line:</w:t>
      </w:r>
      <w:r w:rsidR="00A00437" w:rsidRPr="00505DA7">
        <w:rPr>
          <w:rFonts w:asciiTheme="minorHAnsi" w:hAnsiTheme="minorHAnsi" w:cstheme="minorHAnsi"/>
          <w:sz w:val="22"/>
          <w:szCs w:val="22"/>
        </w:rPr>
        <w:t xml:space="preserve"> Development of low risk gambling guidelines.  </w:t>
      </w:r>
      <w:r w:rsidR="00A00437" w:rsidRPr="00505DA7">
        <w:rPr>
          <w:rFonts w:asciiTheme="minorHAnsi" w:hAnsiTheme="minorHAnsi" w:cstheme="minorHAnsi"/>
          <w:b/>
          <w:sz w:val="22"/>
          <w:szCs w:val="22"/>
        </w:rPr>
        <w:t>Responsible Gambling Council</w:t>
      </w:r>
      <w:r w:rsidR="00A00437" w:rsidRPr="00505DA7">
        <w:rPr>
          <w:rFonts w:asciiTheme="minorHAnsi" w:hAnsiTheme="minorHAnsi" w:cstheme="minorHAnsi"/>
          <w:sz w:val="22"/>
          <w:szCs w:val="22"/>
        </w:rPr>
        <w:t xml:space="preserve"> </w:t>
      </w:r>
      <w:r w:rsidR="00DC1A3F" w:rsidRPr="00505DA7">
        <w:rPr>
          <w:rFonts w:asciiTheme="minorHAnsi" w:hAnsiTheme="minorHAnsi" w:cstheme="minorHAnsi"/>
          <w:b/>
          <w:sz w:val="22"/>
          <w:szCs w:val="22"/>
        </w:rPr>
        <w:t>Discovery C</w:t>
      </w:r>
      <w:r w:rsidR="00A00437" w:rsidRPr="00505DA7">
        <w:rPr>
          <w:rFonts w:asciiTheme="minorHAnsi" w:hAnsiTheme="minorHAnsi" w:cstheme="minorHAnsi"/>
          <w:b/>
          <w:sz w:val="22"/>
          <w:szCs w:val="22"/>
        </w:rPr>
        <w:t>onference</w:t>
      </w:r>
      <w:r w:rsidR="00A00437" w:rsidRPr="00505DA7">
        <w:rPr>
          <w:rFonts w:asciiTheme="minorHAnsi" w:hAnsiTheme="minorHAnsi" w:cstheme="minorHAnsi"/>
          <w:sz w:val="22"/>
          <w:szCs w:val="22"/>
        </w:rPr>
        <w:t xml:space="preserve">, Toronto, April, 2017. </w:t>
      </w:r>
    </w:p>
    <w:p w14:paraId="00EF511D" w14:textId="521075E2" w:rsidR="00964D1C" w:rsidRPr="00505DA7" w:rsidRDefault="00964D1C" w:rsidP="00B07823">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Treatment-assisted and self-directed recovery in gambling: Two sides of the same coin.  </w:t>
      </w:r>
      <w:r w:rsidRPr="00505DA7">
        <w:rPr>
          <w:rFonts w:asciiTheme="minorHAnsi" w:hAnsiTheme="minorHAnsi" w:cstheme="minorHAnsi"/>
          <w:b/>
          <w:sz w:val="22"/>
          <w:szCs w:val="22"/>
        </w:rPr>
        <w:t>National Association of Gambling Studies</w:t>
      </w:r>
      <w:r w:rsidRPr="00505DA7">
        <w:rPr>
          <w:rFonts w:asciiTheme="minorHAnsi" w:hAnsiTheme="minorHAnsi" w:cstheme="minorHAnsi"/>
          <w:sz w:val="22"/>
          <w:szCs w:val="22"/>
        </w:rPr>
        <w:t xml:space="preserve">, Cairns, Australia, November 2016. </w:t>
      </w:r>
    </w:p>
    <w:p w14:paraId="50674EC6" w14:textId="315955CE" w:rsidR="00B07823" w:rsidRPr="00505DA7" w:rsidRDefault="00B07823" w:rsidP="00B07823">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Role of comorbid substance, behavioural, and mental health disorders in etiology, treatment, and recovery. </w:t>
      </w:r>
      <w:r w:rsidRPr="00505DA7">
        <w:rPr>
          <w:rFonts w:asciiTheme="minorHAnsi" w:hAnsiTheme="minorHAnsi" w:cstheme="minorHAnsi"/>
          <w:b/>
          <w:sz w:val="22"/>
          <w:szCs w:val="22"/>
        </w:rPr>
        <w:t>Svenska Spels Forskning</w:t>
      </w:r>
      <w:r w:rsidR="004F211B" w:rsidRPr="00505DA7">
        <w:rPr>
          <w:rFonts w:asciiTheme="minorHAnsi" w:hAnsiTheme="minorHAnsi" w:cstheme="minorHAnsi"/>
          <w:b/>
          <w:sz w:val="22"/>
          <w:szCs w:val="22"/>
        </w:rPr>
        <w:t>s</w:t>
      </w:r>
      <w:r w:rsidRPr="00505DA7">
        <w:rPr>
          <w:rFonts w:asciiTheme="minorHAnsi" w:hAnsiTheme="minorHAnsi" w:cstheme="minorHAnsi"/>
          <w:b/>
          <w:sz w:val="22"/>
          <w:szCs w:val="22"/>
        </w:rPr>
        <w:t>r</w:t>
      </w:r>
      <w:r w:rsidR="004F211B" w:rsidRPr="00505DA7">
        <w:rPr>
          <w:rFonts w:asciiTheme="minorHAnsi" w:hAnsiTheme="minorHAnsi" w:cstheme="minorHAnsi"/>
          <w:b/>
          <w:sz w:val="22"/>
          <w:szCs w:val="22"/>
        </w:rPr>
        <w:t>å</w:t>
      </w:r>
      <w:r w:rsidRPr="00505DA7">
        <w:rPr>
          <w:rFonts w:asciiTheme="minorHAnsi" w:hAnsiTheme="minorHAnsi" w:cstheme="minorHAnsi"/>
          <w:b/>
          <w:sz w:val="22"/>
          <w:szCs w:val="22"/>
        </w:rPr>
        <w:t>d Inbjuder,</w:t>
      </w:r>
      <w:r w:rsidRPr="00505DA7">
        <w:rPr>
          <w:rFonts w:asciiTheme="minorHAnsi" w:hAnsiTheme="minorHAnsi" w:cstheme="minorHAnsi"/>
          <w:sz w:val="22"/>
          <w:szCs w:val="22"/>
        </w:rPr>
        <w:t xml:space="preserve"> Stockholm, Sweden, October 2016.</w:t>
      </w:r>
    </w:p>
    <w:p w14:paraId="2645DD0B" w14:textId="77777777" w:rsidR="00B07823" w:rsidRPr="00505DA7" w:rsidRDefault="00B07823" w:rsidP="00B07823">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Mental health disorders and substance addictions in gambling problems: Evolving solutions.</w:t>
      </w:r>
      <w:r w:rsidRPr="00505DA7">
        <w:rPr>
          <w:rFonts w:asciiTheme="minorHAnsi" w:hAnsiTheme="minorHAnsi" w:cstheme="minorHAnsi"/>
          <w:b/>
          <w:sz w:val="22"/>
          <w:szCs w:val="22"/>
        </w:rPr>
        <w:t xml:space="preserve"> Think Tank – Treatment systems design, leadership, and accountability.  Gambling Research Exchange </w:t>
      </w:r>
      <w:r w:rsidRPr="00505DA7">
        <w:rPr>
          <w:rFonts w:asciiTheme="minorHAnsi" w:hAnsiTheme="minorHAnsi" w:cstheme="minorHAnsi"/>
          <w:sz w:val="22"/>
          <w:szCs w:val="22"/>
        </w:rPr>
        <w:t>Toronto, Ontario., October 2016.</w:t>
      </w:r>
    </w:p>
    <w:p w14:paraId="613DC40A" w14:textId="4D54AE73" w:rsidR="00B07823" w:rsidRPr="00505DA7" w:rsidRDefault="00B07823" w:rsidP="00B07823">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Barriers to treatment-seeking.  </w:t>
      </w:r>
      <w:r w:rsidRPr="00505DA7">
        <w:rPr>
          <w:rFonts w:asciiTheme="minorHAnsi" w:hAnsiTheme="minorHAnsi" w:cstheme="minorHAnsi"/>
          <w:b/>
          <w:sz w:val="22"/>
          <w:szCs w:val="22"/>
        </w:rPr>
        <w:t>11</w:t>
      </w:r>
      <w:r w:rsidRPr="00505DA7">
        <w:rPr>
          <w:rFonts w:asciiTheme="minorHAnsi" w:hAnsiTheme="minorHAnsi" w:cstheme="minorHAnsi"/>
          <w:b/>
          <w:sz w:val="22"/>
          <w:szCs w:val="22"/>
          <w:vertAlign w:val="superscript"/>
        </w:rPr>
        <w:t>th</w:t>
      </w:r>
      <w:r w:rsidRPr="00505DA7">
        <w:rPr>
          <w:rFonts w:asciiTheme="minorHAnsi" w:hAnsiTheme="minorHAnsi" w:cstheme="minorHAnsi"/>
          <w:b/>
          <w:sz w:val="22"/>
          <w:szCs w:val="22"/>
        </w:rPr>
        <w:t xml:space="preserve"> Annual European Conference on Gambling Studies, and </w:t>
      </w:r>
      <w:r w:rsidRPr="00505DA7">
        <w:rPr>
          <w:rFonts w:asciiTheme="minorHAnsi" w:hAnsiTheme="minorHAnsi" w:cstheme="minorHAnsi"/>
          <w:b/>
          <w:sz w:val="22"/>
          <w:szCs w:val="22"/>
        </w:rPr>
        <w:lastRenderedPageBreak/>
        <w:t>Policy Issues</w:t>
      </w:r>
      <w:r w:rsidR="004F211B" w:rsidRPr="00505DA7">
        <w:rPr>
          <w:rFonts w:asciiTheme="minorHAnsi" w:hAnsiTheme="minorHAnsi" w:cstheme="minorHAnsi"/>
          <w:b/>
          <w:sz w:val="22"/>
          <w:szCs w:val="22"/>
        </w:rPr>
        <w:t>,</w:t>
      </w:r>
      <w:r w:rsidRPr="00505DA7">
        <w:rPr>
          <w:rFonts w:asciiTheme="minorHAnsi" w:hAnsiTheme="minorHAnsi" w:cstheme="minorHAnsi"/>
          <w:sz w:val="22"/>
          <w:szCs w:val="22"/>
        </w:rPr>
        <w:t xml:space="preserve"> Lisbon, Portugal, September 2016.</w:t>
      </w:r>
    </w:p>
    <w:p w14:paraId="3837D15B" w14:textId="40ACC1E5" w:rsidR="00B07823" w:rsidRPr="00505DA7" w:rsidRDefault="00B07823" w:rsidP="00B07823">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Breaking down barriers: How to reach individuals resistant to treatment.  </w:t>
      </w:r>
      <w:r w:rsidRPr="00505DA7">
        <w:rPr>
          <w:rFonts w:asciiTheme="minorHAnsi" w:hAnsiTheme="minorHAnsi" w:cstheme="minorHAnsi"/>
          <w:b/>
          <w:sz w:val="22"/>
          <w:szCs w:val="22"/>
        </w:rPr>
        <w:t xml:space="preserve">International Congress of Psychology, </w:t>
      </w:r>
      <w:r w:rsidRPr="00505DA7">
        <w:rPr>
          <w:rFonts w:asciiTheme="minorHAnsi" w:hAnsiTheme="minorHAnsi" w:cstheme="minorHAnsi"/>
          <w:sz w:val="22"/>
          <w:szCs w:val="22"/>
        </w:rPr>
        <w:t>Yokohama, Japan, July 2016.</w:t>
      </w:r>
    </w:p>
    <w:p w14:paraId="5611ECA5" w14:textId="3982C9A9" w:rsidR="008E454F" w:rsidRPr="00505DA7" w:rsidRDefault="00C86A6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Cross addiction, s</w:t>
      </w:r>
      <w:r w:rsidR="008E454F" w:rsidRPr="00505DA7">
        <w:rPr>
          <w:rFonts w:asciiTheme="minorHAnsi" w:hAnsiTheme="minorHAnsi" w:cstheme="minorHAnsi"/>
          <w:sz w:val="22"/>
          <w:szCs w:val="22"/>
        </w:rPr>
        <w:t xml:space="preserve">witching addictions, and the Addiction Syndrome Model: What’s the evidence in gambling disorders?  </w:t>
      </w:r>
      <w:r w:rsidR="008E454F" w:rsidRPr="00505DA7">
        <w:rPr>
          <w:rFonts w:asciiTheme="minorHAnsi" w:hAnsiTheme="minorHAnsi" w:cstheme="minorHAnsi"/>
          <w:b/>
          <w:sz w:val="22"/>
          <w:szCs w:val="22"/>
        </w:rPr>
        <w:t xml:space="preserve">Ontario Problem Gambling Forum, </w:t>
      </w:r>
      <w:r w:rsidR="008E454F" w:rsidRPr="00505DA7">
        <w:rPr>
          <w:rFonts w:asciiTheme="minorHAnsi" w:hAnsiTheme="minorHAnsi" w:cstheme="minorHAnsi"/>
          <w:sz w:val="22"/>
          <w:szCs w:val="22"/>
        </w:rPr>
        <w:t>Ottawa, June 2016.</w:t>
      </w:r>
    </w:p>
    <w:p w14:paraId="5B179A64" w14:textId="6C27A5C3" w:rsidR="00D60039" w:rsidRPr="00505DA7" w:rsidRDefault="00E8122A"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Online Interventions: RCT Update.</w:t>
      </w:r>
      <w:r w:rsidRPr="00505DA7">
        <w:rPr>
          <w:rFonts w:asciiTheme="minorHAnsi" w:hAnsiTheme="minorHAnsi" w:cstheme="minorHAnsi"/>
          <w:b/>
          <w:sz w:val="22"/>
          <w:szCs w:val="22"/>
        </w:rPr>
        <w:t xml:space="preserve">  International Think Tank, </w:t>
      </w:r>
      <w:r w:rsidRPr="00505DA7">
        <w:rPr>
          <w:rFonts w:asciiTheme="minorHAnsi" w:hAnsiTheme="minorHAnsi" w:cstheme="minorHAnsi"/>
          <w:sz w:val="22"/>
          <w:szCs w:val="22"/>
        </w:rPr>
        <w:t xml:space="preserve">Auckland, February 2016. </w:t>
      </w:r>
    </w:p>
    <w:p w14:paraId="08B069A2" w14:textId="77777777" w:rsidR="00293AB3"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What’s the problem with cognitive biases? </w:t>
      </w:r>
      <w:r w:rsidRPr="00505DA7">
        <w:rPr>
          <w:rFonts w:asciiTheme="minorHAnsi" w:hAnsiTheme="minorHAnsi" w:cstheme="minorHAnsi"/>
          <w:b/>
          <w:sz w:val="22"/>
          <w:szCs w:val="22"/>
        </w:rPr>
        <w:t>Discovery conference</w:t>
      </w:r>
      <w:r w:rsidRPr="00505DA7">
        <w:rPr>
          <w:rFonts w:asciiTheme="minorHAnsi" w:hAnsiTheme="minorHAnsi" w:cstheme="minorHAnsi"/>
          <w:sz w:val="22"/>
          <w:szCs w:val="22"/>
        </w:rPr>
        <w:t xml:space="preserve">, Toronto, April, 2015. </w:t>
      </w:r>
    </w:p>
    <w:p w14:paraId="72D130B5" w14:textId="77777777" w:rsidR="00293AB3"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A brief moment in time </w:t>
      </w:r>
      <w:r w:rsidRPr="00505DA7">
        <w:rPr>
          <w:rFonts w:asciiTheme="minorHAnsi" w:hAnsiTheme="minorHAnsi" w:cstheme="minorHAnsi"/>
          <w:b/>
          <w:sz w:val="22"/>
          <w:szCs w:val="22"/>
        </w:rPr>
        <w:t>Discovery conference</w:t>
      </w:r>
      <w:r w:rsidRPr="00505DA7">
        <w:rPr>
          <w:rFonts w:asciiTheme="minorHAnsi" w:hAnsiTheme="minorHAnsi" w:cstheme="minorHAnsi"/>
          <w:sz w:val="22"/>
          <w:szCs w:val="22"/>
        </w:rPr>
        <w:t xml:space="preserve">, Toronto, April, 2015. </w:t>
      </w:r>
    </w:p>
    <w:p w14:paraId="5E468D2F" w14:textId="795F46DC" w:rsidR="00234EE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Breaking down the barriers. How to reach individuals resistant to treatment.  </w:t>
      </w:r>
      <w:r w:rsidRPr="00505DA7">
        <w:rPr>
          <w:rFonts w:asciiTheme="minorHAnsi" w:hAnsiTheme="minorHAnsi" w:cstheme="minorHAnsi"/>
          <w:b/>
          <w:sz w:val="22"/>
          <w:szCs w:val="22"/>
        </w:rPr>
        <w:t>University of S</w:t>
      </w:r>
      <w:r w:rsidR="004F211B" w:rsidRPr="00505DA7">
        <w:rPr>
          <w:rFonts w:asciiTheme="minorHAnsi" w:hAnsiTheme="minorHAnsi" w:cstheme="minorHAnsi"/>
          <w:b/>
          <w:sz w:val="22"/>
          <w:szCs w:val="22"/>
        </w:rPr>
        <w:t>ã</w:t>
      </w:r>
      <w:r w:rsidRPr="00505DA7">
        <w:rPr>
          <w:rFonts w:asciiTheme="minorHAnsi" w:hAnsiTheme="minorHAnsi" w:cstheme="minorHAnsi"/>
          <w:b/>
          <w:sz w:val="22"/>
          <w:szCs w:val="22"/>
        </w:rPr>
        <w:t>o Paulo</w:t>
      </w:r>
      <w:r w:rsidRPr="00505DA7">
        <w:rPr>
          <w:rFonts w:asciiTheme="minorHAnsi" w:hAnsiTheme="minorHAnsi" w:cstheme="minorHAnsi"/>
          <w:sz w:val="22"/>
          <w:szCs w:val="22"/>
        </w:rPr>
        <w:t xml:space="preserve"> (via video conference), March, 2015.</w:t>
      </w:r>
    </w:p>
    <w:p w14:paraId="53A3209C" w14:textId="77777777" w:rsidR="00234EE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Missing in Action. Challenges of recruitment in problem gambling research.  </w:t>
      </w:r>
      <w:r w:rsidRPr="00505DA7">
        <w:rPr>
          <w:rFonts w:asciiTheme="minorHAnsi" w:hAnsiTheme="minorHAnsi" w:cstheme="minorHAnsi"/>
          <w:b/>
          <w:sz w:val="22"/>
          <w:szCs w:val="22"/>
        </w:rPr>
        <w:t>Canadian Consortium of Gambling Research</w:t>
      </w:r>
      <w:r w:rsidRPr="00505DA7">
        <w:rPr>
          <w:rFonts w:asciiTheme="minorHAnsi" w:hAnsiTheme="minorHAnsi" w:cstheme="minorHAnsi"/>
          <w:sz w:val="22"/>
          <w:szCs w:val="22"/>
        </w:rPr>
        <w:t>., Vancouver, February, 2015.</w:t>
      </w:r>
    </w:p>
    <w:p w14:paraId="3426E706" w14:textId="77777777" w:rsidR="00234EE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Breaking down the barriers. How to reach individuals resistant to treatment</w:t>
      </w:r>
      <w:r w:rsidRPr="00505DA7">
        <w:rPr>
          <w:rFonts w:asciiTheme="minorHAnsi" w:hAnsiTheme="minorHAnsi" w:cstheme="minorHAnsi"/>
          <w:b/>
          <w:sz w:val="22"/>
          <w:szCs w:val="22"/>
        </w:rPr>
        <w:t>.  National Center for Responsible Gaming,</w:t>
      </w:r>
      <w:r w:rsidRPr="00505DA7">
        <w:rPr>
          <w:rFonts w:asciiTheme="minorHAnsi" w:hAnsiTheme="minorHAnsi" w:cstheme="minorHAnsi"/>
          <w:sz w:val="22"/>
          <w:szCs w:val="22"/>
        </w:rPr>
        <w:t xml:space="preserve"> Las Vegas, October, 2014.</w:t>
      </w:r>
    </w:p>
    <w:p w14:paraId="5379AFAA" w14:textId="77777777" w:rsidR="00234EE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The lost 90% </w:t>
      </w:r>
      <w:r w:rsidRPr="00505DA7">
        <w:rPr>
          <w:rFonts w:asciiTheme="minorHAnsi" w:hAnsiTheme="minorHAnsi" w:cstheme="minorHAnsi"/>
          <w:b/>
          <w:sz w:val="22"/>
          <w:szCs w:val="22"/>
        </w:rPr>
        <w:t>Discovery conference</w:t>
      </w:r>
      <w:r w:rsidRPr="00505DA7">
        <w:rPr>
          <w:rFonts w:asciiTheme="minorHAnsi" w:hAnsiTheme="minorHAnsi" w:cstheme="minorHAnsi"/>
          <w:sz w:val="22"/>
          <w:szCs w:val="22"/>
        </w:rPr>
        <w:t xml:space="preserve">, Toronto, April, 2014. </w:t>
      </w:r>
    </w:p>
    <w:p w14:paraId="7E54E877" w14:textId="77777777" w:rsidR="00AC7151"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Breaking down the barriers. How to reach individuals resistant to treatment</w:t>
      </w:r>
      <w:r w:rsidRPr="00505DA7">
        <w:rPr>
          <w:rFonts w:asciiTheme="minorHAnsi" w:hAnsiTheme="minorHAnsi" w:cstheme="minorHAnsi"/>
          <w:b/>
          <w:sz w:val="22"/>
          <w:szCs w:val="22"/>
        </w:rPr>
        <w:t xml:space="preserve">.  Centre for Addiction and Mental Health  </w:t>
      </w:r>
      <w:r w:rsidRPr="00505DA7">
        <w:rPr>
          <w:rFonts w:asciiTheme="minorHAnsi" w:hAnsiTheme="minorHAnsi" w:cstheme="minorHAnsi"/>
          <w:sz w:val="22"/>
          <w:szCs w:val="22"/>
        </w:rPr>
        <w:t>(via video conference, December, 2014.</w:t>
      </w:r>
    </w:p>
    <w:p w14:paraId="1A672A06" w14:textId="77777777" w:rsidR="00BF6D8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The coming of age for behavioral addictions. </w:t>
      </w:r>
      <w:r w:rsidRPr="00505DA7">
        <w:rPr>
          <w:rFonts w:asciiTheme="minorHAnsi" w:hAnsiTheme="minorHAnsi" w:cstheme="minorHAnsi"/>
          <w:b/>
          <w:sz w:val="22"/>
          <w:szCs w:val="22"/>
        </w:rPr>
        <w:t>Monash University public lecture,</w:t>
      </w:r>
      <w:r w:rsidRPr="00505DA7">
        <w:rPr>
          <w:rFonts w:asciiTheme="minorHAnsi" w:hAnsiTheme="minorHAnsi" w:cstheme="minorHAnsi"/>
          <w:sz w:val="22"/>
          <w:szCs w:val="22"/>
        </w:rPr>
        <w:t xml:space="preserve"> October, 2013. </w:t>
      </w:r>
    </w:p>
    <w:p w14:paraId="02C3E759" w14:textId="77777777" w:rsidR="00BF6D8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Brief Treatments: Helping Gamblers Change. </w:t>
      </w:r>
      <w:r w:rsidRPr="00505DA7">
        <w:rPr>
          <w:rFonts w:asciiTheme="minorHAnsi" w:hAnsiTheme="minorHAnsi" w:cstheme="minorHAnsi"/>
          <w:b/>
          <w:sz w:val="22"/>
          <w:szCs w:val="22"/>
        </w:rPr>
        <w:t>Australia National University,</w:t>
      </w:r>
      <w:r w:rsidRPr="00505DA7">
        <w:rPr>
          <w:rFonts w:asciiTheme="minorHAnsi" w:hAnsiTheme="minorHAnsi" w:cstheme="minorHAnsi"/>
          <w:sz w:val="22"/>
          <w:szCs w:val="22"/>
        </w:rPr>
        <w:t xml:space="preserve"> Canberra; </w:t>
      </w:r>
      <w:r w:rsidRPr="00505DA7">
        <w:rPr>
          <w:rFonts w:asciiTheme="minorHAnsi" w:hAnsiTheme="minorHAnsi" w:cstheme="minorHAnsi"/>
          <w:b/>
          <w:sz w:val="22"/>
          <w:szCs w:val="22"/>
        </w:rPr>
        <w:t>Turning Point</w:t>
      </w:r>
      <w:r w:rsidRPr="00505DA7">
        <w:rPr>
          <w:rFonts w:asciiTheme="minorHAnsi" w:hAnsiTheme="minorHAnsi" w:cstheme="minorHAnsi"/>
          <w:sz w:val="22"/>
          <w:szCs w:val="22"/>
        </w:rPr>
        <w:t xml:space="preserve">, Melbourne, October, 2013. </w:t>
      </w:r>
    </w:p>
    <w:p w14:paraId="308EF988" w14:textId="77777777" w:rsidR="003358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Behavioural Addictions: Are They Problems and What Can We Do About Them? </w:t>
      </w:r>
      <w:r w:rsidRPr="00505DA7">
        <w:rPr>
          <w:rFonts w:asciiTheme="minorHAnsi" w:hAnsiTheme="minorHAnsi" w:cstheme="minorHAnsi"/>
          <w:b/>
          <w:sz w:val="22"/>
          <w:szCs w:val="22"/>
        </w:rPr>
        <w:t xml:space="preserve">Supporting Student Mental Health: Building Healthy Campuses, </w:t>
      </w:r>
      <w:r w:rsidRPr="00505DA7">
        <w:rPr>
          <w:rFonts w:asciiTheme="minorHAnsi" w:hAnsiTheme="minorHAnsi" w:cstheme="minorHAnsi"/>
          <w:sz w:val="22"/>
          <w:szCs w:val="22"/>
        </w:rPr>
        <w:t>Calgary, June, 2013.</w:t>
      </w:r>
    </w:p>
    <w:p w14:paraId="780792B9" w14:textId="77777777" w:rsidR="00AC3CB2"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Behavioural Addictions Come of Age. </w:t>
      </w:r>
      <w:r w:rsidRPr="00505DA7">
        <w:rPr>
          <w:rFonts w:asciiTheme="minorHAnsi" w:hAnsiTheme="minorHAnsi" w:cstheme="minorHAnsi"/>
          <w:b/>
          <w:sz w:val="22"/>
          <w:szCs w:val="22"/>
        </w:rPr>
        <w:t xml:space="preserve">Discovery, </w:t>
      </w:r>
      <w:r w:rsidRPr="00505DA7">
        <w:rPr>
          <w:rFonts w:asciiTheme="minorHAnsi" w:hAnsiTheme="minorHAnsi" w:cstheme="minorHAnsi"/>
          <w:sz w:val="22"/>
          <w:szCs w:val="22"/>
        </w:rPr>
        <w:t>Toronto, April 2013.</w:t>
      </w:r>
    </w:p>
    <w:p w14:paraId="5594BC84" w14:textId="77777777" w:rsidR="00AC3CB2"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Internet Treatment of Problem Gambling. Internet Research. </w:t>
      </w:r>
      <w:r w:rsidRPr="00505DA7">
        <w:rPr>
          <w:rFonts w:asciiTheme="minorHAnsi" w:hAnsiTheme="minorHAnsi" w:cstheme="minorHAnsi"/>
          <w:b/>
          <w:sz w:val="22"/>
          <w:szCs w:val="22"/>
        </w:rPr>
        <w:t>Canadian Consortium for Gambling Research</w:t>
      </w:r>
      <w:r w:rsidRPr="00505DA7">
        <w:rPr>
          <w:rFonts w:asciiTheme="minorHAnsi" w:hAnsiTheme="minorHAnsi" w:cstheme="minorHAnsi"/>
          <w:sz w:val="22"/>
          <w:szCs w:val="22"/>
        </w:rPr>
        <w:t>, Toronto, April, 2013.</w:t>
      </w:r>
    </w:p>
    <w:p w14:paraId="4610F0CA" w14:textId="77777777" w:rsidR="00FD47DB"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Update on LLLP. </w:t>
      </w:r>
      <w:r w:rsidRPr="00505DA7">
        <w:rPr>
          <w:rFonts w:asciiTheme="minorHAnsi" w:hAnsiTheme="minorHAnsi" w:cstheme="minorHAnsi"/>
          <w:b/>
          <w:sz w:val="22"/>
          <w:szCs w:val="22"/>
        </w:rPr>
        <w:t>New Zealand Think Tank</w:t>
      </w:r>
      <w:r w:rsidRPr="00505DA7">
        <w:rPr>
          <w:rFonts w:asciiTheme="minorHAnsi" w:hAnsiTheme="minorHAnsi" w:cstheme="minorHAnsi"/>
          <w:sz w:val="22"/>
          <w:szCs w:val="22"/>
        </w:rPr>
        <w:t>, Auckland, February, 2012.</w:t>
      </w:r>
    </w:p>
    <w:p w14:paraId="12F2513F" w14:textId="77777777" w:rsidR="00FD47DB"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Venue-based Interventions: State of the Art and Future Directions.</w:t>
      </w:r>
      <w:r w:rsidRPr="00505DA7">
        <w:rPr>
          <w:rFonts w:asciiTheme="minorHAnsi" w:hAnsiTheme="minorHAnsi" w:cstheme="minorHAnsi"/>
          <w:b/>
          <w:sz w:val="22"/>
          <w:szCs w:val="22"/>
        </w:rPr>
        <w:t xml:space="preserve"> Karolinska Institute. </w:t>
      </w:r>
      <w:r w:rsidRPr="00505DA7">
        <w:rPr>
          <w:rFonts w:asciiTheme="minorHAnsi" w:hAnsiTheme="minorHAnsi" w:cstheme="minorHAnsi"/>
          <w:sz w:val="22"/>
          <w:szCs w:val="22"/>
        </w:rPr>
        <w:t>Stockholm, November 2012.</w:t>
      </w:r>
    </w:p>
    <w:p w14:paraId="7523ABE2" w14:textId="77777777" w:rsidR="006C470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Self-directed Treatment for Families and Friends of Problem Gamblers. </w:t>
      </w:r>
      <w:r w:rsidRPr="00505DA7">
        <w:rPr>
          <w:rFonts w:asciiTheme="minorHAnsi" w:hAnsiTheme="minorHAnsi" w:cstheme="minorHAnsi"/>
          <w:b/>
          <w:sz w:val="22"/>
          <w:szCs w:val="22"/>
        </w:rPr>
        <w:t xml:space="preserve">Svenska Spel Research Seminar. </w:t>
      </w:r>
      <w:r w:rsidRPr="00505DA7">
        <w:rPr>
          <w:rFonts w:asciiTheme="minorHAnsi" w:hAnsiTheme="minorHAnsi" w:cstheme="minorHAnsi"/>
          <w:sz w:val="22"/>
          <w:szCs w:val="22"/>
        </w:rPr>
        <w:t>Stockholm, November, 2012.</w:t>
      </w:r>
    </w:p>
    <w:p w14:paraId="748600AC" w14:textId="77777777" w:rsidR="006C470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Natural and Brief Treatment Assisted Recovery for Problem Gamblers. </w:t>
      </w:r>
      <w:r w:rsidRPr="00505DA7">
        <w:rPr>
          <w:rFonts w:asciiTheme="minorHAnsi" w:hAnsiTheme="minorHAnsi" w:cstheme="minorHAnsi"/>
          <w:b/>
          <w:sz w:val="22"/>
          <w:szCs w:val="22"/>
        </w:rPr>
        <w:t xml:space="preserve">Svenska Spel Problem Gambling Conference. </w:t>
      </w:r>
      <w:r w:rsidRPr="00505DA7">
        <w:rPr>
          <w:rFonts w:asciiTheme="minorHAnsi" w:hAnsiTheme="minorHAnsi" w:cstheme="minorHAnsi"/>
          <w:sz w:val="22"/>
          <w:szCs w:val="22"/>
        </w:rPr>
        <w:t>Stockholm, November, 2012.</w:t>
      </w:r>
    </w:p>
    <w:p w14:paraId="53D4C530" w14:textId="77777777" w:rsidR="00CD57E9"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Motivational Interviewing for Casino Patrons. </w:t>
      </w:r>
      <w:r w:rsidRPr="00505DA7">
        <w:rPr>
          <w:rFonts w:asciiTheme="minorHAnsi" w:hAnsiTheme="minorHAnsi" w:cstheme="minorHAnsi"/>
          <w:b/>
          <w:sz w:val="22"/>
          <w:szCs w:val="22"/>
        </w:rPr>
        <w:t xml:space="preserve">Responsible Gambling Council Centre for Advancement of Best Practices. </w:t>
      </w:r>
      <w:r w:rsidRPr="00505DA7">
        <w:rPr>
          <w:rFonts w:asciiTheme="minorHAnsi" w:hAnsiTheme="minorHAnsi" w:cstheme="minorHAnsi"/>
          <w:sz w:val="22"/>
          <w:szCs w:val="22"/>
        </w:rPr>
        <w:t>Toronto, December, 2011.</w:t>
      </w:r>
    </w:p>
    <w:p w14:paraId="249DA246" w14:textId="77777777" w:rsidR="00564BD1"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Treatment for Gambling Disorders: What the Research Reveals. </w:t>
      </w:r>
      <w:r w:rsidRPr="00505DA7">
        <w:rPr>
          <w:rFonts w:asciiTheme="minorHAnsi" w:hAnsiTheme="minorHAnsi" w:cstheme="minorHAnsi"/>
          <w:b/>
          <w:sz w:val="22"/>
          <w:szCs w:val="22"/>
        </w:rPr>
        <w:t>Department of Psychiatry. Changi General Hospital</w:t>
      </w:r>
      <w:r w:rsidRPr="00505DA7">
        <w:rPr>
          <w:rFonts w:asciiTheme="minorHAnsi" w:hAnsiTheme="minorHAnsi" w:cstheme="minorHAnsi"/>
          <w:sz w:val="22"/>
          <w:szCs w:val="22"/>
        </w:rPr>
        <w:t>, Singapore, November, 2011.</w:t>
      </w:r>
    </w:p>
    <w:p w14:paraId="4E67171E" w14:textId="77777777" w:rsidR="002E0B40"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VSE Online Workshop. </w:t>
      </w:r>
      <w:r w:rsidRPr="00505DA7">
        <w:rPr>
          <w:rFonts w:asciiTheme="minorHAnsi" w:hAnsiTheme="minorHAnsi" w:cstheme="minorHAnsi"/>
          <w:b/>
          <w:sz w:val="22"/>
          <w:szCs w:val="22"/>
        </w:rPr>
        <w:t>7</w:t>
      </w:r>
      <w:r w:rsidRPr="00505DA7">
        <w:rPr>
          <w:rFonts w:asciiTheme="minorHAnsi" w:hAnsiTheme="minorHAnsi" w:cstheme="minorHAnsi"/>
          <w:b/>
          <w:sz w:val="22"/>
          <w:szCs w:val="22"/>
          <w:vertAlign w:val="superscript"/>
        </w:rPr>
        <w:t>th</w:t>
      </w:r>
      <w:r w:rsidRPr="00505DA7">
        <w:rPr>
          <w:rFonts w:asciiTheme="minorHAnsi" w:hAnsiTheme="minorHAnsi" w:cstheme="minorHAnsi"/>
          <w:b/>
          <w:sz w:val="22"/>
          <w:szCs w:val="22"/>
        </w:rPr>
        <w:t xml:space="preserve"> Annual Problem and Responsible Gambling Stakeholder Symposium. </w:t>
      </w:r>
      <w:r w:rsidRPr="00505DA7">
        <w:rPr>
          <w:rFonts w:asciiTheme="minorHAnsi" w:hAnsiTheme="minorHAnsi" w:cstheme="minorHAnsi"/>
          <w:sz w:val="22"/>
          <w:szCs w:val="22"/>
        </w:rPr>
        <w:t xml:space="preserve">Edmonton, October, 2011. </w:t>
      </w:r>
    </w:p>
    <w:p w14:paraId="63EEC2DF" w14:textId="77777777" w:rsidR="00A17C2F"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Treatment for Gambling Disorders: Evidence and Future Directions. </w:t>
      </w:r>
      <w:r w:rsidRPr="00505DA7">
        <w:rPr>
          <w:rFonts w:asciiTheme="minorHAnsi" w:hAnsiTheme="minorHAnsi" w:cstheme="minorHAnsi"/>
          <w:b/>
          <w:sz w:val="22"/>
          <w:szCs w:val="22"/>
        </w:rPr>
        <w:t>8</w:t>
      </w:r>
      <w:r w:rsidRPr="00505DA7">
        <w:rPr>
          <w:rFonts w:asciiTheme="minorHAnsi" w:hAnsiTheme="minorHAnsi" w:cstheme="minorHAnsi"/>
          <w:b/>
          <w:sz w:val="22"/>
          <w:szCs w:val="22"/>
          <w:vertAlign w:val="superscript"/>
        </w:rPr>
        <w:t>th</w:t>
      </w:r>
      <w:r w:rsidRPr="00505DA7">
        <w:rPr>
          <w:rFonts w:asciiTheme="minorHAnsi" w:hAnsiTheme="minorHAnsi" w:cstheme="minorHAnsi"/>
          <w:b/>
          <w:sz w:val="22"/>
          <w:szCs w:val="22"/>
        </w:rPr>
        <w:t xml:space="preserve"> Nordic Conference on Problem Gambling. </w:t>
      </w:r>
      <w:r w:rsidRPr="00505DA7">
        <w:rPr>
          <w:rFonts w:asciiTheme="minorHAnsi" w:hAnsiTheme="minorHAnsi" w:cstheme="minorHAnsi"/>
          <w:sz w:val="22"/>
          <w:szCs w:val="22"/>
        </w:rPr>
        <w:t>Reykjavik, Iceland, June 2011.</w:t>
      </w:r>
    </w:p>
    <w:p w14:paraId="59B6D135" w14:textId="77777777" w:rsidR="00617805"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Gambling Disorders: A Winning Addiction. </w:t>
      </w:r>
      <w:r w:rsidRPr="00505DA7">
        <w:rPr>
          <w:rFonts w:asciiTheme="minorHAnsi" w:hAnsiTheme="minorHAnsi" w:cstheme="minorHAnsi"/>
          <w:b/>
          <w:sz w:val="22"/>
          <w:szCs w:val="22"/>
        </w:rPr>
        <w:t>Alberta Concurrent Disorders Spotlight Series</w:t>
      </w:r>
      <w:r w:rsidRPr="00505DA7">
        <w:rPr>
          <w:rFonts w:asciiTheme="minorHAnsi" w:hAnsiTheme="minorHAnsi" w:cstheme="minorHAnsi"/>
          <w:sz w:val="22"/>
          <w:szCs w:val="22"/>
        </w:rPr>
        <w:t>. Narrated presentation, April, 2011</w:t>
      </w:r>
      <w:r w:rsidRPr="00505DA7">
        <w:rPr>
          <w:rFonts w:asciiTheme="minorHAnsi" w:hAnsiTheme="minorHAnsi" w:cstheme="minorHAnsi"/>
          <w:b/>
          <w:sz w:val="22"/>
          <w:szCs w:val="22"/>
        </w:rPr>
        <w:t>.</w:t>
      </w:r>
    </w:p>
    <w:p w14:paraId="5584C32E" w14:textId="77777777" w:rsidR="00237840"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Addressing the big questions in treatment. </w:t>
      </w:r>
      <w:r w:rsidRPr="00505DA7">
        <w:rPr>
          <w:rFonts w:asciiTheme="minorHAnsi" w:hAnsiTheme="minorHAnsi" w:cstheme="minorHAnsi"/>
          <w:b/>
          <w:sz w:val="22"/>
          <w:szCs w:val="22"/>
        </w:rPr>
        <w:t>Alberta Gaming Research Institute</w:t>
      </w:r>
      <w:r w:rsidRPr="00505DA7">
        <w:rPr>
          <w:rFonts w:asciiTheme="minorHAnsi" w:hAnsiTheme="minorHAnsi" w:cstheme="minorHAnsi"/>
          <w:sz w:val="22"/>
          <w:szCs w:val="22"/>
        </w:rPr>
        <w:t>, Banff, April, 2011.</w:t>
      </w:r>
      <w:r w:rsidRPr="00505DA7">
        <w:rPr>
          <w:rFonts w:asciiTheme="minorHAnsi" w:hAnsiTheme="minorHAnsi" w:cstheme="minorHAnsi"/>
          <w:b/>
          <w:sz w:val="22"/>
          <w:szCs w:val="22"/>
        </w:rPr>
        <w:t xml:space="preserve"> </w:t>
      </w:r>
    </w:p>
    <w:p w14:paraId="6140AF40" w14:textId="16B847FF" w:rsidR="00237840" w:rsidRPr="00505DA7" w:rsidRDefault="00913316"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Recovery from G</w:t>
      </w:r>
      <w:r w:rsidR="00A233F3" w:rsidRPr="00505DA7">
        <w:rPr>
          <w:rFonts w:asciiTheme="minorHAnsi" w:hAnsiTheme="minorHAnsi" w:cstheme="minorHAnsi"/>
          <w:sz w:val="22"/>
          <w:szCs w:val="22"/>
        </w:rPr>
        <w:t xml:space="preserve">ambling Problems. </w:t>
      </w:r>
      <w:r w:rsidR="00A233F3" w:rsidRPr="00505DA7">
        <w:rPr>
          <w:rFonts w:asciiTheme="minorHAnsi" w:hAnsiTheme="minorHAnsi" w:cstheme="minorHAnsi"/>
          <w:b/>
          <w:sz w:val="22"/>
          <w:szCs w:val="22"/>
        </w:rPr>
        <w:t>Department of Justice</w:t>
      </w:r>
      <w:r w:rsidR="00A233F3" w:rsidRPr="00505DA7">
        <w:rPr>
          <w:rFonts w:asciiTheme="minorHAnsi" w:hAnsiTheme="minorHAnsi" w:cstheme="minorHAnsi"/>
          <w:sz w:val="22"/>
          <w:szCs w:val="22"/>
        </w:rPr>
        <w:t>, State of Victoria, Melbourne, Australia, April, 2011.</w:t>
      </w:r>
    </w:p>
    <w:p w14:paraId="0990078A" w14:textId="77777777" w:rsidR="00FE2806"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Advancements in treatment for pathological gambling. </w:t>
      </w:r>
      <w:r w:rsidRPr="00505DA7">
        <w:rPr>
          <w:rFonts w:asciiTheme="minorHAnsi" w:hAnsiTheme="minorHAnsi" w:cstheme="minorHAnsi"/>
          <w:b/>
          <w:sz w:val="22"/>
          <w:szCs w:val="22"/>
        </w:rPr>
        <w:t>National Center for Responsible Gaming</w:t>
      </w:r>
      <w:r w:rsidRPr="00505DA7">
        <w:rPr>
          <w:rFonts w:asciiTheme="minorHAnsi" w:hAnsiTheme="minorHAnsi" w:cstheme="minorHAnsi"/>
          <w:sz w:val="22"/>
          <w:szCs w:val="22"/>
        </w:rPr>
        <w:t>, Annual meeting, Las Vegas, November, 2010.</w:t>
      </w:r>
    </w:p>
    <w:p w14:paraId="757DF213" w14:textId="77777777" w:rsidR="00FE2806"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Beating the odds: Promoting self-recovery from gambling problems with brief motivational interventions. </w:t>
      </w:r>
      <w:r w:rsidRPr="00505DA7">
        <w:rPr>
          <w:rFonts w:asciiTheme="minorHAnsi" w:hAnsiTheme="minorHAnsi" w:cstheme="minorHAnsi"/>
          <w:b/>
          <w:sz w:val="22"/>
          <w:szCs w:val="22"/>
        </w:rPr>
        <w:t>Canadian Psychological Association</w:t>
      </w:r>
      <w:r w:rsidRPr="00505DA7">
        <w:rPr>
          <w:rFonts w:asciiTheme="minorHAnsi" w:hAnsiTheme="minorHAnsi" w:cstheme="minorHAnsi"/>
          <w:sz w:val="22"/>
          <w:szCs w:val="22"/>
        </w:rPr>
        <w:t>, Winnipeg, June, 2010.</w:t>
      </w:r>
    </w:p>
    <w:p w14:paraId="7BBCC4E6" w14:textId="77777777" w:rsidR="00F113A1"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Problem Gambling; A Winning Addiction. Ninth Annual Professional Day. The Brain and Behaviour. </w:t>
      </w:r>
      <w:r w:rsidRPr="00505DA7">
        <w:rPr>
          <w:rFonts w:asciiTheme="minorHAnsi" w:hAnsiTheme="minorHAnsi" w:cstheme="minorHAnsi"/>
          <w:b/>
          <w:sz w:val="22"/>
          <w:szCs w:val="22"/>
        </w:rPr>
        <w:t>Alberta Health Services</w:t>
      </w:r>
      <w:r w:rsidRPr="00505DA7">
        <w:rPr>
          <w:rFonts w:asciiTheme="minorHAnsi" w:hAnsiTheme="minorHAnsi" w:cstheme="minorHAnsi"/>
          <w:sz w:val="22"/>
          <w:szCs w:val="22"/>
        </w:rPr>
        <w:t>. Edmonton, April,</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2010.</w:t>
      </w:r>
    </w:p>
    <w:p w14:paraId="13DAB174" w14:textId="77777777" w:rsidR="00E54DA8"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Brief Motivational Treatment for Gambling Problems. </w:t>
      </w:r>
      <w:r w:rsidRPr="00505DA7">
        <w:rPr>
          <w:rFonts w:asciiTheme="minorHAnsi" w:hAnsiTheme="minorHAnsi" w:cstheme="minorHAnsi"/>
          <w:b/>
          <w:sz w:val="22"/>
          <w:szCs w:val="22"/>
        </w:rPr>
        <w:t xml:space="preserve">Asia Pacific Behavioural and Addiction </w:t>
      </w:r>
      <w:r w:rsidRPr="00505DA7">
        <w:rPr>
          <w:rFonts w:asciiTheme="minorHAnsi" w:hAnsiTheme="minorHAnsi" w:cstheme="minorHAnsi"/>
          <w:b/>
          <w:sz w:val="22"/>
          <w:szCs w:val="22"/>
        </w:rPr>
        <w:lastRenderedPageBreak/>
        <w:t>Medicine Conference</w:t>
      </w:r>
      <w:r w:rsidRPr="00505DA7">
        <w:rPr>
          <w:rFonts w:asciiTheme="minorHAnsi" w:hAnsiTheme="minorHAnsi" w:cstheme="minorHAnsi"/>
          <w:sz w:val="22"/>
          <w:szCs w:val="22"/>
        </w:rPr>
        <w:t>, Singapore, March, 2010.</w:t>
      </w:r>
    </w:p>
    <w:p w14:paraId="47D67965" w14:textId="77777777" w:rsidR="00D6351D"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Gambling Addiction. </w:t>
      </w:r>
      <w:r w:rsidRPr="00505DA7">
        <w:rPr>
          <w:rFonts w:asciiTheme="minorHAnsi" w:hAnsiTheme="minorHAnsi" w:cstheme="minorHAnsi"/>
          <w:b/>
          <w:sz w:val="22"/>
          <w:szCs w:val="22"/>
        </w:rPr>
        <w:t>Telemental Health Education Forensic Education Series</w:t>
      </w:r>
      <w:r w:rsidRPr="00505DA7">
        <w:rPr>
          <w:rFonts w:asciiTheme="minorHAnsi" w:hAnsiTheme="minorHAnsi" w:cstheme="minorHAnsi"/>
          <w:sz w:val="22"/>
          <w:szCs w:val="22"/>
        </w:rPr>
        <w:t>, Alberta Mental Health Board, December, 2009.</w:t>
      </w:r>
    </w:p>
    <w:p w14:paraId="09FBF1C2" w14:textId="77777777" w:rsidR="00B17FE5"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Brief Treatments of Gambling Problems. </w:t>
      </w:r>
      <w:r w:rsidRPr="00505DA7">
        <w:rPr>
          <w:rFonts w:asciiTheme="minorHAnsi" w:hAnsiTheme="minorHAnsi" w:cstheme="minorHAnsi"/>
          <w:b/>
          <w:sz w:val="22"/>
          <w:szCs w:val="22"/>
        </w:rPr>
        <w:t>Financial Forum III</w:t>
      </w:r>
      <w:r w:rsidRPr="00505DA7">
        <w:rPr>
          <w:rFonts w:asciiTheme="minorHAnsi" w:hAnsiTheme="minorHAnsi" w:cstheme="minorHAnsi"/>
          <w:sz w:val="22"/>
          <w:szCs w:val="22"/>
        </w:rPr>
        <w:t>. Calgary, December, 2009.</w:t>
      </w:r>
      <w:r w:rsidRPr="00505DA7">
        <w:rPr>
          <w:rFonts w:asciiTheme="minorHAnsi" w:hAnsiTheme="minorHAnsi" w:cstheme="minorHAnsi"/>
          <w:b/>
          <w:sz w:val="22"/>
          <w:szCs w:val="22"/>
        </w:rPr>
        <w:t xml:space="preserve"> </w:t>
      </w:r>
    </w:p>
    <w:p w14:paraId="21765FB1" w14:textId="77777777" w:rsidR="00B17FE5"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Recovery from gambling problems with brief treatments. </w:t>
      </w:r>
      <w:r w:rsidRPr="00505DA7">
        <w:rPr>
          <w:rFonts w:asciiTheme="minorHAnsi" w:hAnsiTheme="minorHAnsi" w:cstheme="minorHAnsi"/>
          <w:b/>
          <w:sz w:val="22"/>
          <w:szCs w:val="22"/>
        </w:rPr>
        <w:t>Symposium on Problem Gambling</w:t>
      </w:r>
      <w:r w:rsidRPr="00505DA7">
        <w:rPr>
          <w:rFonts w:asciiTheme="minorHAnsi" w:hAnsiTheme="minorHAnsi" w:cstheme="minorHAnsi"/>
          <w:sz w:val="22"/>
          <w:szCs w:val="22"/>
        </w:rPr>
        <w:t>, Seoul, Korea, November, 2009.</w:t>
      </w:r>
    </w:p>
    <w:p w14:paraId="5541D653" w14:textId="77777777" w:rsidR="00425496"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Promoting self-recovery from gambling problems with brief treatments. </w:t>
      </w:r>
      <w:r w:rsidRPr="00505DA7">
        <w:rPr>
          <w:rFonts w:asciiTheme="minorHAnsi" w:hAnsiTheme="minorHAnsi" w:cstheme="minorHAnsi"/>
          <w:b/>
          <w:sz w:val="22"/>
          <w:szCs w:val="22"/>
        </w:rPr>
        <w:t>Symposium on Gambling and Addiction</w:t>
      </w:r>
      <w:r w:rsidRPr="00505DA7">
        <w:rPr>
          <w:rFonts w:asciiTheme="minorHAnsi" w:hAnsiTheme="minorHAnsi" w:cstheme="minorHAnsi"/>
          <w:sz w:val="22"/>
          <w:szCs w:val="22"/>
        </w:rPr>
        <w:t>, Montreal, September, 2009.</w:t>
      </w:r>
    </w:p>
    <w:p w14:paraId="59C823DD" w14:textId="77777777" w:rsidR="00A106CF"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What can we look forward to in research over the next five years? </w:t>
      </w:r>
      <w:r w:rsidRPr="00505DA7">
        <w:rPr>
          <w:rFonts w:asciiTheme="minorHAnsi" w:hAnsiTheme="minorHAnsi" w:cstheme="minorHAnsi"/>
          <w:b/>
          <w:sz w:val="22"/>
          <w:szCs w:val="22"/>
        </w:rPr>
        <w:t>Responsible Gambling Council Annual Meeting,</w:t>
      </w:r>
      <w:r w:rsidRPr="00505DA7">
        <w:rPr>
          <w:rFonts w:asciiTheme="minorHAnsi" w:hAnsiTheme="minorHAnsi" w:cstheme="minorHAnsi"/>
          <w:sz w:val="22"/>
          <w:szCs w:val="22"/>
        </w:rPr>
        <w:t xml:space="preserve"> Niagara Falls, April</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2009.</w:t>
      </w:r>
    </w:p>
    <w:p w14:paraId="6E14BCD5" w14:textId="77777777" w:rsidR="00B96A65"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Natural recovery from gambling problems. </w:t>
      </w:r>
      <w:r w:rsidRPr="00505DA7">
        <w:rPr>
          <w:rFonts w:asciiTheme="minorHAnsi" w:hAnsiTheme="minorHAnsi" w:cstheme="minorHAnsi"/>
          <w:b/>
          <w:sz w:val="22"/>
          <w:szCs w:val="22"/>
        </w:rPr>
        <w:t>Society for the Study on Addictions annual symposium</w:t>
      </w:r>
      <w:r w:rsidRPr="00505DA7">
        <w:rPr>
          <w:rFonts w:asciiTheme="minorHAnsi" w:hAnsiTheme="minorHAnsi" w:cstheme="minorHAnsi"/>
          <w:sz w:val="22"/>
          <w:szCs w:val="22"/>
        </w:rPr>
        <w:t>, York, UK, November, 2008.</w:t>
      </w:r>
    </w:p>
    <w:p w14:paraId="2C9D38A2" w14:textId="77777777" w:rsidR="009028E1"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Promoting self-recovery from gambling disorders. </w:t>
      </w:r>
      <w:r w:rsidRPr="00505DA7">
        <w:rPr>
          <w:rFonts w:asciiTheme="minorHAnsi" w:hAnsiTheme="minorHAnsi" w:cstheme="minorHAnsi"/>
          <w:b/>
          <w:sz w:val="22"/>
          <w:szCs w:val="22"/>
        </w:rPr>
        <w:t>Department of Community Health Sciences</w:t>
      </w:r>
      <w:r w:rsidRPr="00505DA7">
        <w:rPr>
          <w:rFonts w:asciiTheme="minorHAnsi" w:hAnsiTheme="minorHAnsi" w:cstheme="minorHAnsi"/>
          <w:sz w:val="22"/>
          <w:szCs w:val="22"/>
        </w:rPr>
        <w:t>, University of Calgary rounds, December, 2008.</w:t>
      </w:r>
    </w:p>
    <w:p w14:paraId="26925F11" w14:textId="77777777" w:rsidR="009A35B3"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Understanding and Preventing Relapse in Problem Gambling. </w:t>
      </w:r>
      <w:r w:rsidRPr="00505DA7">
        <w:rPr>
          <w:rFonts w:asciiTheme="minorHAnsi" w:hAnsiTheme="minorHAnsi" w:cstheme="minorHAnsi"/>
          <w:b/>
          <w:sz w:val="22"/>
          <w:szCs w:val="22"/>
        </w:rPr>
        <w:t>Evergreen Council on Problem Gambling</w:t>
      </w:r>
      <w:r w:rsidRPr="00505DA7">
        <w:rPr>
          <w:rFonts w:asciiTheme="minorHAnsi" w:hAnsiTheme="minorHAnsi" w:cstheme="minorHAnsi"/>
          <w:sz w:val="22"/>
          <w:szCs w:val="22"/>
        </w:rPr>
        <w:t>. Seattle, WA. April, 2008.</w:t>
      </w:r>
    </w:p>
    <w:p w14:paraId="5855DC33" w14:textId="77777777" w:rsidR="00BE4E88"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Brief Interventions for Gambling. </w:t>
      </w:r>
      <w:r w:rsidRPr="00505DA7">
        <w:rPr>
          <w:rFonts w:asciiTheme="minorHAnsi" w:hAnsiTheme="minorHAnsi" w:cstheme="minorHAnsi"/>
          <w:b/>
          <w:sz w:val="22"/>
          <w:szCs w:val="22"/>
        </w:rPr>
        <w:t>Ontario Problem Gambling Provincial Forum</w:t>
      </w:r>
      <w:r w:rsidRPr="00505DA7">
        <w:rPr>
          <w:rFonts w:asciiTheme="minorHAnsi" w:hAnsiTheme="minorHAnsi" w:cstheme="minorHAnsi"/>
          <w:sz w:val="22"/>
          <w:szCs w:val="22"/>
        </w:rPr>
        <w:t>, Toronto, March, 2008.</w:t>
      </w:r>
    </w:p>
    <w:p w14:paraId="70ED863D" w14:textId="77777777" w:rsidR="00BE4E88"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Preventing Relapse in Problem Gambling. </w:t>
      </w:r>
      <w:r w:rsidRPr="00505DA7">
        <w:rPr>
          <w:rFonts w:asciiTheme="minorHAnsi" w:hAnsiTheme="minorHAnsi" w:cstheme="minorHAnsi"/>
          <w:b/>
          <w:sz w:val="22"/>
          <w:szCs w:val="22"/>
        </w:rPr>
        <w:t>Wisconsin Council on Problem Gambling</w:t>
      </w:r>
      <w:r w:rsidRPr="00505DA7">
        <w:rPr>
          <w:rFonts w:asciiTheme="minorHAnsi" w:hAnsiTheme="minorHAnsi" w:cstheme="minorHAnsi"/>
          <w:sz w:val="22"/>
          <w:szCs w:val="22"/>
        </w:rPr>
        <w:t>, Green Bay, WI, March, 2008.</w:t>
      </w:r>
    </w:p>
    <w:p w14:paraId="6343B9B6" w14:textId="77777777" w:rsidR="00BD52E6"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The Reality of Relapse and Recovery among Disordered Gamblers. Eighth Annual Conference on Gambling and Addiction. </w:t>
      </w:r>
      <w:r w:rsidRPr="00505DA7">
        <w:rPr>
          <w:rFonts w:asciiTheme="minorHAnsi" w:hAnsiTheme="minorHAnsi" w:cstheme="minorHAnsi"/>
          <w:b/>
          <w:sz w:val="22"/>
          <w:szCs w:val="22"/>
        </w:rPr>
        <w:t>National Center for Responsible Gaming</w:t>
      </w:r>
      <w:r w:rsidRPr="00505DA7">
        <w:rPr>
          <w:rFonts w:asciiTheme="minorHAnsi" w:hAnsiTheme="minorHAnsi" w:cstheme="minorHAnsi"/>
          <w:sz w:val="22"/>
          <w:szCs w:val="22"/>
        </w:rPr>
        <w:t>, Las Vegas, November, 2007.</w:t>
      </w:r>
    </w:p>
    <w:p w14:paraId="38385628" w14:textId="2BBFD7F9" w:rsidR="009F0FA9"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Efficacy of Level 2 Treatment. International Transformations: Preventing UK Gambling Harm. </w:t>
      </w:r>
      <w:r w:rsidRPr="00505DA7">
        <w:rPr>
          <w:rFonts w:asciiTheme="minorHAnsi" w:hAnsiTheme="minorHAnsi" w:cstheme="minorHAnsi"/>
          <w:b/>
          <w:sz w:val="22"/>
          <w:szCs w:val="22"/>
        </w:rPr>
        <w:t xml:space="preserve">Responsibility in Gambling </w:t>
      </w:r>
      <w:r w:rsidR="004F211B" w:rsidRPr="00505DA7">
        <w:rPr>
          <w:rFonts w:asciiTheme="minorHAnsi" w:hAnsiTheme="minorHAnsi" w:cstheme="minorHAnsi"/>
          <w:b/>
          <w:sz w:val="22"/>
          <w:szCs w:val="22"/>
        </w:rPr>
        <w:t>T</w:t>
      </w:r>
      <w:r w:rsidRPr="00505DA7">
        <w:rPr>
          <w:rFonts w:asciiTheme="minorHAnsi" w:hAnsiTheme="minorHAnsi" w:cstheme="minorHAnsi"/>
          <w:b/>
          <w:sz w:val="22"/>
          <w:szCs w:val="22"/>
        </w:rPr>
        <w:t>rust</w:t>
      </w:r>
      <w:r w:rsidRPr="00505DA7">
        <w:rPr>
          <w:rFonts w:asciiTheme="minorHAnsi" w:hAnsiTheme="minorHAnsi" w:cstheme="minorHAnsi"/>
          <w:sz w:val="22"/>
          <w:szCs w:val="22"/>
        </w:rPr>
        <w:t>, London, October. 2007.</w:t>
      </w:r>
    </w:p>
    <w:p w14:paraId="644E0A9B" w14:textId="77777777" w:rsidR="00FF2286"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Promoting self-recovery through brief interventions. </w:t>
      </w:r>
      <w:r w:rsidRPr="00505DA7">
        <w:rPr>
          <w:rFonts w:asciiTheme="minorHAnsi" w:hAnsiTheme="minorHAnsi" w:cstheme="minorHAnsi"/>
          <w:b/>
          <w:sz w:val="22"/>
          <w:szCs w:val="22"/>
        </w:rPr>
        <w:t>Alberta Alcohol and Drug Abuse Commission</w:t>
      </w:r>
      <w:r w:rsidRPr="00505DA7">
        <w:rPr>
          <w:rFonts w:asciiTheme="minorHAnsi" w:hAnsiTheme="minorHAnsi" w:cstheme="minorHAnsi"/>
          <w:sz w:val="22"/>
          <w:szCs w:val="22"/>
        </w:rPr>
        <w:t>, Edmonton, October, 2007.</w:t>
      </w:r>
    </w:p>
    <w:p w14:paraId="20F9C07D" w14:textId="77777777" w:rsidR="00AF6B8A"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Promoting self-recovery through brief interventions. Who’s Taking Responsibility for Gambling Harm? </w:t>
      </w:r>
      <w:r w:rsidRPr="00505DA7">
        <w:rPr>
          <w:rFonts w:asciiTheme="minorHAnsi" w:hAnsiTheme="minorHAnsi" w:cstheme="minorHAnsi"/>
          <w:b/>
          <w:sz w:val="22"/>
          <w:szCs w:val="22"/>
        </w:rPr>
        <w:t>Council of Gambler’s Help Services</w:t>
      </w:r>
      <w:r w:rsidRPr="00505DA7">
        <w:rPr>
          <w:rFonts w:asciiTheme="minorHAnsi" w:hAnsiTheme="minorHAnsi" w:cstheme="minorHAnsi"/>
          <w:sz w:val="22"/>
          <w:szCs w:val="22"/>
        </w:rPr>
        <w:t>, Melbourne, Australia, June, 2007.</w:t>
      </w:r>
    </w:p>
    <w:p w14:paraId="285A4FA2" w14:textId="77777777" w:rsidR="00CE27D8"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Gambling Addiction. Telemental Health Education Forensic Education Series, </w:t>
      </w:r>
      <w:r w:rsidRPr="00505DA7">
        <w:rPr>
          <w:rFonts w:asciiTheme="minorHAnsi" w:hAnsiTheme="minorHAnsi" w:cstheme="minorHAnsi"/>
          <w:b/>
          <w:sz w:val="22"/>
          <w:szCs w:val="22"/>
        </w:rPr>
        <w:t>Alberta Mental Health Board</w:t>
      </w:r>
      <w:r w:rsidRPr="00505DA7">
        <w:rPr>
          <w:rFonts w:asciiTheme="minorHAnsi" w:hAnsiTheme="minorHAnsi" w:cstheme="minorHAnsi"/>
          <w:sz w:val="22"/>
          <w:szCs w:val="22"/>
        </w:rPr>
        <w:t>, June, 2007.</w:t>
      </w:r>
    </w:p>
    <w:p w14:paraId="2BADB39F" w14:textId="77777777" w:rsidR="0091325F"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Relationship between gambling and problem gambling. </w:t>
      </w:r>
      <w:r w:rsidRPr="00505DA7">
        <w:rPr>
          <w:rFonts w:asciiTheme="minorHAnsi" w:hAnsiTheme="minorHAnsi" w:cstheme="minorHAnsi"/>
          <w:b/>
          <w:sz w:val="22"/>
          <w:szCs w:val="22"/>
        </w:rPr>
        <w:t>Colloquium University of Windsor</w:t>
      </w:r>
      <w:r w:rsidRPr="00505DA7">
        <w:rPr>
          <w:rFonts w:asciiTheme="minorHAnsi" w:hAnsiTheme="minorHAnsi" w:cstheme="minorHAnsi"/>
          <w:sz w:val="22"/>
          <w:szCs w:val="22"/>
        </w:rPr>
        <w:t>, February,</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 xml:space="preserve">2007. </w:t>
      </w:r>
    </w:p>
    <w:p w14:paraId="41D0B653" w14:textId="77777777" w:rsidR="00E951FB" w:rsidRPr="00505DA7" w:rsidRDefault="00A233F3" w:rsidP="00F92D99">
      <w:pPr>
        <w:widowControl w:val="0"/>
        <w:ind w:left="641" w:hanging="357"/>
        <w:rPr>
          <w:rFonts w:asciiTheme="minorHAnsi" w:hAnsiTheme="minorHAnsi" w:cstheme="minorHAnsi"/>
          <w:b/>
          <w:sz w:val="22"/>
          <w:szCs w:val="22"/>
          <w:u w:val="single"/>
        </w:rPr>
      </w:pPr>
      <w:r w:rsidRPr="00505DA7">
        <w:rPr>
          <w:rFonts w:asciiTheme="minorHAnsi" w:hAnsiTheme="minorHAnsi" w:cstheme="minorHAnsi"/>
          <w:sz w:val="22"/>
          <w:szCs w:val="22"/>
        </w:rPr>
        <w:t xml:space="preserve">Promoting self-recovery from problem gambling. </w:t>
      </w:r>
      <w:r w:rsidRPr="00505DA7">
        <w:rPr>
          <w:rFonts w:asciiTheme="minorHAnsi" w:hAnsiTheme="minorHAnsi" w:cstheme="minorHAnsi"/>
          <w:b/>
          <w:sz w:val="22"/>
          <w:szCs w:val="22"/>
        </w:rPr>
        <w:t>International Conference on Problem Gambling</w:t>
      </w:r>
      <w:r w:rsidRPr="00505DA7">
        <w:rPr>
          <w:rFonts w:asciiTheme="minorHAnsi" w:hAnsiTheme="minorHAnsi" w:cstheme="minorHAnsi"/>
          <w:sz w:val="22"/>
          <w:szCs w:val="22"/>
        </w:rPr>
        <w:t>, Auckland, New Zealand, September, 2006.</w:t>
      </w:r>
    </w:p>
    <w:p w14:paraId="7EEF66A4" w14:textId="77777777" w:rsidR="00E951FB"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Brief treatment models: Promoting self-recovery from problem gambling. Colloquium </w:t>
      </w:r>
      <w:r w:rsidRPr="00505DA7">
        <w:rPr>
          <w:rFonts w:asciiTheme="minorHAnsi" w:hAnsiTheme="minorHAnsi" w:cstheme="minorHAnsi"/>
          <w:b/>
          <w:sz w:val="22"/>
          <w:szCs w:val="22"/>
        </w:rPr>
        <w:t>University of Windsor</w:t>
      </w:r>
      <w:r w:rsidRPr="00505DA7">
        <w:rPr>
          <w:rFonts w:asciiTheme="minorHAnsi" w:hAnsiTheme="minorHAnsi" w:cstheme="minorHAnsi"/>
          <w:sz w:val="22"/>
          <w:szCs w:val="22"/>
        </w:rPr>
        <w:t>, October, 2005.</w:t>
      </w:r>
      <w:r w:rsidRPr="00505DA7">
        <w:rPr>
          <w:rFonts w:asciiTheme="minorHAnsi" w:hAnsiTheme="minorHAnsi" w:cstheme="minorHAnsi"/>
          <w:b/>
          <w:sz w:val="22"/>
          <w:szCs w:val="22"/>
        </w:rPr>
        <w:t xml:space="preserve"> </w:t>
      </w:r>
    </w:p>
    <w:p w14:paraId="41418F46" w14:textId="77777777" w:rsidR="00527F82"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Gambling recovery management</w:t>
      </w:r>
      <w:r w:rsidRPr="00505DA7">
        <w:rPr>
          <w:rFonts w:asciiTheme="minorHAnsi" w:hAnsiTheme="minorHAnsi" w:cstheme="minorHAnsi"/>
          <w:b/>
          <w:sz w:val="22"/>
          <w:szCs w:val="22"/>
        </w:rPr>
        <w:t>. Brazil Association of Addiction Medicine</w:t>
      </w:r>
      <w:r w:rsidRPr="00505DA7">
        <w:rPr>
          <w:rFonts w:asciiTheme="minorHAnsi" w:hAnsiTheme="minorHAnsi" w:cstheme="minorHAnsi"/>
          <w:sz w:val="22"/>
          <w:szCs w:val="22"/>
        </w:rPr>
        <w:t>, Ouro Preto, Brazil, Aug. 2005.</w:t>
      </w:r>
    </w:p>
    <w:p w14:paraId="0B224746" w14:textId="77777777" w:rsidR="00223CDF"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From the tower to the trench. Strategies for dissemination of clinical and prevention research. Public Policy Implications of Gambling Research, </w:t>
      </w:r>
      <w:r w:rsidRPr="00505DA7">
        <w:rPr>
          <w:rFonts w:asciiTheme="minorHAnsi" w:hAnsiTheme="minorHAnsi" w:cstheme="minorHAnsi"/>
          <w:b/>
          <w:sz w:val="22"/>
          <w:szCs w:val="22"/>
        </w:rPr>
        <w:t>Alberta Gaming Institute annual conference</w:t>
      </w:r>
      <w:r w:rsidRPr="00505DA7">
        <w:rPr>
          <w:rFonts w:asciiTheme="minorHAnsi" w:hAnsiTheme="minorHAnsi" w:cstheme="minorHAnsi"/>
          <w:sz w:val="22"/>
          <w:szCs w:val="22"/>
        </w:rPr>
        <w:t>, Edmonton, March, 2005.</w:t>
      </w:r>
    </w:p>
    <w:p w14:paraId="3D150FE9"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Brief treatment models: Promoting self-recovery from problem gambling. International Conference on Problem Gambling and Co-occurring Disorders. </w:t>
      </w:r>
      <w:r w:rsidRPr="00505DA7">
        <w:rPr>
          <w:rFonts w:asciiTheme="minorHAnsi" w:hAnsiTheme="minorHAnsi" w:cstheme="minorHAnsi"/>
          <w:b/>
          <w:sz w:val="22"/>
          <w:szCs w:val="22"/>
        </w:rPr>
        <w:t xml:space="preserve">Institute for Problem Gambling. </w:t>
      </w:r>
      <w:r w:rsidRPr="00505DA7">
        <w:rPr>
          <w:rFonts w:asciiTheme="minorHAnsi" w:hAnsiTheme="minorHAnsi" w:cstheme="minorHAnsi"/>
          <w:sz w:val="22"/>
          <w:szCs w:val="22"/>
        </w:rPr>
        <w:t>Mystic, CT, October, 2004.</w:t>
      </w:r>
    </w:p>
    <w:p w14:paraId="6C10426C" w14:textId="637BE7F2" w:rsidR="005431C5"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Brief treatment models for problem gambling. </w:t>
      </w:r>
      <w:r w:rsidR="00F415C0" w:rsidRPr="00505DA7">
        <w:rPr>
          <w:rFonts w:asciiTheme="minorHAnsi" w:hAnsiTheme="minorHAnsi" w:cstheme="minorHAnsi"/>
          <w:sz w:val="22"/>
          <w:szCs w:val="22"/>
        </w:rPr>
        <w:t>Treatment of Problem gambling: A</w:t>
      </w:r>
      <w:r w:rsidRPr="00505DA7">
        <w:rPr>
          <w:rFonts w:asciiTheme="minorHAnsi" w:hAnsiTheme="minorHAnsi" w:cstheme="minorHAnsi"/>
          <w:sz w:val="22"/>
          <w:szCs w:val="22"/>
        </w:rPr>
        <w:t xml:space="preserve"> Vision for the Future. </w:t>
      </w:r>
      <w:r w:rsidR="00F415C0" w:rsidRPr="00505DA7">
        <w:rPr>
          <w:rFonts w:asciiTheme="minorHAnsi" w:hAnsiTheme="minorHAnsi" w:cstheme="minorHAnsi"/>
          <w:b/>
          <w:sz w:val="22"/>
          <w:szCs w:val="22"/>
        </w:rPr>
        <w:t>Alberta G</w:t>
      </w:r>
      <w:r w:rsidRPr="00505DA7">
        <w:rPr>
          <w:rFonts w:asciiTheme="minorHAnsi" w:hAnsiTheme="minorHAnsi" w:cstheme="minorHAnsi"/>
          <w:b/>
          <w:sz w:val="22"/>
          <w:szCs w:val="22"/>
        </w:rPr>
        <w:t>aming Research Institute</w:t>
      </w:r>
      <w:r w:rsidRPr="00505DA7">
        <w:rPr>
          <w:rFonts w:asciiTheme="minorHAnsi" w:hAnsiTheme="minorHAnsi" w:cstheme="minorHAnsi"/>
          <w:sz w:val="22"/>
          <w:szCs w:val="22"/>
        </w:rPr>
        <w:t>, May, 2004.</w:t>
      </w:r>
    </w:p>
    <w:p w14:paraId="46D10ED6"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Promoting self-recovery: Brief treatments for gambling problems. Addictions: Impact on Canada. </w:t>
      </w:r>
      <w:r w:rsidRPr="00505DA7">
        <w:rPr>
          <w:rFonts w:asciiTheme="minorHAnsi" w:hAnsiTheme="minorHAnsi" w:cstheme="minorHAnsi"/>
          <w:b/>
          <w:sz w:val="22"/>
          <w:szCs w:val="22"/>
        </w:rPr>
        <w:t>The Royal Society of Canada</w:t>
      </w:r>
      <w:r w:rsidRPr="00505DA7">
        <w:rPr>
          <w:rFonts w:asciiTheme="minorHAnsi" w:hAnsiTheme="minorHAnsi" w:cstheme="minorHAnsi"/>
          <w:sz w:val="22"/>
          <w:szCs w:val="22"/>
        </w:rPr>
        <w:t>, Ottawa, November 2002.</w:t>
      </w:r>
    </w:p>
    <w:p w14:paraId="5D330D45"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Dual Diagnosis, Addictions Conference, </w:t>
      </w:r>
      <w:r w:rsidRPr="00505DA7">
        <w:rPr>
          <w:rFonts w:asciiTheme="minorHAnsi" w:hAnsiTheme="minorHAnsi" w:cstheme="minorHAnsi"/>
          <w:b/>
          <w:sz w:val="22"/>
          <w:szCs w:val="22"/>
        </w:rPr>
        <w:t>Department of Health</w:t>
      </w:r>
      <w:r w:rsidRPr="00505DA7">
        <w:rPr>
          <w:rFonts w:asciiTheme="minorHAnsi" w:hAnsiTheme="minorHAnsi" w:cstheme="minorHAnsi"/>
          <w:sz w:val="22"/>
          <w:szCs w:val="22"/>
        </w:rPr>
        <w:t>, Saskatoon, June 2001.</w:t>
      </w:r>
    </w:p>
    <w:p w14:paraId="0A90EEA1"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Natural Recovery in the Addictions, </w:t>
      </w:r>
      <w:r w:rsidRPr="00505DA7">
        <w:rPr>
          <w:rFonts w:asciiTheme="minorHAnsi" w:hAnsiTheme="minorHAnsi" w:cstheme="minorHAnsi"/>
          <w:b/>
          <w:sz w:val="22"/>
          <w:szCs w:val="22"/>
        </w:rPr>
        <w:t>Professional Addictions Conference</w:t>
      </w:r>
      <w:r w:rsidRPr="00505DA7">
        <w:rPr>
          <w:rFonts w:asciiTheme="minorHAnsi" w:hAnsiTheme="minorHAnsi" w:cstheme="minorHAnsi"/>
          <w:sz w:val="22"/>
          <w:szCs w:val="22"/>
        </w:rPr>
        <w:t>, Edmonton, October 2000.</w:t>
      </w:r>
    </w:p>
    <w:p w14:paraId="751F52CD"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Treatment Strategies for Problem Gamblers. </w:t>
      </w:r>
      <w:r w:rsidRPr="00505DA7">
        <w:rPr>
          <w:rFonts w:asciiTheme="minorHAnsi" w:hAnsiTheme="minorHAnsi" w:cstheme="minorHAnsi"/>
          <w:b/>
          <w:sz w:val="22"/>
          <w:szCs w:val="22"/>
        </w:rPr>
        <w:t>Mental Health Interventions</w:t>
      </w:r>
      <w:r w:rsidRPr="00505DA7">
        <w:rPr>
          <w:rFonts w:asciiTheme="minorHAnsi" w:hAnsiTheme="minorHAnsi" w:cstheme="minorHAnsi"/>
          <w:sz w:val="22"/>
          <w:szCs w:val="22"/>
        </w:rPr>
        <w:t>, Calgary, June, 2000.</w:t>
      </w:r>
    </w:p>
    <w:p w14:paraId="4DB88B24"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lastRenderedPageBreak/>
        <w:t xml:space="preserve">Relapse in Problem Gambling. </w:t>
      </w:r>
      <w:r w:rsidRPr="00505DA7">
        <w:rPr>
          <w:rFonts w:asciiTheme="minorHAnsi" w:hAnsiTheme="minorHAnsi" w:cstheme="minorHAnsi"/>
          <w:b/>
          <w:sz w:val="22"/>
          <w:szCs w:val="22"/>
        </w:rPr>
        <w:t>New Directions in Gambling Addiction Research</w:t>
      </w:r>
      <w:r w:rsidRPr="00505DA7">
        <w:rPr>
          <w:rFonts w:asciiTheme="minorHAnsi" w:hAnsiTheme="minorHAnsi" w:cstheme="minorHAnsi"/>
          <w:sz w:val="22"/>
          <w:szCs w:val="22"/>
        </w:rPr>
        <w:t>, Washington, D.C., February 1999.</w:t>
      </w:r>
    </w:p>
    <w:p w14:paraId="3BBEC9E8"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Problem Gambling. </w:t>
      </w:r>
      <w:r w:rsidRPr="00505DA7">
        <w:rPr>
          <w:rFonts w:asciiTheme="minorHAnsi" w:hAnsiTheme="minorHAnsi" w:cstheme="minorHAnsi"/>
          <w:b/>
          <w:sz w:val="22"/>
          <w:szCs w:val="22"/>
        </w:rPr>
        <w:t>Alberta Psychiatric Association Meeting</w:t>
      </w:r>
      <w:r w:rsidRPr="00505DA7">
        <w:rPr>
          <w:rFonts w:asciiTheme="minorHAnsi" w:hAnsiTheme="minorHAnsi" w:cstheme="minorHAnsi"/>
          <w:sz w:val="22"/>
          <w:szCs w:val="22"/>
        </w:rPr>
        <w:t>, Banff, March 1999.</w:t>
      </w:r>
    </w:p>
    <w:p w14:paraId="21549D5A"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Video Lottery Terminals. Why are they so appealing? </w:t>
      </w:r>
      <w:r w:rsidRPr="00505DA7">
        <w:rPr>
          <w:rFonts w:asciiTheme="minorHAnsi" w:hAnsiTheme="minorHAnsi" w:cstheme="minorHAnsi"/>
          <w:b/>
          <w:sz w:val="22"/>
          <w:szCs w:val="22"/>
        </w:rPr>
        <w:t>Psychological Association of Alberta</w:t>
      </w:r>
      <w:r w:rsidRPr="00505DA7">
        <w:rPr>
          <w:rFonts w:asciiTheme="minorHAnsi" w:hAnsiTheme="minorHAnsi" w:cstheme="minorHAnsi"/>
          <w:sz w:val="22"/>
          <w:szCs w:val="22"/>
        </w:rPr>
        <w:t>, Calgary, 1997.</w:t>
      </w:r>
    </w:p>
    <w:p w14:paraId="462557E4"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VLTs. The Crack Cocaine of Gambling? </w:t>
      </w:r>
      <w:r w:rsidRPr="00505DA7">
        <w:rPr>
          <w:rFonts w:asciiTheme="minorHAnsi" w:hAnsiTheme="minorHAnsi" w:cstheme="minorHAnsi"/>
          <w:b/>
          <w:sz w:val="22"/>
          <w:szCs w:val="22"/>
        </w:rPr>
        <w:t>Pastoral Care and Gambling</w:t>
      </w:r>
      <w:r w:rsidRPr="00505DA7">
        <w:rPr>
          <w:rFonts w:asciiTheme="minorHAnsi" w:hAnsiTheme="minorHAnsi" w:cstheme="minorHAnsi"/>
          <w:sz w:val="22"/>
          <w:szCs w:val="22"/>
        </w:rPr>
        <w:t>, Edmonton, 1996.</w:t>
      </w:r>
    </w:p>
    <w:p w14:paraId="21A9A9A3"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Chronic Pain and Addictions</w:t>
      </w:r>
      <w:r w:rsidRPr="00505DA7">
        <w:rPr>
          <w:rFonts w:asciiTheme="minorHAnsi" w:hAnsiTheme="minorHAnsi" w:cstheme="minorHAnsi"/>
          <w:b/>
          <w:sz w:val="22"/>
          <w:szCs w:val="22"/>
        </w:rPr>
        <w:t>. Pain in the Nineties</w:t>
      </w:r>
      <w:r w:rsidRPr="00505DA7">
        <w:rPr>
          <w:rFonts w:asciiTheme="minorHAnsi" w:hAnsiTheme="minorHAnsi" w:cstheme="minorHAnsi"/>
          <w:sz w:val="22"/>
          <w:szCs w:val="22"/>
        </w:rPr>
        <w:t xml:space="preserve">, Calgary, 1994; </w:t>
      </w:r>
      <w:r w:rsidRPr="00505DA7">
        <w:rPr>
          <w:rFonts w:asciiTheme="minorHAnsi" w:hAnsiTheme="minorHAnsi" w:cstheme="minorHAnsi"/>
          <w:b/>
          <w:sz w:val="22"/>
          <w:szCs w:val="22"/>
        </w:rPr>
        <w:t>Paradigm &amp; Paradoxes</w:t>
      </w:r>
      <w:r w:rsidRPr="00505DA7">
        <w:rPr>
          <w:rFonts w:asciiTheme="minorHAnsi" w:hAnsiTheme="minorHAnsi" w:cstheme="minorHAnsi"/>
          <w:sz w:val="22"/>
          <w:szCs w:val="22"/>
        </w:rPr>
        <w:t>, Banff, 1996.</w:t>
      </w:r>
    </w:p>
    <w:p w14:paraId="04DD8399" w14:textId="77777777" w:rsidR="00027727" w:rsidRPr="00505DA7" w:rsidRDefault="00A233F3" w:rsidP="00F92D99">
      <w:pPr>
        <w:widowControl w:val="0"/>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Screening for substance abuse. </w:t>
      </w:r>
      <w:r w:rsidRPr="00505DA7">
        <w:rPr>
          <w:rFonts w:asciiTheme="minorHAnsi" w:hAnsiTheme="minorHAnsi" w:cstheme="minorHAnsi"/>
          <w:b/>
          <w:sz w:val="22"/>
          <w:szCs w:val="22"/>
        </w:rPr>
        <w:t>The Substance Abusing Offender</w:t>
      </w:r>
      <w:r w:rsidRPr="00505DA7">
        <w:rPr>
          <w:rFonts w:asciiTheme="minorHAnsi" w:hAnsiTheme="minorHAnsi" w:cstheme="minorHAnsi"/>
          <w:sz w:val="22"/>
          <w:szCs w:val="22"/>
        </w:rPr>
        <w:t xml:space="preserve">. Kingston, 1988. </w:t>
      </w:r>
    </w:p>
    <w:p w14:paraId="410E2C98" w14:textId="77777777" w:rsidR="00027727" w:rsidRPr="00505DA7" w:rsidRDefault="00027727" w:rsidP="00F92D99">
      <w:pPr>
        <w:widowControl w:val="0"/>
        <w:tabs>
          <w:tab w:val="left" w:pos="720"/>
        </w:tabs>
        <w:spacing w:line="240" w:lineRule="exact"/>
        <w:rPr>
          <w:rFonts w:asciiTheme="minorHAnsi" w:hAnsiTheme="minorHAnsi" w:cstheme="minorHAnsi"/>
          <w:b/>
          <w:sz w:val="22"/>
          <w:szCs w:val="22"/>
          <w:u w:val="single"/>
        </w:rPr>
      </w:pPr>
    </w:p>
    <w:p w14:paraId="57D19CE8" w14:textId="2A02ABE4" w:rsidR="0000398A" w:rsidRPr="00505DA7" w:rsidRDefault="007D777B" w:rsidP="00F92D99">
      <w:pPr>
        <w:widowControl w:val="0"/>
        <w:tabs>
          <w:tab w:val="left" w:pos="720"/>
        </w:tabs>
        <w:spacing w:line="240" w:lineRule="exact"/>
        <w:rPr>
          <w:rFonts w:asciiTheme="minorHAnsi" w:hAnsiTheme="minorHAnsi" w:cstheme="minorHAnsi"/>
          <w:b/>
          <w:sz w:val="22"/>
          <w:szCs w:val="22"/>
          <w:u w:val="single"/>
        </w:rPr>
      </w:pPr>
      <w:r w:rsidRPr="00505DA7">
        <w:rPr>
          <w:rFonts w:asciiTheme="minorHAnsi" w:hAnsiTheme="minorHAnsi" w:cstheme="minorHAnsi"/>
          <w:b/>
          <w:noProof/>
          <w:sz w:val="22"/>
          <w:szCs w:val="22"/>
          <w:u w:val="single"/>
          <w:lang w:val="en-US"/>
        </w:rPr>
        <mc:AlternateContent>
          <mc:Choice Requires="wps">
            <w:drawing>
              <wp:anchor distT="0" distB="0" distL="114300" distR="114300" simplePos="0" relativeHeight="251671552" behindDoc="0" locked="0" layoutInCell="1" allowOverlap="1" wp14:anchorId="5B2433FA" wp14:editId="4C77C663">
                <wp:simplePos x="0" y="0"/>
                <wp:positionH relativeFrom="column">
                  <wp:posOffset>-295910</wp:posOffset>
                </wp:positionH>
                <wp:positionV relativeFrom="paragraph">
                  <wp:posOffset>148590</wp:posOffset>
                </wp:positionV>
                <wp:extent cx="6078855" cy="10160"/>
                <wp:effectExtent l="0" t="0" r="42545" b="4064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3B8666D" id="AutoShape 12" o:spid="_x0000_s1026" type="#_x0000_t32" style="position:absolute;margin-left:-23.3pt;margin-top:11.7pt;width:478.65pt;height:.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" strokecolor="gray [1629]"/>
            </w:pict>
          </mc:Fallback>
        </mc:AlternateContent>
      </w:r>
    </w:p>
    <w:p w14:paraId="1F7D5A62" w14:textId="77777777" w:rsidR="00C02448" w:rsidRPr="00505DA7" w:rsidRDefault="00C02448" w:rsidP="00F92D99">
      <w:pPr>
        <w:widowControl w:val="0"/>
        <w:tabs>
          <w:tab w:val="left" w:pos="720"/>
        </w:tabs>
        <w:spacing w:line="240" w:lineRule="exact"/>
        <w:rPr>
          <w:rFonts w:asciiTheme="minorHAnsi" w:hAnsiTheme="minorHAnsi" w:cstheme="minorHAnsi"/>
          <w:b/>
          <w:i/>
          <w:sz w:val="22"/>
          <w:szCs w:val="22"/>
        </w:rPr>
      </w:pPr>
    </w:p>
    <w:p w14:paraId="27011CDF" w14:textId="77777777" w:rsidR="00027727" w:rsidRPr="00505DA7" w:rsidRDefault="00A233F3" w:rsidP="00566159">
      <w:pPr>
        <w:widowControl w:val="0"/>
        <w:tabs>
          <w:tab w:val="left" w:pos="720"/>
        </w:tabs>
        <w:spacing w:line="240" w:lineRule="exact"/>
        <w:outlineLvl w:val="0"/>
        <w:rPr>
          <w:rFonts w:asciiTheme="minorHAnsi" w:hAnsiTheme="minorHAnsi" w:cstheme="minorHAnsi"/>
          <w:b/>
          <w:szCs w:val="22"/>
        </w:rPr>
      </w:pPr>
      <w:r w:rsidRPr="00505DA7">
        <w:rPr>
          <w:rFonts w:asciiTheme="minorHAnsi" w:hAnsiTheme="minorHAnsi" w:cstheme="minorHAnsi"/>
          <w:b/>
          <w:szCs w:val="22"/>
        </w:rPr>
        <w:t>BOOK REVIEWS</w:t>
      </w:r>
    </w:p>
    <w:p w14:paraId="70BD647C" w14:textId="77777777" w:rsidR="00C02448" w:rsidRPr="00505DA7" w:rsidRDefault="00C02448" w:rsidP="00F92D99">
      <w:pPr>
        <w:widowControl w:val="0"/>
        <w:tabs>
          <w:tab w:val="left" w:pos="720"/>
        </w:tabs>
        <w:spacing w:line="240" w:lineRule="exact"/>
        <w:rPr>
          <w:rFonts w:asciiTheme="minorHAnsi" w:hAnsiTheme="minorHAnsi" w:cstheme="minorHAnsi"/>
          <w:i/>
          <w:sz w:val="22"/>
          <w:szCs w:val="22"/>
        </w:rPr>
      </w:pPr>
    </w:p>
    <w:p w14:paraId="2CC4E235" w14:textId="77777777" w:rsidR="00027727" w:rsidRPr="00505DA7" w:rsidRDefault="00A233F3" w:rsidP="00F92D99">
      <w:pPr>
        <w:widowControl w:val="0"/>
        <w:tabs>
          <w:tab w:val="left" w:pos="144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Kaufman, E. (1994). Psychotherapy of addicted persons</w:t>
      </w:r>
      <w:r w:rsidRPr="00505DA7">
        <w:rPr>
          <w:rFonts w:asciiTheme="minorHAnsi" w:hAnsiTheme="minorHAnsi" w:cstheme="minorHAnsi"/>
          <w:i/>
          <w:sz w:val="22"/>
          <w:szCs w:val="22"/>
        </w:rPr>
        <w:t>. Journal of Nervous and Mental Disease</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183,</w:t>
      </w:r>
      <w:r w:rsidRPr="00505DA7">
        <w:rPr>
          <w:rFonts w:asciiTheme="minorHAnsi" w:hAnsiTheme="minorHAnsi" w:cstheme="minorHAnsi"/>
          <w:sz w:val="22"/>
          <w:szCs w:val="22"/>
        </w:rPr>
        <w:t xml:space="preserve"> 1995, 669-670. </w:t>
      </w:r>
    </w:p>
    <w:p w14:paraId="1826DA28" w14:textId="77777777" w:rsidR="00DC1524" w:rsidRPr="00505DA7" w:rsidRDefault="00A233F3" w:rsidP="00F92D99">
      <w:pPr>
        <w:widowControl w:val="0"/>
        <w:tabs>
          <w:tab w:val="left" w:pos="144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lang w:val="fr-CA"/>
        </w:rPr>
        <w:t xml:space="preserve">Raylu, N., &amp; Oei, T. P. (2011). </w:t>
      </w:r>
      <w:r w:rsidRPr="00505DA7">
        <w:rPr>
          <w:rFonts w:asciiTheme="minorHAnsi" w:hAnsiTheme="minorHAnsi" w:cstheme="minorHAnsi"/>
          <w:sz w:val="22"/>
          <w:szCs w:val="22"/>
        </w:rPr>
        <w:t xml:space="preserve">A cognitive-behavioural therapy programme for problem gambling. Therapist manual. </w:t>
      </w:r>
      <w:r w:rsidRPr="00505DA7">
        <w:rPr>
          <w:rFonts w:asciiTheme="minorHAnsi" w:hAnsiTheme="minorHAnsi" w:cstheme="minorHAnsi"/>
          <w:i/>
          <w:sz w:val="22"/>
          <w:szCs w:val="22"/>
        </w:rPr>
        <w:t>Canadian Psychology</w:t>
      </w:r>
      <w:r w:rsidRPr="00505DA7">
        <w:rPr>
          <w:rFonts w:asciiTheme="minorHAnsi" w:hAnsiTheme="minorHAnsi" w:cstheme="minorHAnsi"/>
          <w:sz w:val="22"/>
          <w:szCs w:val="22"/>
        </w:rPr>
        <w:t xml:space="preserve">, </w:t>
      </w:r>
      <w:r w:rsidRPr="00505DA7">
        <w:rPr>
          <w:rFonts w:asciiTheme="minorHAnsi" w:hAnsiTheme="minorHAnsi" w:cstheme="minorHAnsi"/>
          <w:i/>
          <w:sz w:val="22"/>
          <w:szCs w:val="22"/>
        </w:rPr>
        <w:t>52</w:t>
      </w:r>
      <w:r w:rsidRPr="00505DA7">
        <w:rPr>
          <w:rFonts w:asciiTheme="minorHAnsi" w:hAnsiTheme="minorHAnsi" w:cstheme="minorHAnsi"/>
          <w:sz w:val="22"/>
          <w:szCs w:val="22"/>
        </w:rPr>
        <w:t>(2), 145-146.</w:t>
      </w:r>
    </w:p>
    <w:p w14:paraId="258BEE46" w14:textId="77777777" w:rsidR="000F16C8" w:rsidRPr="00505DA7" w:rsidRDefault="00A233F3" w:rsidP="00F92D99">
      <w:pPr>
        <w:widowControl w:val="0"/>
        <w:tabs>
          <w:tab w:val="left" w:pos="1440"/>
        </w:tabs>
        <w:spacing w:line="240" w:lineRule="exact"/>
        <w:ind w:left="641" w:hanging="357"/>
        <w:rPr>
          <w:rFonts w:asciiTheme="minorHAnsi" w:hAnsiTheme="minorHAnsi"/>
        </w:rPr>
      </w:pPr>
      <w:r w:rsidRPr="00505DA7">
        <w:rPr>
          <w:rFonts w:asciiTheme="minorHAnsi" w:hAnsiTheme="minorHAnsi" w:cstheme="minorHAnsi"/>
          <w:sz w:val="22"/>
          <w:szCs w:val="22"/>
        </w:rPr>
        <w:t xml:space="preserve">Levounis , P., &amp; Arnaout, B. (2010). Handbook of Motivation and Change </w:t>
      </w:r>
      <w:r w:rsidRPr="00505DA7">
        <w:rPr>
          <w:rFonts w:asciiTheme="minorHAnsi" w:hAnsiTheme="minorHAnsi" w:cstheme="minorHAnsi"/>
          <w:i/>
          <w:sz w:val="22"/>
          <w:szCs w:val="22"/>
        </w:rPr>
        <w:t>PsycCRITIQUES, 56</w:t>
      </w:r>
      <w:r w:rsidRPr="00505DA7">
        <w:rPr>
          <w:rFonts w:asciiTheme="minorHAnsi" w:hAnsiTheme="minorHAnsi" w:cstheme="minorHAnsi"/>
          <w:sz w:val="22"/>
          <w:szCs w:val="22"/>
        </w:rPr>
        <w:t>(1), 1554-0138. (reviewed with TL MacKay).</w:t>
      </w:r>
    </w:p>
    <w:p w14:paraId="0440C0AF" w14:textId="77777777" w:rsidR="000F16C8" w:rsidRPr="00505DA7" w:rsidRDefault="000F16C8" w:rsidP="00F92D99">
      <w:pPr>
        <w:widowControl w:val="0"/>
        <w:tabs>
          <w:tab w:val="left" w:pos="1440"/>
        </w:tabs>
        <w:spacing w:line="240" w:lineRule="exact"/>
        <w:ind w:left="1440" w:hanging="720"/>
        <w:rPr>
          <w:rFonts w:asciiTheme="minorHAnsi" w:hAnsiTheme="minorHAnsi" w:cstheme="minorHAnsi"/>
          <w:sz w:val="22"/>
          <w:szCs w:val="22"/>
        </w:rPr>
      </w:pPr>
    </w:p>
    <w:p w14:paraId="432CB777" w14:textId="77777777" w:rsidR="00027727" w:rsidRPr="00505DA7" w:rsidRDefault="00027727" w:rsidP="00F92D99">
      <w:pPr>
        <w:widowControl w:val="0"/>
        <w:spacing w:line="240" w:lineRule="exact"/>
        <w:rPr>
          <w:rFonts w:asciiTheme="minorHAnsi" w:hAnsiTheme="minorHAnsi" w:cstheme="minorHAnsi"/>
          <w:b/>
          <w:sz w:val="22"/>
          <w:szCs w:val="22"/>
          <w:u w:val="single"/>
        </w:rPr>
      </w:pPr>
    </w:p>
    <w:p w14:paraId="25872B6C" w14:textId="022F5116" w:rsidR="00C02448" w:rsidRPr="00505DA7" w:rsidRDefault="007D777B" w:rsidP="00F92D99">
      <w:pPr>
        <w:widowControl w:val="0"/>
        <w:spacing w:line="240" w:lineRule="exact"/>
        <w:rPr>
          <w:rFonts w:asciiTheme="minorHAnsi" w:hAnsiTheme="minorHAnsi" w:cstheme="minorHAnsi"/>
          <w:b/>
          <w:i/>
          <w:sz w:val="22"/>
          <w:szCs w:val="22"/>
        </w:rPr>
      </w:pPr>
      <w:r w:rsidRPr="00505DA7">
        <w:rPr>
          <w:rFonts w:asciiTheme="minorHAnsi" w:hAnsiTheme="minorHAnsi" w:cstheme="minorHAnsi"/>
          <w:b/>
          <w:noProof/>
          <w:sz w:val="22"/>
          <w:szCs w:val="22"/>
          <w:u w:val="single"/>
          <w:lang w:val="en-US"/>
        </w:rPr>
        <mc:AlternateContent>
          <mc:Choice Requires="wps">
            <w:drawing>
              <wp:anchor distT="0" distB="0" distL="114300" distR="114300" simplePos="0" relativeHeight="251672576" behindDoc="0" locked="0" layoutInCell="1" allowOverlap="1" wp14:anchorId="16EAD663" wp14:editId="11A85771">
                <wp:simplePos x="0" y="0"/>
                <wp:positionH relativeFrom="column">
                  <wp:posOffset>-295910</wp:posOffset>
                </wp:positionH>
                <wp:positionV relativeFrom="paragraph">
                  <wp:posOffset>16510</wp:posOffset>
                </wp:positionV>
                <wp:extent cx="6078855" cy="10160"/>
                <wp:effectExtent l="0" t="0" r="42545" b="4064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692824" id="AutoShape 13" o:spid="_x0000_s1026" type="#_x0000_t32" style="position:absolute;margin-left:-23.3pt;margin-top:1.3pt;width:478.65pt;height:.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" strokecolor="gray [1629]"/>
            </w:pict>
          </mc:Fallback>
        </mc:AlternateContent>
      </w:r>
    </w:p>
    <w:p w14:paraId="4D9983E2" w14:textId="77777777" w:rsidR="00027727" w:rsidRPr="00505DA7" w:rsidRDefault="00A233F3" w:rsidP="00566159">
      <w:pPr>
        <w:widowControl w:val="0"/>
        <w:spacing w:line="240" w:lineRule="exact"/>
        <w:outlineLvl w:val="0"/>
        <w:rPr>
          <w:rFonts w:asciiTheme="minorHAnsi" w:hAnsiTheme="minorHAnsi" w:cstheme="minorHAnsi"/>
          <w:b/>
          <w:szCs w:val="22"/>
        </w:rPr>
      </w:pPr>
      <w:r w:rsidRPr="00505DA7">
        <w:rPr>
          <w:rFonts w:asciiTheme="minorHAnsi" w:hAnsiTheme="minorHAnsi" w:cstheme="minorHAnsi"/>
          <w:b/>
          <w:szCs w:val="22"/>
        </w:rPr>
        <w:t>ACADEMIC ACTIVITIES</w:t>
      </w:r>
    </w:p>
    <w:p w14:paraId="7519EA99" w14:textId="77777777" w:rsidR="00FC45BE" w:rsidRPr="00505DA7" w:rsidRDefault="00FC45BE" w:rsidP="00FA2DC3">
      <w:pPr>
        <w:autoSpaceDE w:val="0"/>
        <w:autoSpaceDN w:val="0"/>
        <w:adjustRightInd w:val="0"/>
        <w:rPr>
          <w:color w:val="000000"/>
          <w:lang w:val="en-US"/>
        </w:rPr>
      </w:pPr>
    </w:p>
    <w:p w14:paraId="326963C3" w14:textId="7E49F626" w:rsidR="00FC45BE" w:rsidRPr="00505DA7" w:rsidRDefault="00FC45BE" w:rsidP="00FC45BE">
      <w:pPr>
        <w:widowControl w:val="0"/>
        <w:tabs>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color w:val="000000"/>
          <w:lang w:val="en-US"/>
        </w:rPr>
        <w:t xml:space="preserve"> </w:t>
      </w:r>
      <w:r w:rsidRPr="00505DA7">
        <w:rPr>
          <w:rFonts w:asciiTheme="minorHAnsi" w:hAnsiTheme="minorHAnsi" w:cstheme="minorHAnsi"/>
          <w:color w:val="000000"/>
          <w:sz w:val="22"/>
          <w:szCs w:val="22"/>
          <w:lang w:val="en-US"/>
        </w:rPr>
        <w:t>International Scientific Advisory Board of the Centre of Excellence in Responsible Gaming (CERG) at the University of Gibraltar.</w:t>
      </w:r>
    </w:p>
    <w:p w14:paraId="663399C7" w14:textId="7BD2D0DA" w:rsidR="00291C0C" w:rsidRPr="00505DA7" w:rsidRDefault="00291C0C" w:rsidP="00A10A98">
      <w:pPr>
        <w:widowControl w:val="0"/>
        <w:tabs>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 xml:space="preserve">Founding partner. </w:t>
      </w:r>
      <w:r w:rsidRPr="00505DA7">
        <w:rPr>
          <w:rFonts w:asciiTheme="minorHAnsi" w:hAnsiTheme="minorHAnsi"/>
          <w:b/>
          <w:sz w:val="22"/>
          <w:szCs w:val="22"/>
        </w:rPr>
        <w:t>International Behavioural</w:t>
      </w:r>
      <w:r w:rsidRPr="00505DA7">
        <w:rPr>
          <w:rFonts w:ascii="Calibri" w:hAnsi="Calibri" w:cs="Calibri"/>
          <w:b/>
          <w:sz w:val="22"/>
          <w:szCs w:val="22"/>
        </w:rPr>
        <w:t xml:space="preserve"> Addictions and Impulse Control Disorders Network. </w:t>
      </w:r>
      <w:r w:rsidRPr="00505DA7">
        <w:rPr>
          <w:rFonts w:ascii="Calibri" w:hAnsi="Calibri" w:cs="Calibri"/>
          <w:sz w:val="22"/>
          <w:szCs w:val="22"/>
        </w:rPr>
        <w:t>Dr. Hodgins spearheaded the development of a highly productive collaboration between the Universities of Calgary and of S</w:t>
      </w:r>
      <w:r w:rsidR="004F211B" w:rsidRPr="00505DA7">
        <w:rPr>
          <w:rFonts w:ascii="Calibri" w:hAnsi="Calibri" w:cs="Calibri"/>
          <w:sz w:val="22"/>
          <w:szCs w:val="22"/>
        </w:rPr>
        <w:t>ã</w:t>
      </w:r>
      <w:r w:rsidRPr="00505DA7">
        <w:rPr>
          <w:rFonts w:ascii="Calibri" w:hAnsi="Calibri" w:cs="Calibri"/>
          <w:sz w:val="22"/>
          <w:szCs w:val="22"/>
        </w:rPr>
        <w:t xml:space="preserve">o Paulo, which involves data sharing and student exchanges.  </w:t>
      </w:r>
    </w:p>
    <w:p w14:paraId="0D976FD6" w14:textId="078075CB" w:rsidR="00123CCC" w:rsidRPr="00505DA7" w:rsidRDefault="00123CCC" w:rsidP="00A10A98">
      <w:pPr>
        <w:widowControl w:val="0"/>
        <w:tabs>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 xml:space="preserve">Advisory Council. </w:t>
      </w:r>
      <w:r w:rsidRPr="00505DA7">
        <w:rPr>
          <w:rFonts w:asciiTheme="minorHAnsi" w:hAnsiTheme="minorHAnsi" w:cstheme="minorHAnsi"/>
          <w:b/>
          <w:sz w:val="22"/>
          <w:szCs w:val="22"/>
        </w:rPr>
        <w:t>Centre for Gambling R</w:t>
      </w:r>
      <w:r w:rsidR="00D246A5" w:rsidRPr="00505DA7">
        <w:rPr>
          <w:rFonts w:asciiTheme="minorHAnsi" w:hAnsiTheme="minorHAnsi" w:cstheme="minorHAnsi"/>
          <w:b/>
          <w:sz w:val="22"/>
          <w:szCs w:val="22"/>
        </w:rPr>
        <w:t>esearch</w:t>
      </w:r>
      <w:r w:rsidR="00D246A5" w:rsidRPr="00505DA7">
        <w:rPr>
          <w:rFonts w:asciiTheme="minorHAnsi" w:hAnsiTheme="minorHAnsi" w:cstheme="minorHAnsi"/>
          <w:sz w:val="22"/>
          <w:szCs w:val="22"/>
        </w:rPr>
        <w:t>. University of Britis</w:t>
      </w:r>
      <w:r w:rsidRPr="00505DA7">
        <w:rPr>
          <w:rFonts w:asciiTheme="minorHAnsi" w:hAnsiTheme="minorHAnsi" w:cstheme="minorHAnsi"/>
          <w:sz w:val="22"/>
          <w:szCs w:val="22"/>
        </w:rPr>
        <w:t>h Columbia, member, 2018- .</w:t>
      </w:r>
    </w:p>
    <w:p w14:paraId="7F11BB96" w14:textId="61A32884" w:rsidR="00A10A98" w:rsidRPr="00505DA7" w:rsidRDefault="00A10A98" w:rsidP="00A10A98">
      <w:pPr>
        <w:widowControl w:val="0"/>
        <w:tabs>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 xml:space="preserve">Participant.  World Health Organization.  </w:t>
      </w:r>
      <w:r w:rsidRPr="00505DA7">
        <w:rPr>
          <w:rFonts w:asciiTheme="minorHAnsi" w:hAnsiTheme="minorHAnsi" w:cstheme="minorHAnsi"/>
          <w:b/>
          <w:sz w:val="22"/>
          <w:szCs w:val="22"/>
        </w:rPr>
        <w:t>Committee</w:t>
      </w:r>
      <w:r w:rsidR="00557F15" w:rsidRPr="00505DA7">
        <w:rPr>
          <w:rFonts w:asciiTheme="minorHAnsi" w:hAnsiTheme="minorHAnsi" w:cstheme="minorHAnsi"/>
          <w:b/>
          <w:sz w:val="22"/>
          <w:szCs w:val="22"/>
        </w:rPr>
        <w:t xml:space="preserve"> on the Public Health Implications </w:t>
      </w:r>
      <w:r w:rsidRPr="00505DA7">
        <w:rPr>
          <w:rFonts w:asciiTheme="minorHAnsi" w:hAnsiTheme="minorHAnsi" w:cstheme="minorHAnsi"/>
          <w:b/>
          <w:sz w:val="22"/>
          <w:szCs w:val="22"/>
        </w:rPr>
        <w:t>of Addictive Behaviours</w:t>
      </w:r>
      <w:r w:rsidRPr="00505DA7">
        <w:rPr>
          <w:rFonts w:asciiTheme="minorHAnsi" w:hAnsiTheme="minorHAnsi" w:cstheme="minorHAnsi"/>
          <w:sz w:val="22"/>
          <w:szCs w:val="22"/>
        </w:rPr>
        <w:t>. 2017- present</w:t>
      </w:r>
    </w:p>
    <w:p w14:paraId="32FACCEA" w14:textId="78352865" w:rsidR="00A00437" w:rsidRPr="00505DA7" w:rsidRDefault="00A00437"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Member, </w:t>
      </w:r>
      <w:r w:rsidRPr="00505DA7">
        <w:rPr>
          <w:rFonts w:asciiTheme="minorHAnsi" w:hAnsiTheme="minorHAnsi" w:cstheme="minorHAnsi"/>
          <w:b/>
          <w:sz w:val="22"/>
          <w:szCs w:val="22"/>
        </w:rPr>
        <w:t>Provincial Addiction Curriculum and Experiential Skill</w:t>
      </w:r>
      <w:r w:rsidRPr="00505DA7">
        <w:rPr>
          <w:rFonts w:asciiTheme="minorHAnsi" w:hAnsiTheme="minorHAnsi" w:cstheme="minorHAnsi"/>
          <w:sz w:val="22"/>
          <w:szCs w:val="22"/>
        </w:rPr>
        <w:t xml:space="preserve"> (PACES) Training Initiative. 2016-</w:t>
      </w:r>
    </w:p>
    <w:p w14:paraId="099D9BBB" w14:textId="4EFBD4E4" w:rsidR="00021A33" w:rsidRPr="00505DA7" w:rsidRDefault="006B1459"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Chair, </w:t>
      </w:r>
      <w:r w:rsidR="00FA67A0" w:rsidRPr="00505DA7">
        <w:rPr>
          <w:rFonts w:asciiTheme="minorHAnsi" w:hAnsiTheme="minorHAnsi" w:cstheme="minorHAnsi"/>
          <w:b/>
          <w:sz w:val="22"/>
          <w:szCs w:val="22"/>
        </w:rPr>
        <w:t>Health System Research Fund Scientific Review Committee</w:t>
      </w:r>
      <w:r w:rsidR="00FA67A0" w:rsidRPr="00505DA7">
        <w:rPr>
          <w:rFonts w:asciiTheme="minorHAnsi" w:hAnsiTheme="minorHAnsi" w:cstheme="minorHAnsi"/>
          <w:sz w:val="22"/>
          <w:szCs w:val="22"/>
        </w:rPr>
        <w:t xml:space="preserve">, Ontario Ministry of Health and Long-term Care, 2016. </w:t>
      </w:r>
    </w:p>
    <w:p w14:paraId="79E9FEFC" w14:textId="6F218744" w:rsidR="00BF47E5" w:rsidRPr="00505DA7" w:rsidRDefault="00E93BF4" w:rsidP="00BF47E5">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Editorial</w:t>
      </w:r>
      <w:r w:rsidR="00BF47E5" w:rsidRPr="00505DA7">
        <w:rPr>
          <w:rFonts w:asciiTheme="minorHAnsi" w:hAnsiTheme="minorHAnsi" w:cstheme="minorHAnsi"/>
          <w:sz w:val="22"/>
          <w:szCs w:val="22"/>
        </w:rPr>
        <w:t xml:space="preserve"> Board, Canad</w:t>
      </w:r>
      <w:r w:rsidR="00F85284" w:rsidRPr="00505DA7">
        <w:rPr>
          <w:rFonts w:asciiTheme="minorHAnsi" w:hAnsiTheme="minorHAnsi" w:cstheme="minorHAnsi"/>
          <w:sz w:val="22"/>
          <w:szCs w:val="22"/>
        </w:rPr>
        <w:t>ia</w:t>
      </w:r>
      <w:r w:rsidR="00BF47E5" w:rsidRPr="00505DA7">
        <w:rPr>
          <w:rFonts w:asciiTheme="minorHAnsi" w:hAnsiTheme="minorHAnsi" w:cstheme="minorHAnsi"/>
          <w:sz w:val="22"/>
          <w:szCs w:val="22"/>
        </w:rPr>
        <w:t>n Psychology. 2019-</w:t>
      </w:r>
      <w:r w:rsidR="00900BAF" w:rsidRPr="00505DA7">
        <w:rPr>
          <w:rFonts w:asciiTheme="minorHAnsi" w:hAnsiTheme="minorHAnsi" w:cstheme="minorHAnsi"/>
          <w:sz w:val="22"/>
          <w:szCs w:val="22"/>
        </w:rPr>
        <w:t>2020</w:t>
      </w:r>
    </w:p>
    <w:p w14:paraId="182A0A0A" w14:textId="15C677AE" w:rsidR="00672CC9"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Consulting Editor, Psychology of Addictive Behaviors, 2014-present</w:t>
      </w:r>
    </w:p>
    <w:p w14:paraId="0A062033" w14:textId="744F40FF" w:rsidR="00915461" w:rsidRPr="00505DA7" w:rsidRDefault="00E93BF4"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Editorial</w:t>
      </w:r>
      <w:r w:rsidR="00915461" w:rsidRPr="00505DA7">
        <w:rPr>
          <w:rFonts w:asciiTheme="minorHAnsi" w:hAnsiTheme="minorHAnsi" w:cstheme="minorHAnsi"/>
          <w:sz w:val="22"/>
          <w:szCs w:val="22"/>
        </w:rPr>
        <w:t xml:space="preserve"> Board, Journal of Behavioural Addictions. 2017-present</w:t>
      </w:r>
    </w:p>
    <w:p w14:paraId="1FCFD410" w14:textId="77777777" w:rsidR="00672CC9"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Editorial Board, Canadian Journal of Addiction. 2013-present</w:t>
      </w:r>
    </w:p>
    <w:p w14:paraId="030726A9" w14:textId="77777777" w:rsidR="00F82FAD" w:rsidRPr="00505DA7" w:rsidRDefault="00A233F3" w:rsidP="00566159">
      <w:pPr>
        <w:widowControl w:val="0"/>
        <w:tabs>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 xml:space="preserve">Member, </w:t>
      </w:r>
      <w:r w:rsidRPr="00505DA7">
        <w:rPr>
          <w:rFonts w:asciiTheme="minorHAnsi" w:hAnsiTheme="minorHAnsi" w:cstheme="minorHAnsi"/>
          <w:b/>
          <w:sz w:val="22"/>
          <w:szCs w:val="22"/>
        </w:rPr>
        <w:t>Scientific Advisory Board, National Center for Responsible Gambling</w:t>
      </w:r>
      <w:r w:rsidRPr="00505DA7">
        <w:rPr>
          <w:rFonts w:asciiTheme="minorHAnsi" w:hAnsiTheme="minorHAnsi" w:cstheme="minorHAnsi"/>
          <w:sz w:val="22"/>
          <w:szCs w:val="22"/>
        </w:rPr>
        <w:t>, 2013-present</w:t>
      </w:r>
    </w:p>
    <w:p w14:paraId="4462C164" w14:textId="1B62DE1D" w:rsidR="00BF6D87"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Invited participant. Problem Gambling: An Interdisciplinary Dialogue between Neuroscientists, Clinicians, and Policy Makers. Melbourne, </w:t>
      </w:r>
      <w:r w:rsidR="008E16B0" w:rsidRPr="00505DA7">
        <w:rPr>
          <w:rFonts w:asciiTheme="minorHAnsi" w:hAnsiTheme="minorHAnsi" w:cstheme="minorHAnsi"/>
          <w:sz w:val="22"/>
          <w:szCs w:val="22"/>
        </w:rPr>
        <w:t>October</w:t>
      </w:r>
      <w:r w:rsidRPr="00505DA7">
        <w:rPr>
          <w:rFonts w:asciiTheme="minorHAnsi" w:hAnsiTheme="minorHAnsi" w:cstheme="minorHAnsi"/>
          <w:sz w:val="22"/>
          <w:szCs w:val="22"/>
        </w:rPr>
        <w:t xml:space="preserve"> 2013</w:t>
      </w:r>
    </w:p>
    <w:p w14:paraId="1BA1E250" w14:textId="77777777" w:rsidR="00D4751B" w:rsidRPr="00505DA7" w:rsidRDefault="00A233F3" w:rsidP="00566159">
      <w:pPr>
        <w:widowControl w:val="0"/>
        <w:tabs>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Academic Advisory Committee, Asia Pacific Association for Gambling Studies, 2012-present</w:t>
      </w:r>
    </w:p>
    <w:p w14:paraId="2C73DE65" w14:textId="77777777" w:rsidR="007F3A9B"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Advisory Panel, Gap Analysis of Public Mental Health and Addictions Programs. Alberta, 2012-2013</w:t>
      </w:r>
    </w:p>
    <w:p w14:paraId="74279F88" w14:textId="77777777" w:rsidR="00353582"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Honorary Visiting Expert, Ministry of Health, Singapore, 2011</w:t>
      </w:r>
    </w:p>
    <w:p w14:paraId="2F201241" w14:textId="77777777" w:rsidR="000F282F"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Member, </w:t>
      </w:r>
      <w:r w:rsidRPr="00505DA7">
        <w:rPr>
          <w:rFonts w:asciiTheme="minorHAnsi" w:hAnsiTheme="minorHAnsi" w:cstheme="minorHAnsi"/>
          <w:b/>
          <w:sz w:val="22"/>
          <w:szCs w:val="22"/>
        </w:rPr>
        <w:t>Manitoba Gambling Research Program</w:t>
      </w:r>
      <w:r w:rsidRPr="00505DA7">
        <w:rPr>
          <w:rFonts w:asciiTheme="minorHAnsi" w:hAnsiTheme="minorHAnsi" w:cstheme="minorHAnsi"/>
          <w:sz w:val="22"/>
          <w:szCs w:val="22"/>
        </w:rPr>
        <w:t xml:space="preserve">, Council, 2011-2014 </w:t>
      </w:r>
    </w:p>
    <w:p w14:paraId="7C69062D" w14:textId="77777777" w:rsidR="000F282F"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Member, </w:t>
      </w:r>
      <w:r w:rsidRPr="00505DA7">
        <w:rPr>
          <w:rFonts w:asciiTheme="minorHAnsi" w:hAnsiTheme="minorHAnsi" w:cstheme="minorHAnsi"/>
          <w:b/>
          <w:sz w:val="22"/>
          <w:szCs w:val="22"/>
        </w:rPr>
        <w:t>Research Council of Norway</w:t>
      </w:r>
      <w:r w:rsidRPr="00505DA7">
        <w:rPr>
          <w:rFonts w:asciiTheme="minorHAnsi" w:hAnsiTheme="minorHAnsi" w:cstheme="minorHAnsi"/>
          <w:sz w:val="22"/>
          <w:szCs w:val="22"/>
        </w:rPr>
        <w:t>, Research Panel, 2011</w:t>
      </w:r>
    </w:p>
    <w:p w14:paraId="641EDFE3" w14:textId="77777777" w:rsidR="00950D81" w:rsidRPr="00505DA7" w:rsidRDefault="00A233F3" w:rsidP="00566159">
      <w:pPr>
        <w:widowControl w:val="0"/>
        <w:tabs>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 xml:space="preserve">Member, </w:t>
      </w:r>
      <w:r w:rsidRPr="00505DA7">
        <w:rPr>
          <w:rFonts w:asciiTheme="minorHAnsi" w:hAnsiTheme="minorHAnsi" w:cstheme="minorHAnsi"/>
          <w:b/>
          <w:sz w:val="22"/>
          <w:szCs w:val="22"/>
        </w:rPr>
        <w:t>Catalan Agency for Health Technology Assessment and Research</w:t>
      </w:r>
      <w:r w:rsidRPr="00505DA7">
        <w:rPr>
          <w:rFonts w:asciiTheme="minorHAnsi" w:hAnsiTheme="minorHAnsi" w:cstheme="minorHAnsi"/>
          <w:sz w:val="22"/>
          <w:szCs w:val="22"/>
        </w:rPr>
        <w:t>, 2009</w:t>
      </w:r>
    </w:p>
    <w:p w14:paraId="0F7FE4E7" w14:textId="5D752CCC" w:rsidR="00343185" w:rsidRPr="00505DA7" w:rsidRDefault="00A233F3" w:rsidP="00566159">
      <w:pPr>
        <w:widowControl w:val="0"/>
        <w:tabs>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Senior editor</w:t>
      </w:r>
      <w:r w:rsidRPr="00505DA7">
        <w:rPr>
          <w:rFonts w:asciiTheme="minorHAnsi" w:hAnsiTheme="minorHAnsi" w:cstheme="minorHAnsi"/>
          <w:b/>
          <w:sz w:val="22"/>
          <w:szCs w:val="22"/>
        </w:rPr>
        <w:t>, Addiction</w:t>
      </w:r>
      <w:r w:rsidR="005E2FF8" w:rsidRPr="00505DA7">
        <w:rPr>
          <w:rFonts w:asciiTheme="minorHAnsi" w:hAnsiTheme="minorHAnsi" w:cstheme="minorHAnsi"/>
          <w:sz w:val="22"/>
          <w:szCs w:val="22"/>
        </w:rPr>
        <w:t>, 2009-2016</w:t>
      </w:r>
    </w:p>
    <w:p w14:paraId="387D38CD" w14:textId="77777777" w:rsidR="000E4AF5"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Assistant editor, </w:t>
      </w:r>
      <w:r w:rsidRPr="00505DA7">
        <w:rPr>
          <w:rFonts w:asciiTheme="minorHAnsi" w:hAnsiTheme="minorHAnsi" w:cstheme="minorHAnsi"/>
          <w:b/>
          <w:sz w:val="22"/>
          <w:szCs w:val="22"/>
        </w:rPr>
        <w:t>Addiction</w:t>
      </w:r>
      <w:r w:rsidRPr="00505DA7">
        <w:rPr>
          <w:rFonts w:asciiTheme="minorHAnsi" w:hAnsiTheme="minorHAnsi" w:cstheme="minorHAnsi"/>
          <w:sz w:val="22"/>
          <w:szCs w:val="22"/>
        </w:rPr>
        <w:t>, 2006-2008</w:t>
      </w:r>
    </w:p>
    <w:p w14:paraId="36F8E3DE" w14:textId="77777777" w:rsidR="00EA647A"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b/>
          <w:sz w:val="22"/>
          <w:szCs w:val="22"/>
        </w:rPr>
        <w:t>International Editorial Advisory Board</w:t>
      </w:r>
      <w:r w:rsidRPr="00505DA7">
        <w:rPr>
          <w:rFonts w:asciiTheme="minorHAnsi" w:hAnsiTheme="minorHAnsi" w:cstheme="minorHAnsi"/>
          <w:sz w:val="22"/>
          <w:szCs w:val="22"/>
        </w:rPr>
        <w:t>, Current Drug Abuse Reviews, 2007-2011</w:t>
      </w:r>
    </w:p>
    <w:p w14:paraId="054A9BDC" w14:textId="77777777" w:rsidR="002F6AB8"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Member, Grant Review Committee</w:t>
      </w:r>
      <w:r w:rsidRPr="00505DA7">
        <w:rPr>
          <w:rFonts w:asciiTheme="minorHAnsi" w:hAnsiTheme="minorHAnsi" w:cstheme="minorHAnsi"/>
          <w:b/>
          <w:sz w:val="22"/>
          <w:szCs w:val="22"/>
        </w:rPr>
        <w:t>, Institute for the Study of Pathological Gambling and Related Disorders</w:t>
      </w:r>
      <w:r w:rsidRPr="00505DA7">
        <w:rPr>
          <w:rFonts w:asciiTheme="minorHAnsi" w:hAnsiTheme="minorHAnsi" w:cstheme="minorHAnsi"/>
          <w:sz w:val="22"/>
          <w:szCs w:val="22"/>
        </w:rPr>
        <w:t>, 2005, 2006, 2009, 2010, 2011</w:t>
      </w:r>
    </w:p>
    <w:p w14:paraId="1A4A0318" w14:textId="7BFD5823" w:rsidR="006B05A8"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lastRenderedPageBreak/>
        <w:t>Member, Adult Psychopathology and Disorders of Aging Study Section.</w:t>
      </w:r>
      <w:r w:rsidRPr="00505DA7">
        <w:rPr>
          <w:rFonts w:asciiTheme="minorHAnsi" w:hAnsiTheme="minorHAnsi" w:cstheme="minorHAnsi"/>
          <w:b/>
          <w:sz w:val="22"/>
          <w:szCs w:val="22"/>
        </w:rPr>
        <w:t xml:space="preserve"> National Institute of Health</w:t>
      </w:r>
      <w:r w:rsidRPr="00505DA7">
        <w:rPr>
          <w:rFonts w:asciiTheme="minorHAnsi" w:hAnsiTheme="minorHAnsi" w:cstheme="minorHAnsi"/>
          <w:sz w:val="22"/>
          <w:szCs w:val="22"/>
        </w:rPr>
        <w:t>,</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2005, 2007</w:t>
      </w:r>
    </w:p>
    <w:p w14:paraId="24655DBA" w14:textId="08EBB12A" w:rsidR="006A1BF1" w:rsidRPr="00505DA7" w:rsidRDefault="00A233F3" w:rsidP="00F92D99">
      <w:pPr>
        <w:pStyle w:val="BodyText"/>
        <w:widowControl w:val="0"/>
        <w:tabs>
          <w:tab w:val="left" w:pos="810"/>
        </w:tabs>
        <w:ind w:left="641" w:hanging="357"/>
        <w:rPr>
          <w:rFonts w:asciiTheme="minorHAnsi" w:hAnsiTheme="minorHAnsi" w:cstheme="minorHAnsi"/>
          <w:szCs w:val="22"/>
        </w:rPr>
      </w:pPr>
      <w:r w:rsidRPr="00505DA7">
        <w:rPr>
          <w:rFonts w:asciiTheme="minorHAnsi" w:hAnsiTheme="minorHAnsi" w:cstheme="minorHAnsi"/>
          <w:szCs w:val="22"/>
        </w:rPr>
        <w:t xml:space="preserve">Member, Diagnosis, Course and Outcome in Anxiety, Mood and Eating Disorders Study Section. </w:t>
      </w:r>
      <w:r w:rsidRPr="00505DA7">
        <w:rPr>
          <w:rFonts w:asciiTheme="minorHAnsi" w:hAnsiTheme="minorHAnsi" w:cstheme="minorHAnsi"/>
          <w:b/>
          <w:szCs w:val="22"/>
        </w:rPr>
        <w:t xml:space="preserve">National Institute of </w:t>
      </w:r>
      <w:r w:rsidR="006B7001" w:rsidRPr="00505DA7">
        <w:rPr>
          <w:rFonts w:asciiTheme="minorHAnsi" w:hAnsiTheme="minorHAnsi" w:cstheme="minorHAnsi"/>
          <w:b/>
          <w:szCs w:val="22"/>
        </w:rPr>
        <w:t xml:space="preserve">Mental </w:t>
      </w:r>
      <w:r w:rsidRPr="00505DA7">
        <w:rPr>
          <w:rFonts w:asciiTheme="minorHAnsi" w:hAnsiTheme="minorHAnsi" w:cstheme="minorHAnsi"/>
          <w:b/>
          <w:szCs w:val="22"/>
        </w:rPr>
        <w:t>Health</w:t>
      </w:r>
      <w:r w:rsidRPr="00505DA7">
        <w:rPr>
          <w:rFonts w:asciiTheme="minorHAnsi" w:hAnsiTheme="minorHAnsi" w:cstheme="minorHAnsi"/>
          <w:szCs w:val="22"/>
        </w:rPr>
        <w:t>,</w:t>
      </w:r>
      <w:r w:rsidRPr="00505DA7">
        <w:rPr>
          <w:rFonts w:asciiTheme="minorHAnsi" w:hAnsiTheme="minorHAnsi" w:cstheme="minorHAnsi"/>
          <w:b/>
          <w:szCs w:val="22"/>
        </w:rPr>
        <w:t xml:space="preserve"> </w:t>
      </w:r>
      <w:r w:rsidRPr="00505DA7">
        <w:rPr>
          <w:rFonts w:asciiTheme="minorHAnsi" w:hAnsiTheme="minorHAnsi" w:cstheme="minorHAnsi"/>
          <w:szCs w:val="22"/>
        </w:rPr>
        <w:t>2005</w:t>
      </w:r>
    </w:p>
    <w:p w14:paraId="5FC97046" w14:textId="2F06CB07" w:rsidR="006A1BF1"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Member, Behavioral Genetics and Epidemiology Study Section. </w:t>
      </w:r>
      <w:r w:rsidRPr="00505DA7">
        <w:rPr>
          <w:rFonts w:asciiTheme="minorHAnsi" w:hAnsiTheme="minorHAnsi" w:cstheme="minorHAnsi"/>
          <w:b/>
          <w:sz w:val="22"/>
          <w:szCs w:val="22"/>
        </w:rPr>
        <w:t>National Institute of Health</w:t>
      </w:r>
      <w:r w:rsidRPr="00505DA7">
        <w:rPr>
          <w:rFonts w:asciiTheme="minorHAnsi" w:hAnsiTheme="minorHAnsi" w:cstheme="minorHAnsi"/>
          <w:sz w:val="22"/>
          <w:szCs w:val="22"/>
        </w:rPr>
        <w:t>, 2004, 2005</w:t>
      </w:r>
    </w:p>
    <w:p w14:paraId="4DE5271D" w14:textId="77777777" w:rsidR="00027727" w:rsidRPr="00505DA7" w:rsidRDefault="00A233F3" w:rsidP="00566159">
      <w:pPr>
        <w:pStyle w:val="Header"/>
        <w:widowControl w:val="0"/>
        <w:tabs>
          <w:tab w:val="clear" w:pos="4320"/>
          <w:tab w:val="clear" w:pos="8640"/>
          <w:tab w:val="left" w:pos="72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b/>
          <w:sz w:val="22"/>
          <w:szCs w:val="22"/>
        </w:rPr>
        <w:t>International Advisory Board</w:t>
      </w:r>
      <w:r w:rsidRPr="00505DA7">
        <w:rPr>
          <w:rFonts w:asciiTheme="minorHAnsi" w:hAnsiTheme="minorHAnsi" w:cstheme="minorHAnsi"/>
          <w:sz w:val="22"/>
          <w:szCs w:val="22"/>
        </w:rPr>
        <w:t>, Electronic Journal of Gambling Issues, 2003-2005</w:t>
      </w:r>
    </w:p>
    <w:p w14:paraId="6B1A5CC6" w14:textId="0CCC98E1" w:rsidR="00027727" w:rsidRPr="00505DA7" w:rsidRDefault="00A233F3" w:rsidP="00F92D99">
      <w:pPr>
        <w:pStyle w:val="Header"/>
        <w:widowControl w:val="0"/>
        <w:tabs>
          <w:tab w:val="clear" w:pos="4320"/>
          <w:tab w:val="clear" w:pos="8640"/>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Editorial Board, </w:t>
      </w:r>
      <w:r w:rsidRPr="00505DA7">
        <w:rPr>
          <w:rFonts w:asciiTheme="minorHAnsi" w:hAnsiTheme="minorHAnsi" w:cstheme="minorHAnsi"/>
          <w:b/>
          <w:sz w:val="22"/>
          <w:szCs w:val="22"/>
        </w:rPr>
        <w:t>Canadian Journal of Behavioral Science</w:t>
      </w:r>
      <w:r w:rsidRPr="00505DA7">
        <w:rPr>
          <w:rFonts w:asciiTheme="minorHAnsi" w:hAnsiTheme="minorHAnsi" w:cstheme="minorHAnsi"/>
          <w:sz w:val="22"/>
          <w:szCs w:val="22"/>
        </w:rPr>
        <w:t>, 2002-2010</w:t>
      </w:r>
    </w:p>
    <w:p w14:paraId="6D65FE94" w14:textId="5E1F6297" w:rsidR="00027727" w:rsidRPr="00505DA7" w:rsidRDefault="00DC4134" w:rsidP="00DC4134">
      <w:pPr>
        <w:pStyle w:val="Header"/>
        <w:widowControl w:val="0"/>
        <w:tabs>
          <w:tab w:val="clear" w:pos="4320"/>
          <w:tab w:val="clear" w:pos="8640"/>
          <w:tab w:val="left" w:pos="81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      </w:t>
      </w:r>
      <w:r w:rsidR="00A233F3" w:rsidRPr="00505DA7">
        <w:rPr>
          <w:rFonts w:asciiTheme="minorHAnsi" w:hAnsiTheme="minorHAnsi" w:cstheme="minorHAnsi"/>
          <w:sz w:val="22"/>
          <w:szCs w:val="22"/>
        </w:rPr>
        <w:t xml:space="preserve">Editorial Board, </w:t>
      </w:r>
      <w:r w:rsidR="00A233F3" w:rsidRPr="00505DA7">
        <w:rPr>
          <w:rFonts w:asciiTheme="minorHAnsi" w:hAnsiTheme="minorHAnsi" w:cstheme="minorHAnsi"/>
          <w:b/>
          <w:sz w:val="22"/>
          <w:szCs w:val="22"/>
        </w:rPr>
        <w:t>International Gambling Studies</w:t>
      </w:r>
      <w:r w:rsidR="00A233F3" w:rsidRPr="00505DA7">
        <w:rPr>
          <w:rFonts w:asciiTheme="minorHAnsi" w:hAnsiTheme="minorHAnsi" w:cstheme="minorHAnsi"/>
          <w:sz w:val="22"/>
          <w:szCs w:val="22"/>
        </w:rPr>
        <w:t>, 2003-present</w:t>
      </w:r>
    </w:p>
    <w:p w14:paraId="7CE46E45" w14:textId="75162746" w:rsidR="009D2E48" w:rsidRPr="00505DA7" w:rsidRDefault="00A233F3" w:rsidP="00F92D99">
      <w:pPr>
        <w:pStyle w:val="Header"/>
        <w:widowControl w:val="0"/>
        <w:tabs>
          <w:tab w:val="clear" w:pos="4320"/>
          <w:tab w:val="clear" w:pos="8640"/>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 Editorial Board, </w:t>
      </w:r>
      <w:r w:rsidRPr="00505DA7">
        <w:rPr>
          <w:rFonts w:asciiTheme="minorHAnsi" w:hAnsiTheme="minorHAnsi" w:cstheme="minorHAnsi"/>
          <w:b/>
          <w:sz w:val="22"/>
          <w:szCs w:val="22"/>
        </w:rPr>
        <w:t>Journal of Gambling Issues</w:t>
      </w:r>
      <w:r w:rsidRPr="00505DA7">
        <w:rPr>
          <w:rFonts w:asciiTheme="minorHAnsi" w:hAnsiTheme="minorHAnsi" w:cstheme="minorHAnsi"/>
          <w:sz w:val="22"/>
          <w:szCs w:val="22"/>
        </w:rPr>
        <w:t>, 2003-present</w:t>
      </w:r>
    </w:p>
    <w:p w14:paraId="62674CAB" w14:textId="6DEDA243" w:rsidR="00CE5D13" w:rsidRPr="00505DA7" w:rsidRDefault="00A233F3" w:rsidP="00F92D99">
      <w:pPr>
        <w:pStyle w:val="Header"/>
        <w:widowControl w:val="0"/>
        <w:tabs>
          <w:tab w:val="clear" w:pos="4320"/>
          <w:tab w:val="clear" w:pos="8640"/>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 Editorial Board, </w:t>
      </w:r>
      <w:r w:rsidRPr="00505DA7">
        <w:rPr>
          <w:rFonts w:asciiTheme="minorHAnsi" w:hAnsiTheme="minorHAnsi" w:cstheme="minorHAnsi"/>
          <w:b/>
          <w:sz w:val="22"/>
          <w:szCs w:val="22"/>
        </w:rPr>
        <w:t>Journal of Gambling Studies</w:t>
      </w:r>
      <w:r w:rsidRPr="00505DA7">
        <w:rPr>
          <w:rFonts w:asciiTheme="minorHAnsi" w:hAnsiTheme="minorHAnsi" w:cstheme="minorHAnsi"/>
          <w:sz w:val="22"/>
          <w:szCs w:val="22"/>
        </w:rPr>
        <w:t xml:space="preserve">, 2004-present </w:t>
      </w:r>
    </w:p>
    <w:p w14:paraId="2FF522D9" w14:textId="5076CBAA" w:rsidR="00BF191D" w:rsidRPr="00505DA7" w:rsidRDefault="00A233F3" w:rsidP="00F92D99">
      <w:pPr>
        <w:pStyle w:val="Header"/>
        <w:widowControl w:val="0"/>
        <w:tabs>
          <w:tab w:val="clear" w:pos="4320"/>
          <w:tab w:val="clear" w:pos="8640"/>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 Field Reviewer, </w:t>
      </w:r>
      <w:r w:rsidRPr="00505DA7">
        <w:rPr>
          <w:rFonts w:asciiTheme="minorHAnsi" w:hAnsiTheme="minorHAnsi" w:cstheme="minorHAnsi"/>
          <w:b/>
          <w:sz w:val="22"/>
          <w:szCs w:val="22"/>
        </w:rPr>
        <w:t>Center for Substance Abuse Treatment</w:t>
      </w:r>
      <w:r w:rsidRPr="00505DA7">
        <w:rPr>
          <w:rFonts w:asciiTheme="minorHAnsi" w:hAnsiTheme="minorHAnsi" w:cstheme="minorHAnsi"/>
          <w:sz w:val="22"/>
          <w:szCs w:val="22"/>
        </w:rPr>
        <w:t xml:space="preserve">. TIP on Co-occurring Disorders, </w:t>
      </w:r>
    </w:p>
    <w:p w14:paraId="6A46B9CB" w14:textId="77777777" w:rsidR="00027727" w:rsidRPr="00505DA7" w:rsidRDefault="00A233F3" w:rsidP="00566159">
      <w:pPr>
        <w:pStyle w:val="Header"/>
        <w:widowControl w:val="0"/>
        <w:tabs>
          <w:tab w:val="clear" w:pos="4320"/>
          <w:tab w:val="clear" w:pos="8640"/>
          <w:tab w:val="left" w:pos="810"/>
        </w:tabs>
        <w:spacing w:line="240" w:lineRule="exact"/>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ab/>
      </w:r>
      <w:r w:rsidRPr="00505DA7">
        <w:rPr>
          <w:rFonts w:asciiTheme="minorHAnsi" w:hAnsiTheme="minorHAnsi" w:cstheme="minorHAnsi"/>
          <w:sz w:val="22"/>
          <w:szCs w:val="22"/>
        </w:rPr>
        <w:tab/>
        <w:t>2002, 2008, TIP on Crisis Management, 2009</w:t>
      </w:r>
    </w:p>
    <w:p w14:paraId="36528E38" w14:textId="77777777" w:rsidR="00027727"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Member, Health Research Fund Advisory Committee, </w:t>
      </w:r>
      <w:r w:rsidRPr="00505DA7">
        <w:rPr>
          <w:rFonts w:asciiTheme="minorHAnsi" w:hAnsiTheme="minorHAnsi" w:cstheme="minorHAnsi"/>
          <w:b/>
          <w:sz w:val="22"/>
          <w:szCs w:val="22"/>
        </w:rPr>
        <w:t>Alberta Heritage Foundation for Medical Research</w:t>
      </w:r>
      <w:r w:rsidRPr="00505DA7">
        <w:rPr>
          <w:rFonts w:asciiTheme="minorHAnsi" w:hAnsiTheme="minorHAnsi" w:cstheme="minorHAnsi"/>
          <w:sz w:val="22"/>
          <w:szCs w:val="22"/>
        </w:rPr>
        <w:t>, 2001-2004</w:t>
      </w:r>
    </w:p>
    <w:p w14:paraId="1826BC49" w14:textId="06DBEC2E" w:rsidR="00027727" w:rsidRPr="00505DA7" w:rsidRDefault="00A233F3" w:rsidP="00F92D99">
      <w:pPr>
        <w:widowControl w:val="0"/>
        <w:tabs>
          <w:tab w:val="left" w:pos="810"/>
        </w:tabs>
        <w:spacing w:line="240" w:lineRule="exact"/>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Reviewer, Section on Clinical Psychology, </w:t>
      </w:r>
      <w:r w:rsidRPr="00505DA7">
        <w:rPr>
          <w:rFonts w:asciiTheme="minorHAnsi" w:hAnsiTheme="minorHAnsi" w:cstheme="minorHAnsi"/>
          <w:b/>
          <w:sz w:val="22"/>
          <w:szCs w:val="22"/>
        </w:rPr>
        <w:t>Canadian Psychological Association Program committee</w:t>
      </w:r>
      <w:r w:rsidRPr="00505DA7">
        <w:rPr>
          <w:rFonts w:asciiTheme="minorHAnsi" w:hAnsiTheme="minorHAnsi" w:cstheme="minorHAnsi"/>
          <w:sz w:val="22"/>
          <w:szCs w:val="22"/>
        </w:rPr>
        <w:t>, 2001, 2006, 2007, 2008, 2009</w:t>
      </w:r>
      <w:r w:rsidR="002C13F3" w:rsidRPr="00505DA7">
        <w:rPr>
          <w:rFonts w:asciiTheme="minorHAnsi" w:hAnsiTheme="minorHAnsi" w:cstheme="minorHAnsi"/>
          <w:sz w:val="22"/>
          <w:szCs w:val="22"/>
        </w:rPr>
        <w:t>-2020.</w:t>
      </w:r>
    </w:p>
    <w:p w14:paraId="2111EA01" w14:textId="77777777" w:rsidR="00333496" w:rsidRPr="00505DA7" w:rsidRDefault="00A233F3" w:rsidP="00F92D99">
      <w:pPr>
        <w:widowControl w:val="0"/>
        <w:tabs>
          <w:tab w:val="left" w:pos="810"/>
        </w:tabs>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Member, Treatment Interventions Grants Committee. </w:t>
      </w:r>
      <w:r w:rsidRPr="00505DA7">
        <w:rPr>
          <w:rFonts w:asciiTheme="minorHAnsi" w:hAnsiTheme="minorHAnsi" w:cstheme="minorHAnsi"/>
          <w:b/>
          <w:sz w:val="22"/>
          <w:szCs w:val="22"/>
        </w:rPr>
        <w:t>National Institute of Mental Health</w:t>
      </w:r>
      <w:r w:rsidRPr="00505DA7">
        <w:rPr>
          <w:rFonts w:asciiTheme="minorHAnsi" w:hAnsiTheme="minorHAnsi" w:cstheme="minorHAnsi"/>
          <w:sz w:val="22"/>
          <w:szCs w:val="22"/>
        </w:rPr>
        <w:t>, 2001, 2003, 2004, 2005</w:t>
      </w:r>
    </w:p>
    <w:p w14:paraId="474AE5A8" w14:textId="77777777" w:rsidR="00027727" w:rsidRPr="00505DA7" w:rsidRDefault="00A233F3" w:rsidP="00566159">
      <w:pPr>
        <w:widowControl w:val="0"/>
        <w:tabs>
          <w:tab w:val="left" w:pos="810"/>
        </w:tabs>
        <w:ind w:left="641" w:hanging="357"/>
        <w:outlineLvl w:val="0"/>
        <w:rPr>
          <w:rFonts w:asciiTheme="minorHAnsi" w:hAnsiTheme="minorHAnsi" w:cstheme="minorHAnsi"/>
          <w:sz w:val="22"/>
          <w:szCs w:val="22"/>
        </w:rPr>
      </w:pPr>
      <w:r w:rsidRPr="00505DA7">
        <w:rPr>
          <w:rFonts w:asciiTheme="minorHAnsi" w:hAnsiTheme="minorHAnsi" w:cstheme="minorHAnsi"/>
          <w:sz w:val="22"/>
          <w:szCs w:val="22"/>
        </w:rPr>
        <w:t>Editorial Board. Report on Gambling. (</w:t>
      </w:r>
      <w:r w:rsidRPr="00505DA7">
        <w:rPr>
          <w:rFonts w:asciiTheme="minorHAnsi" w:hAnsiTheme="minorHAnsi" w:cstheme="minorHAnsi"/>
          <w:b/>
          <w:sz w:val="22"/>
          <w:szCs w:val="22"/>
        </w:rPr>
        <w:t>Civic Research Institute</w:t>
      </w:r>
      <w:r w:rsidRPr="00505DA7">
        <w:rPr>
          <w:rFonts w:asciiTheme="minorHAnsi" w:hAnsiTheme="minorHAnsi" w:cstheme="minorHAnsi"/>
          <w:sz w:val="22"/>
          <w:szCs w:val="22"/>
        </w:rPr>
        <w:t>, New York City), 2001</w:t>
      </w:r>
    </w:p>
    <w:p w14:paraId="1F5927D7" w14:textId="77777777" w:rsidR="00027727" w:rsidRPr="00505DA7" w:rsidRDefault="00A233F3" w:rsidP="00F92D99">
      <w:pPr>
        <w:pStyle w:val="BodyTextIndent"/>
        <w:widowControl w:val="0"/>
        <w:tabs>
          <w:tab w:val="clear" w:pos="720"/>
          <w:tab w:val="left" w:pos="810"/>
        </w:tabs>
        <w:ind w:left="641" w:hanging="357"/>
        <w:rPr>
          <w:rFonts w:asciiTheme="minorHAnsi" w:hAnsiTheme="minorHAnsi" w:cstheme="minorHAnsi"/>
          <w:sz w:val="22"/>
          <w:szCs w:val="22"/>
        </w:rPr>
      </w:pPr>
      <w:r w:rsidRPr="00505DA7">
        <w:rPr>
          <w:rFonts w:asciiTheme="minorHAnsi" w:hAnsiTheme="minorHAnsi" w:cstheme="minorHAnsi"/>
          <w:sz w:val="22"/>
          <w:szCs w:val="22"/>
        </w:rPr>
        <w:t xml:space="preserve">Reviewer, Division 50, </w:t>
      </w:r>
      <w:r w:rsidRPr="00505DA7">
        <w:rPr>
          <w:rFonts w:asciiTheme="minorHAnsi" w:hAnsiTheme="minorHAnsi" w:cstheme="minorHAnsi"/>
          <w:b/>
          <w:sz w:val="22"/>
          <w:szCs w:val="22"/>
        </w:rPr>
        <w:t>American Psychological Association Program Committee</w:t>
      </w:r>
      <w:r w:rsidRPr="00505DA7">
        <w:rPr>
          <w:rFonts w:asciiTheme="minorHAnsi" w:hAnsiTheme="minorHAnsi" w:cstheme="minorHAnsi"/>
          <w:sz w:val="22"/>
          <w:szCs w:val="22"/>
        </w:rPr>
        <w:t>,</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1999, 2000, 2007, 2008, 2009</w:t>
      </w:r>
      <w:r w:rsidR="00193DC6" w:rsidRPr="00505DA7">
        <w:rPr>
          <w:rFonts w:asciiTheme="minorHAnsi" w:hAnsiTheme="minorHAnsi" w:cstheme="minorHAnsi"/>
          <w:sz w:val="22"/>
          <w:szCs w:val="22"/>
        </w:rPr>
        <w:t>, 2011, 2015, 2016</w:t>
      </w:r>
    </w:p>
    <w:p w14:paraId="3A5A135C" w14:textId="09EBDFBF" w:rsidR="00027727" w:rsidRPr="00505DA7" w:rsidRDefault="00A233F3" w:rsidP="00F92D99">
      <w:pPr>
        <w:pStyle w:val="BodyTextIndent"/>
        <w:widowControl w:val="0"/>
        <w:tabs>
          <w:tab w:val="clear" w:pos="720"/>
          <w:tab w:val="left" w:pos="810"/>
        </w:tabs>
        <w:ind w:left="641" w:hanging="357"/>
        <w:rPr>
          <w:rFonts w:asciiTheme="minorHAnsi" w:hAnsiTheme="minorHAnsi" w:cstheme="minorHAnsi"/>
          <w:sz w:val="22"/>
          <w:szCs w:val="22"/>
        </w:rPr>
      </w:pPr>
      <w:r w:rsidRPr="00505DA7">
        <w:rPr>
          <w:rFonts w:asciiTheme="minorHAnsi" w:hAnsiTheme="minorHAnsi" w:cstheme="minorHAnsi"/>
          <w:sz w:val="22"/>
          <w:szCs w:val="22"/>
        </w:rPr>
        <w:t>Promotion/Tenure Review</w:t>
      </w:r>
      <w:r w:rsidRPr="00505DA7">
        <w:rPr>
          <w:rFonts w:asciiTheme="minorHAnsi" w:hAnsiTheme="minorHAnsi" w:cstheme="minorHAnsi"/>
          <w:b/>
          <w:sz w:val="22"/>
          <w:szCs w:val="22"/>
        </w:rPr>
        <w:t xml:space="preserve">, </w:t>
      </w:r>
      <w:r w:rsidRPr="00505DA7">
        <w:rPr>
          <w:rFonts w:asciiTheme="minorHAnsi" w:hAnsiTheme="minorHAnsi" w:cstheme="minorHAnsi"/>
          <w:bCs/>
          <w:sz w:val="22"/>
          <w:szCs w:val="22"/>
        </w:rPr>
        <w:t>Centre for Mental Health &amp; Addiction</w:t>
      </w:r>
      <w:r w:rsidRPr="00505DA7">
        <w:rPr>
          <w:rFonts w:asciiTheme="minorHAnsi" w:hAnsiTheme="minorHAnsi" w:cstheme="minorHAnsi"/>
          <w:sz w:val="22"/>
          <w:szCs w:val="22"/>
        </w:rPr>
        <w:t>; 1999, Dalhousie University, University of Connecticut, 2002, University of Lethbridge, 2006,</w:t>
      </w:r>
      <w:r w:rsidR="00193DC6" w:rsidRPr="00505DA7">
        <w:rPr>
          <w:rFonts w:asciiTheme="minorHAnsi" w:hAnsiTheme="minorHAnsi" w:cstheme="minorHAnsi"/>
          <w:sz w:val="22"/>
          <w:szCs w:val="22"/>
        </w:rPr>
        <w:t xml:space="preserve"> 2015,</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University of Alberta, 2007</w:t>
      </w:r>
      <w:r w:rsidR="00193DC6" w:rsidRPr="00505DA7">
        <w:rPr>
          <w:rFonts w:asciiTheme="minorHAnsi" w:hAnsiTheme="minorHAnsi" w:cstheme="minorHAnsi"/>
          <w:sz w:val="22"/>
          <w:szCs w:val="22"/>
        </w:rPr>
        <w:t>,</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University of Georgia,</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2012,</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University of Otago, 2012,</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University of Toronto,</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2013;</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Hong Kong Polytechnic University, 2014</w:t>
      </w:r>
      <w:r w:rsidR="008E0A08" w:rsidRPr="00505DA7">
        <w:rPr>
          <w:rFonts w:asciiTheme="minorHAnsi" w:hAnsiTheme="minorHAnsi" w:cstheme="minorHAnsi"/>
          <w:sz w:val="22"/>
          <w:szCs w:val="22"/>
        </w:rPr>
        <w:t>, University of Ottawa, 2017</w:t>
      </w:r>
      <w:r w:rsidR="00391558" w:rsidRPr="00505DA7">
        <w:rPr>
          <w:rFonts w:asciiTheme="minorHAnsi" w:hAnsiTheme="minorHAnsi" w:cstheme="minorHAnsi"/>
          <w:sz w:val="22"/>
          <w:szCs w:val="22"/>
        </w:rPr>
        <w:t>,</w:t>
      </w:r>
      <w:r w:rsidR="00AF2D22" w:rsidRPr="00505DA7">
        <w:rPr>
          <w:rFonts w:asciiTheme="minorHAnsi" w:hAnsiTheme="minorHAnsi" w:cstheme="minorHAnsi"/>
          <w:sz w:val="22"/>
          <w:szCs w:val="22"/>
        </w:rPr>
        <w:t xml:space="preserve"> University of Pittsburgh, 2017; University of Massachusetts Amherst, 2018</w:t>
      </w:r>
      <w:r w:rsidR="008822E7" w:rsidRPr="00505DA7">
        <w:rPr>
          <w:rFonts w:asciiTheme="minorHAnsi" w:hAnsiTheme="minorHAnsi" w:cstheme="minorHAnsi"/>
          <w:sz w:val="22"/>
          <w:szCs w:val="22"/>
        </w:rPr>
        <w:t>; Rutgers University, 2019; St. Lo</w:t>
      </w:r>
      <w:r w:rsidR="00B32892" w:rsidRPr="00505DA7">
        <w:rPr>
          <w:rFonts w:asciiTheme="minorHAnsi" w:hAnsiTheme="minorHAnsi" w:cstheme="minorHAnsi"/>
          <w:sz w:val="22"/>
          <w:szCs w:val="22"/>
        </w:rPr>
        <w:t>ui</w:t>
      </w:r>
      <w:r w:rsidR="008822E7" w:rsidRPr="00505DA7">
        <w:rPr>
          <w:rFonts w:asciiTheme="minorHAnsi" w:hAnsiTheme="minorHAnsi" w:cstheme="minorHAnsi"/>
          <w:sz w:val="22"/>
          <w:szCs w:val="22"/>
        </w:rPr>
        <w:t>s University, 2019</w:t>
      </w:r>
      <w:r w:rsidR="00A561D1" w:rsidRPr="00505DA7">
        <w:rPr>
          <w:rFonts w:asciiTheme="minorHAnsi" w:hAnsiTheme="minorHAnsi" w:cstheme="minorHAnsi"/>
          <w:sz w:val="22"/>
          <w:szCs w:val="22"/>
        </w:rPr>
        <w:t>,</w:t>
      </w:r>
      <w:r w:rsidR="006B37DE">
        <w:rPr>
          <w:rFonts w:asciiTheme="minorHAnsi" w:hAnsiTheme="minorHAnsi" w:cstheme="minorHAnsi"/>
          <w:sz w:val="22"/>
          <w:szCs w:val="22"/>
        </w:rPr>
        <w:t xml:space="preserve"> 2021;</w:t>
      </w:r>
      <w:r w:rsidR="00A561D1" w:rsidRPr="00505DA7">
        <w:rPr>
          <w:rFonts w:asciiTheme="minorHAnsi" w:hAnsiTheme="minorHAnsi" w:cstheme="minorHAnsi"/>
          <w:sz w:val="22"/>
          <w:szCs w:val="22"/>
        </w:rPr>
        <w:t xml:space="preserve"> </w:t>
      </w:r>
      <w:r w:rsidR="00493310" w:rsidRPr="00505DA7">
        <w:rPr>
          <w:rFonts w:asciiTheme="minorHAnsi" w:hAnsiTheme="minorHAnsi" w:cstheme="minorHAnsi"/>
          <w:sz w:val="22"/>
          <w:szCs w:val="22"/>
        </w:rPr>
        <w:t>University</w:t>
      </w:r>
      <w:r w:rsidR="00A561D1" w:rsidRPr="00505DA7">
        <w:rPr>
          <w:rFonts w:asciiTheme="minorHAnsi" w:hAnsiTheme="minorHAnsi" w:cstheme="minorHAnsi"/>
          <w:sz w:val="22"/>
          <w:szCs w:val="22"/>
        </w:rPr>
        <w:t xml:space="preserve"> of New Mexico, 2021; Australian Catholic University, 2021</w:t>
      </w:r>
      <w:r w:rsidR="00512BAB">
        <w:rPr>
          <w:rFonts w:asciiTheme="minorHAnsi" w:hAnsiTheme="minorHAnsi" w:cstheme="minorHAnsi"/>
          <w:sz w:val="22"/>
          <w:szCs w:val="22"/>
        </w:rPr>
        <w:t>; University of Wisconsin-Madison</w:t>
      </w:r>
      <w:r w:rsidR="006B37DE">
        <w:rPr>
          <w:rFonts w:asciiTheme="minorHAnsi" w:hAnsiTheme="minorHAnsi" w:cstheme="minorHAnsi"/>
          <w:sz w:val="22"/>
          <w:szCs w:val="22"/>
        </w:rPr>
        <w:t>, 2022</w:t>
      </w:r>
      <w:r w:rsidR="00A561D1" w:rsidRPr="00505DA7">
        <w:rPr>
          <w:rFonts w:asciiTheme="minorHAnsi" w:hAnsiTheme="minorHAnsi" w:cstheme="minorHAnsi"/>
          <w:sz w:val="22"/>
          <w:szCs w:val="22"/>
        </w:rPr>
        <w:t>.</w:t>
      </w:r>
    </w:p>
    <w:p w14:paraId="2CA5895D" w14:textId="77777777" w:rsidR="00027727" w:rsidRPr="00505DA7" w:rsidRDefault="00A233F3" w:rsidP="00F92D99">
      <w:pPr>
        <w:widowControl w:val="0"/>
        <w:tabs>
          <w:tab w:val="left" w:pos="810"/>
        </w:tabs>
        <w:ind w:left="641" w:hanging="357"/>
        <w:rPr>
          <w:rFonts w:asciiTheme="minorHAnsi" w:hAnsiTheme="minorHAnsi" w:cstheme="minorHAnsi"/>
          <w:sz w:val="22"/>
          <w:szCs w:val="22"/>
        </w:rPr>
      </w:pPr>
      <w:r w:rsidRPr="00505DA7">
        <w:rPr>
          <w:rFonts w:asciiTheme="minorHAnsi" w:hAnsiTheme="minorHAnsi" w:cstheme="minorHAnsi"/>
          <w:sz w:val="22"/>
          <w:szCs w:val="22"/>
        </w:rPr>
        <w:t>Reviewer,</w:t>
      </w:r>
      <w:r w:rsidRPr="00505DA7">
        <w:rPr>
          <w:rFonts w:asciiTheme="minorHAnsi" w:hAnsiTheme="minorHAnsi" w:cstheme="minorHAnsi"/>
          <w:b/>
          <w:sz w:val="22"/>
          <w:szCs w:val="22"/>
        </w:rPr>
        <w:t xml:space="preserve"> Canadian Psychological Association</w:t>
      </w:r>
      <w:r w:rsidRPr="00505DA7">
        <w:rPr>
          <w:rFonts w:asciiTheme="minorHAnsi" w:hAnsiTheme="minorHAnsi" w:cstheme="minorHAnsi"/>
          <w:sz w:val="22"/>
          <w:szCs w:val="22"/>
        </w:rPr>
        <w:t>, 1998 (report on substance abuse).</w:t>
      </w:r>
    </w:p>
    <w:p w14:paraId="65937F90" w14:textId="77777777" w:rsidR="00853411" w:rsidRPr="00505DA7" w:rsidRDefault="00853411" w:rsidP="00F92D99">
      <w:pPr>
        <w:widowControl w:val="0"/>
        <w:ind w:left="720" w:hanging="360"/>
        <w:rPr>
          <w:rFonts w:asciiTheme="minorHAnsi" w:hAnsiTheme="minorHAnsi" w:cstheme="minorHAnsi"/>
          <w:b/>
          <w:i/>
          <w:sz w:val="22"/>
          <w:szCs w:val="22"/>
        </w:rPr>
      </w:pPr>
    </w:p>
    <w:p w14:paraId="66919BCA" w14:textId="77777777" w:rsidR="00027727" w:rsidRPr="00505DA7" w:rsidRDefault="00A233F3" w:rsidP="00566159">
      <w:pPr>
        <w:widowControl w:val="0"/>
        <w:ind w:left="720" w:hanging="360"/>
        <w:outlineLvl w:val="0"/>
        <w:rPr>
          <w:rFonts w:asciiTheme="minorHAnsi" w:hAnsiTheme="minorHAnsi" w:cstheme="minorHAnsi"/>
          <w:b/>
          <w:i/>
          <w:sz w:val="22"/>
          <w:szCs w:val="22"/>
        </w:rPr>
      </w:pPr>
      <w:r w:rsidRPr="00505DA7">
        <w:rPr>
          <w:rFonts w:asciiTheme="minorHAnsi" w:hAnsiTheme="minorHAnsi" w:cstheme="minorHAnsi"/>
          <w:b/>
          <w:i/>
          <w:sz w:val="22"/>
          <w:szCs w:val="22"/>
        </w:rPr>
        <w:t>Journal reviewer</w:t>
      </w:r>
    </w:p>
    <w:p w14:paraId="7B128479" w14:textId="4FE9A4DE" w:rsidR="00BC63EC" w:rsidRPr="00505DA7" w:rsidRDefault="00A233F3" w:rsidP="00566159">
      <w:pPr>
        <w:widowControl w:val="0"/>
        <w:ind w:firstLine="720"/>
        <w:outlineLvl w:val="0"/>
        <w:rPr>
          <w:rFonts w:asciiTheme="minorHAnsi" w:hAnsiTheme="minorHAnsi" w:cstheme="minorHAnsi"/>
          <w:sz w:val="22"/>
          <w:szCs w:val="22"/>
        </w:rPr>
      </w:pPr>
      <w:r w:rsidRPr="00505DA7">
        <w:rPr>
          <w:rFonts w:asciiTheme="minorHAnsi" w:hAnsiTheme="minorHAnsi" w:cstheme="minorHAnsi"/>
          <w:b/>
          <w:sz w:val="22"/>
          <w:szCs w:val="22"/>
        </w:rPr>
        <w:t>Journal of Behavioral Addiction</w:t>
      </w:r>
      <w:r w:rsidRPr="00505DA7">
        <w:rPr>
          <w:rFonts w:asciiTheme="minorHAnsi" w:hAnsiTheme="minorHAnsi" w:cstheme="minorHAnsi"/>
          <w:sz w:val="22"/>
          <w:szCs w:val="22"/>
        </w:rPr>
        <w:t>, 2015</w:t>
      </w:r>
      <w:r w:rsidR="00C848B8" w:rsidRPr="00505DA7">
        <w:rPr>
          <w:rFonts w:asciiTheme="minorHAnsi" w:hAnsiTheme="minorHAnsi" w:cstheme="minorHAnsi"/>
          <w:sz w:val="22"/>
          <w:szCs w:val="22"/>
        </w:rPr>
        <w:t>, 2017</w:t>
      </w:r>
      <w:r w:rsidR="008822E7" w:rsidRPr="00505DA7">
        <w:rPr>
          <w:rFonts w:asciiTheme="minorHAnsi" w:hAnsiTheme="minorHAnsi" w:cstheme="minorHAnsi"/>
          <w:sz w:val="22"/>
          <w:szCs w:val="22"/>
        </w:rPr>
        <w:t>-20</w:t>
      </w:r>
      <w:r w:rsidR="00E93BF4" w:rsidRPr="00505DA7">
        <w:rPr>
          <w:rFonts w:asciiTheme="minorHAnsi" w:hAnsiTheme="minorHAnsi" w:cstheme="minorHAnsi"/>
          <w:sz w:val="22"/>
          <w:szCs w:val="22"/>
        </w:rPr>
        <w:t>2</w:t>
      </w:r>
      <w:r w:rsidR="00E65460">
        <w:rPr>
          <w:rFonts w:asciiTheme="minorHAnsi" w:hAnsiTheme="minorHAnsi" w:cstheme="minorHAnsi"/>
          <w:sz w:val="22"/>
          <w:szCs w:val="22"/>
        </w:rPr>
        <w:t>2</w:t>
      </w:r>
      <w:r w:rsidRPr="00505DA7">
        <w:rPr>
          <w:rFonts w:asciiTheme="minorHAnsi" w:hAnsiTheme="minorHAnsi" w:cstheme="minorHAnsi"/>
          <w:sz w:val="22"/>
          <w:szCs w:val="22"/>
        </w:rPr>
        <w:tab/>
      </w:r>
    </w:p>
    <w:p w14:paraId="10710BF9" w14:textId="02A4B670" w:rsidR="00381900" w:rsidRPr="00505DA7" w:rsidRDefault="00A233F3" w:rsidP="00566159">
      <w:pPr>
        <w:widowControl w:val="0"/>
        <w:ind w:firstLine="720"/>
        <w:outlineLvl w:val="0"/>
        <w:rPr>
          <w:rFonts w:asciiTheme="minorHAnsi" w:hAnsiTheme="minorHAnsi" w:cstheme="minorHAnsi"/>
          <w:sz w:val="22"/>
          <w:szCs w:val="22"/>
        </w:rPr>
      </w:pPr>
      <w:r w:rsidRPr="00505DA7">
        <w:rPr>
          <w:rFonts w:asciiTheme="minorHAnsi" w:hAnsiTheme="minorHAnsi" w:cstheme="minorHAnsi"/>
          <w:b/>
          <w:sz w:val="22"/>
          <w:szCs w:val="22"/>
        </w:rPr>
        <w:t>Addiction</w:t>
      </w:r>
      <w:r w:rsidR="009E6E72" w:rsidRPr="00505DA7">
        <w:rPr>
          <w:rFonts w:asciiTheme="minorHAnsi" w:hAnsiTheme="minorHAnsi" w:cstheme="minorHAnsi"/>
          <w:sz w:val="22"/>
          <w:szCs w:val="22"/>
        </w:rPr>
        <w:t>, 1999, 2002, 2005- 2017</w:t>
      </w:r>
    </w:p>
    <w:p w14:paraId="5BE5063A" w14:textId="0906091A" w:rsidR="00332F7E" w:rsidRPr="00505DA7" w:rsidRDefault="00A233F3" w:rsidP="00566159">
      <w:pPr>
        <w:widowControl w:val="0"/>
        <w:outlineLvl w:val="0"/>
        <w:rPr>
          <w:rFonts w:asciiTheme="minorHAnsi" w:hAnsiTheme="minorHAnsi" w:cstheme="minorHAnsi"/>
          <w:sz w:val="22"/>
          <w:szCs w:val="22"/>
        </w:rPr>
      </w:pPr>
      <w:r w:rsidRPr="00505DA7">
        <w:rPr>
          <w:rFonts w:asciiTheme="minorHAnsi" w:hAnsiTheme="minorHAnsi" w:cstheme="minorHAnsi"/>
          <w:sz w:val="22"/>
          <w:szCs w:val="22"/>
        </w:rPr>
        <w:tab/>
      </w:r>
      <w:r w:rsidRPr="00505DA7">
        <w:rPr>
          <w:rFonts w:asciiTheme="minorHAnsi" w:hAnsiTheme="minorHAnsi" w:cstheme="minorHAnsi"/>
          <w:b/>
          <w:color w:val="000000"/>
          <w:sz w:val="22"/>
          <w:szCs w:val="22"/>
        </w:rPr>
        <w:t xml:space="preserve">Addiction Research and Theory, </w:t>
      </w:r>
      <w:r w:rsidRPr="00505DA7">
        <w:rPr>
          <w:rFonts w:asciiTheme="minorHAnsi" w:hAnsiTheme="minorHAnsi" w:cstheme="minorHAnsi"/>
          <w:color w:val="000000"/>
          <w:sz w:val="22"/>
          <w:szCs w:val="22"/>
        </w:rPr>
        <w:t>2013</w:t>
      </w:r>
      <w:r w:rsidR="009E6E72" w:rsidRPr="00505DA7">
        <w:rPr>
          <w:rFonts w:asciiTheme="minorHAnsi" w:hAnsiTheme="minorHAnsi" w:cstheme="minorHAnsi"/>
          <w:color w:val="000000"/>
          <w:sz w:val="22"/>
          <w:szCs w:val="22"/>
        </w:rPr>
        <w:t>, 2016</w:t>
      </w:r>
      <w:r w:rsidR="00F026FA">
        <w:rPr>
          <w:rFonts w:asciiTheme="minorHAnsi" w:hAnsiTheme="minorHAnsi" w:cstheme="minorHAnsi"/>
          <w:color w:val="000000"/>
          <w:sz w:val="22"/>
          <w:szCs w:val="22"/>
        </w:rPr>
        <w:t>, 2021</w:t>
      </w:r>
    </w:p>
    <w:p w14:paraId="7C2CD6CD" w14:textId="1D80A883" w:rsidR="00027727"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Addictive Behaviors</w:t>
      </w:r>
      <w:r w:rsidRPr="00505DA7">
        <w:rPr>
          <w:rFonts w:asciiTheme="minorHAnsi" w:hAnsiTheme="minorHAnsi" w:cstheme="minorHAnsi"/>
          <w:sz w:val="22"/>
          <w:szCs w:val="22"/>
        </w:rPr>
        <w:t>, 1998, 2000, 2001, 2010, 2014</w:t>
      </w:r>
      <w:r w:rsidR="00685650" w:rsidRPr="00505DA7">
        <w:rPr>
          <w:rFonts w:asciiTheme="minorHAnsi" w:hAnsiTheme="minorHAnsi" w:cstheme="minorHAnsi"/>
          <w:sz w:val="22"/>
          <w:szCs w:val="22"/>
        </w:rPr>
        <w:t>, 2016</w:t>
      </w:r>
      <w:r w:rsidR="00BF47E5" w:rsidRPr="00505DA7">
        <w:rPr>
          <w:rFonts w:asciiTheme="minorHAnsi" w:hAnsiTheme="minorHAnsi" w:cstheme="minorHAnsi"/>
          <w:sz w:val="22"/>
          <w:szCs w:val="22"/>
        </w:rPr>
        <w:t xml:space="preserve"> </w:t>
      </w:r>
      <w:r w:rsidR="00E93BF4" w:rsidRPr="00505DA7">
        <w:rPr>
          <w:rFonts w:asciiTheme="minorHAnsi" w:hAnsiTheme="minorHAnsi" w:cstheme="minorHAnsi"/>
          <w:sz w:val="22"/>
          <w:szCs w:val="22"/>
        </w:rPr>
        <w:t>–</w:t>
      </w:r>
      <w:r w:rsidR="00BF47E5" w:rsidRPr="00505DA7">
        <w:rPr>
          <w:rFonts w:asciiTheme="minorHAnsi" w:hAnsiTheme="minorHAnsi" w:cstheme="minorHAnsi"/>
          <w:sz w:val="22"/>
          <w:szCs w:val="22"/>
        </w:rPr>
        <w:t xml:space="preserve"> 2018</w:t>
      </w:r>
      <w:r w:rsidR="00E93BF4" w:rsidRPr="00505DA7">
        <w:rPr>
          <w:rFonts w:asciiTheme="minorHAnsi" w:hAnsiTheme="minorHAnsi" w:cstheme="minorHAnsi"/>
          <w:sz w:val="22"/>
          <w:szCs w:val="22"/>
        </w:rPr>
        <w:t>, 2021</w:t>
      </w:r>
      <w:r w:rsidR="00E65460">
        <w:rPr>
          <w:rFonts w:asciiTheme="minorHAnsi" w:hAnsiTheme="minorHAnsi" w:cstheme="minorHAnsi"/>
          <w:sz w:val="22"/>
          <w:szCs w:val="22"/>
        </w:rPr>
        <w:t>-2022</w:t>
      </w:r>
    </w:p>
    <w:p w14:paraId="5F3980B7" w14:textId="77777777" w:rsidR="00332F7E" w:rsidRPr="00505DA7" w:rsidRDefault="00A233F3" w:rsidP="00566159">
      <w:pPr>
        <w:widowControl w:val="0"/>
        <w:spacing w:line="240" w:lineRule="exact"/>
        <w:ind w:left="720"/>
        <w:outlineLvl w:val="0"/>
        <w:rPr>
          <w:rFonts w:asciiTheme="minorHAnsi" w:hAnsiTheme="minorHAnsi" w:cstheme="minorHAnsi"/>
          <w:color w:val="000000"/>
          <w:sz w:val="22"/>
          <w:szCs w:val="22"/>
        </w:rPr>
      </w:pPr>
      <w:r w:rsidRPr="00505DA7">
        <w:rPr>
          <w:rFonts w:asciiTheme="minorHAnsi" w:hAnsiTheme="minorHAnsi" w:cstheme="minorHAnsi"/>
          <w:b/>
          <w:color w:val="000000"/>
          <w:sz w:val="22"/>
          <w:szCs w:val="22"/>
        </w:rPr>
        <w:t xml:space="preserve">American Journal of Psychiatry, </w:t>
      </w:r>
      <w:r w:rsidRPr="00505DA7">
        <w:rPr>
          <w:rFonts w:asciiTheme="minorHAnsi" w:hAnsiTheme="minorHAnsi" w:cstheme="minorHAnsi"/>
          <w:color w:val="000000"/>
          <w:sz w:val="22"/>
          <w:szCs w:val="22"/>
        </w:rPr>
        <w:t>2013</w:t>
      </w:r>
    </w:p>
    <w:p w14:paraId="3C0BCB44" w14:textId="77777777" w:rsidR="00332F7E"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color w:val="000000"/>
          <w:sz w:val="22"/>
          <w:szCs w:val="22"/>
        </w:rPr>
        <w:t xml:space="preserve">American Journal on Addictions, </w:t>
      </w:r>
      <w:r w:rsidRPr="00505DA7">
        <w:rPr>
          <w:rFonts w:asciiTheme="minorHAnsi" w:hAnsiTheme="minorHAnsi" w:cstheme="minorHAnsi"/>
          <w:color w:val="000000"/>
          <w:sz w:val="22"/>
          <w:szCs w:val="22"/>
        </w:rPr>
        <w:t>2013</w:t>
      </w:r>
    </w:p>
    <w:p w14:paraId="2B81C0ED" w14:textId="77777777" w:rsidR="007B0581"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Behavior Modification</w:t>
      </w:r>
      <w:r w:rsidRPr="00505DA7">
        <w:rPr>
          <w:rFonts w:asciiTheme="minorHAnsi" w:hAnsiTheme="minorHAnsi" w:cstheme="minorHAnsi"/>
          <w:sz w:val="22"/>
          <w:szCs w:val="22"/>
        </w:rPr>
        <w:t>, 2003</w:t>
      </w:r>
    </w:p>
    <w:p w14:paraId="2BD31A0B" w14:textId="77777777" w:rsidR="007B0581"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 xml:space="preserve">Behavior Therapy, </w:t>
      </w:r>
      <w:r w:rsidRPr="00505DA7">
        <w:rPr>
          <w:rFonts w:asciiTheme="minorHAnsi" w:hAnsiTheme="minorHAnsi" w:cstheme="minorHAnsi"/>
          <w:sz w:val="22"/>
          <w:szCs w:val="22"/>
        </w:rPr>
        <w:t xml:space="preserve">2001, </w:t>
      </w:r>
    </w:p>
    <w:p w14:paraId="5C9AD895" w14:textId="77777777" w:rsidR="007B0581"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Behaviour Research and Therapy</w:t>
      </w:r>
      <w:r w:rsidRPr="00505DA7">
        <w:rPr>
          <w:rFonts w:asciiTheme="minorHAnsi" w:hAnsiTheme="minorHAnsi" w:cstheme="minorHAnsi"/>
          <w:sz w:val="22"/>
          <w:szCs w:val="22"/>
        </w:rPr>
        <w:t>, 2005</w:t>
      </w:r>
    </w:p>
    <w:p w14:paraId="3B73BBFF" w14:textId="77777777" w:rsidR="00E36B91" w:rsidRPr="00505DA7" w:rsidRDefault="00A233F3" w:rsidP="00566159">
      <w:pPr>
        <w:widowControl w:val="0"/>
        <w:ind w:left="720"/>
        <w:outlineLvl w:val="0"/>
        <w:rPr>
          <w:rFonts w:asciiTheme="minorHAnsi" w:hAnsiTheme="minorHAnsi" w:cstheme="minorHAnsi"/>
          <w:b/>
          <w:sz w:val="22"/>
          <w:szCs w:val="22"/>
        </w:rPr>
      </w:pPr>
      <w:r w:rsidRPr="00505DA7">
        <w:rPr>
          <w:rFonts w:asciiTheme="minorHAnsi" w:hAnsiTheme="minorHAnsi" w:cstheme="minorHAnsi"/>
          <w:b/>
          <w:sz w:val="22"/>
          <w:szCs w:val="22"/>
        </w:rPr>
        <w:t>BMJ Open</w:t>
      </w:r>
      <w:r w:rsidRPr="00505DA7">
        <w:rPr>
          <w:rFonts w:asciiTheme="minorHAnsi" w:hAnsiTheme="minorHAnsi" w:cstheme="minorHAnsi"/>
          <w:sz w:val="22"/>
          <w:szCs w:val="22"/>
        </w:rPr>
        <w:t>, 2015</w:t>
      </w:r>
    </w:p>
    <w:p w14:paraId="620006BE" w14:textId="7E839056" w:rsidR="00030957"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BMC Public Health,</w:t>
      </w:r>
      <w:r w:rsidRPr="00505DA7">
        <w:rPr>
          <w:rFonts w:asciiTheme="minorHAnsi" w:hAnsiTheme="minorHAnsi" w:cstheme="minorHAnsi"/>
          <w:sz w:val="22"/>
          <w:szCs w:val="22"/>
        </w:rPr>
        <w:t xml:space="preserve"> 2014, 2014</w:t>
      </w:r>
      <w:r w:rsidR="002C23CC" w:rsidRPr="00505DA7">
        <w:rPr>
          <w:rFonts w:asciiTheme="minorHAnsi" w:hAnsiTheme="minorHAnsi" w:cstheme="minorHAnsi"/>
          <w:sz w:val="22"/>
          <w:szCs w:val="22"/>
        </w:rPr>
        <w:t>, 2018, 2019</w:t>
      </w:r>
    </w:p>
    <w:p w14:paraId="327FEB13" w14:textId="601B4056" w:rsidR="00685650" w:rsidRPr="00505DA7" w:rsidRDefault="00685650"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Canad</w:t>
      </w:r>
      <w:r w:rsidR="003653C8" w:rsidRPr="00505DA7">
        <w:rPr>
          <w:rFonts w:asciiTheme="minorHAnsi" w:hAnsiTheme="minorHAnsi" w:cstheme="minorHAnsi"/>
          <w:b/>
          <w:sz w:val="22"/>
          <w:szCs w:val="22"/>
        </w:rPr>
        <w:t>ia</w:t>
      </w:r>
      <w:r w:rsidRPr="00505DA7">
        <w:rPr>
          <w:rFonts w:asciiTheme="minorHAnsi" w:hAnsiTheme="minorHAnsi" w:cstheme="minorHAnsi"/>
          <w:b/>
          <w:sz w:val="22"/>
          <w:szCs w:val="22"/>
        </w:rPr>
        <w:t xml:space="preserve">n Journal of Addiction, </w:t>
      </w:r>
      <w:r w:rsidRPr="00505DA7">
        <w:rPr>
          <w:rFonts w:asciiTheme="minorHAnsi" w:hAnsiTheme="minorHAnsi" w:cstheme="minorHAnsi"/>
          <w:sz w:val="22"/>
          <w:szCs w:val="22"/>
        </w:rPr>
        <w:t>2016, 2017</w:t>
      </w:r>
      <w:r w:rsidR="00F026FA">
        <w:rPr>
          <w:rFonts w:asciiTheme="minorHAnsi" w:hAnsiTheme="minorHAnsi" w:cstheme="minorHAnsi"/>
          <w:sz w:val="22"/>
          <w:szCs w:val="22"/>
        </w:rPr>
        <w:t>, 2019</w:t>
      </w:r>
      <w:r w:rsidR="00E65460">
        <w:rPr>
          <w:rFonts w:asciiTheme="minorHAnsi" w:hAnsiTheme="minorHAnsi" w:cstheme="minorHAnsi"/>
          <w:sz w:val="22"/>
          <w:szCs w:val="22"/>
        </w:rPr>
        <w:t>-2022</w:t>
      </w:r>
    </w:p>
    <w:p w14:paraId="360F9073" w14:textId="77777777" w:rsidR="00332F7E"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Canadian Journal of Behavioural Science</w:t>
      </w:r>
      <w:r w:rsidRPr="00505DA7">
        <w:rPr>
          <w:rFonts w:asciiTheme="minorHAnsi" w:hAnsiTheme="minorHAnsi" w:cstheme="minorHAnsi"/>
          <w:sz w:val="22"/>
          <w:szCs w:val="22"/>
        </w:rPr>
        <w:t>, 2002, 2003 2004, 2005, 2006</w:t>
      </w:r>
    </w:p>
    <w:p w14:paraId="080D375E" w14:textId="0143FDC9" w:rsidR="00D3207B" w:rsidRPr="00505DA7" w:rsidRDefault="00D3207B" w:rsidP="00566159">
      <w:pPr>
        <w:widowControl w:val="0"/>
        <w:ind w:left="720"/>
        <w:outlineLvl w:val="0"/>
        <w:rPr>
          <w:rFonts w:asciiTheme="minorHAnsi" w:hAnsiTheme="minorHAnsi" w:cstheme="minorHAnsi"/>
          <w:color w:val="000000"/>
          <w:sz w:val="22"/>
          <w:szCs w:val="22"/>
        </w:rPr>
      </w:pPr>
      <w:r w:rsidRPr="00505DA7">
        <w:rPr>
          <w:rFonts w:asciiTheme="minorHAnsi" w:hAnsiTheme="minorHAnsi" w:cstheme="minorHAnsi"/>
          <w:b/>
          <w:color w:val="000000"/>
          <w:sz w:val="22"/>
          <w:szCs w:val="22"/>
        </w:rPr>
        <w:t>Canadian Journal of Public Health</w:t>
      </w:r>
      <w:r w:rsidRPr="00505DA7">
        <w:rPr>
          <w:rFonts w:asciiTheme="minorHAnsi" w:hAnsiTheme="minorHAnsi" w:cstheme="minorHAnsi"/>
          <w:color w:val="000000"/>
          <w:sz w:val="22"/>
          <w:szCs w:val="22"/>
        </w:rPr>
        <w:t>, 2019</w:t>
      </w:r>
    </w:p>
    <w:p w14:paraId="0E255510" w14:textId="19A91EBF" w:rsidR="00332F7E" w:rsidRPr="00505DA7" w:rsidRDefault="00A233F3" w:rsidP="00566159">
      <w:pPr>
        <w:widowControl w:val="0"/>
        <w:ind w:left="720"/>
        <w:outlineLvl w:val="0"/>
        <w:rPr>
          <w:rFonts w:asciiTheme="minorHAnsi" w:hAnsiTheme="minorHAnsi" w:cstheme="minorHAnsi"/>
          <w:color w:val="000000"/>
          <w:sz w:val="22"/>
          <w:szCs w:val="22"/>
        </w:rPr>
      </w:pPr>
      <w:r w:rsidRPr="00505DA7">
        <w:rPr>
          <w:rFonts w:asciiTheme="minorHAnsi" w:hAnsiTheme="minorHAnsi" w:cstheme="minorHAnsi"/>
          <w:b/>
          <w:color w:val="000000"/>
          <w:sz w:val="22"/>
          <w:szCs w:val="22"/>
        </w:rPr>
        <w:t>Canadian Journal of Psychiatry</w:t>
      </w:r>
      <w:r w:rsidRPr="00505DA7">
        <w:rPr>
          <w:rFonts w:asciiTheme="minorHAnsi" w:hAnsiTheme="minorHAnsi" w:cstheme="minorHAnsi"/>
          <w:color w:val="000000"/>
          <w:sz w:val="22"/>
          <w:szCs w:val="22"/>
        </w:rPr>
        <w:t>, 2011</w:t>
      </w:r>
      <w:r w:rsidR="00685650" w:rsidRPr="00505DA7">
        <w:rPr>
          <w:rFonts w:asciiTheme="minorHAnsi" w:hAnsiTheme="minorHAnsi" w:cstheme="minorHAnsi"/>
          <w:color w:val="000000"/>
          <w:sz w:val="22"/>
          <w:szCs w:val="22"/>
        </w:rPr>
        <w:t>, 2016</w:t>
      </w:r>
    </w:p>
    <w:p w14:paraId="493CECA7" w14:textId="49E4D336" w:rsidR="00332F7E" w:rsidRPr="00505DA7" w:rsidRDefault="00A233F3" w:rsidP="00566159">
      <w:pPr>
        <w:widowControl w:val="0"/>
        <w:ind w:left="720"/>
        <w:outlineLvl w:val="0"/>
        <w:rPr>
          <w:rFonts w:asciiTheme="minorHAnsi" w:hAnsiTheme="minorHAnsi" w:cstheme="minorHAnsi"/>
          <w:color w:val="000000"/>
          <w:sz w:val="22"/>
          <w:szCs w:val="22"/>
        </w:rPr>
      </w:pPr>
      <w:r w:rsidRPr="00505DA7">
        <w:rPr>
          <w:rFonts w:asciiTheme="minorHAnsi" w:hAnsiTheme="minorHAnsi" w:cstheme="minorHAnsi"/>
          <w:b/>
          <w:color w:val="000000"/>
          <w:sz w:val="22"/>
          <w:szCs w:val="22"/>
        </w:rPr>
        <w:t xml:space="preserve">Canadian Public Health </w:t>
      </w:r>
      <w:r w:rsidR="00D3207B" w:rsidRPr="00505DA7">
        <w:rPr>
          <w:rFonts w:asciiTheme="minorHAnsi" w:hAnsiTheme="minorHAnsi" w:cstheme="minorHAnsi"/>
          <w:b/>
          <w:color w:val="000000"/>
          <w:sz w:val="22"/>
          <w:szCs w:val="22"/>
        </w:rPr>
        <w:t>A</w:t>
      </w:r>
      <w:r w:rsidRPr="00505DA7">
        <w:rPr>
          <w:rFonts w:asciiTheme="minorHAnsi" w:hAnsiTheme="minorHAnsi" w:cstheme="minorHAnsi"/>
          <w:b/>
          <w:color w:val="000000"/>
          <w:sz w:val="22"/>
          <w:szCs w:val="22"/>
        </w:rPr>
        <w:t xml:space="preserve">dministration Journal, </w:t>
      </w:r>
      <w:r w:rsidRPr="00505DA7">
        <w:rPr>
          <w:rFonts w:asciiTheme="minorHAnsi" w:hAnsiTheme="minorHAnsi" w:cstheme="minorHAnsi"/>
          <w:color w:val="000000"/>
          <w:sz w:val="22"/>
          <w:szCs w:val="22"/>
        </w:rPr>
        <w:t>2013</w:t>
      </w:r>
    </w:p>
    <w:p w14:paraId="414F9218" w14:textId="16DF0B02" w:rsidR="00332F7E"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Clinical Psychology Review</w:t>
      </w:r>
      <w:r w:rsidRPr="00505DA7">
        <w:rPr>
          <w:rFonts w:asciiTheme="minorHAnsi" w:hAnsiTheme="minorHAnsi" w:cstheme="minorHAnsi"/>
          <w:sz w:val="22"/>
          <w:szCs w:val="22"/>
        </w:rPr>
        <w:t>, 2001</w:t>
      </w:r>
      <w:r w:rsidR="00685650" w:rsidRPr="00505DA7">
        <w:rPr>
          <w:rFonts w:asciiTheme="minorHAnsi" w:hAnsiTheme="minorHAnsi" w:cstheme="minorHAnsi"/>
          <w:sz w:val="22"/>
          <w:szCs w:val="22"/>
        </w:rPr>
        <w:t>, 2016, 2017</w:t>
      </w:r>
    </w:p>
    <w:p w14:paraId="4E321E8E" w14:textId="489DE527" w:rsidR="004C61C2" w:rsidRPr="00505DA7" w:rsidRDefault="004C61C2"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Comprehensive Psychiatry</w:t>
      </w:r>
      <w:r w:rsidRPr="00505DA7">
        <w:rPr>
          <w:rFonts w:asciiTheme="minorHAnsi" w:hAnsiTheme="minorHAnsi" w:cstheme="minorHAnsi"/>
          <w:sz w:val="22"/>
          <w:szCs w:val="22"/>
        </w:rPr>
        <w:t>, 2018</w:t>
      </w:r>
    </w:p>
    <w:p w14:paraId="67617BD3" w14:textId="1F851F8B" w:rsidR="00261FC2" w:rsidRDefault="00261FC2" w:rsidP="00566159">
      <w:pPr>
        <w:widowControl w:val="0"/>
        <w:ind w:left="720"/>
        <w:outlineLvl w:val="0"/>
        <w:rPr>
          <w:rFonts w:asciiTheme="minorHAnsi" w:hAnsiTheme="minorHAnsi" w:cstheme="minorHAnsi"/>
          <w:bCs/>
          <w:sz w:val="22"/>
          <w:szCs w:val="22"/>
        </w:rPr>
      </w:pPr>
      <w:r>
        <w:rPr>
          <w:rFonts w:asciiTheme="minorHAnsi" w:hAnsiTheme="minorHAnsi" w:cstheme="minorHAnsi"/>
          <w:b/>
          <w:sz w:val="22"/>
          <w:szCs w:val="22"/>
        </w:rPr>
        <w:t>Current Issues in Behavioral Science</w:t>
      </w:r>
      <w:r w:rsidRPr="00261FC2">
        <w:rPr>
          <w:rFonts w:asciiTheme="minorHAnsi" w:hAnsiTheme="minorHAnsi" w:cstheme="minorHAnsi"/>
          <w:bCs/>
          <w:sz w:val="22"/>
          <w:szCs w:val="22"/>
        </w:rPr>
        <w:t>, 2022</w:t>
      </w:r>
    </w:p>
    <w:p w14:paraId="5117CA5F" w14:textId="7A35135B" w:rsidR="00CA3144" w:rsidRPr="00CA3144" w:rsidRDefault="00CA3144" w:rsidP="00566159">
      <w:pPr>
        <w:widowControl w:val="0"/>
        <w:ind w:left="720"/>
        <w:outlineLvl w:val="0"/>
        <w:rPr>
          <w:rFonts w:asciiTheme="minorHAnsi" w:hAnsiTheme="minorHAnsi" w:cstheme="minorHAnsi"/>
          <w:bCs/>
          <w:sz w:val="22"/>
          <w:szCs w:val="22"/>
        </w:rPr>
      </w:pPr>
      <w:r>
        <w:rPr>
          <w:rFonts w:asciiTheme="minorHAnsi" w:hAnsiTheme="minorHAnsi" w:cstheme="minorHAnsi"/>
          <w:b/>
          <w:sz w:val="22"/>
          <w:szCs w:val="22"/>
        </w:rPr>
        <w:t xml:space="preserve">Current Opinion in Behavioral Sciences, </w:t>
      </w:r>
      <w:r w:rsidRPr="00CA3144">
        <w:rPr>
          <w:rFonts w:asciiTheme="minorHAnsi" w:hAnsiTheme="minorHAnsi" w:cstheme="minorHAnsi"/>
          <w:bCs/>
          <w:sz w:val="22"/>
          <w:szCs w:val="22"/>
        </w:rPr>
        <w:t>2021, 2022</w:t>
      </w:r>
    </w:p>
    <w:p w14:paraId="24A46AE0" w14:textId="1305FA56" w:rsidR="000C7752"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Drug and Alcohol Dependence</w:t>
      </w:r>
      <w:r w:rsidRPr="00505DA7">
        <w:rPr>
          <w:rFonts w:asciiTheme="minorHAnsi" w:hAnsiTheme="minorHAnsi" w:cstheme="minorHAnsi"/>
          <w:sz w:val="22"/>
          <w:szCs w:val="22"/>
        </w:rPr>
        <w:t>, 2001, 2003, 2007, 2010</w:t>
      </w:r>
    </w:p>
    <w:p w14:paraId="52A4EA24" w14:textId="525D8A42" w:rsidR="000C7752" w:rsidRPr="00505DA7" w:rsidRDefault="00A233F3" w:rsidP="00F92D99">
      <w:pPr>
        <w:widowControl w:val="0"/>
        <w:ind w:left="720"/>
        <w:rPr>
          <w:rFonts w:asciiTheme="minorHAnsi" w:hAnsiTheme="minorHAnsi" w:cstheme="minorHAnsi"/>
          <w:b/>
          <w:sz w:val="22"/>
          <w:szCs w:val="22"/>
        </w:rPr>
      </w:pPr>
      <w:r w:rsidRPr="00505DA7">
        <w:rPr>
          <w:rFonts w:asciiTheme="minorHAnsi" w:hAnsiTheme="minorHAnsi" w:cstheme="minorHAnsi"/>
          <w:b/>
          <w:sz w:val="22"/>
          <w:szCs w:val="22"/>
        </w:rPr>
        <w:t>Journal of Gambling Issues</w:t>
      </w:r>
      <w:r w:rsidRPr="00505DA7">
        <w:rPr>
          <w:rFonts w:asciiTheme="minorHAnsi" w:hAnsiTheme="minorHAnsi" w:cstheme="minorHAnsi"/>
          <w:sz w:val="22"/>
          <w:szCs w:val="22"/>
        </w:rPr>
        <w:t>, 2002, 2003, 2005, 2006</w:t>
      </w:r>
      <w:r w:rsidR="00512BAB">
        <w:rPr>
          <w:rFonts w:asciiTheme="minorHAnsi" w:hAnsiTheme="minorHAnsi" w:cstheme="minorHAnsi"/>
          <w:sz w:val="22"/>
          <w:szCs w:val="22"/>
        </w:rPr>
        <w:t>, 2015-2021</w:t>
      </w:r>
    </w:p>
    <w:p w14:paraId="31D119EC" w14:textId="76CDB993" w:rsidR="00947BF0" w:rsidRPr="00505DA7" w:rsidRDefault="00947BF0"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Frontiers Psychiatry</w:t>
      </w:r>
      <w:r w:rsidRPr="00505DA7">
        <w:rPr>
          <w:rFonts w:asciiTheme="minorHAnsi" w:hAnsiTheme="minorHAnsi" w:cstheme="minorHAnsi"/>
          <w:sz w:val="22"/>
          <w:szCs w:val="22"/>
        </w:rPr>
        <w:t>, 2020</w:t>
      </w:r>
      <w:r w:rsidR="00E65460">
        <w:rPr>
          <w:rFonts w:asciiTheme="minorHAnsi" w:hAnsiTheme="minorHAnsi" w:cstheme="minorHAnsi"/>
          <w:sz w:val="22"/>
          <w:szCs w:val="22"/>
        </w:rPr>
        <w:t>-2022</w:t>
      </w:r>
    </w:p>
    <w:p w14:paraId="1BB74DF5" w14:textId="0D4882DD" w:rsidR="00332F7E"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Indian Journal of Medical Science</w:t>
      </w:r>
      <w:r w:rsidRPr="00505DA7">
        <w:rPr>
          <w:rFonts w:asciiTheme="minorHAnsi" w:hAnsiTheme="minorHAnsi" w:cstheme="minorHAnsi"/>
          <w:sz w:val="22"/>
          <w:szCs w:val="22"/>
        </w:rPr>
        <w:t>, 2004</w:t>
      </w:r>
    </w:p>
    <w:p w14:paraId="6236728A" w14:textId="30B7FECA" w:rsidR="000C7752"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lastRenderedPageBreak/>
        <w:t>International Gambling Studies</w:t>
      </w:r>
      <w:r w:rsidR="00685650" w:rsidRPr="00505DA7">
        <w:rPr>
          <w:rFonts w:asciiTheme="minorHAnsi" w:hAnsiTheme="minorHAnsi" w:cstheme="minorHAnsi"/>
          <w:sz w:val="22"/>
          <w:szCs w:val="22"/>
        </w:rPr>
        <w:t>, 2002, 2003- 201</w:t>
      </w:r>
      <w:r w:rsidR="00BF47E5" w:rsidRPr="00505DA7">
        <w:rPr>
          <w:rFonts w:asciiTheme="minorHAnsi" w:hAnsiTheme="minorHAnsi" w:cstheme="minorHAnsi"/>
          <w:sz w:val="22"/>
          <w:szCs w:val="22"/>
        </w:rPr>
        <w:t>8</w:t>
      </w:r>
      <w:r w:rsidR="00F86820">
        <w:rPr>
          <w:rFonts w:asciiTheme="minorHAnsi" w:hAnsiTheme="minorHAnsi" w:cstheme="minorHAnsi"/>
          <w:sz w:val="22"/>
          <w:szCs w:val="22"/>
        </w:rPr>
        <w:t>, 2021</w:t>
      </w:r>
      <w:r w:rsidR="00512BAB">
        <w:rPr>
          <w:rFonts w:asciiTheme="minorHAnsi" w:hAnsiTheme="minorHAnsi" w:cstheme="minorHAnsi"/>
          <w:sz w:val="22"/>
          <w:szCs w:val="22"/>
        </w:rPr>
        <w:t>, 2022</w:t>
      </w:r>
    </w:p>
    <w:p w14:paraId="5DD4FD5C" w14:textId="77777777" w:rsidR="000C7752" w:rsidRPr="00505DA7" w:rsidRDefault="00A233F3" w:rsidP="00F92D99">
      <w:pPr>
        <w:widowControl w:val="0"/>
        <w:ind w:left="720"/>
        <w:rPr>
          <w:rFonts w:asciiTheme="minorHAnsi" w:hAnsiTheme="minorHAnsi" w:cstheme="minorHAnsi"/>
          <w:sz w:val="22"/>
          <w:szCs w:val="22"/>
        </w:rPr>
      </w:pPr>
      <w:r w:rsidRPr="00505DA7">
        <w:rPr>
          <w:rFonts w:asciiTheme="minorHAnsi" w:hAnsiTheme="minorHAnsi" w:cstheme="minorHAnsi"/>
          <w:b/>
          <w:sz w:val="22"/>
          <w:szCs w:val="22"/>
        </w:rPr>
        <w:t>JAMA</w:t>
      </w:r>
      <w:r w:rsidRPr="00505DA7">
        <w:rPr>
          <w:rFonts w:asciiTheme="minorHAnsi" w:hAnsiTheme="minorHAnsi" w:cstheme="minorHAnsi"/>
          <w:sz w:val="22"/>
          <w:szCs w:val="22"/>
        </w:rPr>
        <w:t>. Journal of the American Medical Association, 2004</w:t>
      </w:r>
    </w:p>
    <w:p w14:paraId="4F089B79" w14:textId="77777777" w:rsidR="000C7752" w:rsidRPr="00505DA7" w:rsidRDefault="00A233F3" w:rsidP="00F92D99">
      <w:pPr>
        <w:widowControl w:val="0"/>
        <w:spacing w:line="240" w:lineRule="exact"/>
        <w:ind w:left="720"/>
        <w:rPr>
          <w:rFonts w:asciiTheme="minorHAnsi" w:hAnsiTheme="minorHAnsi" w:cstheme="minorHAnsi"/>
          <w:color w:val="000000"/>
          <w:sz w:val="22"/>
          <w:szCs w:val="22"/>
        </w:rPr>
      </w:pPr>
      <w:r w:rsidRPr="00505DA7">
        <w:rPr>
          <w:rFonts w:asciiTheme="minorHAnsi" w:hAnsiTheme="minorHAnsi" w:cstheme="minorHAnsi"/>
          <w:b/>
          <w:color w:val="000000"/>
          <w:sz w:val="22"/>
          <w:szCs w:val="22"/>
        </w:rPr>
        <w:t>Journal of Abnormal Psychology</w:t>
      </w:r>
      <w:r w:rsidRPr="00505DA7">
        <w:rPr>
          <w:rFonts w:asciiTheme="minorHAnsi" w:hAnsiTheme="minorHAnsi" w:cstheme="minorHAnsi"/>
          <w:color w:val="000000"/>
          <w:sz w:val="22"/>
          <w:szCs w:val="22"/>
        </w:rPr>
        <w:t>, 2007, 2010</w:t>
      </w:r>
    </w:p>
    <w:p w14:paraId="687B82C4" w14:textId="589D3175" w:rsidR="00654CB2" w:rsidRPr="00505DA7" w:rsidRDefault="00654CB2" w:rsidP="00F92D99">
      <w:pPr>
        <w:widowControl w:val="0"/>
        <w:spacing w:line="240" w:lineRule="exact"/>
        <w:ind w:left="720"/>
        <w:rPr>
          <w:rFonts w:asciiTheme="minorHAnsi" w:hAnsiTheme="minorHAnsi" w:cstheme="minorHAnsi"/>
          <w:sz w:val="22"/>
          <w:szCs w:val="22"/>
        </w:rPr>
      </w:pPr>
      <w:r w:rsidRPr="00505DA7">
        <w:rPr>
          <w:rFonts w:asciiTheme="minorHAnsi" w:hAnsiTheme="minorHAnsi" w:cstheme="minorHAnsi"/>
          <w:b/>
          <w:color w:val="000000"/>
          <w:sz w:val="22"/>
          <w:szCs w:val="22"/>
        </w:rPr>
        <w:t xml:space="preserve">Journal of Behavioural Addictions, </w:t>
      </w:r>
      <w:r w:rsidRPr="00505DA7">
        <w:rPr>
          <w:rFonts w:asciiTheme="minorHAnsi" w:hAnsiTheme="minorHAnsi" w:cstheme="minorHAnsi"/>
          <w:color w:val="000000"/>
          <w:sz w:val="22"/>
          <w:szCs w:val="22"/>
        </w:rPr>
        <w:t>2016, 2017</w:t>
      </w:r>
      <w:r w:rsidR="00F86820">
        <w:rPr>
          <w:rFonts w:asciiTheme="minorHAnsi" w:hAnsiTheme="minorHAnsi" w:cstheme="minorHAnsi"/>
          <w:color w:val="000000"/>
          <w:sz w:val="22"/>
          <w:szCs w:val="22"/>
        </w:rPr>
        <w:t>-2021</w:t>
      </w:r>
    </w:p>
    <w:p w14:paraId="18413DC3" w14:textId="069820FC" w:rsidR="000C7752" w:rsidRPr="00505DA7" w:rsidRDefault="00A233F3" w:rsidP="00F92D99">
      <w:pPr>
        <w:widowControl w:val="0"/>
        <w:ind w:left="720"/>
        <w:rPr>
          <w:rFonts w:asciiTheme="minorHAnsi" w:hAnsiTheme="minorHAnsi" w:cstheme="minorHAnsi"/>
          <w:sz w:val="22"/>
          <w:szCs w:val="22"/>
        </w:rPr>
      </w:pPr>
      <w:r w:rsidRPr="00505DA7">
        <w:rPr>
          <w:rFonts w:asciiTheme="minorHAnsi" w:hAnsiTheme="minorHAnsi" w:cstheme="minorHAnsi"/>
          <w:b/>
          <w:sz w:val="22"/>
          <w:szCs w:val="22"/>
        </w:rPr>
        <w:t>Journal of Consulting and Clinical Psychology</w:t>
      </w:r>
      <w:r w:rsidR="00685650" w:rsidRPr="00505DA7">
        <w:rPr>
          <w:rFonts w:asciiTheme="minorHAnsi" w:hAnsiTheme="minorHAnsi" w:cstheme="minorHAnsi"/>
          <w:sz w:val="22"/>
          <w:szCs w:val="22"/>
        </w:rPr>
        <w:t>, 1998, 2003-201</w:t>
      </w:r>
      <w:r w:rsidR="008C303E" w:rsidRPr="00505DA7">
        <w:rPr>
          <w:rFonts w:asciiTheme="minorHAnsi" w:hAnsiTheme="minorHAnsi" w:cstheme="minorHAnsi"/>
          <w:sz w:val="22"/>
          <w:szCs w:val="22"/>
        </w:rPr>
        <w:t>9</w:t>
      </w:r>
      <w:r w:rsidRPr="00505DA7">
        <w:rPr>
          <w:rFonts w:asciiTheme="minorHAnsi" w:hAnsiTheme="minorHAnsi" w:cstheme="minorHAnsi"/>
          <w:sz w:val="22"/>
          <w:szCs w:val="22"/>
        </w:rPr>
        <w:t xml:space="preserve"> </w:t>
      </w:r>
    </w:p>
    <w:p w14:paraId="19EB1C49" w14:textId="77EE113F" w:rsidR="000C7752"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 xml:space="preserve">Journal of Gambling Issues, </w:t>
      </w:r>
      <w:r w:rsidR="00685650" w:rsidRPr="00505DA7">
        <w:rPr>
          <w:rFonts w:asciiTheme="minorHAnsi" w:hAnsiTheme="minorHAnsi" w:cstheme="minorHAnsi"/>
          <w:sz w:val="22"/>
          <w:szCs w:val="22"/>
        </w:rPr>
        <w:t>2012-201</w:t>
      </w:r>
      <w:r w:rsidR="00BF47E5" w:rsidRPr="00505DA7">
        <w:rPr>
          <w:rFonts w:asciiTheme="minorHAnsi" w:hAnsiTheme="minorHAnsi" w:cstheme="minorHAnsi"/>
          <w:sz w:val="22"/>
          <w:szCs w:val="22"/>
        </w:rPr>
        <w:t>8</w:t>
      </w:r>
    </w:p>
    <w:p w14:paraId="6BA8EA11" w14:textId="2DABC454" w:rsidR="000C7752"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Journal of Gambling Studies</w:t>
      </w:r>
      <w:r w:rsidR="00A02D62" w:rsidRPr="00505DA7">
        <w:rPr>
          <w:rFonts w:asciiTheme="minorHAnsi" w:hAnsiTheme="minorHAnsi" w:cstheme="minorHAnsi"/>
          <w:sz w:val="22"/>
          <w:szCs w:val="22"/>
        </w:rPr>
        <w:t>, 2003, 2004, 2006-20</w:t>
      </w:r>
      <w:r w:rsidR="00F86820">
        <w:rPr>
          <w:rFonts w:asciiTheme="minorHAnsi" w:hAnsiTheme="minorHAnsi" w:cstheme="minorHAnsi"/>
          <w:sz w:val="22"/>
          <w:szCs w:val="22"/>
        </w:rPr>
        <w:t>21</w:t>
      </w:r>
    </w:p>
    <w:p w14:paraId="4A288E4E" w14:textId="1E7AD802" w:rsidR="000C7752"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Journal of Nervous and Mental Disease</w:t>
      </w:r>
      <w:r w:rsidRPr="00505DA7">
        <w:rPr>
          <w:rFonts w:asciiTheme="minorHAnsi" w:hAnsiTheme="minorHAnsi" w:cstheme="minorHAnsi"/>
          <w:sz w:val="22"/>
          <w:szCs w:val="22"/>
        </w:rPr>
        <w:t>, 1996</w:t>
      </w:r>
    </w:p>
    <w:p w14:paraId="69BD93C6" w14:textId="2A720BDB" w:rsidR="00506381" w:rsidRPr="00505DA7" w:rsidRDefault="00506381"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Journal of Psychiatric Research</w:t>
      </w:r>
      <w:r w:rsidRPr="00505DA7">
        <w:rPr>
          <w:rFonts w:asciiTheme="minorHAnsi" w:hAnsiTheme="minorHAnsi" w:cstheme="minorHAnsi"/>
          <w:sz w:val="22"/>
          <w:szCs w:val="22"/>
        </w:rPr>
        <w:t>, 2020</w:t>
      </w:r>
    </w:p>
    <w:p w14:paraId="10E81131" w14:textId="77777777" w:rsidR="000C7752"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Journal of Studies on Alcohol</w:t>
      </w:r>
      <w:r w:rsidRPr="00505DA7">
        <w:rPr>
          <w:rFonts w:asciiTheme="minorHAnsi" w:hAnsiTheme="minorHAnsi" w:cstheme="minorHAnsi"/>
          <w:sz w:val="22"/>
          <w:szCs w:val="22"/>
        </w:rPr>
        <w:t>, 2003</w:t>
      </w:r>
    </w:p>
    <w:p w14:paraId="31E849E3" w14:textId="77777777" w:rsidR="000C7752" w:rsidRPr="00505DA7" w:rsidRDefault="00A233F3" w:rsidP="00566159">
      <w:pPr>
        <w:widowControl w:val="0"/>
        <w:ind w:left="720"/>
        <w:outlineLvl w:val="0"/>
        <w:rPr>
          <w:rFonts w:asciiTheme="minorHAnsi" w:hAnsiTheme="minorHAnsi" w:cstheme="minorHAnsi"/>
          <w:sz w:val="22"/>
          <w:szCs w:val="22"/>
        </w:rPr>
      </w:pPr>
      <w:r w:rsidRPr="00505DA7">
        <w:rPr>
          <w:rFonts w:asciiTheme="minorHAnsi" w:hAnsiTheme="minorHAnsi" w:cstheme="minorHAnsi"/>
          <w:b/>
          <w:sz w:val="22"/>
          <w:szCs w:val="22"/>
        </w:rPr>
        <w:t>Psychiatric Research</w:t>
      </w:r>
      <w:r w:rsidRPr="00505DA7">
        <w:rPr>
          <w:rFonts w:asciiTheme="minorHAnsi" w:hAnsiTheme="minorHAnsi" w:cstheme="minorHAnsi"/>
          <w:sz w:val="22"/>
          <w:szCs w:val="22"/>
        </w:rPr>
        <w:t>, 2001</w:t>
      </w:r>
    </w:p>
    <w:p w14:paraId="37674F13" w14:textId="77777777" w:rsidR="000C7752" w:rsidRPr="00505DA7" w:rsidRDefault="00A233F3" w:rsidP="00F92D99">
      <w:pPr>
        <w:widowControl w:val="0"/>
        <w:ind w:left="720"/>
        <w:rPr>
          <w:rFonts w:asciiTheme="minorHAnsi" w:hAnsiTheme="minorHAnsi" w:cstheme="minorHAnsi"/>
          <w:sz w:val="22"/>
          <w:szCs w:val="22"/>
        </w:rPr>
      </w:pPr>
      <w:r w:rsidRPr="00505DA7">
        <w:rPr>
          <w:rFonts w:asciiTheme="minorHAnsi" w:hAnsiTheme="minorHAnsi" w:cstheme="minorHAnsi"/>
          <w:b/>
          <w:sz w:val="22"/>
          <w:szCs w:val="22"/>
        </w:rPr>
        <w:t>Psychological Assessment</w:t>
      </w:r>
      <w:r w:rsidRPr="00505DA7">
        <w:rPr>
          <w:rFonts w:asciiTheme="minorHAnsi" w:hAnsiTheme="minorHAnsi" w:cstheme="minorHAnsi"/>
          <w:sz w:val="22"/>
          <w:szCs w:val="22"/>
        </w:rPr>
        <w:t>, 1995, 2000; 2008, 2009</w:t>
      </w:r>
    </w:p>
    <w:p w14:paraId="11515BEE" w14:textId="77777777" w:rsidR="000C7752" w:rsidRPr="00505DA7" w:rsidRDefault="00A233F3" w:rsidP="00F92D99">
      <w:pPr>
        <w:widowControl w:val="0"/>
        <w:ind w:left="720"/>
        <w:rPr>
          <w:rFonts w:asciiTheme="minorHAnsi" w:hAnsiTheme="minorHAnsi" w:cstheme="minorHAnsi"/>
          <w:sz w:val="22"/>
          <w:szCs w:val="22"/>
        </w:rPr>
      </w:pPr>
      <w:r w:rsidRPr="00505DA7">
        <w:rPr>
          <w:rFonts w:asciiTheme="minorHAnsi" w:hAnsiTheme="minorHAnsi" w:cstheme="minorHAnsi"/>
          <w:b/>
          <w:sz w:val="22"/>
          <w:szCs w:val="22"/>
        </w:rPr>
        <w:t>Psychological Bulletin</w:t>
      </w:r>
      <w:r w:rsidRPr="00505DA7">
        <w:rPr>
          <w:rFonts w:asciiTheme="minorHAnsi" w:hAnsiTheme="minorHAnsi" w:cstheme="minorHAnsi"/>
          <w:sz w:val="22"/>
          <w:szCs w:val="22"/>
        </w:rPr>
        <w:t>, 2005</w:t>
      </w:r>
    </w:p>
    <w:p w14:paraId="79406CA2" w14:textId="77777777" w:rsidR="000C7752" w:rsidRPr="00505DA7" w:rsidRDefault="00A233F3" w:rsidP="00F92D99">
      <w:pPr>
        <w:widowControl w:val="0"/>
        <w:ind w:left="720"/>
        <w:rPr>
          <w:rFonts w:asciiTheme="minorHAnsi" w:hAnsiTheme="minorHAnsi" w:cstheme="minorHAnsi"/>
          <w:sz w:val="22"/>
          <w:szCs w:val="22"/>
        </w:rPr>
      </w:pPr>
      <w:r w:rsidRPr="00505DA7">
        <w:rPr>
          <w:rFonts w:asciiTheme="minorHAnsi" w:hAnsiTheme="minorHAnsi" w:cstheme="minorHAnsi"/>
          <w:b/>
          <w:color w:val="000000"/>
          <w:sz w:val="22"/>
          <w:szCs w:val="22"/>
        </w:rPr>
        <w:t>Psychological Medicine</w:t>
      </w:r>
      <w:r w:rsidRPr="00505DA7">
        <w:rPr>
          <w:rFonts w:asciiTheme="minorHAnsi" w:hAnsiTheme="minorHAnsi" w:cstheme="minorHAnsi"/>
          <w:color w:val="000000"/>
          <w:sz w:val="22"/>
          <w:szCs w:val="22"/>
        </w:rPr>
        <w:t>, 2010</w:t>
      </w:r>
    </w:p>
    <w:p w14:paraId="37948561" w14:textId="414E6EF6" w:rsidR="00027727" w:rsidRPr="00505DA7" w:rsidRDefault="00A233F3" w:rsidP="00F92D99">
      <w:pPr>
        <w:widowControl w:val="0"/>
        <w:ind w:left="720"/>
        <w:rPr>
          <w:rFonts w:asciiTheme="minorHAnsi" w:hAnsiTheme="minorHAnsi" w:cstheme="minorHAnsi"/>
          <w:sz w:val="22"/>
          <w:szCs w:val="22"/>
        </w:rPr>
      </w:pPr>
      <w:r w:rsidRPr="00505DA7">
        <w:rPr>
          <w:rFonts w:asciiTheme="minorHAnsi" w:hAnsiTheme="minorHAnsi" w:cstheme="minorHAnsi"/>
          <w:b/>
          <w:sz w:val="22"/>
          <w:szCs w:val="22"/>
        </w:rPr>
        <w:t>Psychology of Addictive Behaviors</w:t>
      </w:r>
      <w:r w:rsidRPr="00505DA7">
        <w:rPr>
          <w:rFonts w:asciiTheme="minorHAnsi" w:hAnsiTheme="minorHAnsi" w:cstheme="minorHAnsi"/>
          <w:sz w:val="22"/>
          <w:szCs w:val="22"/>
        </w:rPr>
        <w:t>, 1999, 2002, 2003, 2004, 2005, 2009, 2010, 2012</w:t>
      </w:r>
      <w:r w:rsidR="00685650" w:rsidRPr="00505DA7">
        <w:rPr>
          <w:rFonts w:asciiTheme="minorHAnsi" w:hAnsiTheme="minorHAnsi" w:cstheme="minorHAnsi"/>
          <w:sz w:val="22"/>
          <w:szCs w:val="22"/>
        </w:rPr>
        <w:t>-20</w:t>
      </w:r>
      <w:r w:rsidR="00CA3144">
        <w:rPr>
          <w:rFonts w:asciiTheme="minorHAnsi" w:hAnsiTheme="minorHAnsi" w:cstheme="minorHAnsi"/>
          <w:sz w:val="22"/>
          <w:szCs w:val="22"/>
        </w:rPr>
        <w:t>22</w:t>
      </w:r>
    </w:p>
    <w:p w14:paraId="57CD9DE6" w14:textId="711935AC" w:rsidR="000C7752" w:rsidRPr="00505DA7" w:rsidRDefault="00A233F3" w:rsidP="00566159">
      <w:pPr>
        <w:widowControl w:val="0"/>
        <w:ind w:left="720"/>
        <w:outlineLvl w:val="0"/>
        <w:rPr>
          <w:rFonts w:asciiTheme="minorHAnsi" w:hAnsiTheme="minorHAnsi"/>
          <w:color w:val="000000"/>
          <w:sz w:val="22"/>
          <w:lang w:val="fr-FR"/>
        </w:rPr>
      </w:pPr>
      <w:r w:rsidRPr="00505DA7">
        <w:rPr>
          <w:rFonts w:asciiTheme="minorHAnsi" w:hAnsiTheme="minorHAnsi" w:cstheme="minorHAnsi"/>
          <w:b/>
          <w:color w:val="000000"/>
          <w:sz w:val="22"/>
          <w:szCs w:val="22"/>
          <w:lang w:val="fr-FR"/>
        </w:rPr>
        <w:t>Revista Brasileira de Psiquiatria</w:t>
      </w:r>
      <w:r w:rsidRPr="00505DA7">
        <w:rPr>
          <w:rFonts w:asciiTheme="minorHAnsi" w:hAnsiTheme="minorHAnsi" w:cstheme="minorHAnsi"/>
          <w:color w:val="000000"/>
          <w:sz w:val="22"/>
          <w:szCs w:val="22"/>
          <w:lang w:val="fr-FR"/>
        </w:rPr>
        <w:t>, 2007</w:t>
      </w:r>
    </w:p>
    <w:p w14:paraId="6F2D018A" w14:textId="431B26EE" w:rsidR="00E93BF4" w:rsidRPr="00505DA7" w:rsidRDefault="00E93BF4" w:rsidP="00566159">
      <w:pPr>
        <w:widowControl w:val="0"/>
        <w:ind w:left="720"/>
        <w:outlineLvl w:val="0"/>
        <w:rPr>
          <w:rFonts w:asciiTheme="minorHAnsi" w:hAnsiTheme="minorHAnsi" w:cstheme="minorHAnsi"/>
          <w:bCs/>
          <w:sz w:val="22"/>
          <w:szCs w:val="22"/>
          <w:lang w:val="fr-FR"/>
        </w:rPr>
      </w:pPr>
      <w:r w:rsidRPr="00505DA7">
        <w:rPr>
          <w:rFonts w:asciiTheme="minorHAnsi" w:hAnsiTheme="minorHAnsi" w:cstheme="minorHAnsi"/>
          <w:b/>
          <w:color w:val="000000"/>
          <w:sz w:val="22"/>
          <w:szCs w:val="22"/>
          <w:lang w:val="fr-FR"/>
        </w:rPr>
        <w:t>Scientific Reports</w:t>
      </w:r>
      <w:r w:rsidRPr="00505DA7">
        <w:rPr>
          <w:rFonts w:asciiTheme="minorHAnsi" w:hAnsiTheme="minorHAnsi" w:cstheme="minorHAnsi"/>
          <w:bCs/>
          <w:color w:val="000000"/>
          <w:sz w:val="22"/>
          <w:szCs w:val="22"/>
          <w:lang w:val="fr-FR"/>
        </w:rPr>
        <w:t>, 2021</w:t>
      </w:r>
    </w:p>
    <w:p w14:paraId="062F5B39" w14:textId="77777777" w:rsidR="00027727" w:rsidRPr="00505DA7" w:rsidRDefault="00A233F3" w:rsidP="00566159">
      <w:pPr>
        <w:widowControl w:val="0"/>
        <w:ind w:left="720"/>
        <w:outlineLvl w:val="0"/>
        <w:rPr>
          <w:rFonts w:asciiTheme="minorHAnsi" w:hAnsiTheme="minorHAnsi" w:cstheme="minorHAnsi"/>
          <w:sz w:val="22"/>
          <w:szCs w:val="22"/>
          <w:lang w:val="fr-FR"/>
        </w:rPr>
      </w:pPr>
      <w:r w:rsidRPr="00505DA7">
        <w:rPr>
          <w:rFonts w:asciiTheme="minorHAnsi" w:hAnsiTheme="minorHAnsi" w:cstheme="minorHAnsi"/>
          <w:b/>
          <w:sz w:val="22"/>
          <w:szCs w:val="22"/>
          <w:lang w:val="fr-FR"/>
        </w:rPr>
        <w:t>Substance Abuse</w:t>
      </w:r>
      <w:r w:rsidRPr="00505DA7">
        <w:rPr>
          <w:rFonts w:asciiTheme="minorHAnsi" w:hAnsiTheme="minorHAnsi" w:cstheme="minorHAnsi"/>
          <w:sz w:val="22"/>
          <w:szCs w:val="22"/>
          <w:lang w:val="fr-FR"/>
        </w:rPr>
        <w:t>, 2000</w:t>
      </w:r>
    </w:p>
    <w:p w14:paraId="28821857" w14:textId="21EC91B5" w:rsidR="00F13358" w:rsidRPr="00505DA7" w:rsidRDefault="00F13358" w:rsidP="00566159">
      <w:pPr>
        <w:widowControl w:val="0"/>
        <w:ind w:left="720"/>
        <w:outlineLvl w:val="0"/>
        <w:rPr>
          <w:rFonts w:asciiTheme="minorHAnsi" w:hAnsiTheme="minorHAnsi" w:cstheme="minorHAnsi"/>
          <w:sz w:val="22"/>
          <w:szCs w:val="22"/>
          <w:lang w:val="fr-FR"/>
        </w:rPr>
      </w:pPr>
      <w:r w:rsidRPr="00505DA7">
        <w:rPr>
          <w:rFonts w:asciiTheme="minorHAnsi" w:hAnsiTheme="minorHAnsi" w:cstheme="minorHAnsi"/>
          <w:b/>
          <w:sz w:val="22"/>
          <w:szCs w:val="22"/>
          <w:lang w:val="fr-FR"/>
        </w:rPr>
        <w:t xml:space="preserve">Sucht, </w:t>
      </w:r>
      <w:r w:rsidRPr="00505DA7">
        <w:rPr>
          <w:rFonts w:asciiTheme="minorHAnsi" w:hAnsiTheme="minorHAnsi" w:cstheme="minorHAnsi"/>
          <w:sz w:val="22"/>
          <w:szCs w:val="22"/>
          <w:lang w:val="fr-FR"/>
        </w:rPr>
        <w:t>2018</w:t>
      </w:r>
    </w:p>
    <w:p w14:paraId="61CB44F0" w14:textId="77777777" w:rsidR="00853411" w:rsidRPr="00505DA7" w:rsidRDefault="00A233F3" w:rsidP="00F92D99">
      <w:pPr>
        <w:widowControl w:val="0"/>
        <w:spacing w:line="240" w:lineRule="exact"/>
        <w:ind w:left="720" w:hanging="720"/>
        <w:rPr>
          <w:rFonts w:asciiTheme="minorHAnsi" w:hAnsiTheme="minorHAnsi" w:cstheme="minorHAnsi"/>
          <w:b/>
          <w:i/>
          <w:sz w:val="22"/>
          <w:szCs w:val="22"/>
          <w:lang w:val="fr-FR"/>
        </w:rPr>
      </w:pPr>
      <w:r w:rsidRPr="00505DA7">
        <w:rPr>
          <w:rFonts w:asciiTheme="minorHAnsi" w:hAnsiTheme="minorHAnsi" w:cstheme="minorHAnsi"/>
          <w:sz w:val="22"/>
          <w:szCs w:val="22"/>
          <w:lang w:val="fr-FR"/>
        </w:rPr>
        <w:tab/>
      </w:r>
      <w:r w:rsidRPr="00505DA7">
        <w:rPr>
          <w:rFonts w:asciiTheme="minorHAnsi" w:hAnsiTheme="minorHAnsi" w:cstheme="minorHAnsi"/>
          <w:sz w:val="22"/>
          <w:szCs w:val="22"/>
          <w:lang w:val="fr-FR"/>
        </w:rPr>
        <w:tab/>
      </w:r>
      <w:r w:rsidRPr="00505DA7">
        <w:rPr>
          <w:rFonts w:asciiTheme="minorHAnsi" w:hAnsiTheme="minorHAnsi" w:cstheme="minorHAnsi"/>
          <w:b/>
          <w:color w:val="000000"/>
          <w:sz w:val="22"/>
          <w:szCs w:val="22"/>
          <w:lang w:val="fr-FR"/>
        </w:rPr>
        <w:tab/>
      </w:r>
    </w:p>
    <w:p w14:paraId="4E20A3F9" w14:textId="77777777" w:rsidR="00027727" w:rsidRPr="00505DA7" w:rsidRDefault="00A233F3" w:rsidP="00566159">
      <w:pPr>
        <w:widowControl w:val="0"/>
        <w:spacing w:line="240" w:lineRule="exact"/>
        <w:ind w:left="720" w:hanging="360"/>
        <w:outlineLvl w:val="0"/>
        <w:rPr>
          <w:rFonts w:asciiTheme="minorHAnsi" w:hAnsiTheme="minorHAnsi" w:cstheme="minorHAnsi"/>
          <w:b/>
          <w:i/>
          <w:sz w:val="22"/>
          <w:szCs w:val="22"/>
        </w:rPr>
      </w:pPr>
      <w:r w:rsidRPr="00505DA7">
        <w:rPr>
          <w:rFonts w:asciiTheme="minorHAnsi" w:hAnsiTheme="minorHAnsi" w:cstheme="minorHAnsi"/>
          <w:b/>
          <w:i/>
          <w:sz w:val="22"/>
          <w:szCs w:val="22"/>
        </w:rPr>
        <w:t>Ad Hoc Grant Reviewer</w:t>
      </w:r>
    </w:p>
    <w:p w14:paraId="553F59CD" w14:textId="77777777" w:rsidR="000C7752"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Alberta Heritage Foundation for Medical Research</w:t>
      </w:r>
      <w:r w:rsidRPr="00505DA7">
        <w:rPr>
          <w:rFonts w:asciiTheme="minorHAnsi" w:hAnsiTheme="minorHAnsi" w:cstheme="minorHAnsi"/>
          <w:sz w:val="22"/>
          <w:szCs w:val="22"/>
        </w:rPr>
        <w:t>, 2001, 2002, 2003</w:t>
      </w:r>
    </w:p>
    <w:p w14:paraId="7A64FF36" w14:textId="77777777" w:rsidR="00027727" w:rsidRPr="00505DA7" w:rsidRDefault="00A233F3" w:rsidP="00F92D99">
      <w:pPr>
        <w:widowControl w:val="0"/>
        <w:spacing w:line="240" w:lineRule="exact"/>
        <w:ind w:left="720"/>
        <w:rPr>
          <w:rFonts w:asciiTheme="minorHAnsi" w:hAnsiTheme="minorHAnsi" w:cstheme="minorHAnsi"/>
          <w:sz w:val="22"/>
          <w:szCs w:val="22"/>
        </w:rPr>
      </w:pPr>
      <w:r w:rsidRPr="00505DA7">
        <w:rPr>
          <w:rFonts w:asciiTheme="minorHAnsi" w:hAnsiTheme="minorHAnsi" w:cstheme="minorHAnsi"/>
          <w:b/>
          <w:sz w:val="22"/>
          <w:szCs w:val="22"/>
        </w:rPr>
        <w:t>Atlantic Innovation Fund</w:t>
      </w:r>
      <w:r w:rsidRPr="00505DA7">
        <w:rPr>
          <w:rFonts w:asciiTheme="minorHAnsi" w:hAnsiTheme="minorHAnsi" w:cstheme="minorHAnsi"/>
          <w:sz w:val="22"/>
          <w:szCs w:val="22"/>
        </w:rPr>
        <w:t>, 2003, 2008, 2009</w:t>
      </w:r>
    </w:p>
    <w:p w14:paraId="0F9FB07C" w14:textId="77777777" w:rsidR="000C7752"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British Columbia Health Research Foundation</w:t>
      </w:r>
      <w:r w:rsidRPr="00505DA7">
        <w:rPr>
          <w:rFonts w:asciiTheme="minorHAnsi" w:hAnsiTheme="minorHAnsi" w:cstheme="minorHAnsi"/>
          <w:sz w:val="22"/>
          <w:szCs w:val="22"/>
        </w:rPr>
        <w:t>, 1998</w:t>
      </w:r>
    </w:p>
    <w:p w14:paraId="64F48D3B" w14:textId="5A919CEB" w:rsidR="00F7268D" w:rsidRPr="00505DA7" w:rsidRDefault="00F7268D"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Canad</w:t>
      </w:r>
      <w:r w:rsidR="00F75BC2" w:rsidRPr="00505DA7">
        <w:rPr>
          <w:rFonts w:asciiTheme="minorHAnsi" w:hAnsiTheme="minorHAnsi" w:cstheme="minorHAnsi"/>
          <w:b/>
          <w:sz w:val="22"/>
          <w:szCs w:val="22"/>
        </w:rPr>
        <w:t>ia</w:t>
      </w:r>
      <w:r w:rsidRPr="00505DA7">
        <w:rPr>
          <w:rFonts w:asciiTheme="minorHAnsi" w:hAnsiTheme="minorHAnsi" w:cstheme="minorHAnsi"/>
          <w:b/>
          <w:sz w:val="22"/>
          <w:szCs w:val="22"/>
        </w:rPr>
        <w:t>n Foundation for Innovation,</w:t>
      </w:r>
      <w:r w:rsidRPr="00505DA7">
        <w:rPr>
          <w:rFonts w:asciiTheme="minorHAnsi" w:hAnsiTheme="minorHAnsi" w:cstheme="minorHAnsi"/>
          <w:sz w:val="22"/>
          <w:szCs w:val="22"/>
        </w:rPr>
        <w:t xml:space="preserve"> 2019</w:t>
      </w:r>
    </w:p>
    <w:p w14:paraId="7C422DE1" w14:textId="684E86AE" w:rsidR="000C7752"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Canadian Institutes of Health Research</w:t>
      </w:r>
      <w:r w:rsidRPr="00505DA7">
        <w:rPr>
          <w:rFonts w:asciiTheme="minorHAnsi" w:hAnsiTheme="minorHAnsi" w:cstheme="minorHAnsi"/>
          <w:sz w:val="22"/>
          <w:szCs w:val="22"/>
        </w:rPr>
        <w:t>, 2001, 2002, 2003, 2004, 2005</w:t>
      </w:r>
      <w:r w:rsidR="0005319C" w:rsidRPr="00505DA7">
        <w:rPr>
          <w:rFonts w:asciiTheme="minorHAnsi" w:hAnsiTheme="minorHAnsi" w:cstheme="minorHAnsi"/>
          <w:sz w:val="22"/>
          <w:szCs w:val="22"/>
        </w:rPr>
        <w:t>, 2016</w:t>
      </w:r>
      <w:r w:rsidR="00BF47E5" w:rsidRPr="00505DA7">
        <w:rPr>
          <w:rFonts w:asciiTheme="minorHAnsi" w:hAnsiTheme="minorHAnsi" w:cstheme="minorHAnsi"/>
          <w:sz w:val="22"/>
          <w:szCs w:val="22"/>
        </w:rPr>
        <w:t>, 2018</w:t>
      </w:r>
      <w:r w:rsidR="008C303E" w:rsidRPr="00505DA7">
        <w:rPr>
          <w:rFonts w:asciiTheme="minorHAnsi" w:hAnsiTheme="minorHAnsi" w:cstheme="minorHAnsi"/>
          <w:sz w:val="22"/>
          <w:szCs w:val="22"/>
        </w:rPr>
        <w:t>- 20</w:t>
      </w:r>
      <w:r w:rsidR="00860B39" w:rsidRPr="00505DA7">
        <w:rPr>
          <w:rFonts w:asciiTheme="minorHAnsi" w:hAnsiTheme="minorHAnsi" w:cstheme="minorHAnsi"/>
          <w:sz w:val="22"/>
          <w:szCs w:val="22"/>
        </w:rPr>
        <w:t>2</w:t>
      </w:r>
      <w:r w:rsidR="00E93BF4" w:rsidRPr="00505DA7">
        <w:rPr>
          <w:rFonts w:asciiTheme="minorHAnsi" w:hAnsiTheme="minorHAnsi" w:cstheme="minorHAnsi"/>
          <w:sz w:val="22"/>
          <w:szCs w:val="22"/>
        </w:rPr>
        <w:t>1</w:t>
      </w:r>
    </w:p>
    <w:p w14:paraId="11E710B8" w14:textId="77777777" w:rsidR="000C7752" w:rsidRPr="00505DA7" w:rsidRDefault="00A233F3" w:rsidP="00F92D99">
      <w:pPr>
        <w:widowControl w:val="0"/>
        <w:spacing w:line="240" w:lineRule="exact"/>
        <w:ind w:left="720"/>
        <w:rPr>
          <w:rFonts w:asciiTheme="minorHAnsi" w:hAnsiTheme="minorHAnsi" w:cstheme="minorHAnsi"/>
          <w:sz w:val="22"/>
          <w:szCs w:val="22"/>
        </w:rPr>
      </w:pPr>
      <w:r w:rsidRPr="00505DA7">
        <w:rPr>
          <w:rFonts w:asciiTheme="minorHAnsi" w:hAnsiTheme="minorHAnsi" w:cstheme="minorHAnsi"/>
          <w:b/>
          <w:sz w:val="22"/>
          <w:szCs w:val="22"/>
        </w:rPr>
        <w:t>Canadian Lung Association</w:t>
      </w:r>
      <w:r w:rsidRPr="00505DA7">
        <w:rPr>
          <w:rFonts w:asciiTheme="minorHAnsi" w:hAnsiTheme="minorHAnsi" w:cstheme="minorHAnsi"/>
          <w:sz w:val="22"/>
          <w:szCs w:val="22"/>
        </w:rPr>
        <w:t>, 1998, 2000</w:t>
      </w:r>
    </w:p>
    <w:p w14:paraId="68791F9C" w14:textId="77777777" w:rsidR="00715CE4" w:rsidRPr="00505DA7" w:rsidRDefault="00A233F3" w:rsidP="00F92D99">
      <w:pPr>
        <w:widowControl w:val="0"/>
        <w:spacing w:line="240" w:lineRule="exact"/>
        <w:ind w:left="720"/>
        <w:rPr>
          <w:rFonts w:asciiTheme="minorHAnsi" w:hAnsiTheme="minorHAnsi" w:cstheme="minorHAnsi"/>
          <w:sz w:val="22"/>
          <w:szCs w:val="22"/>
        </w:rPr>
      </w:pPr>
      <w:r w:rsidRPr="00505DA7">
        <w:rPr>
          <w:rFonts w:asciiTheme="minorHAnsi" w:hAnsiTheme="minorHAnsi" w:cstheme="minorHAnsi"/>
          <w:b/>
          <w:sz w:val="22"/>
          <w:szCs w:val="22"/>
        </w:rPr>
        <w:t>Canadian Psychiatric Research Foundation</w:t>
      </w:r>
      <w:r w:rsidRPr="00505DA7">
        <w:rPr>
          <w:rFonts w:asciiTheme="minorHAnsi" w:hAnsiTheme="minorHAnsi" w:cstheme="minorHAnsi"/>
          <w:sz w:val="22"/>
          <w:szCs w:val="22"/>
        </w:rPr>
        <w:t>, 1991, 2002</w:t>
      </w:r>
    </w:p>
    <w:p w14:paraId="09BE896E" w14:textId="77777777" w:rsidR="000C7752"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Catalan Agency for Health Technology Assessment and Research</w:t>
      </w:r>
      <w:r w:rsidRPr="00505DA7">
        <w:rPr>
          <w:rFonts w:asciiTheme="minorHAnsi" w:hAnsiTheme="minorHAnsi" w:cstheme="minorHAnsi"/>
          <w:sz w:val="22"/>
          <w:szCs w:val="22"/>
        </w:rPr>
        <w:t>, 2009</w:t>
      </w:r>
    </w:p>
    <w:p w14:paraId="6DAAE7B2" w14:textId="77777777" w:rsidR="00715CE4"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Department of Justice</w:t>
      </w:r>
      <w:r w:rsidRPr="00505DA7">
        <w:rPr>
          <w:rFonts w:asciiTheme="minorHAnsi" w:hAnsiTheme="minorHAnsi" w:cstheme="minorHAnsi"/>
          <w:sz w:val="22"/>
          <w:szCs w:val="22"/>
        </w:rPr>
        <w:t>, Victoria, Australia,</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2009</w:t>
      </w:r>
    </w:p>
    <w:p w14:paraId="50879458" w14:textId="11131451" w:rsidR="00715CE4"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Economic and Social Research Council</w:t>
      </w:r>
      <w:r w:rsidRPr="00505DA7">
        <w:rPr>
          <w:rFonts w:asciiTheme="minorHAnsi" w:hAnsiTheme="minorHAnsi" w:cstheme="minorHAnsi"/>
          <w:sz w:val="22"/>
          <w:szCs w:val="22"/>
        </w:rPr>
        <w:t>, UK, 2009</w:t>
      </w:r>
      <w:r w:rsidR="00EC668D" w:rsidRPr="00505DA7">
        <w:rPr>
          <w:rFonts w:asciiTheme="minorHAnsi" w:hAnsiTheme="minorHAnsi" w:cstheme="minorHAnsi"/>
          <w:sz w:val="22"/>
          <w:szCs w:val="22"/>
        </w:rPr>
        <w:t>, 2021</w:t>
      </w:r>
    </w:p>
    <w:p w14:paraId="7C52D765" w14:textId="1E0DDBAD" w:rsidR="00027727"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Health Research Council of New Zealand</w:t>
      </w:r>
      <w:r w:rsidRPr="00505DA7">
        <w:rPr>
          <w:rFonts w:asciiTheme="minorHAnsi" w:hAnsiTheme="minorHAnsi" w:cstheme="minorHAnsi"/>
          <w:sz w:val="22"/>
          <w:szCs w:val="22"/>
        </w:rPr>
        <w:t>, 2003</w:t>
      </w:r>
    </w:p>
    <w:p w14:paraId="14B1395E" w14:textId="1114EDFC" w:rsidR="002B0B85" w:rsidRPr="00505DA7" w:rsidRDefault="002B0B85" w:rsidP="00566159">
      <w:pPr>
        <w:widowControl w:val="0"/>
        <w:spacing w:line="240" w:lineRule="exact"/>
        <w:ind w:left="720"/>
        <w:outlineLvl w:val="0"/>
        <w:rPr>
          <w:rFonts w:asciiTheme="minorHAnsi" w:hAnsiTheme="minorHAnsi" w:cstheme="minorHAnsi"/>
          <w:bCs/>
          <w:sz w:val="22"/>
          <w:szCs w:val="22"/>
        </w:rPr>
      </w:pPr>
      <w:r w:rsidRPr="00505DA7">
        <w:rPr>
          <w:rFonts w:asciiTheme="minorHAnsi" w:hAnsiTheme="minorHAnsi" w:cstheme="minorHAnsi"/>
          <w:b/>
          <w:sz w:val="22"/>
          <w:szCs w:val="22"/>
        </w:rPr>
        <w:t xml:space="preserve">Hong Kong Research Grants Council, </w:t>
      </w:r>
      <w:r w:rsidRPr="00505DA7">
        <w:rPr>
          <w:rFonts w:asciiTheme="minorHAnsi" w:hAnsiTheme="minorHAnsi" w:cstheme="minorHAnsi"/>
          <w:bCs/>
          <w:sz w:val="22"/>
          <w:szCs w:val="22"/>
        </w:rPr>
        <w:t>2021</w:t>
      </w:r>
      <w:r w:rsidR="00E65460">
        <w:rPr>
          <w:rFonts w:asciiTheme="minorHAnsi" w:hAnsiTheme="minorHAnsi" w:cstheme="minorHAnsi"/>
          <w:bCs/>
          <w:sz w:val="22"/>
          <w:szCs w:val="22"/>
        </w:rPr>
        <w:t>, 2022</w:t>
      </w:r>
    </w:p>
    <w:p w14:paraId="111E3F52" w14:textId="77777777" w:rsidR="0033660D"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Institute for the Study of Pathological Gambling and Related Disorders</w:t>
      </w:r>
      <w:r w:rsidRPr="00505DA7">
        <w:rPr>
          <w:rFonts w:asciiTheme="minorHAnsi" w:hAnsiTheme="minorHAnsi" w:cstheme="minorHAnsi"/>
          <w:sz w:val="22"/>
          <w:szCs w:val="22"/>
        </w:rPr>
        <w:t>, 2007, 2009</w:t>
      </w:r>
    </w:p>
    <w:p w14:paraId="506FE98E" w14:textId="77777777" w:rsidR="0033660D" w:rsidRPr="00505DA7" w:rsidRDefault="00A233F3" w:rsidP="00F92D99">
      <w:pPr>
        <w:widowControl w:val="0"/>
        <w:spacing w:line="240" w:lineRule="exact"/>
        <w:ind w:firstLine="720"/>
        <w:rPr>
          <w:rFonts w:asciiTheme="minorHAnsi" w:hAnsiTheme="minorHAnsi" w:cstheme="minorHAnsi"/>
          <w:sz w:val="22"/>
          <w:szCs w:val="22"/>
        </w:rPr>
      </w:pPr>
      <w:r w:rsidRPr="00505DA7">
        <w:rPr>
          <w:rFonts w:asciiTheme="minorHAnsi" w:hAnsiTheme="minorHAnsi" w:cstheme="minorHAnsi"/>
          <w:sz w:val="22"/>
          <w:szCs w:val="22"/>
        </w:rPr>
        <w:t xml:space="preserve">2010, 2011, 2012, 2013 </w:t>
      </w:r>
    </w:p>
    <w:p w14:paraId="705FD256" w14:textId="77777777" w:rsidR="0033660D"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Manitoba Medical Service Foundation</w:t>
      </w:r>
      <w:r w:rsidRPr="00505DA7">
        <w:rPr>
          <w:rFonts w:asciiTheme="minorHAnsi" w:hAnsiTheme="minorHAnsi" w:cstheme="minorHAnsi"/>
          <w:sz w:val="22"/>
          <w:szCs w:val="22"/>
        </w:rPr>
        <w:t>, 2009</w:t>
      </w:r>
    </w:p>
    <w:p w14:paraId="271520B5" w14:textId="77777777" w:rsidR="0033660D"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Max Bell Foundation</w:t>
      </w:r>
      <w:r w:rsidRPr="00505DA7">
        <w:rPr>
          <w:rFonts w:asciiTheme="minorHAnsi" w:hAnsiTheme="minorHAnsi" w:cstheme="minorHAnsi"/>
          <w:sz w:val="22"/>
          <w:szCs w:val="22"/>
        </w:rPr>
        <w:t>, 2007, 2013</w:t>
      </w:r>
    </w:p>
    <w:p w14:paraId="70949625" w14:textId="5BF6E780" w:rsidR="0033660D" w:rsidRPr="00505DA7" w:rsidRDefault="00A233F3" w:rsidP="00F92D99">
      <w:pPr>
        <w:widowControl w:val="0"/>
        <w:spacing w:line="240" w:lineRule="exact"/>
        <w:ind w:left="720"/>
        <w:rPr>
          <w:rFonts w:asciiTheme="minorHAnsi" w:hAnsiTheme="minorHAnsi" w:cstheme="minorHAnsi"/>
          <w:sz w:val="22"/>
          <w:szCs w:val="22"/>
        </w:rPr>
      </w:pPr>
      <w:r w:rsidRPr="00505DA7">
        <w:rPr>
          <w:rFonts w:asciiTheme="minorHAnsi" w:hAnsiTheme="minorHAnsi" w:cstheme="minorHAnsi"/>
          <w:b/>
          <w:sz w:val="22"/>
          <w:szCs w:val="22"/>
        </w:rPr>
        <w:t>Medical Research Council</w:t>
      </w:r>
      <w:r w:rsidRPr="00505DA7">
        <w:rPr>
          <w:rFonts w:asciiTheme="minorHAnsi" w:hAnsiTheme="minorHAnsi" w:cstheme="minorHAnsi"/>
          <w:sz w:val="22"/>
          <w:szCs w:val="22"/>
        </w:rPr>
        <w:t>, 1996, 1998</w:t>
      </w:r>
    </w:p>
    <w:p w14:paraId="2A1C0506" w14:textId="06CF6AEE" w:rsidR="003369E6" w:rsidRPr="00505DA7" w:rsidRDefault="003369E6" w:rsidP="00F92D99">
      <w:pPr>
        <w:widowControl w:val="0"/>
        <w:spacing w:line="240" w:lineRule="exact"/>
        <w:ind w:left="720"/>
        <w:rPr>
          <w:rFonts w:asciiTheme="minorHAnsi" w:hAnsiTheme="minorHAnsi" w:cstheme="minorHAnsi"/>
          <w:sz w:val="22"/>
          <w:szCs w:val="22"/>
        </w:rPr>
      </w:pPr>
      <w:r w:rsidRPr="00505DA7">
        <w:rPr>
          <w:rFonts w:asciiTheme="minorHAnsi" w:hAnsiTheme="minorHAnsi" w:cstheme="minorHAnsi"/>
          <w:b/>
          <w:sz w:val="22"/>
          <w:szCs w:val="22"/>
        </w:rPr>
        <w:t xml:space="preserve">MITACS </w:t>
      </w:r>
      <w:r w:rsidR="004311B4" w:rsidRPr="00505DA7">
        <w:rPr>
          <w:rFonts w:asciiTheme="minorHAnsi" w:hAnsiTheme="minorHAnsi" w:cstheme="minorHAnsi"/>
          <w:b/>
          <w:sz w:val="22"/>
          <w:szCs w:val="22"/>
        </w:rPr>
        <w:t>Accelerate</w:t>
      </w:r>
      <w:r w:rsidRPr="00505DA7">
        <w:rPr>
          <w:rFonts w:asciiTheme="minorHAnsi" w:hAnsiTheme="minorHAnsi" w:cstheme="minorHAnsi"/>
          <w:b/>
          <w:sz w:val="22"/>
          <w:szCs w:val="22"/>
        </w:rPr>
        <w:t xml:space="preserve"> program, </w:t>
      </w:r>
      <w:r w:rsidRPr="00505DA7">
        <w:rPr>
          <w:rFonts w:asciiTheme="minorHAnsi" w:hAnsiTheme="minorHAnsi" w:cstheme="minorHAnsi"/>
          <w:sz w:val="22"/>
          <w:szCs w:val="22"/>
        </w:rPr>
        <w:t>2020</w:t>
      </w:r>
    </w:p>
    <w:p w14:paraId="0F50F3D8" w14:textId="77777777" w:rsidR="00027727"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National Health Research Development Program</w:t>
      </w:r>
      <w:r w:rsidRPr="00505DA7">
        <w:rPr>
          <w:rFonts w:asciiTheme="minorHAnsi" w:hAnsiTheme="minorHAnsi" w:cstheme="minorHAnsi"/>
          <w:sz w:val="22"/>
          <w:szCs w:val="22"/>
        </w:rPr>
        <w:t>, 1995, 1997</w:t>
      </w:r>
    </w:p>
    <w:p w14:paraId="2FA75640" w14:textId="77777777" w:rsidR="00027727"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National Institute of Mental Health</w:t>
      </w:r>
      <w:r w:rsidRPr="00505DA7">
        <w:rPr>
          <w:rFonts w:asciiTheme="minorHAnsi" w:hAnsiTheme="minorHAnsi" w:cstheme="minorHAnsi"/>
          <w:sz w:val="22"/>
          <w:szCs w:val="22"/>
        </w:rPr>
        <w:t>, 2001, 2002, 2003, 2004, 2005, 2006, 2007-2009</w:t>
      </w:r>
    </w:p>
    <w:p w14:paraId="41A4923E" w14:textId="23FF11FD" w:rsidR="0033660D" w:rsidRPr="00505DA7" w:rsidRDefault="00A233F3" w:rsidP="00F92D99">
      <w:pPr>
        <w:widowControl w:val="0"/>
        <w:spacing w:line="240" w:lineRule="exact"/>
        <w:ind w:left="720"/>
        <w:rPr>
          <w:rFonts w:asciiTheme="minorHAnsi" w:hAnsiTheme="minorHAnsi" w:cstheme="minorHAnsi"/>
          <w:sz w:val="22"/>
          <w:szCs w:val="22"/>
        </w:rPr>
      </w:pPr>
      <w:r w:rsidRPr="00505DA7">
        <w:rPr>
          <w:rFonts w:asciiTheme="minorHAnsi" w:hAnsiTheme="minorHAnsi" w:cstheme="minorHAnsi"/>
          <w:b/>
          <w:sz w:val="22"/>
          <w:szCs w:val="22"/>
        </w:rPr>
        <w:t>National Medical Research Council</w:t>
      </w:r>
      <w:r w:rsidRPr="00505DA7">
        <w:rPr>
          <w:rFonts w:asciiTheme="minorHAnsi" w:hAnsiTheme="minorHAnsi" w:cstheme="minorHAnsi"/>
          <w:sz w:val="22"/>
          <w:szCs w:val="22"/>
        </w:rPr>
        <w:t>, Singapore, 2007, 2008</w:t>
      </w:r>
    </w:p>
    <w:p w14:paraId="0B61D0FC" w14:textId="3ABDDF93" w:rsidR="00EC668D" w:rsidRPr="00505DA7" w:rsidRDefault="00EC668D" w:rsidP="00F92D99">
      <w:pPr>
        <w:widowControl w:val="0"/>
        <w:spacing w:line="240" w:lineRule="exact"/>
        <w:ind w:left="720"/>
        <w:rPr>
          <w:rFonts w:asciiTheme="minorHAnsi" w:hAnsiTheme="minorHAnsi" w:cstheme="minorHAnsi"/>
          <w:sz w:val="22"/>
          <w:szCs w:val="22"/>
        </w:rPr>
      </w:pPr>
      <w:r w:rsidRPr="00505DA7">
        <w:rPr>
          <w:rFonts w:asciiTheme="minorHAnsi" w:hAnsiTheme="minorHAnsi" w:cstheme="minorHAnsi"/>
          <w:b/>
          <w:sz w:val="22"/>
          <w:szCs w:val="22"/>
        </w:rPr>
        <w:t xml:space="preserve">New South Wales Office of </w:t>
      </w:r>
      <w:r w:rsidR="004311B4" w:rsidRPr="00505DA7">
        <w:rPr>
          <w:rFonts w:asciiTheme="minorHAnsi" w:hAnsiTheme="minorHAnsi" w:cstheme="minorHAnsi"/>
          <w:b/>
          <w:sz w:val="22"/>
          <w:szCs w:val="22"/>
        </w:rPr>
        <w:t>Responsible</w:t>
      </w:r>
      <w:r w:rsidRPr="00505DA7">
        <w:rPr>
          <w:rFonts w:asciiTheme="minorHAnsi" w:hAnsiTheme="minorHAnsi" w:cstheme="minorHAnsi"/>
          <w:b/>
          <w:sz w:val="22"/>
          <w:szCs w:val="22"/>
        </w:rPr>
        <w:t xml:space="preserve"> Gambling, Gambling Research Capacity Grants, </w:t>
      </w:r>
      <w:r w:rsidRPr="00505DA7">
        <w:rPr>
          <w:rFonts w:asciiTheme="minorHAnsi" w:hAnsiTheme="minorHAnsi" w:cstheme="minorHAnsi"/>
          <w:sz w:val="22"/>
          <w:szCs w:val="22"/>
        </w:rPr>
        <w:t>2021</w:t>
      </w:r>
    </w:p>
    <w:p w14:paraId="618B28D1" w14:textId="77777777" w:rsidR="0033660D"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 xml:space="preserve">Norwegian Research Council, </w:t>
      </w:r>
      <w:r w:rsidRPr="00505DA7">
        <w:rPr>
          <w:rFonts w:asciiTheme="minorHAnsi" w:hAnsiTheme="minorHAnsi" w:cstheme="minorHAnsi"/>
          <w:sz w:val="22"/>
          <w:szCs w:val="22"/>
        </w:rPr>
        <w:t>2011</w:t>
      </w:r>
    </w:p>
    <w:p w14:paraId="3DA83D29" w14:textId="625D3A8E" w:rsidR="00A02D62" w:rsidRPr="00505DA7" w:rsidRDefault="00A02D62"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 xml:space="preserve">NSERC, </w:t>
      </w:r>
      <w:r w:rsidRPr="00505DA7">
        <w:rPr>
          <w:rFonts w:asciiTheme="minorHAnsi" w:hAnsiTheme="minorHAnsi" w:cstheme="minorHAnsi"/>
          <w:sz w:val="22"/>
          <w:szCs w:val="22"/>
        </w:rPr>
        <w:t>2017</w:t>
      </w:r>
    </w:p>
    <w:p w14:paraId="32A9C107" w14:textId="77777777" w:rsidR="00027727"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Ontario Problem Gambling Research Centre</w:t>
      </w:r>
      <w:r w:rsidRPr="00505DA7">
        <w:rPr>
          <w:rFonts w:asciiTheme="minorHAnsi" w:hAnsiTheme="minorHAnsi" w:cstheme="minorHAnsi"/>
          <w:sz w:val="22"/>
          <w:szCs w:val="22"/>
        </w:rPr>
        <w:t>, 2001, 2002, 2004, 2005-2013</w:t>
      </w:r>
    </w:p>
    <w:p w14:paraId="1FAC94F5" w14:textId="5FE4A771" w:rsidR="004C61C2" w:rsidRPr="00505DA7" w:rsidRDefault="004C61C2"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Policy</w:t>
      </w:r>
      <w:r w:rsidR="00FE3035" w:rsidRPr="00505DA7">
        <w:rPr>
          <w:rFonts w:asciiTheme="minorHAnsi" w:hAnsiTheme="minorHAnsi" w:cstheme="minorHAnsi"/>
          <w:b/>
          <w:sz w:val="22"/>
          <w:szCs w:val="22"/>
        </w:rPr>
        <w:t>W</w:t>
      </w:r>
      <w:r w:rsidRPr="00505DA7">
        <w:rPr>
          <w:rFonts w:asciiTheme="minorHAnsi" w:hAnsiTheme="minorHAnsi" w:cstheme="minorHAnsi"/>
          <w:b/>
          <w:sz w:val="22"/>
          <w:szCs w:val="22"/>
        </w:rPr>
        <w:t xml:space="preserve">ise for Children and Families, </w:t>
      </w:r>
      <w:r w:rsidRPr="00505DA7">
        <w:rPr>
          <w:rFonts w:asciiTheme="minorHAnsi" w:hAnsiTheme="minorHAnsi" w:cstheme="minorHAnsi"/>
          <w:sz w:val="22"/>
          <w:szCs w:val="22"/>
        </w:rPr>
        <w:t>2018</w:t>
      </w:r>
    </w:p>
    <w:p w14:paraId="355F00FC" w14:textId="65E1FE03" w:rsidR="00F2463F"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rPr>
        <w:t>Research Council of Norway</w:t>
      </w:r>
      <w:r w:rsidRPr="00505DA7">
        <w:rPr>
          <w:rFonts w:asciiTheme="minorHAnsi" w:hAnsiTheme="minorHAnsi" w:cstheme="minorHAnsi"/>
          <w:sz w:val="22"/>
          <w:szCs w:val="22"/>
        </w:rPr>
        <w:t>,</w:t>
      </w:r>
      <w:r w:rsidRPr="00505DA7">
        <w:rPr>
          <w:rFonts w:asciiTheme="minorHAnsi" w:hAnsiTheme="minorHAnsi" w:cstheme="minorHAnsi"/>
          <w:b/>
          <w:sz w:val="22"/>
          <w:szCs w:val="22"/>
        </w:rPr>
        <w:t xml:space="preserve"> </w:t>
      </w:r>
      <w:r w:rsidRPr="00505DA7">
        <w:rPr>
          <w:rFonts w:asciiTheme="minorHAnsi" w:hAnsiTheme="minorHAnsi" w:cstheme="minorHAnsi"/>
          <w:sz w:val="22"/>
          <w:szCs w:val="22"/>
        </w:rPr>
        <w:t>2006</w:t>
      </w:r>
      <w:r w:rsidR="00A94A61" w:rsidRPr="00505DA7">
        <w:rPr>
          <w:rFonts w:asciiTheme="minorHAnsi" w:hAnsiTheme="minorHAnsi" w:cstheme="minorHAnsi"/>
          <w:sz w:val="22"/>
          <w:szCs w:val="22"/>
        </w:rPr>
        <w:t>, 2014</w:t>
      </w:r>
    </w:p>
    <w:p w14:paraId="29DAB1CD" w14:textId="0D261C2C" w:rsidR="00D27ADC" w:rsidRDefault="00D27ADC" w:rsidP="00566159">
      <w:pPr>
        <w:widowControl w:val="0"/>
        <w:spacing w:line="240" w:lineRule="exact"/>
        <w:ind w:left="720"/>
        <w:outlineLvl w:val="0"/>
        <w:rPr>
          <w:rFonts w:asciiTheme="minorHAnsi" w:hAnsiTheme="minorHAnsi" w:cstheme="minorHAnsi"/>
          <w:bCs/>
          <w:sz w:val="22"/>
          <w:szCs w:val="22"/>
        </w:rPr>
      </w:pPr>
      <w:r w:rsidRPr="00505DA7">
        <w:rPr>
          <w:rFonts w:asciiTheme="minorHAnsi" w:hAnsiTheme="minorHAnsi" w:cstheme="minorHAnsi"/>
          <w:b/>
          <w:sz w:val="22"/>
          <w:szCs w:val="22"/>
        </w:rPr>
        <w:t>Research Nova Scotia</w:t>
      </w:r>
      <w:r w:rsidRPr="00505DA7">
        <w:rPr>
          <w:rFonts w:asciiTheme="minorHAnsi" w:hAnsiTheme="minorHAnsi" w:cstheme="minorHAnsi"/>
          <w:bCs/>
          <w:sz w:val="22"/>
          <w:szCs w:val="22"/>
        </w:rPr>
        <w:t>, 2021</w:t>
      </w:r>
    </w:p>
    <w:p w14:paraId="0A1386E6" w14:textId="10B61BC6" w:rsidR="00512BAB" w:rsidRPr="00512BAB" w:rsidRDefault="00512BAB" w:rsidP="00566159">
      <w:pPr>
        <w:widowControl w:val="0"/>
        <w:spacing w:line="240" w:lineRule="exact"/>
        <w:ind w:left="720"/>
        <w:outlineLvl w:val="0"/>
        <w:rPr>
          <w:rFonts w:asciiTheme="minorHAnsi" w:hAnsiTheme="minorHAnsi" w:cstheme="minorHAnsi"/>
          <w:bCs/>
          <w:sz w:val="22"/>
          <w:szCs w:val="22"/>
        </w:rPr>
      </w:pPr>
      <w:r>
        <w:rPr>
          <w:rFonts w:asciiTheme="minorHAnsi" w:hAnsiTheme="minorHAnsi" w:cstheme="minorHAnsi"/>
          <w:b/>
          <w:sz w:val="22"/>
          <w:szCs w:val="22"/>
        </w:rPr>
        <w:t>Saskatchewan Health Research Foundation</w:t>
      </w:r>
      <w:r>
        <w:rPr>
          <w:rFonts w:asciiTheme="minorHAnsi" w:hAnsiTheme="minorHAnsi" w:cstheme="minorHAnsi"/>
          <w:bCs/>
          <w:sz w:val="22"/>
          <w:szCs w:val="22"/>
        </w:rPr>
        <w:t>, 2022</w:t>
      </w:r>
    </w:p>
    <w:p w14:paraId="18B59C6A" w14:textId="10AD6EAC" w:rsidR="0033660D" w:rsidRPr="00505DA7" w:rsidRDefault="00A233F3" w:rsidP="00566159">
      <w:pPr>
        <w:widowControl w:val="0"/>
        <w:spacing w:line="240" w:lineRule="exact"/>
        <w:ind w:left="720"/>
        <w:outlineLvl w:val="0"/>
        <w:rPr>
          <w:rFonts w:asciiTheme="minorHAnsi" w:hAnsiTheme="minorHAnsi" w:cstheme="minorHAnsi"/>
          <w:sz w:val="22"/>
          <w:szCs w:val="22"/>
        </w:rPr>
      </w:pPr>
      <w:r w:rsidRPr="00505DA7">
        <w:rPr>
          <w:rFonts w:asciiTheme="minorHAnsi" w:hAnsiTheme="minorHAnsi" w:cstheme="minorHAnsi"/>
          <w:b/>
          <w:sz w:val="22"/>
          <w:szCs w:val="22"/>
          <w:lang w:val="en-GB"/>
        </w:rPr>
        <w:t>Social Sciences and Humanities Research Council</w:t>
      </w:r>
      <w:r w:rsidRPr="00505DA7">
        <w:rPr>
          <w:rFonts w:asciiTheme="minorHAnsi" w:hAnsiTheme="minorHAnsi" w:cstheme="minorHAnsi"/>
          <w:sz w:val="22"/>
          <w:szCs w:val="22"/>
          <w:lang w:val="en-GB"/>
        </w:rPr>
        <w:t>, 2007, 2010</w:t>
      </w:r>
      <w:r w:rsidR="00654CB2" w:rsidRPr="00505DA7">
        <w:rPr>
          <w:rFonts w:asciiTheme="minorHAnsi" w:hAnsiTheme="minorHAnsi" w:cstheme="minorHAnsi"/>
          <w:sz w:val="22"/>
          <w:szCs w:val="22"/>
          <w:lang w:val="en-GB"/>
        </w:rPr>
        <w:t>, 2018</w:t>
      </w:r>
    </w:p>
    <w:p w14:paraId="0A3E5252" w14:textId="7DCE0F83" w:rsidR="000521D4" w:rsidRPr="00505DA7" w:rsidRDefault="00A233F3" w:rsidP="00566159">
      <w:pPr>
        <w:widowControl w:val="0"/>
        <w:spacing w:line="240" w:lineRule="exact"/>
        <w:ind w:left="720"/>
        <w:outlineLvl w:val="0"/>
        <w:rPr>
          <w:rFonts w:asciiTheme="minorHAnsi" w:hAnsiTheme="minorHAnsi" w:cstheme="minorHAnsi"/>
          <w:sz w:val="22"/>
          <w:szCs w:val="22"/>
          <w:lang w:val="en-GB"/>
        </w:rPr>
      </w:pPr>
      <w:r w:rsidRPr="00505DA7">
        <w:rPr>
          <w:rFonts w:asciiTheme="minorHAnsi" w:hAnsiTheme="minorHAnsi" w:cstheme="minorHAnsi"/>
          <w:b/>
          <w:sz w:val="22"/>
          <w:szCs w:val="22"/>
          <w:lang w:val="en-GB"/>
        </w:rPr>
        <w:t>The Netherlands Organisation for Health Research and Development,</w:t>
      </w:r>
      <w:r w:rsidRPr="00505DA7">
        <w:rPr>
          <w:rFonts w:asciiTheme="minorHAnsi" w:hAnsiTheme="minorHAnsi" w:cstheme="minorHAnsi"/>
          <w:sz w:val="22"/>
          <w:szCs w:val="22"/>
          <w:lang w:val="en-GB"/>
        </w:rPr>
        <w:t xml:space="preserve"> 2007, 2009</w:t>
      </w:r>
    </w:p>
    <w:p w14:paraId="65360DBF" w14:textId="06106105" w:rsidR="00C503F4" w:rsidRPr="00505DA7" w:rsidRDefault="00C503F4" w:rsidP="00566159">
      <w:pPr>
        <w:widowControl w:val="0"/>
        <w:spacing w:line="240" w:lineRule="exact"/>
        <w:ind w:left="720"/>
        <w:outlineLvl w:val="0"/>
        <w:rPr>
          <w:rFonts w:asciiTheme="minorHAnsi" w:hAnsiTheme="minorHAnsi" w:cstheme="minorHAnsi"/>
          <w:sz w:val="22"/>
          <w:szCs w:val="22"/>
          <w:lang w:val="en-GB"/>
        </w:rPr>
      </w:pPr>
      <w:r w:rsidRPr="00505DA7">
        <w:rPr>
          <w:rFonts w:asciiTheme="minorHAnsi" w:hAnsiTheme="minorHAnsi" w:cstheme="minorHAnsi"/>
          <w:b/>
          <w:sz w:val="22"/>
          <w:szCs w:val="22"/>
          <w:lang w:val="en-GB"/>
        </w:rPr>
        <w:t>United States-Israel Binational Science Foundation,</w:t>
      </w:r>
      <w:r w:rsidRPr="00505DA7">
        <w:rPr>
          <w:rFonts w:asciiTheme="minorHAnsi" w:hAnsiTheme="minorHAnsi" w:cstheme="minorHAnsi"/>
          <w:sz w:val="22"/>
          <w:szCs w:val="22"/>
          <w:lang w:val="en-GB"/>
        </w:rPr>
        <w:t xml:space="preserve"> 2019</w:t>
      </w:r>
      <w:r w:rsidR="008932AA" w:rsidRPr="00505DA7">
        <w:rPr>
          <w:rFonts w:asciiTheme="minorHAnsi" w:hAnsiTheme="minorHAnsi" w:cstheme="minorHAnsi"/>
          <w:sz w:val="22"/>
          <w:szCs w:val="22"/>
          <w:lang w:val="en-GB"/>
        </w:rPr>
        <w:t>, 2021</w:t>
      </w:r>
    </w:p>
    <w:p w14:paraId="13E8D607" w14:textId="77777777" w:rsidR="00696217" w:rsidRPr="00505DA7" w:rsidRDefault="00696217" w:rsidP="00F92D99">
      <w:pPr>
        <w:widowControl w:val="0"/>
        <w:spacing w:line="240" w:lineRule="exact"/>
        <w:ind w:left="720"/>
        <w:rPr>
          <w:rFonts w:asciiTheme="minorHAnsi" w:hAnsiTheme="minorHAnsi" w:cstheme="minorHAnsi"/>
          <w:sz w:val="22"/>
          <w:szCs w:val="22"/>
        </w:rPr>
      </w:pPr>
    </w:p>
    <w:p w14:paraId="666793E5" w14:textId="77777777" w:rsidR="00937146" w:rsidRPr="00505DA7" w:rsidRDefault="00937146" w:rsidP="00F92D99">
      <w:pPr>
        <w:widowControl w:val="0"/>
        <w:spacing w:line="240" w:lineRule="exact"/>
        <w:ind w:left="720"/>
        <w:rPr>
          <w:rFonts w:asciiTheme="minorHAnsi" w:hAnsiTheme="minorHAnsi" w:cstheme="minorHAnsi"/>
          <w:sz w:val="22"/>
          <w:szCs w:val="22"/>
        </w:rPr>
      </w:pPr>
    </w:p>
    <w:p w14:paraId="2EA1B1BA" w14:textId="26F25CE7" w:rsidR="00027727" w:rsidRPr="00505DA7" w:rsidRDefault="007D777B" w:rsidP="00F92D99">
      <w:pPr>
        <w:widowControl w:val="0"/>
        <w:spacing w:line="240" w:lineRule="exact"/>
        <w:rPr>
          <w:rFonts w:asciiTheme="minorHAnsi" w:hAnsiTheme="minorHAnsi" w:cstheme="minorHAnsi"/>
          <w:b/>
          <w:sz w:val="22"/>
          <w:szCs w:val="22"/>
          <w:u w:val="single"/>
        </w:rPr>
      </w:pPr>
      <w:r w:rsidRPr="00505DA7">
        <w:rPr>
          <w:rFonts w:asciiTheme="minorHAnsi" w:hAnsiTheme="minorHAnsi" w:cstheme="minorHAnsi"/>
          <w:b/>
          <w:noProof/>
          <w:sz w:val="22"/>
          <w:szCs w:val="22"/>
          <w:u w:val="single"/>
          <w:lang w:val="en-US"/>
        </w:rPr>
        <mc:AlternateContent>
          <mc:Choice Requires="wps">
            <w:drawing>
              <wp:anchor distT="0" distB="0" distL="114300" distR="114300" simplePos="0" relativeHeight="251673600" behindDoc="0" locked="0" layoutInCell="1" allowOverlap="1" wp14:anchorId="4A2F6244" wp14:editId="2550C716">
                <wp:simplePos x="0" y="0"/>
                <wp:positionH relativeFrom="column">
                  <wp:posOffset>-220345</wp:posOffset>
                </wp:positionH>
                <wp:positionV relativeFrom="paragraph">
                  <wp:posOffset>-45720</wp:posOffset>
                </wp:positionV>
                <wp:extent cx="6078855" cy="10160"/>
                <wp:effectExtent l="0" t="0" r="42545" b="4064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C73C6C4" id="AutoShape 14" o:spid="_x0000_s1026" type="#_x0000_t32" style="position:absolute;margin-left:-17.35pt;margin-top:-3.6pt;width:478.65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" strokecolor="gray [1629]"/>
            </w:pict>
          </mc:Fallback>
        </mc:AlternateContent>
      </w:r>
    </w:p>
    <w:p w14:paraId="0C2BF7E0" w14:textId="77777777" w:rsidR="00027727" w:rsidRPr="00505DA7" w:rsidRDefault="00A233F3" w:rsidP="00566159">
      <w:pPr>
        <w:widowControl w:val="0"/>
        <w:spacing w:line="240" w:lineRule="exact"/>
        <w:outlineLvl w:val="0"/>
        <w:rPr>
          <w:rFonts w:asciiTheme="minorHAnsi" w:hAnsiTheme="minorHAnsi" w:cstheme="minorHAnsi"/>
          <w:b/>
          <w:szCs w:val="22"/>
        </w:rPr>
      </w:pPr>
      <w:r w:rsidRPr="00505DA7">
        <w:rPr>
          <w:rFonts w:asciiTheme="minorHAnsi" w:hAnsiTheme="minorHAnsi" w:cstheme="minorHAnsi"/>
          <w:b/>
          <w:szCs w:val="22"/>
        </w:rPr>
        <w:lastRenderedPageBreak/>
        <w:t>PROFESSIONAL ASSOCIATIONS (Active Memberships)</w:t>
      </w:r>
    </w:p>
    <w:p w14:paraId="0DD114E9" w14:textId="77777777" w:rsidR="00C02448" w:rsidRPr="00505DA7" w:rsidRDefault="00C02448" w:rsidP="00F92D99">
      <w:pPr>
        <w:widowControl w:val="0"/>
        <w:spacing w:line="240" w:lineRule="exact"/>
        <w:rPr>
          <w:rFonts w:asciiTheme="minorHAnsi" w:hAnsiTheme="minorHAnsi" w:cstheme="minorHAnsi"/>
          <w:b/>
          <w:sz w:val="22"/>
          <w:szCs w:val="22"/>
        </w:rPr>
      </w:pPr>
    </w:p>
    <w:tbl>
      <w:tblPr>
        <w:tblStyle w:val="TableGrid"/>
        <w:tblW w:w="0" w:type="auto"/>
        <w:tblInd w:w="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2"/>
        <w:gridCol w:w="2741"/>
      </w:tblGrid>
      <w:tr w:rsidR="00D43C75" w:rsidRPr="00505DA7" w14:paraId="1A9693D7" w14:textId="77777777" w:rsidTr="00FA2DC3">
        <w:tc>
          <w:tcPr>
            <w:tcW w:w="5772" w:type="dxa"/>
            <w:shd w:val="clear" w:color="auto" w:fill="auto"/>
          </w:tcPr>
          <w:p w14:paraId="291BDB87" w14:textId="77777777" w:rsidR="00D43C75" w:rsidRPr="00505DA7" w:rsidRDefault="00A233F3" w:rsidP="00F92D99">
            <w:pPr>
              <w:widowControl w:val="0"/>
              <w:tabs>
                <w:tab w:val="left" w:pos="360"/>
                <w:tab w:val="left" w:pos="720"/>
                <w:tab w:val="left" w:pos="1350"/>
              </w:tabs>
              <w:spacing w:line="240" w:lineRule="exact"/>
              <w:rPr>
                <w:rFonts w:asciiTheme="minorHAnsi" w:hAnsiTheme="minorHAnsi" w:cstheme="minorHAnsi"/>
                <w:sz w:val="22"/>
                <w:szCs w:val="22"/>
              </w:rPr>
            </w:pPr>
            <w:r w:rsidRPr="00505DA7">
              <w:rPr>
                <w:rFonts w:asciiTheme="minorHAnsi" w:hAnsiTheme="minorHAnsi" w:cstheme="minorHAnsi"/>
                <w:sz w:val="22"/>
                <w:szCs w:val="22"/>
              </w:rPr>
              <w:t>College of Alberta Psychologists (Certificate #1859)</w:t>
            </w:r>
          </w:p>
        </w:tc>
        <w:tc>
          <w:tcPr>
            <w:tcW w:w="2741" w:type="dxa"/>
            <w:shd w:val="clear" w:color="auto" w:fill="auto"/>
          </w:tcPr>
          <w:p w14:paraId="2CC19C51" w14:textId="77777777" w:rsidR="00381900" w:rsidRPr="00505DA7"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505DA7">
              <w:rPr>
                <w:rFonts w:asciiTheme="minorHAnsi" w:hAnsiTheme="minorHAnsi" w:cstheme="minorHAnsi"/>
                <w:b/>
                <w:i/>
                <w:sz w:val="22"/>
                <w:szCs w:val="22"/>
              </w:rPr>
              <w:t>Registered Psychologist</w:t>
            </w:r>
          </w:p>
        </w:tc>
      </w:tr>
      <w:tr w:rsidR="00D43C75" w:rsidRPr="00505DA7" w14:paraId="13260FF1" w14:textId="77777777" w:rsidTr="00FA2DC3">
        <w:tc>
          <w:tcPr>
            <w:tcW w:w="5772" w:type="dxa"/>
            <w:shd w:val="clear" w:color="auto" w:fill="auto"/>
          </w:tcPr>
          <w:p w14:paraId="1DB24C5D" w14:textId="77777777" w:rsidR="00D43C75" w:rsidRPr="00505DA7"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505DA7">
              <w:rPr>
                <w:rFonts w:asciiTheme="minorHAnsi" w:hAnsiTheme="minorHAnsi" w:cstheme="minorHAnsi"/>
                <w:sz w:val="22"/>
                <w:szCs w:val="22"/>
              </w:rPr>
              <w:t>Canadian Psychological Association</w:t>
            </w:r>
          </w:p>
        </w:tc>
        <w:tc>
          <w:tcPr>
            <w:tcW w:w="2741" w:type="dxa"/>
            <w:shd w:val="clear" w:color="auto" w:fill="auto"/>
          </w:tcPr>
          <w:p w14:paraId="5C285A89" w14:textId="77777777" w:rsidR="00381900" w:rsidRPr="00505DA7"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505DA7">
              <w:rPr>
                <w:rFonts w:asciiTheme="minorHAnsi" w:hAnsiTheme="minorHAnsi" w:cstheme="minorHAnsi"/>
                <w:b/>
                <w:i/>
                <w:sz w:val="22"/>
                <w:szCs w:val="22"/>
              </w:rPr>
              <w:t>Member</w:t>
            </w:r>
          </w:p>
        </w:tc>
      </w:tr>
      <w:tr w:rsidR="00D43C75" w:rsidRPr="00505DA7" w14:paraId="4D3623B6" w14:textId="77777777" w:rsidTr="00FA2DC3">
        <w:tc>
          <w:tcPr>
            <w:tcW w:w="5772" w:type="dxa"/>
            <w:shd w:val="clear" w:color="auto" w:fill="auto"/>
          </w:tcPr>
          <w:p w14:paraId="363E3FAE" w14:textId="77777777" w:rsidR="00D43C75" w:rsidRPr="00505DA7"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505DA7">
              <w:rPr>
                <w:rFonts w:asciiTheme="minorHAnsi" w:hAnsiTheme="minorHAnsi" w:cstheme="minorHAnsi"/>
                <w:sz w:val="22"/>
                <w:szCs w:val="22"/>
              </w:rPr>
              <w:t>American Psychological Association</w:t>
            </w:r>
          </w:p>
        </w:tc>
        <w:tc>
          <w:tcPr>
            <w:tcW w:w="2741" w:type="dxa"/>
            <w:shd w:val="clear" w:color="auto" w:fill="auto"/>
          </w:tcPr>
          <w:p w14:paraId="0D1DD9B8" w14:textId="77777777" w:rsidR="00381900" w:rsidRPr="00505DA7"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505DA7">
              <w:rPr>
                <w:rFonts w:asciiTheme="minorHAnsi" w:hAnsiTheme="minorHAnsi" w:cstheme="minorHAnsi"/>
                <w:b/>
                <w:i/>
                <w:sz w:val="22"/>
                <w:szCs w:val="22"/>
              </w:rPr>
              <w:t>Member</w:t>
            </w:r>
          </w:p>
        </w:tc>
      </w:tr>
      <w:tr w:rsidR="00D43C75" w:rsidRPr="00505DA7" w14:paraId="6B8CEAE9" w14:textId="77777777" w:rsidTr="00FA2DC3">
        <w:tc>
          <w:tcPr>
            <w:tcW w:w="5772" w:type="dxa"/>
            <w:shd w:val="clear" w:color="auto" w:fill="auto"/>
          </w:tcPr>
          <w:p w14:paraId="3104DBFA" w14:textId="77777777" w:rsidR="00D43C75" w:rsidRPr="00505DA7"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505DA7">
              <w:rPr>
                <w:rFonts w:asciiTheme="minorHAnsi" w:hAnsiTheme="minorHAnsi" w:cstheme="minorHAnsi"/>
                <w:sz w:val="22"/>
                <w:szCs w:val="22"/>
              </w:rPr>
              <w:t>British Society for the Study of Addiction</w:t>
            </w:r>
          </w:p>
        </w:tc>
        <w:tc>
          <w:tcPr>
            <w:tcW w:w="2741" w:type="dxa"/>
            <w:shd w:val="clear" w:color="auto" w:fill="auto"/>
          </w:tcPr>
          <w:p w14:paraId="2277DE03" w14:textId="77777777" w:rsidR="00381900" w:rsidRPr="00505DA7"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505DA7">
              <w:rPr>
                <w:rFonts w:asciiTheme="minorHAnsi" w:hAnsiTheme="minorHAnsi" w:cstheme="minorHAnsi"/>
                <w:b/>
                <w:i/>
                <w:sz w:val="22"/>
                <w:szCs w:val="22"/>
              </w:rPr>
              <w:t>Member</w:t>
            </w:r>
          </w:p>
        </w:tc>
      </w:tr>
      <w:tr w:rsidR="00D43C75" w:rsidRPr="00505DA7" w14:paraId="2492A855" w14:textId="77777777" w:rsidTr="00FA2DC3">
        <w:tc>
          <w:tcPr>
            <w:tcW w:w="5772" w:type="dxa"/>
            <w:shd w:val="clear" w:color="auto" w:fill="auto"/>
          </w:tcPr>
          <w:p w14:paraId="71F0CA68" w14:textId="77777777" w:rsidR="00D43C75" w:rsidRPr="00505DA7"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505DA7">
              <w:rPr>
                <w:rFonts w:asciiTheme="minorHAnsi" w:hAnsiTheme="minorHAnsi" w:cstheme="minorHAnsi"/>
                <w:sz w:val="22"/>
                <w:szCs w:val="22"/>
              </w:rPr>
              <w:t>Association for the Advancement of Behavior Therapy</w:t>
            </w:r>
          </w:p>
        </w:tc>
        <w:tc>
          <w:tcPr>
            <w:tcW w:w="2741" w:type="dxa"/>
            <w:shd w:val="clear" w:color="auto" w:fill="auto"/>
          </w:tcPr>
          <w:p w14:paraId="3D91FC8E" w14:textId="77777777" w:rsidR="00381900" w:rsidRPr="00505DA7"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505DA7">
              <w:rPr>
                <w:rFonts w:asciiTheme="minorHAnsi" w:hAnsiTheme="minorHAnsi" w:cstheme="minorHAnsi"/>
                <w:b/>
                <w:i/>
                <w:sz w:val="22"/>
                <w:szCs w:val="22"/>
              </w:rPr>
              <w:t>Member</w:t>
            </w:r>
          </w:p>
        </w:tc>
      </w:tr>
      <w:tr w:rsidR="00D43C75" w:rsidRPr="00505DA7" w14:paraId="511978F1" w14:textId="77777777" w:rsidTr="00FA2DC3">
        <w:tc>
          <w:tcPr>
            <w:tcW w:w="5772" w:type="dxa"/>
            <w:shd w:val="clear" w:color="auto" w:fill="auto"/>
          </w:tcPr>
          <w:p w14:paraId="29508911" w14:textId="77777777" w:rsidR="00D43C75" w:rsidRPr="00505DA7"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Psychologists Association of Alberta                                                                            </w:t>
            </w:r>
          </w:p>
        </w:tc>
        <w:tc>
          <w:tcPr>
            <w:tcW w:w="2741" w:type="dxa"/>
            <w:shd w:val="clear" w:color="auto" w:fill="auto"/>
          </w:tcPr>
          <w:p w14:paraId="11A70FE5" w14:textId="77777777" w:rsidR="00381900" w:rsidRPr="00505DA7"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505DA7">
              <w:rPr>
                <w:rFonts w:asciiTheme="minorHAnsi" w:hAnsiTheme="minorHAnsi" w:cstheme="minorHAnsi"/>
                <w:b/>
                <w:i/>
                <w:sz w:val="22"/>
                <w:szCs w:val="22"/>
              </w:rPr>
              <w:t>Member</w:t>
            </w:r>
          </w:p>
        </w:tc>
      </w:tr>
      <w:tr w:rsidR="00D43C75" w:rsidRPr="00505DA7" w14:paraId="2F2C7D63" w14:textId="77777777" w:rsidTr="00FA2DC3">
        <w:tc>
          <w:tcPr>
            <w:tcW w:w="5772" w:type="dxa"/>
            <w:shd w:val="clear" w:color="auto" w:fill="auto"/>
          </w:tcPr>
          <w:p w14:paraId="59418A98" w14:textId="77777777" w:rsidR="00D43C75" w:rsidRPr="00505DA7" w:rsidRDefault="00D43C75" w:rsidP="00F92D99">
            <w:pPr>
              <w:widowControl w:val="0"/>
              <w:tabs>
                <w:tab w:val="left" w:pos="360"/>
                <w:tab w:val="left" w:pos="720"/>
                <w:tab w:val="left" w:pos="1350"/>
              </w:tabs>
              <w:spacing w:line="240" w:lineRule="exact"/>
              <w:rPr>
                <w:rFonts w:asciiTheme="minorHAnsi" w:hAnsiTheme="minorHAnsi" w:cstheme="minorHAnsi"/>
                <w:sz w:val="22"/>
                <w:szCs w:val="22"/>
              </w:rPr>
            </w:pPr>
            <w:r w:rsidRPr="00505DA7">
              <w:rPr>
                <w:rFonts w:asciiTheme="minorHAnsi" w:hAnsiTheme="minorHAnsi" w:cstheme="minorHAnsi"/>
                <w:sz w:val="22"/>
                <w:szCs w:val="22"/>
              </w:rPr>
              <w:t xml:space="preserve">Canadian Association of Cognitive and Behavioral Therapies                                 </w:t>
            </w:r>
          </w:p>
        </w:tc>
        <w:tc>
          <w:tcPr>
            <w:tcW w:w="2741" w:type="dxa"/>
            <w:shd w:val="clear" w:color="auto" w:fill="auto"/>
          </w:tcPr>
          <w:p w14:paraId="426EC947" w14:textId="77777777" w:rsidR="00381900" w:rsidRPr="00505DA7" w:rsidRDefault="00A233F3" w:rsidP="00F92D99">
            <w:pPr>
              <w:widowControl w:val="0"/>
              <w:tabs>
                <w:tab w:val="left" w:pos="360"/>
                <w:tab w:val="left" w:pos="720"/>
                <w:tab w:val="left" w:pos="1350"/>
              </w:tabs>
              <w:spacing w:line="240" w:lineRule="exact"/>
              <w:jc w:val="center"/>
              <w:rPr>
                <w:rFonts w:asciiTheme="minorHAnsi" w:hAnsiTheme="minorHAnsi" w:cstheme="minorHAnsi"/>
                <w:sz w:val="22"/>
                <w:szCs w:val="22"/>
              </w:rPr>
            </w:pPr>
            <w:r w:rsidRPr="00505DA7">
              <w:rPr>
                <w:rFonts w:asciiTheme="minorHAnsi" w:hAnsiTheme="minorHAnsi" w:cstheme="minorHAnsi"/>
                <w:b/>
                <w:i/>
                <w:sz w:val="22"/>
                <w:szCs w:val="22"/>
              </w:rPr>
              <w:t>Member</w:t>
            </w:r>
          </w:p>
        </w:tc>
      </w:tr>
    </w:tbl>
    <w:p w14:paraId="35D5C3B9" w14:textId="48CD759E" w:rsidR="00027727" w:rsidRPr="00505DA7" w:rsidRDefault="00512BAB" w:rsidP="00F92D99">
      <w:pPr>
        <w:pStyle w:val="Heading2"/>
        <w:widowControl w:val="0"/>
        <w:tabs>
          <w:tab w:val="left" w:pos="360"/>
          <w:tab w:val="left" w:pos="1350"/>
          <w:tab w:val="left" w:pos="7515"/>
        </w:tabs>
        <w:ind w:left="360"/>
        <w:rPr>
          <w:rFonts w:asciiTheme="minorHAnsi" w:hAnsiTheme="minorHAnsi" w:cstheme="minorHAnsi"/>
          <w:sz w:val="22"/>
          <w:szCs w:val="22"/>
          <w:u w:val="none"/>
        </w:rPr>
      </w:pPr>
      <w:r>
        <w:rPr>
          <w:rFonts w:asciiTheme="minorHAnsi" w:hAnsiTheme="minorHAnsi" w:cstheme="minorHAnsi"/>
          <w:sz w:val="22"/>
          <w:szCs w:val="22"/>
          <w:u w:val="none"/>
        </w:rPr>
        <w:t xml:space="preserve">Association for Psychological Science                                                                   </w:t>
      </w:r>
      <w:r w:rsidRPr="00512BAB">
        <w:rPr>
          <w:rFonts w:asciiTheme="minorHAnsi" w:hAnsiTheme="minorHAnsi" w:cstheme="minorHAnsi"/>
          <w:b/>
          <w:bCs w:val="0"/>
          <w:sz w:val="22"/>
          <w:szCs w:val="22"/>
          <w:u w:val="none"/>
        </w:rPr>
        <w:t xml:space="preserve"> </w:t>
      </w:r>
      <w:r w:rsidRPr="00512BAB">
        <w:rPr>
          <w:rFonts w:asciiTheme="minorHAnsi" w:hAnsiTheme="minorHAnsi" w:cstheme="minorHAnsi"/>
          <w:b/>
          <w:bCs w:val="0"/>
          <w:i/>
          <w:iCs/>
          <w:sz w:val="22"/>
          <w:szCs w:val="22"/>
          <w:u w:val="none"/>
        </w:rPr>
        <w:t>Member</w:t>
      </w:r>
      <w:r w:rsidR="00A233F3" w:rsidRPr="00512BAB">
        <w:rPr>
          <w:rFonts w:asciiTheme="minorHAnsi" w:hAnsiTheme="minorHAnsi" w:cstheme="minorHAnsi"/>
          <w:i/>
          <w:iCs/>
          <w:sz w:val="22"/>
          <w:szCs w:val="22"/>
          <w:u w:val="none"/>
        </w:rPr>
        <w:tab/>
      </w:r>
      <w:r w:rsidR="00A233F3" w:rsidRPr="00505DA7">
        <w:rPr>
          <w:rFonts w:asciiTheme="minorHAnsi" w:hAnsiTheme="minorHAnsi" w:cstheme="minorHAnsi"/>
          <w:sz w:val="22"/>
          <w:szCs w:val="22"/>
          <w:u w:val="none"/>
        </w:rPr>
        <w:tab/>
      </w:r>
    </w:p>
    <w:p w14:paraId="64C26A92" w14:textId="1D233CAF" w:rsidR="00027727" w:rsidRPr="00505DA7" w:rsidRDefault="007D777B" w:rsidP="00F92D99">
      <w:pPr>
        <w:widowControl w:val="0"/>
        <w:spacing w:line="240" w:lineRule="exact"/>
        <w:rPr>
          <w:rFonts w:asciiTheme="minorHAnsi" w:hAnsiTheme="minorHAnsi" w:cstheme="minorHAnsi"/>
          <w:b/>
          <w:sz w:val="22"/>
          <w:szCs w:val="22"/>
          <w:u w:val="single"/>
        </w:rPr>
      </w:pPr>
      <w:r w:rsidRPr="00505DA7">
        <w:rPr>
          <w:rFonts w:asciiTheme="minorHAnsi" w:hAnsiTheme="minorHAnsi" w:cstheme="minorHAnsi"/>
          <w:noProof/>
          <w:sz w:val="22"/>
          <w:szCs w:val="22"/>
          <w:lang w:val="en-US"/>
        </w:rPr>
        <mc:AlternateContent>
          <mc:Choice Requires="wps">
            <w:drawing>
              <wp:anchor distT="0" distB="0" distL="114300" distR="114300" simplePos="0" relativeHeight="251674624" behindDoc="0" locked="0" layoutInCell="1" allowOverlap="1" wp14:anchorId="16D99D6D" wp14:editId="7E7D0484">
                <wp:simplePos x="0" y="0"/>
                <wp:positionH relativeFrom="column">
                  <wp:posOffset>-220345</wp:posOffset>
                </wp:positionH>
                <wp:positionV relativeFrom="paragraph">
                  <wp:posOffset>70485</wp:posOffset>
                </wp:positionV>
                <wp:extent cx="6078855" cy="10160"/>
                <wp:effectExtent l="0" t="0" r="42545" b="4064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57C21DA" id="AutoShape 15" o:spid="_x0000_s1026" type="#_x0000_t32" style="position:absolute;margin-left:-17.35pt;margin-top:5.55pt;width:478.65pt;height:.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" strokecolor="gray [1629]"/>
            </w:pict>
          </mc:Fallback>
        </mc:AlternateContent>
      </w:r>
    </w:p>
    <w:p w14:paraId="117F3F21" w14:textId="77777777" w:rsidR="00027727" w:rsidRPr="00505DA7" w:rsidRDefault="00A233F3" w:rsidP="00566159">
      <w:pPr>
        <w:widowControl w:val="0"/>
        <w:spacing w:line="240" w:lineRule="exact"/>
        <w:outlineLvl w:val="0"/>
        <w:rPr>
          <w:rFonts w:asciiTheme="minorHAnsi" w:hAnsiTheme="minorHAnsi" w:cstheme="minorHAnsi"/>
          <w:b/>
          <w:szCs w:val="22"/>
        </w:rPr>
      </w:pPr>
      <w:r w:rsidRPr="00505DA7">
        <w:rPr>
          <w:rFonts w:asciiTheme="minorHAnsi" w:hAnsiTheme="minorHAnsi" w:cstheme="minorHAnsi"/>
          <w:b/>
          <w:szCs w:val="22"/>
        </w:rPr>
        <w:t>PROFESSIONAL ACTIVITIES</w:t>
      </w:r>
    </w:p>
    <w:p w14:paraId="3FCCDF41" w14:textId="77777777" w:rsidR="008840E6" w:rsidRPr="00505DA7" w:rsidRDefault="008840E6" w:rsidP="003A33EF">
      <w:pPr>
        <w:widowControl w:val="0"/>
        <w:spacing w:line="240" w:lineRule="exact"/>
        <w:rPr>
          <w:rFonts w:asciiTheme="minorHAnsi" w:hAnsiTheme="minorHAnsi" w:cstheme="minorHAnsi"/>
          <w:sz w:val="22"/>
        </w:rPr>
      </w:pPr>
    </w:p>
    <w:p w14:paraId="379D5412" w14:textId="658FC4A6" w:rsidR="00D175A7" w:rsidRPr="00505DA7" w:rsidRDefault="00D175A7" w:rsidP="00D175A7">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Member, </w:t>
      </w:r>
      <w:r w:rsidRPr="00505DA7">
        <w:rPr>
          <w:rFonts w:asciiTheme="minorHAnsi" w:hAnsiTheme="minorHAnsi" w:cstheme="minorHAnsi"/>
          <w:b/>
          <w:sz w:val="22"/>
        </w:rPr>
        <w:t>Canadian Psychological Association Accreditation Standards Revision Committee</w:t>
      </w:r>
      <w:r w:rsidRPr="00505DA7">
        <w:rPr>
          <w:rFonts w:asciiTheme="minorHAnsi" w:hAnsiTheme="minorHAnsi" w:cstheme="minorHAnsi"/>
          <w:sz w:val="22"/>
        </w:rPr>
        <w:t xml:space="preserve">, 2019-present. </w:t>
      </w:r>
    </w:p>
    <w:p w14:paraId="7314F0BB" w14:textId="2791A145" w:rsidR="00540164" w:rsidRPr="00505DA7" w:rsidRDefault="00540164"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Consultant, Standing Committee on Health and Social Development, Legislative Assembly of Prince </w:t>
      </w:r>
      <w:r w:rsidR="00E93BF4" w:rsidRPr="00505DA7">
        <w:rPr>
          <w:rFonts w:asciiTheme="minorHAnsi" w:hAnsiTheme="minorHAnsi" w:cstheme="minorHAnsi"/>
          <w:sz w:val="22"/>
        </w:rPr>
        <w:t>Edward</w:t>
      </w:r>
      <w:r w:rsidRPr="00505DA7">
        <w:rPr>
          <w:rFonts w:asciiTheme="minorHAnsi" w:hAnsiTheme="minorHAnsi" w:cstheme="minorHAnsi"/>
          <w:sz w:val="22"/>
        </w:rPr>
        <w:t xml:space="preserve"> Island, Feb 5 2021.</w:t>
      </w:r>
    </w:p>
    <w:p w14:paraId="319D9A14" w14:textId="0D4D8C88" w:rsidR="0072136B"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Consultant,</w:t>
      </w:r>
      <w:r w:rsidRPr="00505DA7">
        <w:rPr>
          <w:rFonts w:asciiTheme="minorHAnsi" w:hAnsiTheme="minorHAnsi" w:cstheme="minorHAnsi"/>
          <w:b/>
          <w:sz w:val="22"/>
        </w:rPr>
        <w:t xml:space="preserve"> Victorian Responsible Gambling Foundation</w:t>
      </w:r>
      <w:r w:rsidRPr="00505DA7">
        <w:rPr>
          <w:rFonts w:asciiTheme="minorHAnsi" w:hAnsiTheme="minorHAnsi" w:cstheme="minorHAnsi"/>
          <w:sz w:val="22"/>
        </w:rPr>
        <w:t>, Melbourne, October, 2013.</w:t>
      </w:r>
    </w:p>
    <w:p w14:paraId="062CC677" w14:textId="5BA9FD98" w:rsidR="004E0B71"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Member, </w:t>
      </w:r>
      <w:r w:rsidRPr="00505DA7">
        <w:rPr>
          <w:rFonts w:asciiTheme="minorHAnsi" w:hAnsiTheme="minorHAnsi" w:cstheme="minorHAnsi"/>
          <w:b/>
          <w:sz w:val="22"/>
        </w:rPr>
        <w:t>Canadian Psychological Association Accreditation Panel</w:t>
      </w:r>
      <w:r w:rsidR="00F13358" w:rsidRPr="00505DA7">
        <w:rPr>
          <w:rFonts w:asciiTheme="minorHAnsi" w:hAnsiTheme="minorHAnsi" w:cstheme="minorHAnsi"/>
          <w:sz w:val="22"/>
        </w:rPr>
        <w:t>, 2012-2017</w:t>
      </w:r>
      <w:r w:rsidRPr="00505DA7">
        <w:rPr>
          <w:rFonts w:asciiTheme="minorHAnsi" w:hAnsiTheme="minorHAnsi" w:cstheme="minorHAnsi"/>
          <w:sz w:val="22"/>
        </w:rPr>
        <w:t xml:space="preserve">. </w:t>
      </w:r>
    </w:p>
    <w:p w14:paraId="7EC6647F" w14:textId="77777777" w:rsidR="008840E6"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Member, Strategic Clinical Network, Addictions, </w:t>
      </w:r>
      <w:r w:rsidRPr="00505DA7">
        <w:rPr>
          <w:rFonts w:asciiTheme="minorHAnsi" w:hAnsiTheme="minorHAnsi" w:cstheme="minorHAnsi"/>
          <w:b/>
          <w:sz w:val="22"/>
        </w:rPr>
        <w:t>Alberta Health Services</w:t>
      </w:r>
      <w:r w:rsidRPr="00505DA7">
        <w:rPr>
          <w:rFonts w:asciiTheme="minorHAnsi" w:hAnsiTheme="minorHAnsi" w:cstheme="minorHAnsi"/>
          <w:sz w:val="22"/>
        </w:rPr>
        <w:t>, 2013-present.</w:t>
      </w:r>
    </w:p>
    <w:p w14:paraId="1C0A4EDB"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Member, Advisory Board, Provincial Concurrent Capable Learning Series, </w:t>
      </w:r>
      <w:r w:rsidRPr="00505DA7">
        <w:rPr>
          <w:rFonts w:asciiTheme="minorHAnsi" w:hAnsiTheme="minorHAnsi" w:cstheme="minorHAnsi"/>
          <w:b/>
          <w:sz w:val="22"/>
        </w:rPr>
        <w:t>Alberta Health Services</w:t>
      </w:r>
      <w:r w:rsidRPr="00505DA7">
        <w:rPr>
          <w:rFonts w:asciiTheme="minorHAnsi" w:hAnsiTheme="minorHAnsi" w:cstheme="minorHAnsi"/>
          <w:sz w:val="22"/>
        </w:rPr>
        <w:t>, 2011-present.</w:t>
      </w:r>
    </w:p>
    <w:p w14:paraId="527FDEA1"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Participant, </w:t>
      </w:r>
      <w:r w:rsidRPr="00505DA7">
        <w:rPr>
          <w:rFonts w:asciiTheme="minorHAnsi" w:hAnsiTheme="minorHAnsi" w:cstheme="minorHAnsi"/>
          <w:b/>
          <w:sz w:val="22"/>
        </w:rPr>
        <w:t xml:space="preserve">Norlien Foundation Symposium </w:t>
      </w:r>
      <w:r w:rsidRPr="00505DA7">
        <w:rPr>
          <w:rFonts w:asciiTheme="minorHAnsi" w:hAnsiTheme="minorHAnsi" w:cstheme="minorHAnsi"/>
          <w:sz w:val="22"/>
        </w:rPr>
        <w:t>on Recovery from Addictions, 2010-2013.</w:t>
      </w:r>
    </w:p>
    <w:p w14:paraId="0E8CB3BD"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Site Visitor, </w:t>
      </w:r>
      <w:r w:rsidRPr="00505DA7">
        <w:rPr>
          <w:rFonts w:asciiTheme="minorHAnsi" w:hAnsiTheme="minorHAnsi" w:cstheme="minorHAnsi"/>
          <w:b/>
          <w:sz w:val="22"/>
        </w:rPr>
        <w:t>Canadian Psychological Association Accreditation Panel</w:t>
      </w:r>
      <w:r w:rsidRPr="00505DA7">
        <w:rPr>
          <w:rFonts w:asciiTheme="minorHAnsi" w:hAnsiTheme="minorHAnsi" w:cstheme="minorHAnsi"/>
          <w:sz w:val="22"/>
        </w:rPr>
        <w:t xml:space="preserve">, May, 2011. </w:t>
      </w:r>
    </w:p>
    <w:p w14:paraId="46D806B1" w14:textId="0ECEBE02"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Planning committee, Addiction Day</w:t>
      </w:r>
      <w:r w:rsidRPr="00505DA7">
        <w:rPr>
          <w:rFonts w:asciiTheme="minorHAnsi" w:hAnsiTheme="minorHAnsi" w:cstheme="minorHAnsi"/>
          <w:b/>
          <w:sz w:val="22"/>
        </w:rPr>
        <w:t>, Faculty of Medicine</w:t>
      </w:r>
      <w:r w:rsidRPr="00505DA7">
        <w:rPr>
          <w:rFonts w:asciiTheme="minorHAnsi" w:hAnsiTheme="minorHAnsi" w:cstheme="minorHAnsi"/>
          <w:sz w:val="22"/>
        </w:rPr>
        <w:t>, 200</w:t>
      </w:r>
      <w:r w:rsidR="008822E7" w:rsidRPr="00505DA7">
        <w:rPr>
          <w:rFonts w:asciiTheme="minorHAnsi" w:hAnsiTheme="minorHAnsi" w:cstheme="minorHAnsi"/>
          <w:sz w:val="22"/>
        </w:rPr>
        <w:t>9-20</w:t>
      </w:r>
      <w:r w:rsidR="00B0424D" w:rsidRPr="00505DA7">
        <w:rPr>
          <w:rFonts w:asciiTheme="minorHAnsi" w:hAnsiTheme="minorHAnsi" w:cstheme="minorHAnsi"/>
          <w:sz w:val="22"/>
        </w:rPr>
        <w:t>21</w:t>
      </w:r>
      <w:r w:rsidRPr="00505DA7">
        <w:rPr>
          <w:rFonts w:asciiTheme="minorHAnsi" w:hAnsiTheme="minorHAnsi" w:cstheme="minorHAnsi"/>
          <w:sz w:val="22"/>
        </w:rPr>
        <w:t>.</w:t>
      </w:r>
      <w:r w:rsidRPr="00505DA7">
        <w:rPr>
          <w:rFonts w:asciiTheme="minorHAnsi" w:hAnsiTheme="minorHAnsi" w:cstheme="minorHAnsi"/>
          <w:b/>
          <w:sz w:val="22"/>
        </w:rPr>
        <w:t xml:space="preserve"> </w:t>
      </w:r>
    </w:p>
    <w:p w14:paraId="68859482"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Expert Reviewer. Guideline for screening, assessment and treatment in problem and pathological gambling. </w:t>
      </w:r>
      <w:r w:rsidRPr="00505DA7">
        <w:rPr>
          <w:rFonts w:asciiTheme="minorHAnsi" w:hAnsiTheme="minorHAnsi" w:cstheme="minorHAnsi"/>
          <w:b/>
          <w:sz w:val="22"/>
        </w:rPr>
        <w:t>Australian National Health and Medical Research Council</w:t>
      </w:r>
      <w:r w:rsidRPr="00505DA7">
        <w:rPr>
          <w:rFonts w:asciiTheme="minorHAnsi" w:hAnsiTheme="minorHAnsi" w:cstheme="minorHAnsi"/>
          <w:sz w:val="22"/>
        </w:rPr>
        <w:t>, April, 2011.</w:t>
      </w:r>
    </w:p>
    <w:p w14:paraId="679F21C1" w14:textId="77777777" w:rsidR="000D3F40" w:rsidRPr="00505DA7" w:rsidRDefault="00A233F3" w:rsidP="00F92D99">
      <w:pPr>
        <w:widowControl w:val="0"/>
        <w:ind w:left="641" w:hanging="357"/>
        <w:rPr>
          <w:rFonts w:asciiTheme="minorHAnsi" w:hAnsiTheme="minorHAnsi" w:cstheme="minorHAnsi"/>
          <w:sz w:val="22"/>
        </w:rPr>
      </w:pPr>
      <w:r w:rsidRPr="00505DA7">
        <w:rPr>
          <w:rFonts w:asciiTheme="minorHAnsi" w:hAnsiTheme="minorHAnsi" w:cstheme="minorHAnsi"/>
          <w:sz w:val="22"/>
        </w:rPr>
        <w:t>Appraiser, Ontario Council of Graduate Studies, Appraisal of Psychology graduate programs at the</w:t>
      </w:r>
      <w:r w:rsidRPr="00505DA7">
        <w:rPr>
          <w:rFonts w:asciiTheme="minorHAnsi" w:hAnsiTheme="minorHAnsi" w:cstheme="minorHAnsi"/>
          <w:b/>
          <w:sz w:val="22"/>
        </w:rPr>
        <w:t xml:space="preserve"> University of Ottawa</w:t>
      </w:r>
      <w:r w:rsidRPr="00505DA7">
        <w:rPr>
          <w:rFonts w:asciiTheme="minorHAnsi" w:hAnsiTheme="minorHAnsi" w:cstheme="minorHAnsi"/>
          <w:sz w:val="22"/>
        </w:rPr>
        <w:t>, 2011.</w:t>
      </w:r>
    </w:p>
    <w:p w14:paraId="5EDEE3D8" w14:textId="77777777" w:rsidR="000D3F40" w:rsidRPr="00505DA7" w:rsidRDefault="00A233F3" w:rsidP="00F92D99">
      <w:pPr>
        <w:widowControl w:val="0"/>
        <w:ind w:left="641" w:hanging="357"/>
        <w:rPr>
          <w:rFonts w:asciiTheme="minorHAnsi" w:hAnsiTheme="minorHAnsi" w:cstheme="minorHAnsi"/>
          <w:bCs/>
          <w:sz w:val="22"/>
        </w:rPr>
      </w:pPr>
      <w:r w:rsidRPr="00505DA7">
        <w:rPr>
          <w:rFonts w:asciiTheme="minorHAnsi" w:hAnsiTheme="minorHAnsi" w:cstheme="minorHAnsi"/>
          <w:bCs/>
          <w:sz w:val="22"/>
        </w:rPr>
        <w:t xml:space="preserve">Panel Member, First Aid Guideline Project on Problem Drinking, </w:t>
      </w:r>
      <w:r w:rsidRPr="00505DA7">
        <w:rPr>
          <w:rFonts w:asciiTheme="minorHAnsi" w:hAnsiTheme="minorHAnsi" w:cstheme="minorHAnsi"/>
          <w:b/>
          <w:bCs/>
          <w:sz w:val="22"/>
        </w:rPr>
        <w:t>University of Melbourne</w:t>
      </w:r>
      <w:r w:rsidRPr="00505DA7">
        <w:rPr>
          <w:rFonts w:asciiTheme="minorHAnsi" w:hAnsiTheme="minorHAnsi" w:cstheme="minorHAnsi"/>
          <w:bCs/>
          <w:sz w:val="22"/>
        </w:rPr>
        <w:t>, 2008.</w:t>
      </w:r>
    </w:p>
    <w:p w14:paraId="27D7C38A" w14:textId="77777777" w:rsidR="000D3F40" w:rsidRPr="00505DA7" w:rsidRDefault="00A233F3" w:rsidP="00F92D99">
      <w:pPr>
        <w:widowControl w:val="0"/>
        <w:ind w:left="641" w:hanging="357"/>
        <w:rPr>
          <w:rFonts w:asciiTheme="minorHAnsi" w:hAnsiTheme="minorHAnsi" w:cstheme="minorHAnsi"/>
          <w:bCs/>
          <w:sz w:val="22"/>
        </w:rPr>
      </w:pPr>
      <w:r w:rsidRPr="00505DA7">
        <w:rPr>
          <w:rFonts w:asciiTheme="minorHAnsi" w:hAnsiTheme="minorHAnsi" w:cstheme="minorHAnsi"/>
          <w:bCs/>
          <w:sz w:val="22"/>
        </w:rPr>
        <w:t xml:space="preserve">Committee member, Provincial Working Group on Addiction, Research, </w:t>
      </w:r>
      <w:r w:rsidRPr="00505DA7">
        <w:rPr>
          <w:rFonts w:asciiTheme="minorHAnsi" w:hAnsiTheme="minorHAnsi" w:cstheme="minorHAnsi"/>
          <w:b/>
          <w:bCs/>
          <w:sz w:val="22"/>
        </w:rPr>
        <w:t>Alberta Mental Health Board</w:t>
      </w:r>
      <w:r w:rsidRPr="00505DA7">
        <w:rPr>
          <w:rFonts w:asciiTheme="minorHAnsi" w:hAnsiTheme="minorHAnsi" w:cstheme="minorHAnsi"/>
          <w:bCs/>
          <w:sz w:val="22"/>
        </w:rPr>
        <w:t>, 2008-present.</w:t>
      </w:r>
    </w:p>
    <w:p w14:paraId="1B755875" w14:textId="77777777" w:rsidR="000D3F40" w:rsidRPr="00505DA7" w:rsidRDefault="00A233F3" w:rsidP="00F92D99">
      <w:pPr>
        <w:widowControl w:val="0"/>
        <w:ind w:left="641" w:hanging="357"/>
        <w:rPr>
          <w:rFonts w:asciiTheme="minorHAnsi" w:hAnsiTheme="minorHAnsi" w:cstheme="minorHAnsi"/>
          <w:bCs/>
          <w:sz w:val="22"/>
        </w:rPr>
      </w:pPr>
      <w:r w:rsidRPr="00505DA7">
        <w:rPr>
          <w:rFonts w:asciiTheme="minorHAnsi" w:hAnsiTheme="minorHAnsi" w:cstheme="minorHAnsi"/>
          <w:bCs/>
          <w:sz w:val="22"/>
        </w:rPr>
        <w:t xml:space="preserve">Consultant, Office for Problem Gambling, </w:t>
      </w:r>
      <w:r w:rsidRPr="00505DA7">
        <w:rPr>
          <w:rFonts w:asciiTheme="minorHAnsi" w:hAnsiTheme="minorHAnsi" w:cstheme="minorHAnsi"/>
          <w:b/>
          <w:bCs/>
          <w:sz w:val="22"/>
        </w:rPr>
        <w:t>Department for Families and Communities</w:t>
      </w:r>
      <w:r w:rsidRPr="00505DA7">
        <w:rPr>
          <w:rFonts w:asciiTheme="minorHAnsi" w:hAnsiTheme="minorHAnsi" w:cstheme="minorHAnsi"/>
          <w:bCs/>
          <w:sz w:val="22"/>
        </w:rPr>
        <w:t>, South Australia, 2007.</w:t>
      </w:r>
    </w:p>
    <w:p w14:paraId="7FCF3360" w14:textId="77777777" w:rsidR="000D3F40" w:rsidRPr="00505DA7" w:rsidRDefault="00A233F3" w:rsidP="00F92D99">
      <w:pPr>
        <w:widowControl w:val="0"/>
        <w:spacing w:line="240" w:lineRule="exact"/>
        <w:ind w:left="641" w:hanging="357"/>
        <w:rPr>
          <w:rFonts w:asciiTheme="minorHAnsi" w:hAnsiTheme="minorHAnsi" w:cstheme="minorHAnsi"/>
          <w:bCs/>
          <w:sz w:val="22"/>
        </w:rPr>
      </w:pPr>
      <w:r w:rsidRPr="00505DA7">
        <w:rPr>
          <w:rFonts w:asciiTheme="minorHAnsi" w:hAnsiTheme="minorHAnsi" w:cstheme="minorHAnsi"/>
          <w:bCs/>
          <w:sz w:val="22"/>
        </w:rPr>
        <w:t xml:space="preserve">Consultant, </w:t>
      </w:r>
      <w:r w:rsidRPr="00505DA7">
        <w:rPr>
          <w:rFonts w:asciiTheme="minorHAnsi" w:hAnsiTheme="minorHAnsi" w:cstheme="minorHAnsi"/>
          <w:b/>
          <w:bCs/>
          <w:sz w:val="22"/>
        </w:rPr>
        <w:t>Nova Scotia Government</w:t>
      </w:r>
      <w:r w:rsidRPr="00505DA7">
        <w:rPr>
          <w:rFonts w:asciiTheme="minorHAnsi" w:hAnsiTheme="minorHAnsi" w:cstheme="minorHAnsi"/>
          <w:bCs/>
          <w:sz w:val="22"/>
        </w:rPr>
        <w:t>. Nova Scotia’s First Gaming Strategy,</w:t>
      </w:r>
      <w:r w:rsidRPr="00505DA7">
        <w:rPr>
          <w:rFonts w:asciiTheme="minorHAnsi" w:hAnsiTheme="minorHAnsi" w:cstheme="minorHAnsi"/>
          <w:b/>
          <w:bCs/>
          <w:sz w:val="22"/>
        </w:rPr>
        <w:t xml:space="preserve"> </w:t>
      </w:r>
      <w:r w:rsidRPr="00505DA7">
        <w:rPr>
          <w:rFonts w:asciiTheme="minorHAnsi" w:hAnsiTheme="minorHAnsi" w:cstheme="minorHAnsi"/>
          <w:bCs/>
          <w:sz w:val="22"/>
        </w:rPr>
        <w:t>2005.</w:t>
      </w:r>
    </w:p>
    <w:p w14:paraId="4AF2F6E4" w14:textId="77777777" w:rsidR="000D3F40" w:rsidRPr="00505DA7" w:rsidRDefault="00A233F3" w:rsidP="00F92D99">
      <w:pPr>
        <w:widowControl w:val="0"/>
        <w:ind w:left="641" w:hanging="357"/>
        <w:rPr>
          <w:rFonts w:asciiTheme="minorHAnsi" w:hAnsiTheme="minorHAnsi" w:cstheme="minorHAnsi"/>
          <w:bCs/>
          <w:sz w:val="22"/>
        </w:rPr>
      </w:pPr>
      <w:r w:rsidRPr="00505DA7">
        <w:rPr>
          <w:rFonts w:asciiTheme="minorHAnsi" w:hAnsiTheme="minorHAnsi" w:cstheme="minorHAnsi"/>
          <w:bCs/>
          <w:sz w:val="22"/>
        </w:rPr>
        <w:t xml:space="preserve">Consultant, </w:t>
      </w:r>
      <w:r w:rsidRPr="00505DA7">
        <w:rPr>
          <w:rFonts w:asciiTheme="minorHAnsi" w:hAnsiTheme="minorHAnsi" w:cstheme="minorHAnsi"/>
          <w:b/>
          <w:bCs/>
          <w:sz w:val="22"/>
        </w:rPr>
        <w:t>Health Canada</w:t>
      </w:r>
      <w:r w:rsidRPr="00505DA7">
        <w:rPr>
          <w:rFonts w:asciiTheme="minorHAnsi" w:hAnsiTheme="minorHAnsi" w:cstheme="minorHAnsi"/>
          <w:bCs/>
          <w:sz w:val="22"/>
        </w:rPr>
        <w:t>, National Thematic Workshop on Research in Substance Use and Abuse, 2005.</w:t>
      </w:r>
    </w:p>
    <w:p w14:paraId="65F65CF8" w14:textId="77777777" w:rsidR="000D3F40" w:rsidRPr="00505DA7" w:rsidRDefault="00A233F3" w:rsidP="00566159">
      <w:pPr>
        <w:widowControl w:val="0"/>
        <w:spacing w:line="240" w:lineRule="exact"/>
        <w:ind w:left="641" w:hanging="357"/>
        <w:outlineLvl w:val="0"/>
        <w:rPr>
          <w:rFonts w:asciiTheme="minorHAnsi" w:hAnsiTheme="minorHAnsi" w:cstheme="minorHAnsi"/>
          <w:bCs/>
          <w:sz w:val="22"/>
        </w:rPr>
      </w:pPr>
      <w:r w:rsidRPr="00505DA7">
        <w:rPr>
          <w:rFonts w:asciiTheme="minorHAnsi" w:hAnsiTheme="minorHAnsi" w:cstheme="minorHAnsi"/>
          <w:bCs/>
          <w:sz w:val="22"/>
        </w:rPr>
        <w:t xml:space="preserve">Member, </w:t>
      </w:r>
      <w:r w:rsidRPr="00505DA7">
        <w:rPr>
          <w:rFonts w:asciiTheme="minorHAnsi" w:hAnsiTheme="minorHAnsi" w:cstheme="minorHAnsi"/>
          <w:b/>
          <w:bCs/>
          <w:sz w:val="22"/>
        </w:rPr>
        <w:t>Task Force on Youth High Risk Behaviour</w:t>
      </w:r>
      <w:r w:rsidRPr="00505DA7">
        <w:rPr>
          <w:rFonts w:asciiTheme="minorHAnsi" w:hAnsiTheme="minorHAnsi" w:cstheme="minorHAnsi"/>
          <w:bCs/>
          <w:sz w:val="22"/>
        </w:rPr>
        <w:t xml:space="preserve"> in Latin America. 2003-2006</w:t>
      </w:r>
    </w:p>
    <w:p w14:paraId="3759959F" w14:textId="77777777" w:rsidR="000D3F40" w:rsidRPr="00505DA7" w:rsidRDefault="00A233F3" w:rsidP="00F92D99">
      <w:pPr>
        <w:widowControl w:val="0"/>
        <w:spacing w:line="240" w:lineRule="exact"/>
        <w:ind w:left="641" w:hanging="357"/>
        <w:rPr>
          <w:rFonts w:asciiTheme="minorHAnsi" w:hAnsiTheme="minorHAnsi" w:cstheme="minorHAnsi"/>
          <w:bCs/>
          <w:sz w:val="22"/>
        </w:rPr>
      </w:pPr>
      <w:r w:rsidRPr="00505DA7">
        <w:rPr>
          <w:rFonts w:asciiTheme="minorHAnsi" w:hAnsiTheme="minorHAnsi" w:cstheme="minorHAnsi"/>
          <w:bCs/>
          <w:sz w:val="22"/>
        </w:rPr>
        <w:t>Chair, Clinical Section</w:t>
      </w:r>
      <w:r w:rsidRPr="00505DA7">
        <w:rPr>
          <w:rFonts w:asciiTheme="minorHAnsi" w:hAnsiTheme="minorHAnsi" w:cstheme="minorHAnsi"/>
          <w:b/>
          <w:bCs/>
          <w:sz w:val="22"/>
        </w:rPr>
        <w:t>, Canadian Psychological Association</w:t>
      </w:r>
      <w:r w:rsidRPr="00505DA7">
        <w:rPr>
          <w:rFonts w:asciiTheme="minorHAnsi" w:hAnsiTheme="minorHAnsi" w:cstheme="minorHAnsi"/>
          <w:bCs/>
          <w:sz w:val="22"/>
        </w:rPr>
        <w:t>. 2003-2004.</w:t>
      </w:r>
    </w:p>
    <w:p w14:paraId="02CDD473" w14:textId="77777777" w:rsidR="000D3F40" w:rsidRPr="00505DA7" w:rsidRDefault="00A233F3" w:rsidP="00F92D99">
      <w:pPr>
        <w:widowControl w:val="0"/>
        <w:spacing w:line="240" w:lineRule="exact"/>
        <w:ind w:left="641" w:hanging="357"/>
        <w:rPr>
          <w:rFonts w:asciiTheme="minorHAnsi" w:hAnsiTheme="minorHAnsi" w:cstheme="minorHAnsi"/>
          <w:bCs/>
          <w:sz w:val="22"/>
        </w:rPr>
      </w:pPr>
      <w:r w:rsidRPr="00505DA7">
        <w:rPr>
          <w:rFonts w:asciiTheme="minorHAnsi" w:hAnsiTheme="minorHAnsi" w:cstheme="minorHAnsi"/>
          <w:bCs/>
          <w:sz w:val="22"/>
        </w:rPr>
        <w:t xml:space="preserve">Consultant, </w:t>
      </w:r>
      <w:r w:rsidRPr="00505DA7">
        <w:rPr>
          <w:rFonts w:asciiTheme="minorHAnsi" w:hAnsiTheme="minorHAnsi" w:cstheme="minorHAnsi"/>
          <w:b/>
          <w:bCs/>
          <w:sz w:val="22"/>
        </w:rPr>
        <w:t>Department of Human Services</w:t>
      </w:r>
      <w:r w:rsidRPr="00505DA7">
        <w:rPr>
          <w:rFonts w:asciiTheme="minorHAnsi" w:hAnsiTheme="minorHAnsi" w:cstheme="minorHAnsi"/>
          <w:bCs/>
          <w:sz w:val="22"/>
        </w:rPr>
        <w:t>, State of Oregon, 2001-2004.</w:t>
      </w:r>
    </w:p>
    <w:p w14:paraId="2D5BF188" w14:textId="77777777" w:rsidR="000D3F40" w:rsidRPr="00505DA7" w:rsidRDefault="00A233F3" w:rsidP="00F92D99">
      <w:pPr>
        <w:widowControl w:val="0"/>
        <w:spacing w:line="240" w:lineRule="exact"/>
        <w:ind w:left="641" w:hanging="357"/>
        <w:rPr>
          <w:rFonts w:asciiTheme="minorHAnsi" w:hAnsiTheme="minorHAnsi" w:cstheme="minorHAnsi"/>
          <w:b/>
          <w:bCs/>
          <w:sz w:val="22"/>
        </w:rPr>
      </w:pPr>
      <w:r w:rsidRPr="00505DA7">
        <w:rPr>
          <w:rFonts w:asciiTheme="minorHAnsi" w:hAnsiTheme="minorHAnsi" w:cstheme="minorHAnsi"/>
          <w:bCs/>
          <w:sz w:val="22"/>
        </w:rPr>
        <w:t xml:space="preserve">Board Member. Centre for the Study of Public Policy, </w:t>
      </w:r>
      <w:r w:rsidRPr="00505DA7">
        <w:rPr>
          <w:rFonts w:asciiTheme="minorHAnsi" w:hAnsiTheme="minorHAnsi" w:cstheme="minorHAnsi"/>
          <w:b/>
          <w:bCs/>
          <w:sz w:val="22"/>
        </w:rPr>
        <w:t>University of Calgary</w:t>
      </w:r>
      <w:r w:rsidRPr="00505DA7">
        <w:rPr>
          <w:rFonts w:asciiTheme="minorHAnsi" w:hAnsiTheme="minorHAnsi" w:cstheme="minorHAnsi"/>
          <w:bCs/>
          <w:sz w:val="22"/>
        </w:rPr>
        <w:t>, 2001-2004.</w:t>
      </w:r>
    </w:p>
    <w:p w14:paraId="3B4DB943" w14:textId="77777777" w:rsidR="000D3F40" w:rsidRPr="00505DA7" w:rsidRDefault="00A233F3" w:rsidP="00F92D99">
      <w:pPr>
        <w:widowControl w:val="0"/>
        <w:ind w:left="641" w:hanging="357"/>
        <w:rPr>
          <w:rFonts w:asciiTheme="minorHAnsi" w:hAnsiTheme="minorHAnsi" w:cstheme="minorHAnsi"/>
          <w:sz w:val="22"/>
        </w:rPr>
      </w:pPr>
      <w:r w:rsidRPr="00505DA7">
        <w:rPr>
          <w:rFonts w:asciiTheme="minorHAnsi" w:hAnsiTheme="minorHAnsi" w:cstheme="minorHAnsi"/>
          <w:sz w:val="22"/>
        </w:rPr>
        <w:t xml:space="preserve">Conference Committee. </w:t>
      </w:r>
      <w:r w:rsidRPr="00505DA7">
        <w:rPr>
          <w:rFonts w:asciiTheme="minorHAnsi" w:hAnsiTheme="minorHAnsi" w:cstheme="minorHAnsi"/>
          <w:b/>
          <w:sz w:val="22"/>
        </w:rPr>
        <w:t>Canadian Society of Addiction Medicine</w:t>
      </w:r>
      <w:r w:rsidRPr="00505DA7">
        <w:rPr>
          <w:rFonts w:asciiTheme="minorHAnsi" w:hAnsiTheme="minorHAnsi" w:cstheme="minorHAnsi"/>
          <w:sz w:val="22"/>
        </w:rPr>
        <w:t>, 2001.</w:t>
      </w:r>
    </w:p>
    <w:p w14:paraId="2FC91B6E" w14:textId="77777777" w:rsidR="000D3F40" w:rsidRPr="00505DA7" w:rsidRDefault="00A233F3" w:rsidP="00F92D99">
      <w:pPr>
        <w:widowControl w:val="0"/>
        <w:ind w:left="641" w:hanging="357"/>
        <w:rPr>
          <w:rFonts w:asciiTheme="minorHAnsi" w:hAnsiTheme="minorHAnsi" w:cstheme="minorHAnsi"/>
          <w:sz w:val="22"/>
        </w:rPr>
      </w:pPr>
      <w:r w:rsidRPr="00505DA7">
        <w:rPr>
          <w:rFonts w:asciiTheme="minorHAnsi" w:hAnsiTheme="minorHAnsi" w:cstheme="minorHAnsi"/>
          <w:b/>
          <w:sz w:val="22"/>
        </w:rPr>
        <w:t>College of Alberta Psychologists</w:t>
      </w:r>
      <w:r w:rsidRPr="00505DA7">
        <w:rPr>
          <w:rFonts w:asciiTheme="minorHAnsi" w:hAnsiTheme="minorHAnsi" w:cstheme="minorHAnsi"/>
          <w:sz w:val="22"/>
        </w:rPr>
        <w:t xml:space="preserve"> Oral examiner, 1999-2007.</w:t>
      </w:r>
    </w:p>
    <w:p w14:paraId="512E0781" w14:textId="77777777" w:rsidR="000D3F40" w:rsidRPr="00505DA7" w:rsidRDefault="00A233F3" w:rsidP="00F92D99">
      <w:pPr>
        <w:pStyle w:val="BodyTextIndent"/>
        <w:widowControl w:val="0"/>
        <w:tabs>
          <w:tab w:val="clear" w:pos="720"/>
        </w:tabs>
        <w:spacing w:line="240" w:lineRule="auto"/>
        <w:ind w:left="641" w:hanging="357"/>
        <w:rPr>
          <w:rFonts w:asciiTheme="minorHAnsi" w:hAnsiTheme="minorHAnsi" w:cstheme="minorHAnsi"/>
          <w:sz w:val="22"/>
        </w:rPr>
      </w:pPr>
      <w:r w:rsidRPr="00505DA7">
        <w:rPr>
          <w:rFonts w:asciiTheme="minorHAnsi" w:hAnsiTheme="minorHAnsi" w:cstheme="minorHAnsi"/>
          <w:sz w:val="22"/>
        </w:rPr>
        <w:t xml:space="preserve">Committee Member. </w:t>
      </w:r>
      <w:r w:rsidRPr="00505DA7">
        <w:rPr>
          <w:rFonts w:asciiTheme="minorHAnsi" w:hAnsiTheme="minorHAnsi" w:cstheme="minorHAnsi"/>
          <w:b/>
          <w:sz w:val="22"/>
        </w:rPr>
        <w:t>Provincial Mental Health Board</w:t>
      </w:r>
      <w:r w:rsidRPr="00505DA7">
        <w:rPr>
          <w:rFonts w:asciiTheme="minorHAnsi" w:hAnsiTheme="minorHAnsi" w:cstheme="minorHAnsi"/>
          <w:sz w:val="22"/>
        </w:rPr>
        <w:t xml:space="preserve"> ad hoc committee on establishing province-wide addiction programs, 1997</w:t>
      </w:r>
      <w:r w:rsidRPr="00505DA7">
        <w:rPr>
          <w:rFonts w:asciiTheme="minorHAnsi" w:hAnsiTheme="minorHAnsi" w:cstheme="minorHAnsi"/>
          <w:b/>
          <w:sz w:val="22"/>
        </w:rPr>
        <w:t>.</w:t>
      </w:r>
    </w:p>
    <w:p w14:paraId="6DE2B0B5" w14:textId="5AFDEE18" w:rsidR="000D3F40" w:rsidRPr="00505DA7" w:rsidRDefault="00A233F3" w:rsidP="00F92D99">
      <w:pPr>
        <w:widowControl w:val="0"/>
        <w:ind w:left="641" w:hanging="357"/>
        <w:rPr>
          <w:rFonts w:asciiTheme="minorHAnsi" w:hAnsiTheme="minorHAnsi" w:cstheme="minorHAnsi"/>
          <w:sz w:val="22"/>
        </w:rPr>
      </w:pPr>
      <w:r w:rsidRPr="00505DA7">
        <w:rPr>
          <w:rFonts w:asciiTheme="minorHAnsi" w:hAnsiTheme="minorHAnsi" w:cstheme="minorHAnsi"/>
          <w:sz w:val="22"/>
        </w:rPr>
        <w:t xml:space="preserve">Chairperson. Collaboration in Addiction Research and Education, </w:t>
      </w:r>
      <w:r w:rsidRPr="00505DA7">
        <w:rPr>
          <w:rFonts w:asciiTheme="minorHAnsi" w:hAnsiTheme="minorHAnsi" w:cstheme="minorHAnsi"/>
          <w:b/>
          <w:sz w:val="22"/>
        </w:rPr>
        <w:t>University of Calgary</w:t>
      </w:r>
      <w:r w:rsidRPr="00505DA7">
        <w:rPr>
          <w:rFonts w:asciiTheme="minorHAnsi" w:hAnsiTheme="minorHAnsi" w:cstheme="minorHAnsi"/>
          <w:sz w:val="22"/>
        </w:rPr>
        <w:t>, 1996-1998.</w:t>
      </w:r>
    </w:p>
    <w:p w14:paraId="2CA20F95" w14:textId="77777777" w:rsidR="000D3F40" w:rsidRPr="00505DA7" w:rsidRDefault="00A233F3" w:rsidP="00F92D99">
      <w:pPr>
        <w:widowControl w:val="0"/>
        <w:ind w:left="641" w:hanging="357"/>
        <w:rPr>
          <w:rFonts w:asciiTheme="minorHAnsi" w:hAnsiTheme="minorHAnsi" w:cstheme="minorHAnsi"/>
          <w:sz w:val="22"/>
        </w:rPr>
      </w:pPr>
      <w:r w:rsidRPr="00505DA7">
        <w:rPr>
          <w:rFonts w:asciiTheme="minorHAnsi" w:hAnsiTheme="minorHAnsi" w:cstheme="minorHAnsi"/>
          <w:sz w:val="22"/>
        </w:rPr>
        <w:t xml:space="preserve">Consultant, </w:t>
      </w:r>
      <w:r w:rsidRPr="00505DA7">
        <w:rPr>
          <w:rFonts w:asciiTheme="minorHAnsi" w:hAnsiTheme="minorHAnsi" w:cstheme="minorHAnsi"/>
          <w:b/>
          <w:sz w:val="22"/>
        </w:rPr>
        <w:t>Pacific Institute for Research and Evaluation</w:t>
      </w:r>
      <w:r w:rsidRPr="00505DA7">
        <w:rPr>
          <w:rFonts w:asciiTheme="minorHAnsi" w:hAnsiTheme="minorHAnsi" w:cstheme="minorHAnsi"/>
          <w:sz w:val="22"/>
        </w:rPr>
        <w:t>, Bethesda, Maryland (NIAAA Project). 1995-2001.</w:t>
      </w:r>
    </w:p>
    <w:p w14:paraId="603C9C78"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Board of Examiners, Competence Review, </w:t>
      </w:r>
      <w:r w:rsidRPr="00505DA7">
        <w:rPr>
          <w:rFonts w:asciiTheme="minorHAnsi" w:hAnsiTheme="minorHAnsi" w:cstheme="minorHAnsi"/>
          <w:b/>
          <w:sz w:val="22"/>
        </w:rPr>
        <w:t>Alberta Law Society</w:t>
      </w:r>
      <w:r w:rsidRPr="00505DA7">
        <w:rPr>
          <w:rFonts w:asciiTheme="minorHAnsi" w:hAnsiTheme="minorHAnsi" w:cstheme="minorHAnsi"/>
          <w:sz w:val="22"/>
        </w:rPr>
        <w:t>, 1994, 1995, 1996, 1998.</w:t>
      </w:r>
    </w:p>
    <w:p w14:paraId="104BA387"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Conjoint Scientific Review Committee, </w:t>
      </w:r>
      <w:r w:rsidRPr="00505DA7">
        <w:rPr>
          <w:rFonts w:asciiTheme="minorHAnsi" w:hAnsiTheme="minorHAnsi" w:cstheme="minorHAnsi"/>
          <w:b/>
          <w:sz w:val="22"/>
        </w:rPr>
        <w:t>Foothills Hospital</w:t>
      </w:r>
      <w:r w:rsidRPr="00505DA7">
        <w:rPr>
          <w:rFonts w:asciiTheme="minorHAnsi" w:hAnsiTheme="minorHAnsi" w:cstheme="minorHAnsi"/>
          <w:sz w:val="22"/>
        </w:rPr>
        <w:t>, member, 1994 - 2000.</w:t>
      </w:r>
    </w:p>
    <w:p w14:paraId="40CD3627"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Canadian representative to the Division 50, </w:t>
      </w:r>
      <w:r w:rsidRPr="00505DA7">
        <w:rPr>
          <w:rFonts w:asciiTheme="minorHAnsi" w:hAnsiTheme="minorHAnsi" w:cstheme="minorHAnsi"/>
          <w:b/>
          <w:sz w:val="22"/>
        </w:rPr>
        <w:t>American Psychological Association</w:t>
      </w:r>
      <w:r w:rsidRPr="00505DA7">
        <w:rPr>
          <w:rFonts w:asciiTheme="minorHAnsi" w:hAnsiTheme="minorHAnsi" w:cstheme="minorHAnsi"/>
          <w:sz w:val="22"/>
        </w:rPr>
        <w:t>, Division of Addictions, 1993-1997.</w:t>
      </w:r>
    </w:p>
    <w:p w14:paraId="1BA35448" w14:textId="77777777" w:rsidR="000D3F40" w:rsidRPr="00505DA7" w:rsidRDefault="00A233F3" w:rsidP="00F92D99">
      <w:pPr>
        <w:widowControl w:val="0"/>
        <w:ind w:left="641" w:hanging="357"/>
        <w:rPr>
          <w:rFonts w:asciiTheme="minorHAnsi" w:hAnsiTheme="minorHAnsi" w:cstheme="minorHAnsi"/>
          <w:sz w:val="22"/>
        </w:rPr>
      </w:pPr>
      <w:r w:rsidRPr="00505DA7">
        <w:rPr>
          <w:rFonts w:asciiTheme="minorHAnsi" w:hAnsiTheme="minorHAnsi" w:cstheme="minorHAnsi"/>
          <w:sz w:val="22"/>
        </w:rPr>
        <w:t xml:space="preserve">Invited Participant, Round Table on Mental Health and Substance Abuse, </w:t>
      </w:r>
      <w:r w:rsidRPr="00505DA7">
        <w:rPr>
          <w:rFonts w:asciiTheme="minorHAnsi" w:hAnsiTheme="minorHAnsi" w:cstheme="minorHAnsi"/>
          <w:b/>
          <w:sz w:val="22"/>
        </w:rPr>
        <w:t>Health Canada</w:t>
      </w:r>
      <w:r w:rsidRPr="00505DA7">
        <w:rPr>
          <w:rFonts w:asciiTheme="minorHAnsi" w:hAnsiTheme="minorHAnsi" w:cstheme="minorHAnsi"/>
          <w:sz w:val="22"/>
        </w:rPr>
        <w:t>, Ottawa, 1995.</w:t>
      </w:r>
    </w:p>
    <w:p w14:paraId="63E50706" w14:textId="77777777" w:rsidR="000D3F40" w:rsidRPr="00505DA7" w:rsidRDefault="00A233F3" w:rsidP="00566159">
      <w:pPr>
        <w:widowControl w:val="0"/>
        <w:spacing w:line="240" w:lineRule="exact"/>
        <w:ind w:left="641" w:hanging="357"/>
        <w:outlineLvl w:val="0"/>
        <w:rPr>
          <w:rFonts w:asciiTheme="minorHAnsi" w:hAnsiTheme="minorHAnsi" w:cstheme="minorHAnsi"/>
          <w:sz w:val="22"/>
        </w:rPr>
      </w:pPr>
      <w:r w:rsidRPr="00505DA7">
        <w:rPr>
          <w:rFonts w:asciiTheme="minorHAnsi" w:hAnsiTheme="minorHAnsi" w:cstheme="minorHAnsi"/>
          <w:sz w:val="22"/>
        </w:rPr>
        <w:lastRenderedPageBreak/>
        <w:t xml:space="preserve">Conference Committee, </w:t>
      </w:r>
      <w:r w:rsidRPr="00505DA7">
        <w:rPr>
          <w:rFonts w:asciiTheme="minorHAnsi" w:hAnsiTheme="minorHAnsi" w:cstheme="minorHAnsi"/>
          <w:b/>
          <w:sz w:val="22"/>
        </w:rPr>
        <w:t>Canadian Medical Society on Alcohol and Other Drugs</w:t>
      </w:r>
      <w:r w:rsidRPr="00505DA7">
        <w:rPr>
          <w:rFonts w:asciiTheme="minorHAnsi" w:hAnsiTheme="minorHAnsi" w:cstheme="minorHAnsi"/>
          <w:sz w:val="22"/>
        </w:rPr>
        <w:t>, 1995.</w:t>
      </w:r>
    </w:p>
    <w:p w14:paraId="644B6C36"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Adjudicator, </w:t>
      </w:r>
      <w:r w:rsidRPr="00505DA7">
        <w:rPr>
          <w:rFonts w:asciiTheme="minorHAnsi" w:hAnsiTheme="minorHAnsi" w:cstheme="minorHAnsi"/>
          <w:b/>
          <w:sz w:val="22"/>
        </w:rPr>
        <w:t>Psychologists Association of Alberta</w:t>
      </w:r>
      <w:r w:rsidRPr="00505DA7">
        <w:rPr>
          <w:rFonts w:asciiTheme="minorHAnsi" w:hAnsiTheme="minorHAnsi" w:cstheme="minorHAnsi"/>
          <w:sz w:val="22"/>
        </w:rPr>
        <w:t>, Student Presentation Award, 1992.</w:t>
      </w:r>
    </w:p>
    <w:p w14:paraId="3C833733"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Member, </w:t>
      </w:r>
      <w:r w:rsidRPr="00505DA7">
        <w:rPr>
          <w:rFonts w:asciiTheme="minorHAnsi" w:hAnsiTheme="minorHAnsi" w:cstheme="minorHAnsi"/>
          <w:b/>
          <w:sz w:val="22"/>
        </w:rPr>
        <w:t>Board of Directors</w:t>
      </w:r>
      <w:r w:rsidRPr="00505DA7">
        <w:rPr>
          <w:rFonts w:asciiTheme="minorHAnsi" w:hAnsiTheme="minorHAnsi" w:cstheme="minorHAnsi"/>
          <w:sz w:val="22"/>
        </w:rPr>
        <w:t>, Cairdeil Place, Sydney, Nova Scotia (United Way funded activity center for post-mentally ill), 1987-1989.</w:t>
      </w:r>
    </w:p>
    <w:p w14:paraId="10E9625E"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Royal Commission on Health Care - Nova Scotia, </w:t>
      </w:r>
      <w:r w:rsidRPr="00505DA7">
        <w:rPr>
          <w:rFonts w:asciiTheme="minorHAnsi" w:hAnsiTheme="minorHAnsi" w:cstheme="minorHAnsi"/>
          <w:b/>
          <w:sz w:val="22"/>
        </w:rPr>
        <w:t>Association of Psychologists of Nova Scotia Task Force</w:t>
      </w:r>
      <w:r w:rsidRPr="00505DA7">
        <w:rPr>
          <w:rFonts w:asciiTheme="minorHAnsi" w:hAnsiTheme="minorHAnsi" w:cstheme="minorHAnsi"/>
          <w:sz w:val="22"/>
        </w:rPr>
        <w:t>, 1988.</w:t>
      </w:r>
    </w:p>
    <w:p w14:paraId="646F6485"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b/>
          <w:sz w:val="22"/>
        </w:rPr>
        <w:t>Canadian Psychological Association Section</w:t>
      </w:r>
      <w:r w:rsidRPr="00505DA7">
        <w:rPr>
          <w:rFonts w:asciiTheme="minorHAnsi" w:hAnsiTheme="minorHAnsi" w:cstheme="minorHAnsi"/>
          <w:sz w:val="22"/>
        </w:rPr>
        <w:t xml:space="preserve"> on Social Responsibility Section Chair Committee, 1985-1986.</w:t>
      </w:r>
    </w:p>
    <w:p w14:paraId="2070413F"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b/>
          <w:sz w:val="22"/>
        </w:rPr>
        <w:t>Canadian Psychologists for Social Responsibility</w:t>
      </w:r>
      <w:r w:rsidRPr="00505DA7">
        <w:rPr>
          <w:rFonts w:asciiTheme="minorHAnsi" w:hAnsiTheme="minorHAnsi" w:cstheme="minorHAnsi"/>
          <w:sz w:val="22"/>
        </w:rPr>
        <w:t>, Kingston Chapter Charter member; Editor of the national newsletter, Psychology and Peace, 1985-1986.</w:t>
      </w:r>
    </w:p>
    <w:p w14:paraId="0D83DC31" w14:textId="77777777" w:rsidR="000D3F40" w:rsidRPr="00505DA7" w:rsidRDefault="00A233F3" w:rsidP="00F92D99">
      <w:pPr>
        <w:widowControl w:val="0"/>
        <w:spacing w:line="240" w:lineRule="exact"/>
        <w:ind w:left="641" w:hanging="357"/>
        <w:rPr>
          <w:rFonts w:asciiTheme="minorHAnsi" w:hAnsiTheme="minorHAnsi" w:cstheme="minorHAnsi"/>
          <w:sz w:val="22"/>
        </w:rPr>
      </w:pPr>
      <w:r w:rsidRPr="00505DA7">
        <w:rPr>
          <w:rFonts w:asciiTheme="minorHAnsi" w:hAnsiTheme="minorHAnsi" w:cstheme="minorHAnsi"/>
          <w:sz w:val="22"/>
        </w:rPr>
        <w:t xml:space="preserve">Queen's Psychology Graduate Student Representative to the </w:t>
      </w:r>
      <w:r w:rsidRPr="00505DA7">
        <w:rPr>
          <w:rFonts w:asciiTheme="minorHAnsi" w:hAnsiTheme="minorHAnsi" w:cstheme="minorHAnsi"/>
          <w:b/>
          <w:sz w:val="22"/>
        </w:rPr>
        <w:t>Ontario Psychological Association Section on Students</w:t>
      </w:r>
      <w:r w:rsidRPr="00505DA7">
        <w:rPr>
          <w:rFonts w:asciiTheme="minorHAnsi" w:hAnsiTheme="minorHAnsi" w:cstheme="minorHAnsi"/>
          <w:sz w:val="22"/>
        </w:rPr>
        <w:t>, 1983-1986.</w:t>
      </w:r>
    </w:p>
    <w:p w14:paraId="16A2F029" w14:textId="36980E23" w:rsidR="00027727" w:rsidRPr="00505DA7" w:rsidRDefault="007D777B" w:rsidP="00F92D99">
      <w:pPr>
        <w:widowControl w:val="0"/>
        <w:spacing w:line="240" w:lineRule="exact"/>
        <w:ind w:left="720" w:hanging="720"/>
        <w:rPr>
          <w:rFonts w:asciiTheme="minorHAnsi" w:hAnsiTheme="minorHAnsi" w:cstheme="minorHAnsi"/>
          <w:b/>
          <w:sz w:val="22"/>
          <w:szCs w:val="22"/>
          <w:u w:val="single"/>
        </w:rPr>
      </w:pPr>
      <w:r w:rsidRPr="00505DA7">
        <w:rPr>
          <w:rFonts w:asciiTheme="minorHAnsi" w:hAnsiTheme="minorHAnsi" w:cstheme="minorHAnsi"/>
          <w:b/>
          <w:noProof/>
          <w:sz w:val="22"/>
          <w:szCs w:val="22"/>
          <w:u w:val="single"/>
          <w:lang w:val="en-US"/>
        </w:rPr>
        <mc:AlternateContent>
          <mc:Choice Requires="wps">
            <w:drawing>
              <wp:anchor distT="0" distB="0" distL="114300" distR="114300" simplePos="0" relativeHeight="251675648" behindDoc="0" locked="0" layoutInCell="1" allowOverlap="1" wp14:anchorId="35792674" wp14:editId="790B03A7">
                <wp:simplePos x="0" y="0"/>
                <wp:positionH relativeFrom="column">
                  <wp:posOffset>-121920</wp:posOffset>
                </wp:positionH>
                <wp:positionV relativeFrom="paragraph">
                  <wp:posOffset>93980</wp:posOffset>
                </wp:positionV>
                <wp:extent cx="6078855" cy="10160"/>
                <wp:effectExtent l="0" t="0" r="42545" b="4064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919A212" id="AutoShape 16" o:spid="_x0000_s1026" type="#_x0000_t32" style="position:absolute;margin-left:-9.6pt;margin-top:7.4pt;width:478.65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" strokecolor="gray [1629]"/>
            </w:pict>
          </mc:Fallback>
        </mc:AlternateContent>
      </w:r>
    </w:p>
    <w:p w14:paraId="03E41CC1" w14:textId="77777777" w:rsidR="000B4086" w:rsidRPr="00505DA7" w:rsidRDefault="000B4086" w:rsidP="00F92D99">
      <w:pPr>
        <w:widowControl w:val="0"/>
        <w:spacing w:line="240" w:lineRule="exact"/>
        <w:ind w:left="720" w:hanging="720"/>
        <w:rPr>
          <w:rFonts w:asciiTheme="minorHAnsi" w:hAnsiTheme="minorHAnsi" w:cstheme="minorHAnsi"/>
          <w:b/>
          <w:szCs w:val="22"/>
        </w:rPr>
      </w:pPr>
    </w:p>
    <w:p w14:paraId="612FD301" w14:textId="77777777" w:rsidR="00027727" w:rsidRPr="00505DA7" w:rsidRDefault="00A233F3" w:rsidP="00566159">
      <w:pPr>
        <w:widowControl w:val="0"/>
        <w:spacing w:line="240" w:lineRule="exact"/>
        <w:ind w:left="720" w:hanging="720"/>
        <w:outlineLvl w:val="0"/>
        <w:rPr>
          <w:rFonts w:asciiTheme="minorHAnsi" w:hAnsiTheme="minorHAnsi" w:cstheme="minorHAnsi"/>
          <w:b/>
          <w:szCs w:val="22"/>
        </w:rPr>
      </w:pPr>
      <w:r w:rsidRPr="00505DA7">
        <w:rPr>
          <w:rFonts w:asciiTheme="minorHAnsi" w:hAnsiTheme="minorHAnsi" w:cstheme="minorHAnsi"/>
          <w:b/>
          <w:szCs w:val="22"/>
        </w:rPr>
        <w:t>TEACHING AND SUPERVISION</w:t>
      </w:r>
    </w:p>
    <w:p w14:paraId="02BEC4BA" w14:textId="77777777" w:rsidR="00BF191D" w:rsidRPr="00505DA7" w:rsidRDefault="00BF191D" w:rsidP="00F92D99">
      <w:pPr>
        <w:widowControl w:val="0"/>
        <w:spacing w:line="240" w:lineRule="exact"/>
        <w:ind w:left="720" w:hanging="720"/>
        <w:rPr>
          <w:rFonts w:asciiTheme="minorHAnsi" w:hAnsiTheme="minorHAnsi" w:cstheme="minorHAnsi"/>
          <w:szCs w:val="22"/>
        </w:rPr>
      </w:pPr>
    </w:p>
    <w:p w14:paraId="6B8DD49B" w14:textId="1D1E9638" w:rsidR="007B60AF"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Post Doctoral Fellows. Barna Konkoly-Thege (2012-2015)</w:t>
      </w:r>
      <w:r w:rsidR="00990B98" w:rsidRPr="00505DA7">
        <w:rPr>
          <w:rFonts w:asciiTheme="minorHAnsi" w:hAnsiTheme="minorHAnsi" w:cstheme="minorHAnsi"/>
          <w:sz w:val="22"/>
        </w:rPr>
        <w:t>, Seema Mutti</w:t>
      </w:r>
      <w:r w:rsidR="00255E4B" w:rsidRPr="00505DA7">
        <w:rPr>
          <w:rFonts w:asciiTheme="minorHAnsi" w:hAnsiTheme="minorHAnsi" w:cstheme="minorHAnsi"/>
          <w:sz w:val="22"/>
        </w:rPr>
        <w:t>-Packer</w:t>
      </w:r>
      <w:r w:rsidR="00990B98" w:rsidRPr="00505DA7">
        <w:rPr>
          <w:rFonts w:asciiTheme="minorHAnsi" w:hAnsiTheme="minorHAnsi" w:cstheme="minorHAnsi"/>
          <w:sz w:val="22"/>
        </w:rPr>
        <w:t xml:space="preserve"> (2016-</w:t>
      </w:r>
      <w:r w:rsidR="00955CA7" w:rsidRPr="00505DA7">
        <w:rPr>
          <w:rFonts w:asciiTheme="minorHAnsi" w:hAnsiTheme="minorHAnsi" w:cstheme="minorHAnsi"/>
          <w:sz w:val="22"/>
        </w:rPr>
        <w:t>2019</w:t>
      </w:r>
      <w:r w:rsidR="00990B98" w:rsidRPr="00505DA7">
        <w:rPr>
          <w:rFonts w:asciiTheme="minorHAnsi" w:hAnsiTheme="minorHAnsi" w:cstheme="minorHAnsi"/>
          <w:sz w:val="22"/>
        </w:rPr>
        <w:t>)</w:t>
      </w:r>
      <w:r w:rsidR="00F13358" w:rsidRPr="00505DA7">
        <w:rPr>
          <w:rFonts w:asciiTheme="minorHAnsi" w:hAnsiTheme="minorHAnsi" w:cstheme="minorHAnsi"/>
          <w:sz w:val="22"/>
        </w:rPr>
        <w:t>, Mohamed Shakeel (2016-2018</w:t>
      </w:r>
      <w:r w:rsidR="00255E4B" w:rsidRPr="00505DA7">
        <w:rPr>
          <w:rFonts w:asciiTheme="minorHAnsi" w:hAnsiTheme="minorHAnsi" w:cstheme="minorHAnsi"/>
          <w:sz w:val="22"/>
        </w:rPr>
        <w:t>)</w:t>
      </w:r>
      <w:r w:rsidR="00955CA7" w:rsidRPr="00505DA7">
        <w:rPr>
          <w:rFonts w:asciiTheme="minorHAnsi" w:hAnsiTheme="minorHAnsi" w:cstheme="minorHAnsi"/>
          <w:sz w:val="22"/>
        </w:rPr>
        <w:t xml:space="preserve">, Alex Russell (international mentor, Central Queensland </w:t>
      </w:r>
      <w:r w:rsidR="00683795" w:rsidRPr="00505DA7">
        <w:rPr>
          <w:rFonts w:asciiTheme="minorHAnsi" w:hAnsiTheme="minorHAnsi" w:cstheme="minorHAnsi"/>
          <w:sz w:val="22"/>
        </w:rPr>
        <w:t>University</w:t>
      </w:r>
      <w:r w:rsidR="00955CA7" w:rsidRPr="00505DA7">
        <w:rPr>
          <w:rFonts w:asciiTheme="minorHAnsi" w:hAnsiTheme="minorHAnsi" w:cstheme="minorHAnsi"/>
          <w:sz w:val="22"/>
        </w:rPr>
        <w:t>, 2018-)</w:t>
      </w:r>
    </w:p>
    <w:p w14:paraId="3B2231A0" w14:textId="569C6BAF"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 xml:space="preserve">Ph.D. Clinical Psychology. Supervision, Kate Diskin, 2000-2006 (New Investigator Award, International Conference on Addictive Behaviors, Canadian Psychological Association Dissertation Award), Chrystal Mansley, 2001- 2008; Alice Holub, 2001- 2007 ; Co-supervisor, Marcia Voges, 2002 ;Nicole Peden, 2004-2011; Will Shead, 2004-2008 (Canadian Psychological Association Dissertation Award); Terri-Lynn MacKay, 2006-2012; Jenny Horch, 2007-2011; Jonathan Stea, 2010-2014; Ulric Wong, 2011- </w:t>
      </w:r>
      <w:r w:rsidR="00990B98" w:rsidRPr="00505DA7">
        <w:rPr>
          <w:rFonts w:asciiTheme="minorHAnsi" w:hAnsiTheme="minorHAnsi" w:cstheme="minorHAnsi"/>
          <w:sz w:val="22"/>
        </w:rPr>
        <w:t>2016 (CPA Dissertation Award)</w:t>
      </w:r>
      <w:r w:rsidRPr="00505DA7">
        <w:rPr>
          <w:rFonts w:asciiTheme="minorHAnsi" w:hAnsiTheme="minorHAnsi" w:cstheme="minorHAnsi"/>
          <w:sz w:val="22"/>
        </w:rPr>
        <w:t xml:space="preserve">; Igor Yakovenko, 2012- </w:t>
      </w:r>
      <w:r w:rsidR="00DC0E1B" w:rsidRPr="00505DA7">
        <w:rPr>
          <w:rFonts w:asciiTheme="minorHAnsi" w:hAnsiTheme="minorHAnsi" w:cstheme="minorHAnsi"/>
          <w:sz w:val="22"/>
        </w:rPr>
        <w:t>2017</w:t>
      </w:r>
      <w:r w:rsidRPr="00505DA7">
        <w:rPr>
          <w:rFonts w:asciiTheme="minorHAnsi" w:hAnsiTheme="minorHAnsi" w:cstheme="minorHAnsi"/>
          <w:sz w:val="22"/>
        </w:rPr>
        <w:t>; Jennifer Swan, 2014-</w:t>
      </w:r>
      <w:r w:rsidR="008C303E" w:rsidRPr="00505DA7">
        <w:rPr>
          <w:rFonts w:asciiTheme="minorHAnsi" w:hAnsiTheme="minorHAnsi" w:cstheme="minorHAnsi"/>
          <w:sz w:val="22"/>
        </w:rPr>
        <w:t>2019</w:t>
      </w:r>
      <w:r w:rsidRPr="00505DA7">
        <w:rPr>
          <w:rFonts w:asciiTheme="minorHAnsi" w:hAnsiTheme="minorHAnsi" w:cstheme="minorHAnsi"/>
          <w:sz w:val="22"/>
        </w:rPr>
        <w:t xml:space="preserve"> ; Andrew Kim, 2014-</w:t>
      </w:r>
      <w:r w:rsidR="005B0A8E" w:rsidRPr="00505DA7">
        <w:rPr>
          <w:rFonts w:asciiTheme="minorHAnsi" w:hAnsiTheme="minorHAnsi" w:cstheme="minorHAnsi"/>
          <w:sz w:val="22"/>
        </w:rPr>
        <w:t>2020</w:t>
      </w:r>
      <w:r w:rsidR="00F13358" w:rsidRPr="00505DA7">
        <w:rPr>
          <w:rFonts w:asciiTheme="minorHAnsi" w:hAnsiTheme="minorHAnsi" w:cstheme="minorHAnsi"/>
          <w:sz w:val="22"/>
        </w:rPr>
        <w:t>; Maryam S</w:t>
      </w:r>
      <w:r w:rsidR="00FE4284" w:rsidRPr="00505DA7">
        <w:rPr>
          <w:rFonts w:asciiTheme="minorHAnsi" w:hAnsiTheme="minorHAnsi" w:cstheme="minorHAnsi"/>
          <w:sz w:val="22"/>
        </w:rPr>
        <w:t>h</w:t>
      </w:r>
      <w:r w:rsidR="00F13358" w:rsidRPr="00505DA7">
        <w:rPr>
          <w:rFonts w:asciiTheme="minorHAnsi" w:hAnsiTheme="minorHAnsi" w:cstheme="minorHAnsi"/>
          <w:sz w:val="22"/>
        </w:rPr>
        <w:t>arif-Razi, 2017-</w:t>
      </w:r>
      <w:r w:rsidR="008C303E" w:rsidRPr="00505DA7">
        <w:rPr>
          <w:rFonts w:asciiTheme="minorHAnsi" w:hAnsiTheme="minorHAnsi" w:cstheme="minorHAnsi"/>
          <w:sz w:val="22"/>
        </w:rPr>
        <w:t>; Maggie Schluter, 2018-</w:t>
      </w:r>
      <w:r w:rsidR="008822E7" w:rsidRPr="00505DA7">
        <w:rPr>
          <w:rFonts w:asciiTheme="minorHAnsi" w:hAnsiTheme="minorHAnsi" w:cstheme="minorHAnsi"/>
          <w:sz w:val="22"/>
        </w:rPr>
        <w:t>; Megan Cowie, 2019-</w:t>
      </w:r>
      <w:r w:rsidR="00D10F41" w:rsidRPr="00505DA7">
        <w:rPr>
          <w:rFonts w:asciiTheme="minorHAnsi" w:hAnsiTheme="minorHAnsi" w:cstheme="minorHAnsi"/>
          <w:sz w:val="22"/>
        </w:rPr>
        <w:t>; Ashley Ethier, 2021</w:t>
      </w:r>
      <w:r w:rsidR="005B0A8E" w:rsidRPr="00505DA7">
        <w:rPr>
          <w:rFonts w:asciiTheme="minorHAnsi" w:hAnsiTheme="minorHAnsi" w:cstheme="minorHAnsi"/>
          <w:sz w:val="22"/>
        </w:rPr>
        <w:t>-</w:t>
      </w:r>
    </w:p>
    <w:p w14:paraId="29D6A683" w14:textId="4003893B"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Masters of Science, Clinical Psychology, Supervision, Alice Holub, 2001-2002, Will Shead, 2002-2004, Nicole Peden, 2002-2004 (NIDA Young investigators Award, APA, 2004), Jenny Horch, 2005-2007 (Durand Jabobs Award from International Centre for Youth Gambling Problems, 2008; Phillip Johnson, 2006-2007, Jonathan Stea, 2008- 2010 (CPA Master’s award winner); Ulrich Wong, 2009-2011; Igor Yakavenko, 2010</w:t>
      </w:r>
      <w:r w:rsidR="00990B98" w:rsidRPr="00505DA7">
        <w:rPr>
          <w:rFonts w:asciiTheme="minorHAnsi" w:hAnsiTheme="minorHAnsi" w:cstheme="minorHAnsi"/>
          <w:sz w:val="22"/>
        </w:rPr>
        <w:t>-2012; Jennifer Swan, 2012-2014,  Maryam Sharif-Razi (co-supervisor) 2016-; Maggie Sch</w:t>
      </w:r>
      <w:r w:rsidR="006C6B5E" w:rsidRPr="00505DA7">
        <w:rPr>
          <w:rFonts w:asciiTheme="minorHAnsi" w:hAnsiTheme="minorHAnsi" w:cstheme="minorHAnsi"/>
          <w:sz w:val="22"/>
        </w:rPr>
        <w:t>lut</w:t>
      </w:r>
      <w:r w:rsidR="00FE4284" w:rsidRPr="00505DA7">
        <w:rPr>
          <w:rFonts w:asciiTheme="minorHAnsi" w:hAnsiTheme="minorHAnsi" w:cstheme="minorHAnsi"/>
          <w:sz w:val="22"/>
        </w:rPr>
        <w:t>er, 2016 – 2018</w:t>
      </w:r>
      <w:r w:rsidR="00F13358" w:rsidRPr="00505DA7">
        <w:rPr>
          <w:rFonts w:asciiTheme="minorHAnsi" w:hAnsiTheme="minorHAnsi" w:cstheme="minorHAnsi"/>
          <w:sz w:val="22"/>
        </w:rPr>
        <w:t>, Megan Cowie, 2017-</w:t>
      </w:r>
      <w:r w:rsidR="008822E7" w:rsidRPr="00505DA7">
        <w:rPr>
          <w:rFonts w:asciiTheme="minorHAnsi" w:hAnsiTheme="minorHAnsi" w:cstheme="minorHAnsi"/>
          <w:sz w:val="22"/>
        </w:rPr>
        <w:t>2019, Brad Brazeau, 2019-</w:t>
      </w:r>
      <w:r w:rsidR="00990B98" w:rsidRPr="00505DA7">
        <w:rPr>
          <w:rFonts w:asciiTheme="minorHAnsi" w:hAnsiTheme="minorHAnsi" w:cstheme="minorHAnsi"/>
          <w:sz w:val="22"/>
        </w:rPr>
        <w:t>.</w:t>
      </w:r>
    </w:p>
    <w:p w14:paraId="2ABEABD5" w14:textId="77777777"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Masters of Medical Science, Supervision, Kate Diskin, 1997 – 1999 (winner best thesis award, National Council on Problem Gambling); Karyn Makarchuk, 1998 – 2000. (Winner best thesis award, National Council on Problem Gambling).</w:t>
      </w:r>
    </w:p>
    <w:p w14:paraId="6FD2E5B7" w14:textId="065C838C" w:rsidR="00BF191D" w:rsidRPr="00505DA7" w:rsidRDefault="00A233F3" w:rsidP="00F92D99">
      <w:pPr>
        <w:pStyle w:val="BodyTextIndent"/>
        <w:widowControl w:val="0"/>
        <w:tabs>
          <w:tab w:val="clear" w:pos="720"/>
        </w:tabs>
        <w:rPr>
          <w:rFonts w:asciiTheme="minorHAnsi" w:hAnsiTheme="minorHAnsi" w:cstheme="minorHAnsi"/>
          <w:sz w:val="22"/>
        </w:rPr>
      </w:pPr>
      <w:r w:rsidRPr="00505DA7">
        <w:rPr>
          <w:rFonts w:asciiTheme="minorHAnsi" w:hAnsiTheme="minorHAnsi" w:cstheme="minorHAnsi"/>
          <w:sz w:val="22"/>
        </w:rPr>
        <w:t>Advanced Topics in Clinical Psychology – Program in Clinical Psychology (750), 1999, 2001, 200</w:t>
      </w:r>
      <w:r w:rsidR="00EA5942" w:rsidRPr="00505DA7">
        <w:rPr>
          <w:rFonts w:asciiTheme="minorHAnsi" w:hAnsiTheme="minorHAnsi" w:cstheme="minorHAnsi"/>
          <w:sz w:val="22"/>
        </w:rPr>
        <w:t>3, 2005, 2007, 2009, 2011, 2013, 2015</w:t>
      </w:r>
      <w:r w:rsidR="00F13358" w:rsidRPr="00505DA7">
        <w:rPr>
          <w:rFonts w:asciiTheme="minorHAnsi" w:hAnsiTheme="minorHAnsi" w:cstheme="minorHAnsi"/>
          <w:sz w:val="22"/>
        </w:rPr>
        <w:t>, 2017</w:t>
      </w:r>
      <w:r w:rsidR="00D90977" w:rsidRPr="00505DA7">
        <w:rPr>
          <w:rFonts w:asciiTheme="minorHAnsi" w:hAnsiTheme="minorHAnsi" w:cstheme="minorHAnsi"/>
          <w:sz w:val="22"/>
        </w:rPr>
        <w:t>, 2019, 2021</w:t>
      </w:r>
      <w:r w:rsidR="00EA5942" w:rsidRPr="00505DA7">
        <w:rPr>
          <w:rFonts w:asciiTheme="minorHAnsi" w:hAnsiTheme="minorHAnsi" w:cstheme="minorHAnsi"/>
          <w:sz w:val="22"/>
        </w:rPr>
        <w:t>.</w:t>
      </w:r>
    </w:p>
    <w:p w14:paraId="08C3876F" w14:textId="77777777"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Coordinator, Undergraduate program on alcohol abuse, Faculty of Medicine, University of Calgary, 1994-2001.</w:t>
      </w:r>
    </w:p>
    <w:p w14:paraId="502F5ACE" w14:textId="77777777"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 xml:space="preserve">Supervisory Committee, Community Health Sciences MSc- Arden Birney, 2012-2013; Medical Science Doctoral Program, Harvey Smith, 1993 – 1996; </w:t>
      </w:r>
    </w:p>
    <w:p w14:paraId="43BB747E" w14:textId="0ABAC51B" w:rsidR="00BF191D" w:rsidRPr="00505DA7" w:rsidRDefault="00A233F3" w:rsidP="00F92D99">
      <w:pPr>
        <w:widowControl w:val="0"/>
        <w:spacing w:line="240" w:lineRule="exact"/>
        <w:ind w:left="720"/>
        <w:rPr>
          <w:rFonts w:asciiTheme="minorHAnsi" w:hAnsiTheme="minorHAnsi" w:cstheme="minorHAnsi"/>
          <w:sz w:val="22"/>
        </w:rPr>
      </w:pPr>
      <w:r w:rsidRPr="00505DA7">
        <w:rPr>
          <w:rFonts w:asciiTheme="minorHAnsi" w:hAnsiTheme="minorHAnsi" w:cstheme="minorHAnsi"/>
          <w:sz w:val="22"/>
        </w:rPr>
        <w:t>Jian Li Wang; 1999 – 2000, Education Doctoral program, Tanya Mudry, 2012-</w:t>
      </w:r>
      <w:r w:rsidR="00095CDE" w:rsidRPr="00505DA7">
        <w:rPr>
          <w:rFonts w:asciiTheme="minorHAnsi" w:hAnsiTheme="minorHAnsi" w:cstheme="minorHAnsi"/>
          <w:sz w:val="22"/>
        </w:rPr>
        <w:t>2016</w:t>
      </w:r>
      <w:r w:rsidRPr="00505DA7">
        <w:rPr>
          <w:rFonts w:asciiTheme="minorHAnsi" w:hAnsiTheme="minorHAnsi" w:cstheme="minorHAnsi"/>
          <w:sz w:val="22"/>
        </w:rPr>
        <w:t>; Sander Deeth, 2012-; Masters Program, Megan Smith, 2000 – 2003, Arden Jones, 2012-; Social Work Doctoral Program, Susan Foster, 2013-; Clinical Psychology Do</w:t>
      </w:r>
      <w:r w:rsidR="006C6B5E" w:rsidRPr="00505DA7">
        <w:rPr>
          <w:rFonts w:asciiTheme="minorHAnsi" w:hAnsiTheme="minorHAnsi" w:cstheme="minorHAnsi"/>
          <w:sz w:val="22"/>
        </w:rPr>
        <w:t>ctoral Program: Julia Poole, 2016-</w:t>
      </w:r>
      <w:r w:rsidR="008822E7" w:rsidRPr="00505DA7">
        <w:rPr>
          <w:rFonts w:asciiTheme="minorHAnsi" w:hAnsiTheme="minorHAnsi" w:cstheme="minorHAnsi"/>
          <w:sz w:val="22"/>
        </w:rPr>
        <w:t>2019</w:t>
      </w:r>
      <w:r w:rsidR="006C6B5E" w:rsidRPr="00505DA7">
        <w:rPr>
          <w:rFonts w:asciiTheme="minorHAnsi" w:hAnsiTheme="minorHAnsi" w:cstheme="minorHAnsi"/>
          <w:sz w:val="22"/>
        </w:rPr>
        <w:t>;</w:t>
      </w:r>
      <w:r w:rsidR="008822E7" w:rsidRPr="00505DA7">
        <w:rPr>
          <w:rFonts w:asciiTheme="minorHAnsi" w:hAnsiTheme="minorHAnsi" w:cstheme="minorHAnsi"/>
          <w:sz w:val="22"/>
        </w:rPr>
        <w:t xml:space="preserve"> Emilie Croix, 2017-; </w:t>
      </w:r>
      <w:r w:rsidRPr="00505DA7">
        <w:rPr>
          <w:rFonts w:asciiTheme="minorHAnsi" w:hAnsiTheme="minorHAnsi" w:cstheme="minorHAnsi"/>
          <w:sz w:val="22"/>
        </w:rPr>
        <w:t xml:space="preserve"> </w:t>
      </w:r>
      <w:r w:rsidR="00095CDE" w:rsidRPr="00505DA7">
        <w:rPr>
          <w:rFonts w:asciiTheme="minorHAnsi" w:hAnsiTheme="minorHAnsi" w:cstheme="minorHAnsi"/>
          <w:sz w:val="22"/>
        </w:rPr>
        <w:t xml:space="preserve">Sarah Farstad, 2013-2017; </w:t>
      </w:r>
      <w:r w:rsidRPr="00505DA7">
        <w:rPr>
          <w:rFonts w:asciiTheme="minorHAnsi" w:hAnsiTheme="minorHAnsi" w:cstheme="minorHAnsi"/>
          <w:sz w:val="22"/>
        </w:rPr>
        <w:t>Shadi Beshai, 2010-2015; Phillip Masson, 2009-</w:t>
      </w:r>
      <w:r w:rsidR="00095CDE" w:rsidRPr="00505DA7">
        <w:rPr>
          <w:rFonts w:asciiTheme="minorHAnsi" w:hAnsiTheme="minorHAnsi" w:cstheme="minorHAnsi"/>
          <w:sz w:val="22"/>
        </w:rPr>
        <w:t>2012</w:t>
      </w:r>
      <w:r w:rsidRPr="00505DA7">
        <w:rPr>
          <w:rFonts w:asciiTheme="minorHAnsi" w:hAnsiTheme="minorHAnsi" w:cstheme="minorHAnsi"/>
          <w:sz w:val="22"/>
        </w:rPr>
        <w:t>; Rachel Martin, 2010-</w:t>
      </w:r>
      <w:r w:rsidR="00095CDE" w:rsidRPr="00505DA7">
        <w:rPr>
          <w:rFonts w:asciiTheme="minorHAnsi" w:hAnsiTheme="minorHAnsi" w:cstheme="minorHAnsi"/>
          <w:sz w:val="22"/>
        </w:rPr>
        <w:t>2014</w:t>
      </w:r>
      <w:r w:rsidRPr="00505DA7">
        <w:rPr>
          <w:rFonts w:asciiTheme="minorHAnsi" w:hAnsiTheme="minorHAnsi" w:cstheme="minorHAnsi"/>
          <w:sz w:val="22"/>
        </w:rPr>
        <w:t>; Jessica McLauglin, 2007-2102; Erin Moss, 2007-2010; Sandra Young, 2005-2014, Amy Baxter, 2004- 2008, Caroline Schnitzler, 2001-2006, Stephanie Cassin, 2003-2007, Ellie Bondy, 2001-2002. Masters Program, Simon Kassem, 2002-2004, Ashlie Watts, 2001-2003, Andrea Lawson, 2003-2004, Erin Moss, 2005-2007; Jessica McLauglin, 2005-2006; Laura van Willinhim, 2004-2006; Meghan Kendal, 2009-2010; Phillip Masson, 2007-8; Laurie Ching, 2008; Kara Irwin, 2009-2010; Sarah Farstad, 2012-2013</w:t>
      </w:r>
      <w:r w:rsidR="006C6B5E" w:rsidRPr="00505DA7">
        <w:rPr>
          <w:rFonts w:asciiTheme="minorHAnsi" w:hAnsiTheme="minorHAnsi" w:cstheme="minorHAnsi"/>
          <w:sz w:val="22"/>
        </w:rPr>
        <w:t>, Cristinna Rash, 2016-</w:t>
      </w:r>
      <w:r w:rsidR="008822E7" w:rsidRPr="00505DA7">
        <w:rPr>
          <w:rFonts w:asciiTheme="minorHAnsi" w:hAnsiTheme="minorHAnsi" w:cstheme="minorHAnsi"/>
          <w:sz w:val="22"/>
        </w:rPr>
        <w:t>2018</w:t>
      </w:r>
      <w:r w:rsidRPr="00505DA7">
        <w:rPr>
          <w:rFonts w:asciiTheme="minorHAnsi" w:hAnsiTheme="minorHAnsi" w:cstheme="minorHAnsi"/>
          <w:sz w:val="22"/>
        </w:rPr>
        <w:t>.</w:t>
      </w:r>
    </w:p>
    <w:p w14:paraId="0970CF95" w14:textId="01B2531B"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B.Sc. thesis supervisor, Department of Psychology, Universi</w:t>
      </w:r>
      <w:r w:rsidR="00990B98" w:rsidRPr="00505DA7">
        <w:rPr>
          <w:rFonts w:asciiTheme="minorHAnsi" w:hAnsiTheme="minorHAnsi" w:cstheme="minorHAnsi"/>
          <w:sz w:val="22"/>
        </w:rPr>
        <w:t>ty of Calgary, 1991-present. (3</w:t>
      </w:r>
      <w:r w:rsidR="00AE449D" w:rsidRPr="00505DA7">
        <w:rPr>
          <w:rFonts w:asciiTheme="minorHAnsi" w:hAnsiTheme="minorHAnsi" w:cstheme="minorHAnsi"/>
          <w:sz w:val="22"/>
        </w:rPr>
        <w:t>5</w:t>
      </w:r>
      <w:r w:rsidRPr="00505DA7">
        <w:rPr>
          <w:rFonts w:asciiTheme="minorHAnsi" w:hAnsiTheme="minorHAnsi" w:cstheme="minorHAnsi"/>
          <w:sz w:val="22"/>
        </w:rPr>
        <w:t xml:space="preserve"> students).</w:t>
      </w:r>
    </w:p>
    <w:p w14:paraId="47D83762" w14:textId="69776E04" w:rsidR="00BF191D" w:rsidRPr="00505DA7" w:rsidRDefault="00A233F3" w:rsidP="00F92D99">
      <w:pPr>
        <w:widowControl w:val="0"/>
        <w:ind w:left="720" w:hanging="720"/>
        <w:rPr>
          <w:rFonts w:asciiTheme="minorHAnsi" w:hAnsiTheme="minorHAnsi" w:cstheme="minorHAnsi"/>
          <w:bCs/>
          <w:sz w:val="22"/>
        </w:rPr>
      </w:pPr>
      <w:r w:rsidRPr="00505DA7">
        <w:rPr>
          <w:rFonts w:asciiTheme="minorHAnsi" w:hAnsiTheme="minorHAnsi" w:cstheme="minorHAnsi"/>
          <w:bCs/>
          <w:sz w:val="22"/>
        </w:rPr>
        <w:t>External Examiner, Masters of Social Work, University of Calgary, 1995,</w:t>
      </w:r>
      <w:r w:rsidR="00F13358" w:rsidRPr="00505DA7">
        <w:rPr>
          <w:rFonts w:asciiTheme="minorHAnsi" w:hAnsiTheme="minorHAnsi" w:cstheme="minorHAnsi"/>
          <w:bCs/>
          <w:sz w:val="22"/>
        </w:rPr>
        <w:t xml:space="preserve"> </w:t>
      </w:r>
      <w:r w:rsidRPr="00505DA7">
        <w:rPr>
          <w:rFonts w:asciiTheme="minorHAnsi" w:hAnsiTheme="minorHAnsi" w:cstheme="minorHAnsi"/>
          <w:bCs/>
          <w:sz w:val="22"/>
        </w:rPr>
        <w:t xml:space="preserve">2010; PhD, University of Toronto, 2004; Masters in </w:t>
      </w:r>
      <w:r w:rsidR="006B2512" w:rsidRPr="00505DA7">
        <w:rPr>
          <w:rFonts w:asciiTheme="minorHAnsi" w:hAnsiTheme="minorHAnsi" w:cstheme="minorHAnsi"/>
          <w:bCs/>
          <w:sz w:val="22"/>
        </w:rPr>
        <w:t>Health</w:t>
      </w:r>
      <w:r w:rsidRPr="00505DA7">
        <w:rPr>
          <w:rFonts w:asciiTheme="minorHAnsi" w:hAnsiTheme="minorHAnsi" w:cstheme="minorHAnsi"/>
          <w:bCs/>
          <w:sz w:val="22"/>
        </w:rPr>
        <w:t xml:space="preserve"> Sciences, University of Lethbridge, 2004; Master’s in </w:t>
      </w:r>
      <w:r w:rsidRPr="00505DA7">
        <w:rPr>
          <w:rFonts w:asciiTheme="minorHAnsi" w:hAnsiTheme="minorHAnsi" w:cstheme="minorHAnsi"/>
          <w:bCs/>
          <w:sz w:val="22"/>
        </w:rPr>
        <w:lastRenderedPageBreak/>
        <w:t>Educational Psychology, McGill University, 2005, University of Calgary, 2011, 2012; PhD in Psychiatry, McGill University, 2005, PhD in Psychology, University of Windsor, 2005, 2007, 2009, Monash University, 2010</w:t>
      </w:r>
      <w:r w:rsidR="006B2512" w:rsidRPr="00505DA7">
        <w:rPr>
          <w:rFonts w:asciiTheme="minorHAnsi" w:hAnsiTheme="minorHAnsi" w:cstheme="minorHAnsi"/>
          <w:bCs/>
          <w:sz w:val="22"/>
        </w:rPr>
        <w:t>, 2017</w:t>
      </w:r>
      <w:r w:rsidRPr="00505DA7">
        <w:rPr>
          <w:rFonts w:asciiTheme="minorHAnsi" w:hAnsiTheme="minorHAnsi" w:cstheme="minorHAnsi"/>
          <w:bCs/>
          <w:sz w:val="22"/>
        </w:rPr>
        <w:t>; Masters in Counseling Psychology, McGill University, 2006, PhD., University of Adelaide, 20</w:t>
      </w:r>
      <w:r w:rsidR="006B2512" w:rsidRPr="00505DA7">
        <w:rPr>
          <w:rFonts w:asciiTheme="minorHAnsi" w:hAnsiTheme="minorHAnsi" w:cstheme="minorHAnsi"/>
          <w:bCs/>
          <w:sz w:val="22"/>
        </w:rPr>
        <w:t>09, Karolinska Institute, 2012, 2016</w:t>
      </w:r>
      <w:r w:rsidR="00A056E2" w:rsidRPr="00505DA7">
        <w:rPr>
          <w:rFonts w:asciiTheme="minorHAnsi" w:hAnsiTheme="minorHAnsi" w:cstheme="minorHAnsi"/>
          <w:bCs/>
          <w:sz w:val="22"/>
        </w:rPr>
        <w:t>, University of Waterloo, 2017</w:t>
      </w:r>
      <w:r w:rsidR="001375BE">
        <w:rPr>
          <w:rFonts w:asciiTheme="minorHAnsi" w:hAnsiTheme="minorHAnsi" w:cstheme="minorHAnsi"/>
          <w:bCs/>
          <w:sz w:val="22"/>
        </w:rPr>
        <w:t xml:space="preserve">, 2021, 2022; UBC, 2022. </w:t>
      </w:r>
    </w:p>
    <w:p w14:paraId="4CD1838A" w14:textId="77777777" w:rsidR="00BF191D" w:rsidRPr="00505DA7" w:rsidRDefault="00A233F3" w:rsidP="00F92D99">
      <w:pPr>
        <w:widowControl w:val="0"/>
        <w:ind w:left="720" w:hanging="720"/>
        <w:rPr>
          <w:rFonts w:asciiTheme="minorHAnsi" w:hAnsiTheme="minorHAnsi" w:cstheme="minorHAnsi"/>
          <w:sz w:val="22"/>
        </w:rPr>
      </w:pPr>
      <w:r w:rsidRPr="00505DA7">
        <w:rPr>
          <w:rFonts w:asciiTheme="minorHAnsi" w:hAnsiTheme="minorHAnsi" w:cstheme="minorHAnsi"/>
          <w:sz w:val="22"/>
        </w:rPr>
        <w:t>Adult Assessment Course. Programme in Clinical Psychology, University of Calgary, 1996, 2001-2006, 2008, 2010, 2011 (Master’s level).</w:t>
      </w:r>
    </w:p>
    <w:p w14:paraId="1CB03647" w14:textId="77777777" w:rsidR="00BF191D" w:rsidRPr="00505DA7" w:rsidRDefault="00A233F3" w:rsidP="00F92D99">
      <w:pPr>
        <w:pStyle w:val="BodyText2"/>
        <w:widowControl w:val="0"/>
        <w:tabs>
          <w:tab w:val="clear" w:pos="720"/>
          <w:tab w:val="clear" w:pos="2880"/>
        </w:tabs>
        <w:rPr>
          <w:rFonts w:asciiTheme="minorHAnsi" w:hAnsiTheme="minorHAnsi" w:cstheme="minorHAnsi"/>
          <w:sz w:val="22"/>
        </w:rPr>
      </w:pPr>
      <w:r w:rsidRPr="00505DA7">
        <w:rPr>
          <w:rFonts w:asciiTheme="minorHAnsi" w:hAnsiTheme="minorHAnsi" w:cstheme="minorHAnsi"/>
          <w:sz w:val="22"/>
        </w:rPr>
        <w:t>Independent study instructor, Doctoral level course, Medical Sciences, University of Calgary, 1993, 1994, 1997, 1998.</w:t>
      </w:r>
    </w:p>
    <w:p w14:paraId="2F1EFFE9" w14:textId="77777777"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Masters of Nursing, Comprehensive Examinations, External Examiner, 1993.</w:t>
      </w:r>
    </w:p>
    <w:p w14:paraId="534C5760" w14:textId="77777777" w:rsidR="00BF191D" w:rsidRPr="00505DA7" w:rsidRDefault="00A233F3" w:rsidP="00F92D99">
      <w:pPr>
        <w:widowControl w:val="0"/>
        <w:spacing w:line="240" w:lineRule="exact"/>
        <w:rPr>
          <w:rFonts w:asciiTheme="minorHAnsi" w:hAnsiTheme="minorHAnsi" w:cstheme="minorHAnsi"/>
          <w:sz w:val="22"/>
        </w:rPr>
      </w:pPr>
      <w:r w:rsidRPr="00505DA7">
        <w:rPr>
          <w:rFonts w:asciiTheme="minorHAnsi" w:hAnsiTheme="minorHAnsi" w:cstheme="minorHAnsi"/>
          <w:sz w:val="22"/>
        </w:rPr>
        <w:t>Undergraduate Program in Medicine, Instructor, 1992 - 2003.</w:t>
      </w:r>
    </w:p>
    <w:p w14:paraId="32C0CD86" w14:textId="77777777"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Independent Study Instructor, 4th Year Honours Course, Department of Psychology, University of Calgary, 1992.</w:t>
      </w:r>
    </w:p>
    <w:p w14:paraId="29996ABE" w14:textId="77777777"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Preceptor, Undergraduate Medical Education Elective Program, University of Calgary, 1989-1990.</w:t>
      </w:r>
    </w:p>
    <w:p w14:paraId="7DA0C56C" w14:textId="77777777"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School of Business, Queen's University, Research Methods, Ph.D. Level. Guest lecture on Cluster Analytic Techniques, 1986.</w:t>
      </w:r>
    </w:p>
    <w:p w14:paraId="1BC2CE9A" w14:textId="77777777" w:rsidR="00BF191D" w:rsidRPr="00505DA7" w:rsidRDefault="00A233F3" w:rsidP="00F92D99">
      <w:pPr>
        <w:widowControl w:val="0"/>
        <w:spacing w:line="240" w:lineRule="exact"/>
        <w:ind w:left="720" w:hanging="720"/>
        <w:rPr>
          <w:rFonts w:asciiTheme="minorHAnsi" w:hAnsiTheme="minorHAnsi" w:cstheme="minorHAnsi"/>
          <w:sz w:val="22"/>
        </w:rPr>
      </w:pPr>
      <w:r w:rsidRPr="00505DA7">
        <w:rPr>
          <w:rFonts w:asciiTheme="minorHAnsi" w:hAnsiTheme="minorHAnsi" w:cstheme="minorHAnsi"/>
          <w:sz w:val="22"/>
        </w:rPr>
        <w:t>Department of Psychology, Queen's University. Teaching assistant for: Introductory Psychology, 1981-1982; Social Psychology, 1982-1983; Personality, 1986.</w:t>
      </w:r>
    </w:p>
    <w:p w14:paraId="1B7CA1EB" w14:textId="0145D7D8" w:rsidR="00027727" w:rsidRPr="00505DA7" w:rsidRDefault="007D777B" w:rsidP="00F92D99">
      <w:pPr>
        <w:widowControl w:val="0"/>
        <w:spacing w:line="240" w:lineRule="exact"/>
        <w:rPr>
          <w:rFonts w:asciiTheme="minorHAnsi" w:hAnsiTheme="minorHAnsi" w:cstheme="minorHAnsi"/>
          <w:b/>
          <w:sz w:val="22"/>
          <w:szCs w:val="22"/>
          <w:u w:val="single"/>
        </w:rPr>
      </w:pPr>
      <w:r w:rsidRPr="00505DA7">
        <w:rPr>
          <w:rFonts w:asciiTheme="minorHAnsi" w:hAnsiTheme="minorHAnsi" w:cstheme="minorHAnsi"/>
          <w:b/>
          <w:noProof/>
          <w:sz w:val="22"/>
          <w:szCs w:val="22"/>
          <w:u w:val="single"/>
          <w:lang w:val="en-US"/>
        </w:rPr>
        <mc:AlternateContent>
          <mc:Choice Requires="wps">
            <w:drawing>
              <wp:anchor distT="0" distB="0" distL="114300" distR="114300" simplePos="0" relativeHeight="251676672" behindDoc="0" locked="0" layoutInCell="1" allowOverlap="1" wp14:anchorId="03C51167" wp14:editId="49CAB9C7">
                <wp:simplePos x="0" y="0"/>
                <wp:positionH relativeFrom="column">
                  <wp:posOffset>-293370</wp:posOffset>
                </wp:positionH>
                <wp:positionV relativeFrom="paragraph">
                  <wp:posOffset>123825</wp:posOffset>
                </wp:positionV>
                <wp:extent cx="6078855" cy="10160"/>
                <wp:effectExtent l="0" t="0" r="42545" b="4064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8855" cy="10160"/>
                        </a:xfrm>
                        <a:prstGeom prst="straightConnector1">
                          <a:avLst/>
                        </a:prstGeom>
                        <a:noFill/>
                        <a:ln w="9525">
                          <a:solidFill>
                            <a:schemeClr val="tx1">
                              <a:lumMod val="50000"/>
                              <a:lumOff val="50000"/>
                            </a:schemeClr>
                          </a:solidFill>
                          <a:round/>
                          <a:headEnd/>
                          <a:tailEnd/>
                        </a:ln>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E232037" id="AutoShape 17" o:spid="_x0000_s1026" type="#_x0000_t32" style="position:absolute;margin-left:-23.1pt;margin-top:9.75pt;width:478.65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" strokecolor="gray [1629]"/>
            </w:pict>
          </mc:Fallback>
        </mc:AlternateContent>
      </w:r>
    </w:p>
    <w:p w14:paraId="175C8226" w14:textId="77777777" w:rsidR="00027727" w:rsidRPr="00505DA7" w:rsidRDefault="00A233F3" w:rsidP="00566159">
      <w:pPr>
        <w:widowControl w:val="0"/>
        <w:outlineLvl w:val="0"/>
        <w:rPr>
          <w:rFonts w:asciiTheme="minorHAnsi" w:hAnsiTheme="minorHAnsi" w:cstheme="minorHAnsi"/>
          <w:b/>
          <w:szCs w:val="22"/>
        </w:rPr>
      </w:pPr>
      <w:bookmarkStart w:id="2" w:name="_Hlk12013631"/>
      <w:r w:rsidRPr="00505DA7">
        <w:rPr>
          <w:rFonts w:asciiTheme="minorHAnsi" w:hAnsiTheme="minorHAnsi" w:cstheme="minorHAnsi"/>
          <w:b/>
          <w:szCs w:val="22"/>
        </w:rPr>
        <w:t>INVITED CLINICAL WORKSHOPS</w:t>
      </w:r>
    </w:p>
    <w:p w14:paraId="52F9B41C" w14:textId="77777777" w:rsidR="00C02448" w:rsidRPr="00505DA7" w:rsidRDefault="00C02448" w:rsidP="00F92D99">
      <w:pPr>
        <w:widowControl w:val="0"/>
        <w:ind w:left="450" w:hanging="450"/>
        <w:rPr>
          <w:rFonts w:asciiTheme="minorHAnsi" w:hAnsiTheme="minorHAnsi" w:cstheme="minorHAnsi"/>
          <w:sz w:val="22"/>
          <w:szCs w:val="22"/>
        </w:rPr>
      </w:pPr>
    </w:p>
    <w:p w14:paraId="6D7F7BAF" w14:textId="1943BA5C" w:rsidR="00246B49" w:rsidRPr="00505DA7" w:rsidRDefault="00246B49" w:rsidP="00897E14">
      <w:pPr>
        <w:widowControl w:val="0"/>
        <w:ind w:left="357" w:hanging="357"/>
        <w:rPr>
          <w:rFonts w:asciiTheme="minorHAnsi" w:hAnsiTheme="minorHAnsi" w:cstheme="minorHAnsi"/>
          <w:sz w:val="22"/>
          <w:szCs w:val="22"/>
        </w:rPr>
      </w:pPr>
      <w:bookmarkStart w:id="3" w:name="_Hlk12020075"/>
      <w:r w:rsidRPr="00505DA7">
        <w:rPr>
          <w:rFonts w:asciiTheme="minorHAnsi" w:hAnsiTheme="minorHAnsi" w:cstheme="minorHAnsi"/>
          <w:sz w:val="22"/>
          <w:szCs w:val="22"/>
        </w:rPr>
        <w:t xml:space="preserve">Alcohol, Other Drug Use, and Mental Health. The Good, the Bad, and the Ugly. </w:t>
      </w:r>
      <w:r w:rsidRPr="00505DA7">
        <w:rPr>
          <w:rFonts w:asciiTheme="minorHAnsi" w:hAnsiTheme="minorHAnsi" w:cstheme="minorHAnsi"/>
          <w:b/>
          <w:bCs/>
          <w:sz w:val="22"/>
          <w:szCs w:val="22"/>
        </w:rPr>
        <w:t>Certified Professional Accountant ASSIST program</w:t>
      </w:r>
      <w:r w:rsidRPr="00505DA7">
        <w:rPr>
          <w:rFonts w:asciiTheme="minorHAnsi" w:hAnsiTheme="minorHAnsi" w:cstheme="minorHAnsi"/>
          <w:sz w:val="22"/>
          <w:szCs w:val="22"/>
        </w:rPr>
        <w:t xml:space="preserve">. Edmonton, September </w:t>
      </w:r>
      <w:r w:rsidRPr="00505DA7">
        <w:rPr>
          <w:rFonts w:asciiTheme="minorHAnsi" w:hAnsiTheme="minorHAnsi" w:cstheme="minorHAnsi"/>
          <w:b/>
          <w:bCs/>
          <w:sz w:val="22"/>
          <w:szCs w:val="22"/>
        </w:rPr>
        <w:t>2020</w:t>
      </w:r>
      <w:r w:rsidRPr="00505DA7">
        <w:rPr>
          <w:rFonts w:asciiTheme="minorHAnsi" w:hAnsiTheme="minorHAnsi" w:cstheme="minorHAnsi"/>
          <w:sz w:val="22"/>
          <w:szCs w:val="22"/>
        </w:rPr>
        <w:t xml:space="preserve">. </w:t>
      </w:r>
    </w:p>
    <w:p w14:paraId="5D54A287" w14:textId="39257828" w:rsidR="00534C9A" w:rsidRPr="00505DA7" w:rsidRDefault="00534C9A"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OK it works, but how do I do it? Motivationa</w:t>
      </w:r>
      <w:r w:rsidR="00246B49" w:rsidRPr="00505DA7">
        <w:rPr>
          <w:rFonts w:asciiTheme="minorHAnsi" w:hAnsiTheme="minorHAnsi" w:cstheme="minorHAnsi"/>
          <w:sz w:val="22"/>
          <w:szCs w:val="22"/>
        </w:rPr>
        <w:t>l</w:t>
      </w:r>
      <w:r w:rsidRPr="00505DA7">
        <w:rPr>
          <w:rFonts w:asciiTheme="minorHAnsi" w:hAnsiTheme="minorHAnsi" w:cstheme="minorHAnsi"/>
          <w:sz w:val="22"/>
          <w:szCs w:val="22"/>
        </w:rPr>
        <w:t xml:space="preserve"> interviewing basics. </w:t>
      </w:r>
      <w:r w:rsidRPr="00505DA7">
        <w:rPr>
          <w:rFonts w:asciiTheme="minorHAnsi" w:hAnsiTheme="minorHAnsi" w:cstheme="minorHAnsi"/>
          <w:b/>
          <w:bCs/>
          <w:sz w:val="22"/>
          <w:szCs w:val="22"/>
        </w:rPr>
        <w:t>PEIP</w:t>
      </w:r>
      <w:r w:rsidRPr="00505DA7">
        <w:rPr>
          <w:rFonts w:asciiTheme="minorHAnsi" w:hAnsiTheme="minorHAnsi" w:cstheme="minorHAnsi"/>
          <w:sz w:val="22"/>
          <w:szCs w:val="22"/>
        </w:rPr>
        <w:t xml:space="preserve">,  Edmonton, October </w:t>
      </w:r>
      <w:r w:rsidRPr="00505DA7">
        <w:rPr>
          <w:rFonts w:asciiTheme="minorHAnsi" w:hAnsiTheme="minorHAnsi" w:cstheme="minorHAnsi"/>
          <w:b/>
          <w:sz w:val="22"/>
          <w:szCs w:val="22"/>
        </w:rPr>
        <w:t>2019</w:t>
      </w:r>
      <w:r w:rsidRPr="00505DA7">
        <w:rPr>
          <w:rFonts w:asciiTheme="minorHAnsi" w:hAnsiTheme="minorHAnsi" w:cstheme="minorHAnsi"/>
          <w:sz w:val="22"/>
          <w:szCs w:val="22"/>
        </w:rPr>
        <w:t>.</w:t>
      </w:r>
    </w:p>
    <w:p w14:paraId="18D4B8A5" w14:textId="2AE63A3B" w:rsidR="00707456" w:rsidRPr="00505DA7" w:rsidRDefault="00707456" w:rsidP="00897E14">
      <w:pPr>
        <w:widowControl w:val="0"/>
        <w:ind w:left="357" w:hanging="357"/>
        <w:rPr>
          <w:rFonts w:asciiTheme="minorHAnsi" w:hAnsiTheme="minorHAnsi" w:cstheme="minorHAnsi"/>
          <w:b/>
          <w:bCs/>
          <w:sz w:val="22"/>
          <w:szCs w:val="22"/>
        </w:rPr>
      </w:pPr>
      <w:r w:rsidRPr="00505DA7">
        <w:rPr>
          <w:rFonts w:asciiTheme="minorHAnsi" w:hAnsiTheme="minorHAnsi" w:cstheme="minorHAnsi"/>
          <w:sz w:val="22"/>
          <w:szCs w:val="22"/>
        </w:rPr>
        <w:t xml:space="preserve">Promoting self recovery from cannabis disorders. </w:t>
      </w:r>
      <w:r w:rsidRPr="00505DA7">
        <w:rPr>
          <w:rFonts w:asciiTheme="minorHAnsi" w:hAnsiTheme="minorHAnsi" w:cstheme="minorHAnsi"/>
          <w:b/>
          <w:sz w:val="22"/>
          <w:szCs w:val="22"/>
        </w:rPr>
        <w:t>Psychological Association of Manitoba</w:t>
      </w:r>
      <w:r w:rsidRPr="00505DA7">
        <w:rPr>
          <w:rFonts w:asciiTheme="minorHAnsi" w:hAnsiTheme="minorHAnsi" w:cstheme="minorHAnsi"/>
          <w:sz w:val="22"/>
          <w:szCs w:val="22"/>
        </w:rPr>
        <w:t xml:space="preserve">, May, </w:t>
      </w:r>
      <w:r w:rsidRPr="00505DA7">
        <w:rPr>
          <w:rFonts w:asciiTheme="minorHAnsi" w:hAnsiTheme="minorHAnsi" w:cstheme="minorHAnsi"/>
          <w:b/>
          <w:bCs/>
          <w:sz w:val="22"/>
          <w:szCs w:val="22"/>
        </w:rPr>
        <w:t xml:space="preserve">2019.  </w:t>
      </w:r>
    </w:p>
    <w:p w14:paraId="4E343AA9" w14:textId="58BC0CEA" w:rsidR="007A7B1E" w:rsidRPr="00505DA7" w:rsidRDefault="007A7B1E" w:rsidP="00897E14">
      <w:pPr>
        <w:widowControl w:val="0"/>
        <w:ind w:left="357" w:hanging="357"/>
        <w:rPr>
          <w:rFonts w:asciiTheme="minorHAnsi" w:hAnsiTheme="minorHAnsi" w:cstheme="minorHAnsi"/>
          <w:b/>
          <w:sz w:val="22"/>
          <w:szCs w:val="22"/>
        </w:rPr>
      </w:pPr>
      <w:r w:rsidRPr="00505DA7">
        <w:rPr>
          <w:rFonts w:asciiTheme="minorHAnsi" w:hAnsiTheme="minorHAnsi" w:cstheme="minorHAnsi"/>
          <w:sz w:val="22"/>
          <w:szCs w:val="22"/>
        </w:rPr>
        <w:t>Br</w:t>
      </w:r>
      <w:r w:rsidR="00707456" w:rsidRPr="00505DA7">
        <w:rPr>
          <w:rFonts w:asciiTheme="minorHAnsi" w:hAnsiTheme="minorHAnsi" w:cstheme="minorHAnsi"/>
          <w:sz w:val="22"/>
          <w:szCs w:val="22"/>
        </w:rPr>
        <w:t>ie</w:t>
      </w:r>
      <w:r w:rsidRPr="00505DA7">
        <w:rPr>
          <w:rFonts w:asciiTheme="minorHAnsi" w:hAnsiTheme="minorHAnsi" w:cstheme="minorHAnsi"/>
          <w:sz w:val="22"/>
          <w:szCs w:val="22"/>
        </w:rPr>
        <w:t xml:space="preserve">f Motivational Interviewing. </w:t>
      </w:r>
      <w:r w:rsidRPr="00505DA7">
        <w:rPr>
          <w:rFonts w:asciiTheme="minorHAnsi" w:hAnsiTheme="minorHAnsi" w:cstheme="minorHAnsi"/>
          <w:b/>
          <w:sz w:val="22"/>
          <w:szCs w:val="22"/>
        </w:rPr>
        <w:t xml:space="preserve">Calgary Therapeutics Course, </w:t>
      </w:r>
      <w:r w:rsidRPr="00505DA7">
        <w:rPr>
          <w:rFonts w:asciiTheme="minorHAnsi" w:hAnsiTheme="minorHAnsi" w:cstheme="minorHAnsi"/>
          <w:sz w:val="22"/>
          <w:szCs w:val="22"/>
        </w:rPr>
        <w:t xml:space="preserve">April, </w:t>
      </w:r>
      <w:r w:rsidRPr="00505DA7">
        <w:rPr>
          <w:rFonts w:asciiTheme="minorHAnsi" w:hAnsiTheme="minorHAnsi" w:cstheme="minorHAnsi"/>
          <w:b/>
          <w:sz w:val="22"/>
          <w:szCs w:val="22"/>
        </w:rPr>
        <w:t>2019.</w:t>
      </w:r>
    </w:p>
    <w:p w14:paraId="414842BA" w14:textId="49DBF2F0" w:rsidR="00E36727" w:rsidRPr="00505DA7" w:rsidRDefault="00E93BF4" w:rsidP="00897E14">
      <w:pPr>
        <w:widowControl w:val="0"/>
        <w:ind w:left="357" w:hanging="357"/>
        <w:rPr>
          <w:rFonts w:asciiTheme="minorHAnsi" w:hAnsiTheme="minorHAnsi" w:cstheme="minorHAnsi"/>
          <w:b/>
          <w:sz w:val="22"/>
          <w:szCs w:val="22"/>
        </w:rPr>
      </w:pPr>
      <w:r w:rsidRPr="00505DA7">
        <w:rPr>
          <w:rFonts w:asciiTheme="minorHAnsi" w:hAnsiTheme="minorHAnsi" w:cstheme="minorHAnsi"/>
          <w:sz w:val="22"/>
          <w:szCs w:val="22"/>
        </w:rPr>
        <w:t>Relapse</w:t>
      </w:r>
      <w:r w:rsidR="00534C9A" w:rsidRPr="00505DA7">
        <w:rPr>
          <w:rFonts w:asciiTheme="minorHAnsi" w:hAnsiTheme="minorHAnsi" w:cstheme="minorHAnsi"/>
          <w:sz w:val="22"/>
          <w:szCs w:val="22"/>
        </w:rPr>
        <w:t xml:space="preserve"> prevention: An evidence-based review. </w:t>
      </w:r>
      <w:r w:rsidR="00534C9A" w:rsidRPr="00505DA7">
        <w:rPr>
          <w:rFonts w:asciiTheme="minorHAnsi" w:hAnsiTheme="minorHAnsi" w:cstheme="minorHAnsi"/>
          <w:b/>
          <w:sz w:val="22"/>
          <w:szCs w:val="22"/>
        </w:rPr>
        <w:t>Evergreen Problem Gambling Council</w:t>
      </w:r>
      <w:r w:rsidR="00534C9A" w:rsidRPr="00505DA7">
        <w:rPr>
          <w:rFonts w:asciiTheme="minorHAnsi" w:hAnsiTheme="minorHAnsi" w:cstheme="minorHAnsi"/>
          <w:sz w:val="22"/>
          <w:szCs w:val="22"/>
        </w:rPr>
        <w:t xml:space="preserve">, Seattle, October </w:t>
      </w:r>
      <w:r w:rsidR="00534C9A" w:rsidRPr="00505DA7">
        <w:rPr>
          <w:rFonts w:asciiTheme="minorHAnsi" w:hAnsiTheme="minorHAnsi" w:cstheme="minorHAnsi"/>
          <w:b/>
          <w:sz w:val="22"/>
          <w:szCs w:val="22"/>
        </w:rPr>
        <w:t>2018.</w:t>
      </w:r>
    </w:p>
    <w:p w14:paraId="06F78E3B" w14:textId="124A79ED" w:rsidR="00FE4284" w:rsidRPr="00505DA7" w:rsidRDefault="00FE4284"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Transdiagnostic treatment of addictions. </w:t>
      </w:r>
      <w:r w:rsidRPr="00505DA7">
        <w:rPr>
          <w:rFonts w:asciiTheme="minorHAnsi" w:hAnsiTheme="minorHAnsi" w:cstheme="minorHAnsi"/>
          <w:b/>
          <w:sz w:val="22"/>
          <w:szCs w:val="22"/>
        </w:rPr>
        <w:t xml:space="preserve">Addiction Day, </w:t>
      </w:r>
      <w:r w:rsidRPr="00505DA7">
        <w:rPr>
          <w:rFonts w:asciiTheme="minorHAnsi" w:hAnsiTheme="minorHAnsi" w:cstheme="minorHAnsi"/>
          <w:bCs/>
          <w:sz w:val="22"/>
          <w:szCs w:val="22"/>
        </w:rPr>
        <w:t>Calgary,</w:t>
      </w:r>
      <w:r w:rsidRPr="00505DA7">
        <w:rPr>
          <w:rFonts w:asciiTheme="minorHAnsi" w:hAnsiTheme="minorHAnsi" w:cstheme="minorHAnsi"/>
          <w:sz w:val="22"/>
          <w:szCs w:val="22"/>
        </w:rPr>
        <w:t xml:space="preserve"> April, </w:t>
      </w:r>
      <w:r w:rsidRPr="00505DA7">
        <w:rPr>
          <w:rFonts w:asciiTheme="minorHAnsi" w:hAnsiTheme="minorHAnsi" w:cstheme="minorHAnsi"/>
          <w:b/>
          <w:sz w:val="22"/>
          <w:szCs w:val="22"/>
        </w:rPr>
        <w:t>201</w:t>
      </w:r>
      <w:r w:rsidR="00654CB2" w:rsidRPr="00505DA7">
        <w:rPr>
          <w:rFonts w:asciiTheme="minorHAnsi" w:hAnsiTheme="minorHAnsi" w:cstheme="minorHAnsi"/>
          <w:b/>
          <w:sz w:val="22"/>
          <w:szCs w:val="22"/>
        </w:rPr>
        <w:t>8</w:t>
      </w:r>
    </w:p>
    <w:p w14:paraId="53EB424C" w14:textId="5AEC4B9F" w:rsidR="00F13358" w:rsidRPr="00505DA7" w:rsidRDefault="00F13358"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Motivational Interviewing: The Basics. </w:t>
      </w:r>
      <w:r w:rsidRPr="00505DA7">
        <w:rPr>
          <w:rFonts w:asciiTheme="minorHAnsi" w:hAnsiTheme="minorHAnsi" w:cstheme="minorHAnsi"/>
          <w:b/>
          <w:sz w:val="22"/>
          <w:szCs w:val="22"/>
        </w:rPr>
        <w:t xml:space="preserve">Faculty of Medicine, </w:t>
      </w:r>
      <w:r w:rsidRPr="00505DA7">
        <w:rPr>
          <w:rFonts w:asciiTheme="minorHAnsi" w:hAnsiTheme="minorHAnsi" w:cstheme="minorHAnsi"/>
          <w:bCs/>
          <w:sz w:val="22"/>
          <w:szCs w:val="22"/>
        </w:rPr>
        <w:t>Calgary</w:t>
      </w:r>
      <w:r w:rsidRPr="00505DA7">
        <w:rPr>
          <w:rFonts w:asciiTheme="minorHAnsi" w:hAnsiTheme="minorHAnsi" w:cstheme="minorHAnsi"/>
          <w:sz w:val="22"/>
          <w:szCs w:val="22"/>
        </w:rPr>
        <w:t xml:space="preserve">, January, </w:t>
      </w:r>
      <w:r w:rsidRPr="00505DA7">
        <w:rPr>
          <w:rFonts w:asciiTheme="minorHAnsi" w:hAnsiTheme="minorHAnsi" w:cstheme="minorHAnsi"/>
          <w:b/>
          <w:sz w:val="22"/>
          <w:szCs w:val="22"/>
        </w:rPr>
        <w:t>2018</w:t>
      </w:r>
      <w:r w:rsidRPr="00505DA7">
        <w:rPr>
          <w:rFonts w:asciiTheme="minorHAnsi" w:hAnsiTheme="minorHAnsi" w:cstheme="minorHAnsi"/>
          <w:sz w:val="22"/>
          <w:szCs w:val="22"/>
        </w:rPr>
        <w:t>.</w:t>
      </w:r>
    </w:p>
    <w:p w14:paraId="1976D515" w14:textId="7BE68E28" w:rsidR="00A056E2" w:rsidRPr="00505DA7" w:rsidRDefault="00A056E2"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Using motivational interviewing in Gambling Disorder.  </w:t>
      </w:r>
      <w:r w:rsidRPr="00505DA7">
        <w:rPr>
          <w:rFonts w:asciiTheme="minorHAnsi" w:hAnsiTheme="minorHAnsi" w:cstheme="minorHAnsi"/>
          <w:b/>
          <w:sz w:val="22"/>
          <w:szCs w:val="22"/>
        </w:rPr>
        <w:t xml:space="preserve">Health Management Systems of America.  </w:t>
      </w:r>
      <w:r w:rsidRPr="00505DA7">
        <w:rPr>
          <w:rFonts w:asciiTheme="minorHAnsi" w:hAnsiTheme="minorHAnsi" w:cstheme="minorHAnsi"/>
          <w:sz w:val="22"/>
          <w:szCs w:val="22"/>
        </w:rPr>
        <w:t xml:space="preserve">Detroit, </w:t>
      </w:r>
      <w:r w:rsidRPr="00505DA7">
        <w:rPr>
          <w:rFonts w:asciiTheme="minorHAnsi" w:hAnsiTheme="minorHAnsi" w:cstheme="minorHAnsi"/>
          <w:b/>
          <w:bCs/>
          <w:sz w:val="22"/>
          <w:szCs w:val="22"/>
        </w:rPr>
        <w:t>November 2017.</w:t>
      </w:r>
      <w:r w:rsidRPr="00505DA7">
        <w:rPr>
          <w:rFonts w:asciiTheme="minorHAnsi" w:hAnsiTheme="minorHAnsi" w:cstheme="minorHAnsi"/>
          <w:sz w:val="22"/>
          <w:szCs w:val="22"/>
        </w:rPr>
        <w:t xml:space="preserve"> </w:t>
      </w:r>
    </w:p>
    <w:p w14:paraId="1158F21C" w14:textId="1C4CC71C" w:rsidR="00F13358" w:rsidRPr="00505DA7" w:rsidRDefault="00F13358"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Motivational Interviewing: The Basics. </w:t>
      </w:r>
      <w:r w:rsidRPr="00505DA7">
        <w:rPr>
          <w:rFonts w:asciiTheme="minorHAnsi" w:hAnsiTheme="minorHAnsi" w:cstheme="minorHAnsi"/>
          <w:b/>
          <w:sz w:val="22"/>
          <w:szCs w:val="22"/>
        </w:rPr>
        <w:t xml:space="preserve">Addiction Day, </w:t>
      </w:r>
      <w:r w:rsidRPr="00505DA7">
        <w:rPr>
          <w:rFonts w:asciiTheme="minorHAnsi" w:hAnsiTheme="minorHAnsi" w:cstheme="minorHAnsi"/>
          <w:bCs/>
          <w:sz w:val="22"/>
          <w:szCs w:val="22"/>
        </w:rPr>
        <w:t>Calgary</w:t>
      </w:r>
      <w:r w:rsidRPr="00505DA7">
        <w:rPr>
          <w:rFonts w:asciiTheme="minorHAnsi" w:hAnsiTheme="minorHAnsi" w:cstheme="minorHAnsi"/>
          <w:sz w:val="22"/>
          <w:szCs w:val="22"/>
        </w:rPr>
        <w:t xml:space="preserve">, April, </w:t>
      </w:r>
      <w:r w:rsidRPr="00505DA7">
        <w:rPr>
          <w:rFonts w:asciiTheme="minorHAnsi" w:hAnsiTheme="minorHAnsi" w:cstheme="minorHAnsi"/>
          <w:b/>
          <w:sz w:val="22"/>
          <w:szCs w:val="22"/>
        </w:rPr>
        <w:t>2017</w:t>
      </w:r>
    </w:p>
    <w:p w14:paraId="62A642A7" w14:textId="0C65D0DD" w:rsidR="00FC3B4D" w:rsidRPr="00505DA7" w:rsidRDefault="00FC3B4D"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Reducing defensiveness; encouraging talk. </w:t>
      </w:r>
      <w:r w:rsidRPr="00505DA7">
        <w:rPr>
          <w:rFonts w:asciiTheme="minorHAnsi" w:hAnsiTheme="minorHAnsi" w:cstheme="minorHAnsi"/>
          <w:b/>
          <w:sz w:val="22"/>
          <w:szCs w:val="22"/>
        </w:rPr>
        <w:t>Calgary Police Services Vice Unit</w:t>
      </w:r>
      <w:r w:rsidRPr="00505DA7">
        <w:rPr>
          <w:rFonts w:asciiTheme="minorHAnsi" w:hAnsiTheme="minorHAnsi" w:cstheme="minorHAnsi"/>
          <w:sz w:val="22"/>
          <w:szCs w:val="22"/>
        </w:rPr>
        <w:t xml:space="preserve">, January 2017. </w:t>
      </w:r>
    </w:p>
    <w:p w14:paraId="32E1E4C5" w14:textId="1F57F52F" w:rsidR="00964D1C" w:rsidRPr="00505DA7" w:rsidRDefault="00964D1C"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Using motivational interviewing in Gambling Disorder.  </w:t>
      </w:r>
      <w:r w:rsidRPr="00505DA7">
        <w:rPr>
          <w:rFonts w:asciiTheme="minorHAnsi" w:hAnsiTheme="minorHAnsi" w:cstheme="minorHAnsi"/>
          <w:b/>
          <w:sz w:val="22"/>
          <w:szCs w:val="22"/>
        </w:rPr>
        <w:t xml:space="preserve">National Association of Gambling Studies. </w:t>
      </w:r>
      <w:r w:rsidRPr="00505DA7">
        <w:rPr>
          <w:rFonts w:asciiTheme="minorHAnsi" w:hAnsiTheme="minorHAnsi" w:cstheme="minorHAnsi"/>
          <w:sz w:val="22"/>
          <w:szCs w:val="22"/>
        </w:rPr>
        <w:t xml:space="preserve">Cairns, Australia, November </w:t>
      </w:r>
      <w:r w:rsidRPr="00505DA7">
        <w:rPr>
          <w:rFonts w:asciiTheme="minorHAnsi" w:hAnsiTheme="minorHAnsi" w:cstheme="minorHAnsi"/>
          <w:b/>
          <w:bCs/>
          <w:sz w:val="22"/>
          <w:szCs w:val="22"/>
        </w:rPr>
        <w:t>2016.</w:t>
      </w:r>
      <w:r w:rsidRPr="00505DA7">
        <w:rPr>
          <w:rFonts w:asciiTheme="minorHAnsi" w:hAnsiTheme="minorHAnsi" w:cstheme="minorHAnsi"/>
          <w:sz w:val="22"/>
          <w:szCs w:val="22"/>
        </w:rPr>
        <w:t xml:space="preserve"> </w:t>
      </w:r>
    </w:p>
    <w:p w14:paraId="7D54A243" w14:textId="14799A6D" w:rsidR="00964D1C" w:rsidRPr="00505DA7" w:rsidRDefault="00964D1C"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The Basics of MI in Gambling Disorder.  </w:t>
      </w:r>
      <w:r w:rsidRPr="00505DA7">
        <w:rPr>
          <w:rFonts w:asciiTheme="minorHAnsi" w:hAnsiTheme="minorHAnsi" w:cstheme="minorHAnsi"/>
          <w:b/>
          <w:sz w:val="22"/>
          <w:szCs w:val="22"/>
        </w:rPr>
        <w:t xml:space="preserve">European Conference of Gambling Studies and Policy Issues. </w:t>
      </w:r>
      <w:r w:rsidRPr="00505DA7">
        <w:rPr>
          <w:rFonts w:asciiTheme="minorHAnsi" w:hAnsiTheme="minorHAnsi" w:cstheme="minorHAnsi"/>
          <w:sz w:val="22"/>
          <w:szCs w:val="22"/>
        </w:rPr>
        <w:t xml:space="preserve">Lisbon, Portugal, September </w:t>
      </w:r>
      <w:r w:rsidRPr="00505DA7">
        <w:rPr>
          <w:rFonts w:asciiTheme="minorHAnsi" w:hAnsiTheme="minorHAnsi" w:cstheme="minorHAnsi"/>
          <w:b/>
          <w:bCs/>
          <w:sz w:val="22"/>
          <w:szCs w:val="22"/>
        </w:rPr>
        <w:t>2016.</w:t>
      </w:r>
      <w:r w:rsidRPr="00505DA7">
        <w:rPr>
          <w:rFonts w:asciiTheme="minorHAnsi" w:hAnsiTheme="minorHAnsi" w:cstheme="minorHAnsi"/>
          <w:sz w:val="22"/>
          <w:szCs w:val="22"/>
        </w:rPr>
        <w:t xml:space="preserve"> </w:t>
      </w:r>
    </w:p>
    <w:p w14:paraId="507F7AE0" w14:textId="60D5B245" w:rsidR="008E454F" w:rsidRPr="00505DA7" w:rsidRDefault="008E454F"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Brief treatments work: Implications for how we structure our treatment sessions. </w:t>
      </w:r>
      <w:r w:rsidRPr="00505DA7">
        <w:rPr>
          <w:rFonts w:asciiTheme="minorHAnsi" w:hAnsiTheme="minorHAnsi" w:cstheme="minorHAnsi"/>
          <w:b/>
          <w:sz w:val="22"/>
          <w:szCs w:val="22"/>
        </w:rPr>
        <w:t xml:space="preserve">Ontario Problem Gambling Provincial Forum. </w:t>
      </w:r>
      <w:r w:rsidRPr="00505DA7">
        <w:rPr>
          <w:rFonts w:asciiTheme="minorHAnsi" w:hAnsiTheme="minorHAnsi" w:cstheme="minorHAnsi"/>
          <w:sz w:val="22"/>
          <w:szCs w:val="22"/>
        </w:rPr>
        <w:t xml:space="preserve">Ottawa, June </w:t>
      </w:r>
      <w:r w:rsidRPr="00505DA7">
        <w:rPr>
          <w:rFonts w:asciiTheme="minorHAnsi" w:hAnsiTheme="minorHAnsi" w:cstheme="minorHAnsi"/>
          <w:b/>
          <w:bCs/>
          <w:sz w:val="22"/>
          <w:szCs w:val="22"/>
        </w:rPr>
        <w:t>2016.</w:t>
      </w:r>
      <w:r w:rsidRPr="00505DA7">
        <w:rPr>
          <w:rFonts w:asciiTheme="minorHAnsi" w:hAnsiTheme="minorHAnsi" w:cstheme="minorHAnsi"/>
          <w:sz w:val="22"/>
          <w:szCs w:val="22"/>
        </w:rPr>
        <w:t xml:space="preserve"> </w:t>
      </w:r>
    </w:p>
    <w:p w14:paraId="0124FE5A" w14:textId="2D79051D" w:rsidR="0056204D" w:rsidRPr="00505DA7" w:rsidRDefault="005C38F3" w:rsidP="00897E14">
      <w:pPr>
        <w:widowControl w:val="0"/>
        <w:ind w:left="357" w:hanging="357"/>
        <w:rPr>
          <w:rFonts w:asciiTheme="minorHAnsi" w:hAnsiTheme="minorHAnsi" w:cstheme="minorHAnsi"/>
          <w:b/>
          <w:bCs/>
          <w:sz w:val="22"/>
          <w:szCs w:val="22"/>
        </w:rPr>
      </w:pPr>
      <w:r w:rsidRPr="00505DA7">
        <w:rPr>
          <w:rFonts w:asciiTheme="minorHAnsi" w:hAnsiTheme="minorHAnsi" w:cstheme="minorHAnsi"/>
          <w:sz w:val="22"/>
          <w:szCs w:val="22"/>
        </w:rPr>
        <w:t>Dealing with cross addictions</w:t>
      </w:r>
      <w:r w:rsidR="0056204D" w:rsidRPr="00505DA7">
        <w:rPr>
          <w:rFonts w:asciiTheme="minorHAnsi" w:hAnsiTheme="minorHAnsi" w:cstheme="minorHAnsi"/>
          <w:sz w:val="22"/>
          <w:szCs w:val="22"/>
        </w:rPr>
        <w:t>.</w:t>
      </w:r>
      <w:r w:rsidRPr="00505DA7">
        <w:rPr>
          <w:rFonts w:asciiTheme="minorHAnsi" w:hAnsiTheme="minorHAnsi" w:cstheme="minorHAnsi"/>
          <w:sz w:val="22"/>
          <w:szCs w:val="22"/>
        </w:rPr>
        <w:t xml:space="preserve"> </w:t>
      </w:r>
      <w:r w:rsidRPr="00505DA7">
        <w:rPr>
          <w:rFonts w:asciiTheme="minorHAnsi" w:hAnsiTheme="minorHAnsi" w:cstheme="minorHAnsi"/>
          <w:b/>
          <w:bCs/>
          <w:sz w:val="22"/>
          <w:szCs w:val="22"/>
        </w:rPr>
        <w:t>Atlantic Lotteries,</w:t>
      </w:r>
      <w:r w:rsidR="0056204D" w:rsidRPr="00505DA7">
        <w:rPr>
          <w:rFonts w:asciiTheme="minorHAnsi" w:hAnsiTheme="minorHAnsi" w:cstheme="minorHAnsi"/>
          <w:sz w:val="22"/>
          <w:szCs w:val="22"/>
        </w:rPr>
        <w:t xml:space="preserve"> Charlottetown, Prince Edward Island; Moncton Horizon Health, New Brunswick; Eastern Health, St. John’s, Newfoundland.</w:t>
      </w:r>
      <w:r w:rsidR="0056204D" w:rsidRPr="00505DA7">
        <w:rPr>
          <w:rFonts w:asciiTheme="minorHAnsi" w:hAnsiTheme="minorHAnsi" w:cstheme="minorHAnsi"/>
          <w:b/>
          <w:bCs/>
          <w:sz w:val="22"/>
          <w:szCs w:val="22"/>
        </w:rPr>
        <w:t xml:space="preserve"> </w:t>
      </w:r>
      <w:r w:rsidR="0056204D" w:rsidRPr="00505DA7">
        <w:rPr>
          <w:rFonts w:asciiTheme="minorHAnsi" w:hAnsiTheme="minorHAnsi" w:cstheme="minorHAnsi"/>
          <w:sz w:val="22"/>
          <w:szCs w:val="22"/>
        </w:rPr>
        <w:t xml:space="preserve">January, </w:t>
      </w:r>
      <w:r w:rsidR="0056204D" w:rsidRPr="00505DA7">
        <w:rPr>
          <w:rFonts w:asciiTheme="minorHAnsi" w:hAnsiTheme="minorHAnsi" w:cstheme="minorHAnsi"/>
          <w:b/>
          <w:bCs/>
          <w:sz w:val="22"/>
          <w:szCs w:val="22"/>
        </w:rPr>
        <w:t>2016.</w:t>
      </w:r>
    </w:p>
    <w:p w14:paraId="4599C202" w14:textId="0015D695" w:rsidR="00D86AA6"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Using motivational interviewing techniques to enhance cognitive-behavioural therapy.  </w:t>
      </w:r>
      <w:r w:rsidRPr="00505DA7">
        <w:rPr>
          <w:rFonts w:asciiTheme="minorHAnsi" w:hAnsiTheme="minorHAnsi" w:cstheme="minorHAnsi"/>
          <w:b/>
          <w:sz w:val="22"/>
          <w:szCs w:val="22"/>
        </w:rPr>
        <w:t>Canadian Association of Cognitive and Behavioural Therapies</w:t>
      </w:r>
      <w:r w:rsidRPr="00505DA7">
        <w:rPr>
          <w:rFonts w:asciiTheme="minorHAnsi" w:hAnsiTheme="minorHAnsi" w:cstheme="minorHAnsi"/>
          <w:sz w:val="22"/>
          <w:szCs w:val="22"/>
        </w:rPr>
        <w:t>, Calgary, May,</w:t>
      </w:r>
      <w:r w:rsidR="0056204D" w:rsidRPr="00505DA7">
        <w:rPr>
          <w:rFonts w:asciiTheme="minorHAnsi" w:hAnsiTheme="minorHAnsi" w:cstheme="minorHAnsi"/>
          <w:sz w:val="22"/>
          <w:szCs w:val="22"/>
        </w:rPr>
        <w:t xml:space="preserve"> </w:t>
      </w:r>
      <w:r w:rsidRPr="00505DA7">
        <w:rPr>
          <w:rFonts w:asciiTheme="minorHAnsi" w:hAnsiTheme="minorHAnsi" w:cstheme="minorHAnsi"/>
          <w:b/>
          <w:bCs/>
          <w:sz w:val="22"/>
          <w:szCs w:val="22"/>
        </w:rPr>
        <w:t>2015.</w:t>
      </w:r>
      <w:r w:rsidRPr="00505DA7">
        <w:rPr>
          <w:rFonts w:asciiTheme="minorHAnsi" w:hAnsiTheme="minorHAnsi" w:cstheme="minorHAnsi"/>
          <w:sz w:val="22"/>
          <w:szCs w:val="22"/>
        </w:rPr>
        <w:t xml:space="preserve"> </w:t>
      </w:r>
    </w:p>
    <w:p w14:paraId="36B4B060" w14:textId="77777777" w:rsidR="00D94B6A"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Motivational Interviewing: The Basics. </w:t>
      </w:r>
      <w:r w:rsidRPr="00505DA7">
        <w:rPr>
          <w:rFonts w:asciiTheme="minorHAnsi" w:hAnsiTheme="minorHAnsi" w:cstheme="minorHAnsi"/>
          <w:b/>
          <w:sz w:val="22"/>
          <w:szCs w:val="22"/>
        </w:rPr>
        <w:t>University of Regina, Department of Psychology,</w:t>
      </w:r>
      <w:r w:rsidRPr="00505DA7">
        <w:rPr>
          <w:rFonts w:asciiTheme="minorHAnsi" w:hAnsiTheme="minorHAnsi" w:cstheme="minorHAnsi"/>
          <w:sz w:val="22"/>
          <w:szCs w:val="22"/>
        </w:rPr>
        <w:t xml:space="preserve"> Regina, September, </w:t>
      </w:r>
      <w:r w:rsidRPr="00505DA7">
        <w:rPr>
          <w:rFonts w:asciiTheme="minorHAnsi" w:hAnsiTheme="minorHAnsi" w:cstheme="minorHAnsi"/>
          <w:b/>
          <w:sz w:val="22"/>
          <w:szCs w:val="22"/>
        </w:rPr>
        <w:t>2013</w:t>
      </w:r>
      <w:r w:rsidRPr="00505DA7">
        <w:rPr>
          <w:rFonts w:asciiTheme="minorHAnsi" w:hAnsiTheme="minorHAnsi" w:cstheme="minorHAnsi"/>
          <w:sz w:val="22"/>
          <w:szCs w:val="22"/>
        </w:rPr>
        <w:t>.</w:t>
      </w:r>
    </w:p>
    <w:p w14:paraId="4CDF310F" w14:textId="77777777" w:rsidR="0072136B"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Motivational Interviewing in Addictions. </w:t>
      </w:r>
      <w:r w:rsidRPr="00505DA7">
        <w:rPr>
          <w:rFonts w:asciiTheme="minorHAnsi" w:hAnsiTheme="minorHAnsi" w:cstheme="minorHAnsi"/>
          <w:b/>
          <w:sz w:val="22"/>
          <w:szCs w:val="22"/>
        </w:rPr>
        <w:t>World Congress on Behavioural and Cognitive Therapies,</w:t>
      </w:r>
      <w:r w:rsidRPr="00505DA7">
        <w:rPr>
          <w:rFonts w:asciiTheme="minorHAnsi" w:hAnsiTheme="minorHAnsi" w:cstheme="minorHAnsi"/>
          <w:sz w:val="22"/>
          <w:szCs w:val="22"/>
        </w:rPr>
        <w:t xml:space="preserve"> Lima, Peru, July, </w:t>
      </w:r>
      <w:r w:rsidRPr="00505DA7">
        <w:rPr>
          <w:rFonts w:asciiTheme="minorHAnsi" w:hAnsiTheme="minorHAnsi" w:cstheme="minorHAnsi"/>
          <w:b/>
          <w:sz w:val="22"/>
          <w:szCs w:val="22"/>
        </w:rPr>
        <w:t>2013</w:t>
      </w:r>
      <w:r w:rsidRPr="00505DA7">
        <w:rPr>
          <w:rFonts w:asciiTheme="minorHAnsi" w:hAnsiTheme="minorHAnsi" w:cstheme="minorHAnsi"/>
          <w:sz w:val="22"/>
          <w:szCs w:val="22"/>
        </w:rPr>
        <w:t>.</w:t>
      </w:r>
    </w:p>
    <w:p w14:paraId="48563C80" w14:textId="77777777" w:rsidR="00662536"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Avoiding Resistance, Promoting Change. Motivational Interviewing Model. </w:t>
      </w:r>
      <w:r w:rsidRPr="00505DA7">
        <w:rPr>
          <w:rFonts w:asciiTheme="minorHAnsi" w:hAnsiTheme="minorHAnsi" w:cstheme="minorHAnsi"/>
          <w:b/>
          <w:sz w:val="22"/>
          <w:szCs w:val="22"/>
        </w:rPr>
        <w:t xml:space="preserve">Calgary Police Service, </w:t>
      </w:r>
      <w:r w:rsidRPr="00505DA7">
        <w:rPr>
          <w:rFonts w:asciiTheme="minorHAnsi" w:hAnsiTheme="minorHAnsi" w:cstheme="minorHAnsi"/>
          <w:sz w:val="22"/>
          <w:szCs w:val="22"/>
        </w:rPr>
        <w:t xml:space="preserve">March, </w:t>
      </w:r>
      <w:r w:rsidRPr="00505DA7">
        <w:rPr>
          <w:rFonts w:asciiTheme="minorHAnsi" w:hAnsiTheme="minorHAnsi" w:cstheme="minorHAnsi"/>
          <w:b/>
          <w:sz w:val="22"/>
          <w:szCs w:val="22"/>
        </w:rPr>
        <w:t>2013</w:t>
      </w:r>
      <w:r w:rsidRPr="00505DA7">
        <w:rPr>
          <w:rFonts w:asciiTheme="minorHAnsi" w:hAnsiTheme="minorHAnsi" w:cstheme="minorHAnsi"/>
          <w:sz w:val="22"/>
          <w:szCs w:val="22"/>
        </w:rPr>
        <w:t>.</w:t>
      </w:r>
    </w:p>
    <w:p w14:paraId="21EBCE65" w14:textId="77777777" w:rsidR="00673974" w:rsidRPr="00505DA7" w:rsidRDefault="00673974" w:rsidP="0067397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Motivational Interviewing. The Dos and Don’ts of responding to casino patrons with a potential gambling concern.</w:t>
      </w:r>
      <w:r w:rsidRPr="00505DA7">
        <w:rPr>
          <w:rFonts w:asciiTheme="minorHAnsi" w:hAnsiTheme="minorHAnsi" w:cstheme="minorHAnsi"/>
          <w:b/>
          <w:sz w:val="22"/>
          <w:szCs w:val="22"/>
        </w:rPr>
        <w:t xml:space="preserve"> Saskatchewan Gaming</w:t>
      </w:r>
      <w:r w:rsidRPr="00505DA7">
        <w:rPr>
          <w:rFonts w:asciiTheme="minorHAnsi" w:hAnsiTheme="minorHAnsi" w:cstheme="minorHAnsi"/>
          <w:sz w:val="22"/>
          <w:szCs w:val="22"/>
        </w:rPr>
        <w:t xml:space="preserve">, February, </w:t>
      </w:r>
      <w:r w:rsidRPr="00505DA7">
        <w:rPr>
          <w:rFonts w:asciiTheme="minorHAnsi" w:hAnsiTheme="minorHAnsi" w:cstheme="minorHAnsi"/>
          <w:b/>
          <w:sz w:val="22"/>
          <w:szCs w:val="22"/>
        </w:rPr>
        <w:t>2013</w:t>
      </w:r>
      <w:r w:rsidRPr="00505DA7">
        <w:rPr>
          <w:rFonts w:asciiTheme="minorHAnsi" w:hAnsiTheme="minorHAnsi" w:cstheme="minorHAnsi"/>
          <w:sz w:val="22"/>
          <w:szCs w:val="22"/>
        </w:rPr>
        <w:t>.</w:t>
      </w:r>
    </w:p>
    <w:p w14:paraId="509DCBD5" w14:textId="77777777" w:rsidR="00C10941" w:rsidRPr="00505DA7" w:rsidRDefault="00C10941" w:rsidP="00C10941">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Motivational Interviewing. The Dos and Don’ts of responding to casino patrons with potential </w:t>
      </w:r>
      <w:r w:rsidRPr="00505DA7">
        <w:rPr>
          <w:rFonts w:asciiTheme="minorHAnsi" w:hAnsiTheme="minorHAnsi" w:cstheme="minorHAnsi"/>
          <w:sz w:val="22"/>
          <w:szCs w:val="22"/>
        </w:rPr>
        <w:lastRenderedPageBreak/>
        <w:t xml:space="preserve">problems. </w:t>
      </w:r>
      <w:r w:rsidRPr="00505DA7">
        <w:rPr>
          <w:rFonts w:asciiTheme="minorHAnsi" w:hAnsiTheme="minorHAnsi" w:cstheme="minorHAnsi"/>
          <w:b/>
          <w:sz w:val="22"/>
          <w:szCs w:val="22"/>
        </w:rPr>
        <w:t>Responsible Gaming Council</w:t>
      </w:r>
      <w:r w:rsidRPr="00505DA7">
        <w:rPr>
          <w:rFonts w:asciiTheme="minorHAnsi" w:hAnsiTheme="minorHAnsi" w:cstheme="minorHAnsi"/>
          <w:sz w:val="22"/>
          <w:szCs w:val="22"/>
        </w:rPr>
        <w:t xml:space="preserve">, Toronto, November </w:t>
      </w:r>
      <w:r w:rsidRPr="00505DA7">
        <w:rPr>
          <w:rFonts w:asciiTheme="minorHAnsi" w:hAnsiTheme="minorHAnsi" w:cstheme="minorHAnsi"/>
          <w:b/>
          <w:sz w:val="22"/>
          <w:szCs w:val="22"/>
        </w:rPr>
        <w:t>2012</w:t>
      </w:r>
      <w:r w:rsidRPr="00505DA7">
        <w:rPr>
          <w:rFonts w:asciiTheme="minorHAnsi" w:hAnsiTheme="minorHAnsi" w:cstheme="minorHAnsi"/>
          <w:sz w:val="22"/>
          <w:szCs w:val="22"/>
        </w:rPr>
        <w:t>.</w:t>
      </w:r>
    </w:p>
    <w:p w14:paraId="609C4215" w14:textId="77777777" w:rsidR="00C10941" w:rsidRPr="00505DA7" w:rsidRDefault="00C10941" w:rsidP="00C10941">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Thoughts on cognitive distortions in gambling disorders. </w:t>
      </w:r>
      <w:r w:rsidRPr="00505DA7">
        <w:rPr>
          <w:rFonts w:asciiTheme="minorHAnsi" w:hAnsiTheme="minorHAnsi" w:cstheme="minorHAnsi"/>
          <w:b/>
          <w:sz w:val="22"/>
          <w:szCs w:val="22"/>
        </w:rPr>
        <w:t>National Addiction Management Services,</w:t>
      </w:r>
      <w:r w:rsidRPr="00505DA7">
        <w:rPr>
          <w:rFonts w:asciiTheme="minorHAnsi" w:hAnsiTheme="minorHAnsi" w:cstheme="minorHAnsi"/>
          <w:sz w:val="22"/>
          <w:szCs w:val="22"/>
        </w:rPr>
        <w:t xml:space="preserve"> Singapore, November, </w:t>
      </w:r>
      <w:r w:rsidRPr="00505DA7">
        <w:rPr>
          <w:rFonts w:asciiTheme="minorHAnsi" w:hAnsiTheme="minorHAnsi" w:cstheme="minorHAnsi"/>
          <w:b/>
          <w:sz w:val="22"/>
          <w:szCs w:val="22"/>
        </w:rPr>
        <w:t>2012</w:t>
      </w:r>
      <w:r w:rsidRPr="00505DA7">
        <w:rPr>
          <w:rFonts w:asciiTheme="minorHAnsi" w:hAnsiTheme="minorHAnsi" w:cstheme="minorHAnsi"/>
          <w:sz w:val="22"/>
          <w:szCs w:val="22"/>
        </w:rPr>
        <w:t>.</w:t>
      </w:r>
    </w:p>
    <w:p w14:paraId="2F5BE6FF" w14:textId="77777777" w:rsidR="00814761"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Mobilizing change: Screening and Brief Interventions for Gambling Problems. </w:t>
      </w:r>
      <w:r w:rsidRPr="00505DA7">
        <w:rPr>
          <w:rFonts w:asciiTheme="minorHAnsi" w:hAnsiTheme="minorHAnsi" w:cstheme="minorHAnsi"/>
          <w:b/>
          <w:sz w:val="22"/>
          <w:szCs w:val="22"/>
        </w:rPr>
        <w:t>Addiction Day, Faculty of Medicine</w:t>
      </w:r>
      <w:r w:rsidRPr="00505DA7">
        <w:rPr>
          <w:rFonts w:asciiTheme="minorHAnsi" w:hAnsiTheme="minorHAnsi" w:cstheme="minorHAnsi"/>
          <w:sz w:val="22"/>
          <w:szCs w:val="22"/>
        </w:rPr>
        <w:t xml:space="preserve">, Calgary, April, </w:t>
      </w:r>
      <w:r w:rsidRPr="00505DA7">
        <w:rPr>
          <w:rFonts w:asciiTheme="minorHAnsi" w:hAnsiTheme="minorHAnsi" w:cstheme="minorHAnsi"/>
          <w:b/>
          <w:sz w:val="22"/>
          <w:szCs w:val="22"/>
        </w:rPr>
        <w:t>2012.</w:t>
      </w:r>
    </w:p>
    <w:p w14:paraId="73B99F13" w14:textId="50863D7F" w:rsidR="00903950" w:rsidRPr="00505DA7" w:rsidRDefault="00A233F3" w:rsidP="00897E14">
      <w:pPr>
        <w:widowControl w:val="0"/>
        <w:ind w:left="357" w:hanging="357"/>
        <w:outlineLvl w:val="0"/>
        <w:rPr>
          <w:rFonts w:asciiTheme="minorHAnsi" w:hAnsiTheme="minorHAnsi" w:cstheme="minorHAnsi"/>
          <w:b/>
          <w:sz w:val="22"/>
          <w:szCs w:val="22"/>
        </w:rPr>
      </w:pPr>
      <w:r w:rsidRPr="00505DA7">
        <w:rPr>
          <w:rFonts w:asciiTheme="minorHAnsi" w:hAnsiTheme="minorHAnsi" w:cstheme="minorHAnsi"/>
          <w:sz w:val="22"/>
          <w:szCs w:val="22"/>
        </w:rPr>
        <w:t xml:space="preserve">Basics of motivational interviewing. </w:t>
      </w:r>
      <w:r w:rsidRPr="00505DA7">
        <w:rPr>
          <w:rFonts w:asciiTheme="minorHAnsi" w:hAnsiTheme="minorHAnsi" w:cstheme="minorHAnsi"/>
          <w:b/>
          <w:sz w:val="22"/>
          <w:szCs w:val="22"/>
        </w:rPr>
        <w:t>Tom Baker Cancer Centre</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Psychosocial Resources</w:t>
      </w:r>
      <w:r w:rsidRPr="00505DA7">
        <w:rPr>
          <w:rFonts w:asciiTheme="minorHAnsi" w:hAnsiTheme="minorHAnsi" w:cstheme="minorHAnsi"/>
          <w:sz w:val="22"/>
          <w:szCs w:val="22"/>
        </w:rPr>
        <w:t xml:space="preserve">, March </w:t>
      </w:r>
      <w:r w:rsidRPr="00505DA7">
        <w:rPr>
          <w:rFonts w:asciiTheme="minorHAnsi" w:hAnsiTheme="minorHAnsi" w:cstheme="minorHAnsi"/>
          <w:b/>
          <w:sz w:val="22"/>
          <w:szCs w:val="22"/>
        </w:rPr>
        <w:t>2011</w:t>
      </w:r>
      <w:r w:rsidR="007427E7" w:rsidRPr="00505DA7">
        <w:rPr>
          <w:rFonts w:asciiTheme="minorHAnsi" w:hAnsiTheme="minorHAnsi" w:cstheme="minorHAnsi"/>
          <w:b/>
          <w:sz w:val="22"/>
          <w:szCs w:val="22"/>
        </w:rPr>
        <w:t xml:space="preserve"> </w:t>
      </w:r>
      <w:r w:rsidR="007427E7" w:rsidRPr="00505DA7">
        <w:rPr>
          <w:rFonts w:asciiTheme="minorHAnsi" w:hAnsiTheme="minorHAnsi" w:cstheme="minorHAnsi"/>
          <w:bCs/>
          <w:sz w:val="22"/>
          <w:szCs w:val="22"/>
        </w:rPr>
        <w:t xml:space="preserve">to June </w:t>
      </w:r>
      <w:r w:rsidR="007427E7" w:rsidRPr="00505DA7">
        <w:rPr>
          <w:rFonts w:asciiTheme="minorHAnsi" w:hAnsiTheme="minorHAnsi" w:cstheme="minorHAnsi"/>
          <w:b/>
          <w:sz w:val="22"/>
          <w:szCs w:val="22"/>
        </w:rPr>
        <w:t>2015.</w:t>
      </w:r>
    </w:p>
    <w:p w14:paraId="33187EF5" w14:textId="77777777" w:rsidR="006F6F02"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Basics of motivational interviewing. </w:t>
      </w:r>
      <w:r w:rsidRPr="00505DA7">
        <w:rPr>
          <w:rFonts w:asciiTheme="minorHAnsi" w:hAnsiTheme="minorHAnsi" w:cstheme="minorHAnsi"/>
          <w:b/>
          <w:sz w:val="22"/>
          <w:szCs w:val="22"/>
        </w:rPr>
        <w:t>National Center for Responsible Gaming</w:t>
      </w:r>
      <w:r w:rsidRPr="00505DA7">
        <w:rPr>
          <w:rFonts w:asciiTheme="minorHAnsi" w:hAnsiTheme="minorHAnsi" w:cstheme="minorHAnsi"/>
          <w:sz w:val="22"/>
          <w:szCs w:val="22"/>
        </w:rPr>
        <w:t xml:space="preserve">, Annual meeting, Las Vegas, November, </w:t>
      </w:r>
      <w:r w:rsidRPr="00505DA7">
        <w:rPr>
          <w:rFonts w:asciiTheme="minorHAnsi" w:hAnsiTheme="minorHAnsi" w:cstheme="minorHAnsi"/>
          <w:b/>
          <w:sz w:val="22"/>
          <w:szCs w:val="22"/>
        </w:rPr>
        <w:t>2010, November, 2011.</w:t>
      </w:r>
    </w:p>
    <w:p w14:paraId="4DCB5BF0" w14:textId="77777777" w:rsidR="00E54DA8" w:rsidRPr="00505DA7" w:rsidRDefault="00A233F3" w:rsidP="00897E14">
      <w:pPr>
        <w:widowControl w:val="0"/>
        <w:ind w:left="357" w:hanging="357"/>
        <w:rPr>
          <w:rFonts w:asciiTheme="minorHAnsi" w:hAnsiTheme="minorHAnsi" w:cstheme="minorHAnsi"/>
          <w:b/>
          <w:sz w:val="22"/>
          <w:szCs w:val="22"/>
        </w:rPr>
      </w:pPr>
      <w:r w:rsidRPr="00505DA7">
        <w:rPr>
          <w:rFonts w:asciiTheme="minorHAnsi" w:hAnsiTheme="minorHAnsi" w:cstheme="minorHAnsi"/>
          <w:sz w:val="22"/>
          <w:szCs w:val="22"/>
        </w:rPr>
        <w:t xml:space="preserve">Gambling and Problem Gambling, </w:t>
      </w:r>
      <w:r w:rsidRPr="00505DA7">
        <w:rPr>
          <w:rFonts w:asciiTheme="minorHAnsi" w:hAnsiTheme="minorHAnsi" w:cstheme="minorHAnsi"/>
          <w:b/>
          <w:sz w:val="22"/>
          <w:szCs w:val="22"/>
        </w:rPr>
        <w:t>Asia Pacific Behavioural and Addiction Medicine Conference</w:t>
      </w:r>
      <w:r w:rsidRPr="00505DA7">
        <w:rPr>
          <w:rFonts w:asciiTheme="minorHAnsi" w:hAnsiTheme="minorHAnsi" w:cstheme="minorHAnsi"/>
          <w:sz w:val="22"/>
          <w:szCs w:val="22"/>
        </w:rPr>
        <w:t xml:space="preserve">, Singapore, March, </w:t>
      </w:r>
      <w:r w:rsidRPr="00505DA7">
        <w:rPr>
          <w:rFonts w:asciiTheme="minorHAnsi" w:hAnsiTheme="minorHAnsi" w:cstheme="minorHAnsi"/>
          <w:b/>
          <w:sz w:val="22"/>
          <w:szCs w:val="22"/>
        </w:rPr>
        <w:t>2010.</w:t>
      </w:r>
    </w:p>
    <w:p w14:paraId="0D92E55A" w14:textId="77777777" w:rsidR="00E54DA8" w:rsidRPr="00505DA7" w:rsidRDefault="00A233F3" w:rsidP="00897E14">
      <w:pPr>
        <w:widowControl w:val="0"/>
        <w:ind w:left="357" w:hanging="357"/>
        <w:rPr>
          <w:rFonts w:asciiTheme="minorHAnsi" w:hAnsiTheme="minorHAnsi" w:cstheme="minorHAnsi"/>
          <w:b/>
          <w:sz w:val="22"/>
          <w:szCs w:val="22"/>
        </w:rPr>
      </w:pPr>
      <w:r w:rsidRPr="00505DA7">
        <w:rPr>
          <w:rFonts w:asciiTheme="minorHAnsi" w:hAnsiTheme="minorHAnsi" w:cstheme="minorHAnsi"/>
          <w:sz w:val="22"/>
          <w:szCs w:val="22"/>
        </w:rPr>
        <w:t>Brief Treatment for Problem Gambling</w:t>
      </w:r>
      <w:r w:rsidRPr="00505DA7">
        <w:rPr>
          <w:rFonts w:asciiTheme="minorHAnsi" w:hAnsiTheme="minorHAnsi" w:cstheme="minorHAnsi"/>
          <w:b/>
          <w:sz w:val="22"/>
          <w:szCs w:val="22"/>
        </w:rPr>
        <w:t>, Asia Pacific Behavioural and Addiction Medicine Conference</w:t>
      </w:r>
      <w:r w:rsidRPr="00505DA7">
        <w:rPr>
          <w:rFonts w:asciiTheme="minorHAnsi" w:hAnsiTheme="minorHAnsi" w:cstheme="minorHAnsi"/>
          <w:sz w:val="22"/>
          <w:szCs w:val="22"/>
        </w:rPr>
        <w:t xml:space="preserve">, Singapore, March, </w:t>
      </w:r>
      <w:r w:rsidRPr="00505DA7">
        <w:rPr>
          <w:rFonts w:asciiTheme="minorHAnsi" w:hAnsiTheme="minorHAnsi" w:cstheme="minorHAnsi"/>
          <w:b/>
          <w:sz w:val="22"/>
          <w:szCs w:val="22"/>
        </w:rPr>
        <w:t>2010.</w:t>
      </w:r>
    </w:p>
    <w:p w14:paraId="57755508" w14:textId="77777777" w:rsidR="00B20C69"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Using Motivational Interviewing and Cognitive Behavioral Techniques in Peer Support, </w:t>
      </w:r>
      <w:r w:rsidRPr="00505DA7">
        <w:rPr>
          <w:rFonts w:asciiTheme="minorHAnsi" w:hAnsiTheme="minorHAnsi" w:cstheme="minorHAnsi"/>
          <w:b/>
          <w:sz w:val="22"/>
          <w:szCs w:val="22"/>
        </w:rPr>
        <w:t>Calgary Police Service</w:t>
      </w:r>
      <w:r w:rsidRPr="00505DA7">
        <w:rPr>
          <w:rFonts w:asciiTheme="minorHAnsi" w:hAnsiTheme="minorHAnsi" w:cstheme="minorHAnsi"/>
          <w:sz w:val="22"/>
          <w:szCs w:val="22"/>
        </w:rPr>
        <w:t xml:space="preserve">, December, </w:t>
      </w:r>
      <w:r w:rsidRPr="00505DA7">
        <w:rPr>
          <w:rFonts w:asciiTheme="minorHAnsi" w:hAnsiTheme="minorHAnsi" w:cstheme="minorHAnsi"/>
          <w:b/>
          <w:sz w:val="22"/>
          <w:szCs w:val="22"/>
        </w:rPr>
        <w:t>2009</w:t>
      </w:r>
      <w:r w:rsidRPr="00505DA7">
        <w:rPr>
          <w:rFonts w:asciiTheme="minorHAnsi" w:hAnsiTheme="minorHAnsi" w:cstheme="minorHAnsi"/>
          <w:sz w:val="22"/>
          <w:szCs w:val="22"/>
        </w:rPr>
        <w:t xml:space="preserve">, March, </w:t>
      </w:r>
      <w:r w:rsidRPr="00505DA7">
        <w:rPr>
          <w:rFonts w:asciiTheme="minorHAnsi" w:hAnsiTheme="minorHAnsi" w:cstheme="minorHAnsi"/>
          <w:b/>
          <w:sz w:val="22"/>
          <w:szCs w:val="22"/>
        </w:rPr>
        <w:t>2010</w:t>
      </w:r>
      <w:r w:rsidRPr="00505DA7">
        <w:rPr>
          <w:rFonts w:asciiTheme="minorHAnsi" w:hAnsiTheme="minorHAnsi" w:cstheme="minorHAnsi"/>
          <w:sz w:val="22"/>
          <w:szCs w:val="22"/>
        </w:rPr>
        <w:t xml:space="preserve">, April </w:t>
      </w:r>
      <w:r w:rsidRPr="00505DA7">
        <w:rPr>
          <w:rFonts w:asciiTheme="minorHAnsi" w:hAnsiTheme="minorHAnsi" w:cstheme="minorHAnsi"/>
          <w:b/>
          <w:sz w:val="22"/>
          <w:szCs w:val="22"/>
        </w:rPr>
        <w:t>2010</w:t>
      </w:r>
      <w:r w:rsidRPr="00505DA7">
        <w:rPr>
          <w:rFonts w:asciiTheme="minorHAnsi" w:hAnsiTheme="minorHAnsi" w:cstheme="minorHAnsi"/>
          <w:sz w:val="22"/>
          <w:szCs w:val="22"/>
        </w:rPr>
        <w:t xml:space="preserve">, June </w:t>
      </w:r>
      <w:r w:rsidRPr="00505DA7">
        <w:rPr>
          <w:rFonts w:asciiTheme="minorHAnsi" w:hAnsiTheme="minorHAnsi" w:cstheme="minorHAnsi"/>
          <w:b/>
          <w:sz w:val="22"/>
          <w:szCs w:val="22"/>
        </w:rPr>
        <w:t>2011.</w:t>
      </w:r>
    </w:p>
    <w:p w14:paraId="4B4BFB9B" w14:textId="59840F22" w:rsidR="00B62750"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Pathological Gambling: The Basics. </w:t>
      </w:r>
      <w:r w:rsidRPr="00505DA7">
        <w:rPr>
          <w:rFonts w:asciiTheme="minorHAnsi" w:hAnsiTheme="minorHAnsi" w:cstheme="minorHAnsi"/>
          <w:b/>
          <w:sz w:val="22"/>
          <w:szCs w:val="22"/>
        </w:rPr>
        <w:t>Addiction Day, Faculty of Medicine</w:t>
      </w:r>
      <w:r w:rsidRPr="00505DA7">
        <w:rPr>
          <w:rFonts w:asciiTheme="minorHAnsi" w:hAnsiTheme="minorHAnsi" w:cstheme="minorHAnsi"/>
          <w:sz w:val="22"/>
          <w:szCs w:val="22"/>
        </w:rPr>
        <w:t xml:space="preserve">, Calgary, April, </w:t>
      </w:r>
      <w:r w:rsidRPr="00505DA7">
        <w:rPr>
          <w:rFonts w:asciiTheme="minorHAnsi" w:hAnsiTheme="minorHAnsi" w:cstheme="minorHAnsi"/>
          <w:b/>
          <w:sz w:val="22"/>
          <w:szCs w:val="22"/>
        </w:rPr>
        <w:t>2009</w:t>
      </w:r>
      <w:r w:rsidR="005551D1" w:rsidRPr="00505DA7">
        <w:rPr>
          <w:rFonts w:asciiTheme="minorHAnsi" w:hAnsiTheme="minorHAnsi" w:cstheme="minorHAnsi"/>
          <w:b/>
          <w:sz w:val="22"/>
          <w:szCs w:val="22"/>
        </w:rPr>
        <w:t xml:space="preserve"> </w:t>
      </w:r>
      <w:r w:rsidR="005551D1" w:rsidRPr="00505DA7">
        <w:rPr>
          <w:rFonts w:asciiTheme="minorHAnsi" w:hAnsiTheme="minorHAnsi" w:cstheme="minorHAnsi"/>
          <w:bCs/>
          <w:sz w:val="22"/>
          <w:szCs w:val="22"/>
        </w:rPr>
        <w:t xml:space="preserve">to June </w:t>
      </w:r>
      <w:r w:rsidR="005551D1" w:rsidRPr="00505DA7">
        <w:rPr>
          <w:rFonts w:asciiTheme="minorHAnsi" w:hAnsiTheme="minorHAnsi" w:cstheme="minorHAnsi"/>
          <w:b/>
          <w:sz w:val="22"/>
          <w:szCs w:val="22"/>
        </w:rPr>
        <w:t>2015</w:t>
      </w:r>
      <w:r w:rsidRPr="00505DA7">
        <w:rPr>
          <w:rFonts w:asciiTheme="minorHAnsi" w:hAnsiTheme="minorHAnsi" w:cstheme="minorHAnsi"/>
          <w:b/>
          <w:sz w:val="22"/>
          <w:szCs w:val="22"/>
        </w:rPr>
        <w:t>.</w:t>
      </w:r>
    </w:p>
    <w:p w14:paraId="3D005222" w14:textId="796E3FEA" w:rsidR="00AB1FFF"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Brief Interventions. </w:t>
      </w:r>
      <w:r w:rsidRPr="00505DA7">
        <w:rPr>
          <w:rFonts w:asciiTheme="minorHAnsi" w:hAnsiTheme="minorHAnsi" w:cstheme="minorHAnsi"/>
          <w:b/>
          <w:sz w:val="22"/>
          <w:szCs w:val="22"/>
        </w:rPr>
        <w:t>Arizona Office on Problem Gambling</w:t>
      </w:r>
      <w:r w:rsidRPr="00505DA7">
        <w:rPr>
          <w:rFonts w:asciiTheme="minorHAnsi" w:hAnsiTheme="minorHAnsi" w:cstheme="minorHAnsi"/>
          <w:sz w:val="22"/>
          <w:szCs w:val="22"/>
        </w:rPr>
        <w:t>, Phoenix,</w:t>
      </w:r>
      <w:r w:rsidR="005C38F3" w:rsidRPr="00505DA7">
        <w:rPr>
          <w:rFonts w:asciiTheme="minorHAnsi" w:hAnsiTheme="minorHAnsi" w:cstheme="minorHAnsi"/>
          <w:sz w:val="22"/>
          <w:szCs w:val="22"/>
        </w:rPr>
        <w:t xml:space="preserve"> Arizona,</w:t>
      </w:r>
      <w:r w:rsidRPr="00505DA7">
        <w:rPr>
          <w:rFonts w:asciiTheme="minorHAnsi" w:hAnsiTheme="minorHAnsi" w:cstheme="minorHAnsi"/>
          <w:sz w:val="22"/>
          <w:szCs w:val="22"/>
        </w:rPr>
        <w:t xml:space="preserve"> August, </w:t>
      </w:r>
      <w:r w:rsidRPr="00505DA7">
        <w:rPr>
          <w:rFonts w:asciiTheme="minorHAnsi" w:hAnsiTheme="minorHAnsi" w:cstheme="minorHAnsi"/>
          <w:b/>
          <w:sz w:val="22"/>
          <w:szCs w:val="22"/>
        </w:rPr>
        <w:t>2008</w:t>
      </w:r>
      <w:r w:rsidRPr="00505DA7">
        <w:rPr>
          <w:rFonts w:asciiTheme="minorHAnsi" w:hAnsiTheme="minorHAnsi" w:cstheme="minorHAnsi"/>
          <w:sz w:val="22"/>
          <w:szCs w:val="22"/>
        </w:rPr>
        <w:t>.</w:t>
      </w:r>
    </w:p>
    <w:p w14:paraId="505BC09C" w14:textId="77777777" w:rsidR="00AB1FFF"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Pathological Gambling: The Basics</w:t>
      </w:r>
      <w:r w:rsidRPr="00505DA7">
        <w:rPr>
          <w:rFonts w:asciiTheme="minorHAnsi" w:hAnsiTheme="minorHAnsi" w:cstheme="minorHAnsi"/>
          <w:b/>
          <w:sz w:val="22"/>
          <w:szCs w:val="22"/>
        </w:rPr>
        <w:t>. Pacific Centre for Motivation and Change</w:t>
      </w:r>
      <w:r w:rsidRPr="00505DA7">
        <w:rPr>
          <w:rFonts w:asciiTheme="minorHAnsi" w:hAnsiTheme="minorHAnsi" w:cstheme="minorHAnsi"/>
          <w:sz w:val="22"/>
          <w:szCs w:val="22"/>
        </w:rPr>
        <w:t xml:space="preserve">, Melbourne, July </w:t>
      </w:r>
      <w:r w:rsidRPr="00505DA7">
        <w:rPr>
          <w:rFonts w:asciiTheme="minorHAnsi" w:hAnsiTheme="minorHAnsi" w:cstheme="minorHAnsi"/>
          <w:b/>
          <w:sz w:val="22"/>
          <w:szCs w:val="22"/>
        </w:rPr>
        <w:t>2008</w:t>
      </w:r>
      <w:r w:rsidRPr="00505DA7">
        <w:rPr>
          <w:rFonts w:asciiTheme="minorHAnsi" w:hAnsiTheme="minorHAnsi" w:cstheme="minorHAnsi"/>
          <w:sz w:val="22"/>
          <w:szCs w:val="22"/>
        </w:rPr>
        <w:t>.</w:t>
      </w:r>
    </w:p>
    <w:p w14:paraId="6AF90DD7" w14:textId="77777777" w:rsidR="00FC4220"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Preventing Relapse in Problem Gambling. </w:t>
      </w:r>
      <w:r w:rsidRPr="00505DA7">
        <w:rPr>
          <w:rFonts w:asciiTheme="minorHAnsi" w:hAnsiTheme="minorHAnsi" w:cstheme="minorHAnsi"/>
          <w:b/>
          <w:sz w:val="22"/>
          <w:szCs w:val="22"/>
        </w:rPr>
        <w:t>Relationships Australia</w:t>
      </w:r>
      <w:r w:rsidRPr="00505DA7">
        <w:rPr>
          <w:rFonts w:asciiTheme="minorHAnsi" w:hAnsiTheme="minorHAnsi" w:cstheme="minorHAnsi"/>
          <w:sz w:val="22"/>
          <w:szCs w:val="22"/>
        </w:rPr>
        <w:t xml:space="preserve">, Adelaide, July </w:t>
      </w:r>
      <w:r w:rsidRPr="00505DA7">
        <w:rPr>
          <w:rFonts w:asciiTheme="minorHAnsi" w:hAnsiTheme="minorHAnsi" w:cstheme="minorHAnsi"/>
          <w:b/>
          <w:sz w:val="22"/>
          <w:szCs w:val="22"/>
        </w:rPr>
        <w:t>2008</w:t>
      </w:r>
      <w:r w:rsidRPr="00505DA7">
        <w:rPr>
          <w:rFonts w:asciiTheme="minorHAnsi" w:hAnsiTheme="minorHAnsi" w:cstheme="minorHAnsi"/>
          <w:sz w:val="22"/>
          <w:szCs w:val="22"/>
        </w:rPr>
        <w:t>.</w:t>
      </w:r>
    </w:p>
    <w:p w14:paraId="6F94E3E5" w14:textId="77777777" w:rsidR="00FC4220"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Using Motivational Interviewing in Brief Interventions. </w:t>
      </w:r>
      <w:r w:rsidRPr="00505DA7">
        <w:rPr>
          <w:rFonts w:asciiTheme="minorHAnsi" w:hAnsiTheme="minorHAnsi" w:cstheme="minorHAnsi"/>
          <w:b/>
          <w:sz w:val="22"/>
          <w:szCs w:val="22"/>
        </w:rPr>
        <w:t>Department of Mental Health</w:t>
      </w:r>
      <w:r w:rsidRPr="00505DA7">
        <w:rPr>
          <w:rFonts w:asciiTheme="minorHAnsi" w:hAnsiTheme="minorHAnsi" w:cstheme="minorHAnsi"/>
          <w:sz w:val="22"/>
          <w:szCs w:val="22"/>
        </w:rPr>
        <w:t xml:space="preserve">, Lake of the Ozarks, Missouri, May, </w:t>
      </w:r>
      <w:r w:rsidRPr="00505DA7">
        <w:rPr>
          <w:rFonts w:asciiTheme="minorHAnsi" w:hAnsiTheme="minorHAnsi" w:cstheme="minorHAnsi"/>
          <w:b/>
          <w:sz w:val="22"/>
          <w:szCs w:val="22"/>
        </w:rPr>
        <w:t>2008.</w:t>
      </w:r>
    </w:p>
    <w:p w14:paraId="3DF7AC85" w14:textId="77777777" w:rsidR="00FC4220"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Relapse Prevention. </w:t>
      </w:r>
      <w:r w:rsidRPr="00505DA7">
        <w:rPr>
          <w:rFonts w:asciiTheme="minorHAnsi" w:hAnsiTheme="minorHAnsi" w:cstheme="minorHAnsi"/>
          <w:b/>
          <w:sz w:val="22"/>
          <w:szCs w:val="22"/>
        </w:rPr>
        <w:t>Evergreen Council on Problem Gambling</w:t>
      </w:r>
      <w:r w:rsidRPr="00505DA7">
        <w:rPr>
          <w:rFonts w:asciiTheme="minorHAnsi" w:hAnsiTheme="minorHAnsi" w:cstheme="minorHAnsi"/>
          <w:sz w:val="22"/>
          <w:szCs w:val="22"/>
        </w:rPr>
        <w:t xml:space="preserve">, Seattle, April, </w:t>
      </w:r>
      <w:r w:rsidRPr="00505DA7">
        <w:rPr>
          <w:rFonts w:asciiTheme="minorHAnsi" w:hAnsiTheme="minorHAnsi" w:cstheme="minorHAnsi"/>
          <w:b/>
          <w:sz w:val="22"/>
          <w:szCs w:val="22"/>
        </w:rPr>
        <w:t>2008</w:t>
      </w:r>
      <w:r w:rsidRPr="00505DA7">
        <w:rPr>
          <w:rFonts w:asciiTheme="minorHAnsi" w:hAnsiTheme="minorHAnsi" w:cstheme="minorHAnsi"/>
          <w:sz w:val="22"/>
          <w:szCs w:val="22"/>
        </w:rPr>
        <w:t>.</w:t>
      </w:r>
    </w:p>
    <w:p w14:paraId="61A24C8C" w14:textId="77777777" w:rsidR="00AB1FFF"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Motivational Interviewing; The Basics. </w:t>
      </w:r>
      <w:r w:rsidRPr="00505DA7">
        <w:rPr>
          <w:rFonts w:asciiTheme="minorHAnsi" w:hAnsiTheme="minorHAnsi" w:cstheme="minorHAnsi"/>
          <w:b/>
          <w:sz w:val="22"/>
          <w:szCs w:val="22"/>
        </w:rPr>
        <w:t>Wisconsin Council on Problem Gambling</w:t>
      </w:r>
      <w:r w:rsidRPr="00505DA7">
        <w:rPr>
          <w:rFonts w:asciiTheme="minorHAnsi" w:hAnsiTheme="minorHAnsi" w:cstheme="minorHAnsi"/>
          <w:sz w:val="22"/>
          <w:szCs w:val="22"/>
        </w:rPr>
        <w:t xml:space="preserve">, Green Bay, WI, March, </w:t>
      </w:r>
      <w:r w:rsidRPr="00505DA7">
        <w:rPr>
          <w:rFonts w:asciiTheme="minorHAnsi" w:hAnsiTheme="minorHAnsi" w:cstheme="minorHAnsi"/>
          <w:b/>
          <w:sz w:val="22"/>
          <w:szCs w:val="22"/>
        </w:rPr>
        <w:t>2008.</w:t>
      </w:r>
    </w:p>
    <w:p w14:paraId="2A5F75B8" w14:textId="77777777" w:rsidR="00AB1FFF"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Alternatives to Advice Giving. </w:t>
      </w:r>
      <w:r w:rsidRPr="00505DA7">
        <w:rPr>
          <w:rFonts w:asciiTheme="minorHAnsi" w:hAnsiTheme="minorHAnsi" w:cstheme="minorHAnsi"/>
          <w:b/>
          <w:sz w:val="22"/>
          <w:szCs w:val="22"/>
        </w:rPr>
        <w:t>Calgary Police Service</w:t>
      </w:r>
      <w:r w:rsidRPr="00505DA7">
        <w:rPr>
          <w:rFonts w:asciiTheme="minorHAnsi" w:hAnsiTheme="minorHAnsi" w:cstheme="minorHAnsi"/>
          <w:sz w:val="22"/>
          <w:szCs w:val="22"/>
        </w:rPr>
        <w:t xml:space="preserve">, Calgary, October, </w:t>
      </w:r>
      <w:r w:rsidRPr="00505DA7">
        <w:rPr>
          <w:rFonts w:asciiTheme="minorHAnsi" w:hAnsiTheme="minorHAnsi" w:cstheme="minorHAnsi"/>
          <w:b/>
          <w:sz w:val="22"/>
          <w:szCs w:val="22"/>
        </w:rPr>
        <w:t>2007.</w:t>
      </w:r>
    </w:p>
    <w:p w14:paraId="52BD95F6" w14:textId="77777777" w:rsidR="007427E7" w:rsidRPr="00505DA7" w:rsidRDefault="007427E7" w:rsidP="007427E7">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Research Update on Problem Gambling Treatment, </w:t>
      </w:r>
      <w:r w:rsidRPr="00505DA7">
        <w:rPr>
          <w:rFonts w:asciiTheme="minorHAnsi" w:hAnsiTheme="minorHAnsi" w:cstheme="minorHAnsi"/>
          <w:b/>
          <w:sz w:val="22"/>
          <w:szCs w:val="22"/>
        </w:rPr>
        <w:t>Relationships Australia</w:t>
      </w:r>
      <w:r w:rsidRPr="00505DA7">
        <w:rPr>
          <w:rFonts w:asciiTheme="minorHAnsi" w:hAnsiTheme="minorHAnsi" w:cstheme="minorHAnsi"/>
          <w:sz w:val="22"/>
          <w:szCs w:val="22"/>
        </w:rPr>
        <w:t xml:space="preserve">, Adelaide, Australia, March, </w:t>
      </w:r>
      <w:r w:rsidRPr="00505DA7">
        <w:rPr>
          <w:rFonts w:asciiTheme="minorHAnsi" w:hAnsiTheme="minorHAnsi" w:cstheme="minorHAnsi"/>
          <w:b/>
          <w:sz w:val="22"/>
          <w:szCs w:val="22"/>
        </w:rPr>
        <w:t>2007.</w:t>
      </w:r>
    </w:p>
    <w:p w14:paraId="2B33EC09" w14:textId="77777777" w:rsidR="002B6BDB"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Motivational Interventions for Problem Gambling, </w:t>
      </w:r>
      <w:r w:rsidRPr="00505DA7">
        <w:rPr>
          <w:rFonts w:asciiTheme="minorHAnsi" w:hAnsiTheme="minorHAnsi" w:cstheme="minorHAnsi"/>
          <w:b/>
          <w:sz w:val="22"/>
          <w:szCs w:val="22"/>
        </w:rPr>
        <w:t>Summer School of Addictions</w:t>
      </w:r>
      <w:r w:rsidRPr="00505DA7">
        <w:rPr>
          <w:rFonts w:asciiTheme="minorHAnsi" w:hAnsiTheme="minorHAnsi" w:cstheme="minorHAnsi"/>
          <w:sz w:val="22"/>
          <w:szCs w:val="22"/>
        </w:rPr>
        <w:t xml:space="preserve">, Auckland, New Zealand, February, </w:t>
      </w:r>
      <w:r w:rsidRPr="00505DA7">
        <w:rPr>
          <w:rFonts w:asciiTheme="minorHAnsi" w:hAnsiTheme="minorHAnsi" w:cstheme="minorHAnsi"/>
          <w:b/>
          <w:sz w:val="22"/>
          <w:szCs w:val="22"/>
        </w:rPr>
        <w:t>2007.</w:t>
      </w:r>
    </w:p>
    <w:p w14:paraId="5E9844AE" w14:textId="77777777" w:rsidR="00D81FDC"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Update on Addictions</w:t>
      </w:r>
      <w:r w:rsidRPr="00505DA7">
        <w:rPr>
          <w:rFonts w:asciiTheme="minorHAnsi" w:hAnsiTheme="minorHAnsi" w:cstheme="minorHAnsi"/>
          <w:b/>
          <w:sz w:val="22"/>
          <w:szCs w:val="22"/>
        </w:rPr>
        <w:t>. Correctional Services Canada</w:t>
      </w:r>
      <w:r w:rsidRPr="00505DA7">
        <w:rPr>
          <w:rFonts w:asciiTheme="minorHAnsi" w:hAnsiTheme="minorHAnsi" w:cstheme="minorHAnsi"/>
          <w:sz w:val="22"/>
          <w:szCs w:val="22"/>
        </w:rPr>
        <w:t xml:space="preserve">, Edmonton, March, </w:t>
      </w:r>
      <w:r w:rsidRPr="00505DA7">
        <w:rPr>
          <w:rFonts w:asciiTheme="minorHAnsi" w:hAnsiTheme="minorHAnsi" w:cstheme="minorHAnsi"/>
          <w:b/>
          <w:sz w:val="22"/>
          <w:szCs w:val="22"/>
        </w:rPr>
        <w:t>2006.</w:t>
      </w:r>
    </w:p>
    <w:p w14:paraId="128FB390" w14:textId="77777777" w:rsidR="00872ADB" w:rsidRPr="00505DA7" w:rsidRDefault="00A233F3" w:rsidP="00897E14">
      <w:pPr>
        <w:widowControl w:val="0"/>
        <w:ind w:left="357" w:hanging="357"/>
        <w:outlineLvl w:val="0"/>
        <w:rPr>
          <w:rFonts w:asciiTheme="minorHAnsi" w:hAnsiTheme="minorHAnsi" w:cstheme="minorHAnsi"/>
          <w:sz w:val="22"/>
          <w:szCs w:val="22"/>
        </w:rPr>
      </w:pPr>
      <w:r w:rsidRPr="00505DA7">
        <w:rPr>
          <w:rFonts w:asciiTheme="minorHAnsi" w:hAnsiTheme="minorHAnsi" w:cstheme="minorHAnsi"/>
          <w:sz w:val="22"/>
          <w:szCs w:val="22"/>
        </w:rPr>
        <w:t xml:space="preserve">Recovery management in Problem Gambling, </w:t>
      </w:r>
      <w:r w:rsidRPr="00505DA7">
        <w:rPr>
          <w:rFonts w:asciiTheme="minorHAnsi" w:hAnsiTheme="minorHAnsi" w:cstheme="minorHAnsi"/>
          <w:b/>
          <w:sz w:val="22"/>
          <w:szCs w:val="22"/>
        </w:rPr>
        <w:t>Department of Health</w:t>
      </w:r>
      <w:r w:rsidRPr="00505DA7">
        <w:rPr>
          <w:rFonts w:asciiTheme="minorHAnsi" w:hAnsiTheme="minorHAnsi" w:cstheme="minorHAnsi"/>
          <w:sz w:val="22"/>
          <w:szCs w:val="22"/>
        </w:rPr>
        <w:t xml:space="preserve">, Newport, Oregon, March, </w:t>
      </w:r>
      <w:r w:rsidRPr="00505DA7">
        <w:rPr>
          <w:rFonts w:asciiTheme="minorHAnsi" w:hAnsiTheme="minorHAnsi" w:cstheme="minorHAnsi"/>
          <w:b/>
          <w:sz w:val="22"/>
          <w:szCs w:val="22"/>
        </w:rPr>
        <w:t>2005</w:t>
      </w:r>
    </w:p>
    <w:p w14:paraId="2DE85875" w14:textId="77777777" w:rsidR="00027727" w:rsidRPr="00505DA7" w:rsidRDefault="00A233F3" w:rsidP="00897E14">
      <w:pPr>
        <w:widowControl w:val="0"/>
        <w:ind w:left="357" w:hanging="357"/>
        <w:rPr>
          <w:rFonts w:asciiTheme="minorHAnsi" w:hAnsiTheme="minorHAnsi" w:cstheme="minorHAnsi"/>
          <w:b/>
          <w:sz w:val="22"/>
          <w:szCs w:val="22"/>
        </w:rPr>
      </w:pPr>
      <w:r w:rsidRPr="00505DA7">
        <w:rPr>
          <w:rFonts w:asciiTheme="minorHAnsi" w:hAnsiTheme="minorHAnsi" w:cstheme="minorHAnsi"/>
          <w:sz w:val="22"/>
          <w:szCs w:val="22"/>
        </w:rPr>
        <w:t xml:space="preserve">Brief Motivational Interventions for Problem Gambling, Institute. </w:t>
      </w:r>
      <w:r w:rsidRPr="00505DA7">
        <w:rPr>
          <w:rFonts w:asciiTheme="minorHAnsi" w:hAnsiTheme="minorHAnsi" w:cstheme="minorHAnsi"/>
          <w:b/>
          <w:sz w:val="22"/>
          <w:szCs w:val="22"/>
        </w:rPr>
        <w:t>Association for the Advancement of Behavior Therapy</w:t>
      </w:r>
      <w:r w:rsidRPr="00505DA7">
        <w:rPr>
          <w:rFonts w:asciiTheme="minorHAnsi" w:hAnsiTheme="minorHAnsi" w:cstheme="minorHAnsi"/>
          <w:sz w:val="22"/>
          <w:szCs w:val="22"/>
        </w:rPr>
        <w:t xml:space="preserve">, Reno, November </w:t>
      </w:r>
      <w:r w:rsidRPr="00505DA7">
        <w:rPr>
          <w:rFonts w:asciiTheme="minorHAnsi" w:hAnsiTheme="minorHAnsi" w:cstheme="minorHAnsi"/>
          <w:b/>
          <w:sz w:val="22"/>
          <w:szCs w:val="22"/>
        </w:rPr>
        <w:t>2002</w:t>
      </w:r>
      <w:r w:rsidRPr="00505DA7">
        <w:rPr>
          <w:rFonts w:asciiTheme="minorHAnsi" w:hAnsiTheme="minorHAnsi" w:cstheme="minorHAnsi"/>
          <w:sz w:val="22"/>
          <w:szCs w:val="22"/>
        </w:rPr>
        <w:t>.</w:t>
      </w:r>
    </w:p>
    <w:p w14:paraId="45963C5F" w14:textId="77777777" w:rsidR="00AB1FFF" w:rsidRPr="00505DA7" w:rsidRDefault="00A233F3" w:rsidP="00897E14">
      <w:pPr>
        <w:widowControl w:val="0"/>
        <w:ind w:left="357" w:hanging="357"/>
        <w:rPr>
          <w:rFonts w:asciiTheme="minorHAnsi" w:hAnsiTheme="minorHAnsi" w:cstheme="minorHAnsi"/>
          <w:b/>
          <w:sz w:val="22"/>
          <w:szCs w:val="22"/>
        </w:rPr>
      </w:pPr>
      <w:r w:rsidRPr="00505DA7">
        <w:rPr>
          <w:rFonts w:asciiTheme="minorHAnsi" w:hAnsiTheme="minorHAnsi" w:cstheme="minorHAnsi"/>
          <w:sz w:val="22"/>
          <w:szCs w:val="22"/>
        </w:rPr>
        <w:t>Diagnostic Interviewing</w:t>
      </w:r>
      <w:r w:rsidRPr="00505DA7">
        <w:rPr>
          <w:rFonts w:asciiTheme="minorHAnsi" w:hAnsiTheme="minorHAnsi" w:cstheme="minorHAnsi"/>
          <w:b/>
          <w:sz w:val="22"/>
          <w:szCs w:val="22"/>
        </w:rPr>
        <w:t>, Psychologists Association of Alberta continuing education workshop</w:t>
      </w:r>
      <w:r w:rsidRPr="00505DA7">
        <w:rPr>
          <w:rFonts w:asciiTheme="minorHAnsi" w:hAnsiTheme="minorHAnsi" w:cstheme="minorHAnsi"/>
          <w:sz w:val="22"/>
          <w:szCs w:val="22"/>
        </w:rPr>
        <w:t xml:space="preserve">, Calgary, October </w:t>
      </w:r>
      <w:r w:rsidRPr="00505DA7">
        <w:rPr>
          <w:rFonts w:asciiTheme="minorHAnsi" w:hAnsiTheme="minorHAnsi" w:cstheme="minorHAnsi"/>
          <w:b/>
          <w:sz w:val="22"/>
          <w:szCs w:val="22"/>
        </w:rPr>
        <w:t>2001</w:t>
      </w:r>
      <w:r w:rsidRPr="00505DA7">
        <w:rPr>
          <w:rFonts w:asciiTheme="minorHAnsi" w:hAnsiTheme="minorHAnsi" w:cstheme="minorHAnsi"/>
          <w:sz w:val="22"/>
          <w:szCs w:val="22"/>
        </w:rPr>
        <w:t>.</w:t>
      </w:r>
    </w:p>
    <w:p w14:paraId="2F96E75F" w14:textId="77777777" w:rsidR="00027727" w:rsidRPr="00505DA7" w:rsidRDefault="00A233F3" w:rsidP="00897E14">
      <w:pPr>
        <w:widowControl w:val="0"/>
        <w:ind w:left="357" w:hanging="357"/>
        <w:rPr>
          <w:rFonts w:asciiTheme="minorHAnsi" w:hAnsiTheme="minorHAnsi" w:cstheme="minorHAnsi"/>
          <w:b/>
          <w:sz w:val="22"/>
          <w:szCs w:val="22"/>
        </w:rPr>
      </w:pPr>
      <w:r w:rsidRPr="00505DA7">
        <w:rPr>
          <w:rFonts w:asciiTheme="minorHAnsi" w:hAnsiTheme="minorHAnsi" w:cstheme="minorHAnsi"/>
          <w:sz w:val="22"/>
          <w:szCs w:val="22"/>
        </w:rPr>
        <w:t xml:space="preserve">Dual Diagnosis, Addictions Conference, </w:t>
      </w:r>
      <w:r w:rsidRPr="00505DA7">
        <w:rPr>
          <w:rFonts w:asciiTheme="minorHAnsi" w:hAnsiTheme="minorHAnsi" w:cstheme="minorHAnsi"/>
          <w:b/>
          <w:sz w:val="22"/>
          <w:szCs w:val="22"/>
        </w:rPr>
        <w:t>Department of Health</w:t>
      </w:r>
      <w:r w:rsidRPr="00505DA7">
        <w:rPr>
          <w:rFonts w:asciiTheme="minorHAnsi" w:hAnsiTheme="minorHAnsi" w:cstheme="minorHAnsi"/>
          <w:sz w:val="22"/>
          <w:szCs w:val="22"/>
        </w:rPr>
        <w:t xml:space="preserve">, Saskatoon, June </w:t>
      </w:r>
      <w:r w:rsidRPr="00505DA7">
        <w:rPr>
          <w:rFonts w:asciiTheme="minorHAnsi" w:hAnsiTheme="minorHAnsi" w:cstheme="minorHAnsi"/>
          <w:b/>
          <w:sz w:val="22"/>
          <w:szCs w:val="22"/>
        </w:rPr>
        <w:t>2001</w:t>
      </w:r>
      <w:r w:rsidRPr="00505DA7">
        <w:rPr>
          <w:rFonts w:asciiTheme="minorHAnsi" w:hAnsiTheme="minorHAnsi" w:cstheme="minorHAnsi"/>
          <w:sz w:val="22"/>
          <w:szCs w:val="22"/>
        </w:rPr>
        <w:t>;</w:t>
      </w:r>
      <w:r w:rsidRPr="00505DA7">
        <w:rPr>
          <w:rFonts w:asciiTheme="minorHAnsi" w:hAnsiTheme="minorHAnsi" w:cstheme="minorHAnsi"/>
          <w:b/>
          <w:sz w:val="22"/>
          <w:szCs w:val="22"/>
        </w:rPr>
        <w:t xml:space="preserve"> Advanced Problem Gambling Training Course</w:t>
      </w:r>
      <w:r w:rsidRPr="00505DA7">
        <w:rPr>
          <w:rFonts w:asciiTheme="minorHAnsi" w:hAnsiTheme="minorHAnsi" w:cstheme="minorHAnsi"/>
          <w:sz w:val="22"/>
          <w:szCs w:val="22"/>
        </w:rPr>
        <w:t xml:space="preserve">, Edmonton and Calgary, June </w:t>
      </w:r>
      <w:r w:rsidRPr="00505DA7">
        <w:rPr>
          <w:rFonts w:asciiTheme="minorHAnsi" w:hAnsiTheme="minorHAnsi" w:cstheme="minorHAnsi"/>
          <w:b/>
          <w:sz w:val="22"/>
          <w:szCs w:val="22"/>
        </w:rPr>
        <w:t>2001</w:t>
      </w:r>
      <w:r w:rsidRPr="00505DA7">
        <w:rPr>
          <w:rFonts w:asciiTheme="minorHAnsi" w:hAnsiTheme="minorHAnsi" w:cstheme="minorHAnsi"/>
          <w:sz w:val="22"/>
          <w:szCs w:val="22"/>
        </w:rPr>
        <w:t>.</w:t>
      </w:r>
    </w:p>
    <w:p w14:paraId="4B36FFB4" w14:textId="77777777" w:rsidR="00027727"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Problem Gambling. </w:t>
      </w:r>
      <w:r w:rsidRPr="00505DA7">
        <w:rPr>
          <w:rFonts w:asciiTheme="minorHAnsi" w:hAnsiTheme="minorHAnsi" w:cstheme="minorHAnsi"/>
          <w:b/>
          <w:sz w:val="22"/>
          <w:szCs w:val="22"/>
        </w:rPr>
        <w:t>Alberta Psychiatric Association Meeting</w:t>
      </w:r>
      <w:r w:rsidRPr="00505DA7">
        <w:rPr>
          <w:rFonts w:asciiTheme="minorHAnsi" w:hAnsiTheme="minorHAnsi" w:cstheme="minorHAnsi"/>
          <w:sz w:val="22"/>
          <w:szCs w:val="22"/>
        </w:rPr>
        <w:t xml:space="preserve">, Banff, March </w:t>
      </w:r>
      <w:r w:rsidRPr="00505DA7">
        <w:rPr>
          <w:rFonts w:asciiTheme="minorHAnsi" w:hAnsiTheme="minorHAnsi" w:cstheme="minorHAnsi"/>
          <w:b/>
          <w:sz w:val="22"/>
          <w:szCs w:val="22"/>
        </w:rPr>
        <w:t>1999.</w:t>
      </w:r>
    </w:p>
    <w:p w14:paraId="17FC6E37" w14:textId="77777777" w:rsidR="00027727"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Dual Diagnosis - Workshop presented at </w:t>
      </w:r>
      <w:r w:rsidRPr="00505DA7">
        <w:rPr>
          <w:rFonts w:asciiTheme="minorHAnsi" w:hAnsiTheme="minorHAnsi" w:cstheme="minorHAnsi"/>
          <w:b/>
          <w:sz w:val="22"/>
          <w:szCs w:val="22"/>
        </w:rPr>
        <w:t>AADAC</w:t>
      </w:r>
      <w:r w:rsidRPr="00505DA7">
        <w:rPr>
          <w:rFonts w:asciiTheme="minorHAnsi" w:hAnsiTheme="minorHAnsi" w:cstheme="minorHAnsi"/>
          <w:sz w:val="22"/>
          <w:szCs w:val="22"/>
        </w:rPr>
        <w:t xml:space="preserve">, Calgary, May 12-13, 1992; Edmonton, June 12-13, </w:t>
      </w:r>
      <w:r w:rsidRPr="00505DA7">
        <w:rPr>
          <w:rFonts w:asciiTheme="minorHAnsi" w:hAnsiTheme="minorHAnsi" w:cstheme="minorHAnsi"/>
          <w:b/>
          <w:sz w:val="22"/>
          <w:szCs w:val="22"/>
        </w:rPr>
        <w:t>1995</w:t>
      </w:r>
      <w:r w:rsidRPr="00505DA7">
        <w:rPr>
          <w:rFonts w:asciiTheme="minorHAnsi" w:hAnsiTheme="minorHAnsi" w:cstheme="minorHAnsi"/>
          <w:sz w:val="22"/>
          <w:szCs w:val="22"/>
        </w:rPr>
        <w:t xml:space="preserve">; Calgary, April, </w:t>
      </w:r>
      <w:r w:rsidRPr="00505DA7">
        <w:rPr>
          <w:rFonts w:asciiTheme="minorHAnsi" w:hAnsiTheme="minorHAnsi" w:cstheme="minorHAnsi"/>
          <w:b/>
          <w:sz w:val="22"/>
          <w:szCs w:val="22"/>
        </w:rPr>
        <w:t>1998</w:t>
      </w:r>
      <w:r w:rsidRPr="00505DA7">
        <w:rPr>
          <w:rFonts w:asciiTheme="minorHAnsi" w:hAnsiTheme="minorHAnsi" w:cstheme="minorHAnsi"/>
          <w:sz w:val="22"/>
          <w:szCs w:val="22"/>
        </w:rPr>
        <w:t>, Calgary, September,</w:t>
      </w:r>
      <w:r w:rsidRPr="00505DA7">
        <w:rPr>
          <w:rFonts w:asciiTheme="minorHAnsi" w:hAnsiTheme="minorHAnsi" w:cstheme="minorHAnsi"/>
          <w:b/>
          <w:sz w:val="22"/>
          <w:szCs w:val="22"/>
        </w:rPr>
        <w:t xml:space="preserve"> 2000</w:t>
      </w:r>
      <w:r w:rsidRPr="00505DA7">
        <w:rPr>
          <w:rFonts w:asciiTheme="minorHAnsi" w:hAnsiTheme="minorHAnsi" w:cstheme="minorHAnsi"/>
          <w:sz w:val="22"/>
          <w:szCs w:val="22"/>
        </w:rPr>
        <w:t>.</w:t>
      </w:r>
    </w:p>
    <w:p w14:paraId="4A1CF4F1" w14:textId="77777777" w:rsidR="00027727"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Chronic Pain and Addictions. </w:t>
      </w:r>
      <w:r w:rsidRPr="00505DA7">
        <w:rPr>
          <w:rFonts w:asciiTheme="minorHAnsi" w:hAnsiTheme="minorHAnsi" w:cstheme="minorHAnsi"/>
          <w:b/>
          <w:sz w:val="22"/>
          <w:szCs w:val="22"/>
        </w:rPr>
        <w:t>Pain in the Nineties</w:t>
      </w:r>
      <w:r w:rsidRPr="00505DA7">
        <w:rPr>
          <w:rFonts w:asciiTheme="minorHAnsi" w:hAnsiTheme="minorHAnsi" w:cstheme="minorHAnsi"/>
          <w:sz w:val="22"/>
          <w:szCs w:val="22"/>
        </w:rPr>
        <w:t xml:space="preserve">, Calgary, </w:t>
      </w:r>
      <w:r w:rsidRPr="00505DA7">
        <w:rPr>
          <w:rFonts w:asciiTheme="minorHAnsi" w:hAnsiTheme="minorHAnsi" w:cstheme="minorHAnsi"/>
          <w:b/>
          <w:sz w:val="22"/>
          <w:szCs w:val="22"/>
        </w:rPr>
        <w:t>1994</w:t>
      </w:r>
      <w:r w:rsidRPr="00505DA7">
        <w:rPr>
          <w:rFonts w:asciiTheme="minorHAnsi" w:hAnsiTheme="minorHAnsi" w:cstheme="minorHAnsi"/>
          <w:sz w:val="22"/>
          <w:szCs w:val="22"/>
        </w:rPr>
        <w:t xml:space="preserve">; </w:t>
      </w:r>
      <w:r w:rsidRPr="00505DA7">
        <w:rPr>
          <w:rFonts w:asciiTheme="minorHAnsi" w:hAnsiTheme="minorHAnsi" w:cstheme="minorHAnsi"/>
          <w:b/>
          <w:sz w:val="22"/>
          <w:szCs w:val="22"/>
        </w:rPr>
        <w:t>Paradigm &amp; Paradoxes</w:t>
      </w:r>
      <w:r w:rsidRPr="00505DA7">
        <w:rPr>
          <w:rFonts w:asciiTheme="minorHAnsi" w:hAnsiTheme="minorHAnsi" w:cstheme="minorHAnsi"/>
          <w:sz w:val="22"/>
          <w:szCs w:val="22"/>
        </w:rPr>
        <w:t xml:space="preserve">, Banff, </w:t>
      </w:r>
      <w:r w:rsidRPr="00505DA7">
        <w:rPr>
          <w:rFonts w:asciiTheme="minorHAnsi" w:hAnsiTheme="minorHAnsi" w:cstheme="minorHAnsi"/>
          <w:b/>
          <w:sz w:val="22"/>
          <w:szCs w:val="22"/>
        </w:rPr>
        <w:t>1996.</w:t>
      </w:r>
    </w:p>
    <w:p w14:paraId="53EDADE5" w14:textId="77777777" w:rsidR="00027727" w:rsidRPr="00505DA7" w:rsidRDefault="00A233F3" w:rsidP="00897E14">
      <w:pPr>
        <w:widowControl w:val="0"/>
        <w:ind w:left="357" w:hanging="357"/>
        <w:rPr>
          <w:rFonts w:asciiTheme="minorHAnsi" w:hAnsiTheme="minorHAnsi" w:cstheme="minorHAnsi"/>
          <w:sz w:val="22"/>
          <w:szCs w:val="22"/>
        </w:rPr>
      </w:pPr>
      <w:r w:rsidRPr="00505DA7">
        <w:rPr>
          <w:rFonts w:asciiTheme="minorHAnsi" w:hAnsiTheme="minorHAnsi" w:cstheme="minorHAnsi"/>
          <w:sz w:val="22"/>
          <w:szCs w:val="22"/>
        </w:rPr>
        <w:t xml:space="preserve">Screening for substance abuse. </w:t>
      </w:r>
      <w:r w:rsidRPr="00505DA7">
        <w:rPr>
          <w:rFonts w:asciiTheme="minorHAnsi" w:hAnsiTheme="minorHAnsi" w:cstheme="minorHAnsi"/>
          <w:b/>
          <w:sz w:val="22"/>
          <w:szCs w:val="22"/>
        </w:rPr>
        <w:t>The Substance Abusing Offender</w:t>
      </w:r>
      <w:r w:rsidRPr="00505DA7">
        <w:rPr>
          <w:rFonts w:asciiTheme="minorHAnsi" w:hAnsiTheme="minorHAnsi" w:cstheme="minorHAnsi"/>
          <w:sz w:val="22"/>
          <w:szCs w:val="22"/>
        </w:rPr>
        <w:t xml:space="preserve">. Kingston, </w:t>
      </w:r>
      <w:r w:rsidRPr="00505DA7">
        <w:rPr>
          <w:rFonts w:asciiTheme="minorHAnsi" w:hAnsiTheme="minorHAnsi" w:cstheme="minorHAnsi"/>
          <w:b/>
          <w:sz w:val="22"/>
          <w:szCs w:val="22"/>
        </w:rPr>
        <w:t>1988.</w:t>
      </w:r>
      <w:r w:rsidRPr="00505DA7">
        <w:rPr>
          <w:rFonts w:asciiTheme="minorHAnsi" w:hAnsiTheme="minorHAnsi" w:cstheme="minorHAnsi"/>
          <w:sz w:val="22"/>
          <w:szCs w:val="22"/>
        </w:rPr>
        <w:t xml:space="preserve"> </w:t>
      </w:r>
    </w:p>
    <w:bookmarkEnd w:id="2"/>
    <w:bookmarkEnd w:id="3"/>
    <w:p w14:paraId="60351D0E" w14:textId="77777777" w:rsidR="00251D6E" w:rsidRPr="00505DA7" w:rsidRDefault="00251D6E" w:rsidP="00F92D99">
      <w:pPr>
        <w:widowControl w:val="0"/>
        <w:spacing w:line="240" w:lineRule="exact"/>
        <w:ind w:left="7200"/>
        <w:rPr>
          <w:rFonts w:asciiTheme="minorHAnsi" w:hAnsiTheme="minorHAnsi" w:cstheme="minorHAnsi"/>
          <w:sz w:val="22"/>
          <w:szCs w:val="22"/>
        </w:rPr>
      </w:pPr>
    </w:p>
    <w:p w14:paraId="70A88D61" w14:textId="77777777" w:rsidR="00251D6E" w:rsidRPr="00505DA7" w:rsidRDefault="00251D6E" w:rsidP="00F92D99">
      <w:pPr>
        <w:widowControl w:val="0"/>
        <w:spacing w:line="240" w:lineRule="exact"/>
        <w:ind w:left="7200"/>
        <w:rPr>
          <w:rFonts w:asciiTheme="minorHAnsi" w:hAnsiTheme="minorHAnsi" w:cstheme="minorHAnsi"/>
          <w:sz w:val="22"/>
          <w:szCs w:val="22"/>
        </w:rPr>
      </w:pPr>
    </w:p>
    <w:p w14:paraId="2285338F" w14:textId="390403E7" w:rsidR="00027727" w:rsidRPr="0000359E" w:rsidRDefault="008914EE" w:rsidP="008914EE">
      <w:pPr>
        <w:widowControl w:val="0"/>
        <w:spacing w:line="240" w:lineRule="exact"/>
        <w:jc w:val="right"/>
        <w:rPr>
          <w:rFonts w:asciiTheme="minorHAnsi" w:hAnsiTheme="minorHAnsi" w:cstheme="minorHAnsi"/>
          <w:sz w:val="22"/>
          <w:szCs w:val="22"/>
        </w:rPr>
      </w:pPr>
      <w:r w:rsidRPr="00505DA7">
        <w:rPr>
          <w:rFonts w:asciiTheme="minorHAnsi" w:hAnsiTheme="minorHAnsi" w:cstheme="minorHAnsi"/>
          <w:sz w:val="22"/>
          <w:szCs w:val="22"/>
        </w:rPr>
        <w:t xml:space="preserve">Revised </w:t>
      </w:r>
      <w:r w:rsidR="008E5164">
        <w:rPr>
          <w:rFonts w:asciiTheme="minorHAnsi" w:hAnsiTheme="minorHAnsi" w:cstheme="minorHAnsi"/>
          <w:sz w:val="22"/>
          <w:szCs w:val="22"/>
        </w:rPr>
        <w:t>May</w:t>
      </w:r>
      <w:r w:rsidR="00116C12" w:rsidRPr="00505DA7">
        <w:rPr>
          <w:rFonts w:asciiTheme="minorHAnsi" w:hAnsiTheme="minorHAnsi" w:cstheme="minorHAnsi"/>
          <w:sz w:val="22"/>
          <w:szCs w:val="22"/>
        </w:rPr>
        <w:t xml:space="preserve"> 202</w:t>
      </w:r>
      <w:r w:rsidR="008E5164">
        <w:rPr>
          <w:rFonts w:asciiTheme="minorHAnsi" w:hAnsiTheme="minorHAnsi" w:cstheme="minorHAnsi"/>
          <w:sz w:val="22"/>
          <w:szCs w:val="22"/>
        </w:rPr>
        <w:t>2</w:t>
      </w:r>
    </w:p>
    <w:sectPr w:rsidR="00027727" w:rsidRPr="0000359E" w:rsidSect="00236CAB">
      <w:headerReference w:type="even" r:id="rId88"/>
      <w:headerReference w:type="default" r:id="rId89"/>
      <w:footnotePr>
        <w:numRestart w:val="eachSect"/>
      </w:footnotePr>
      <w:pgSz w:w="12240" w:h="15840"/>
      <w:pgMar w:top="619" w:right="1750" w:bottom="619" w:left="1701" w:header="720" w:footer="288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894F" w14:textId="77777777" w:rsidR="004A5587" w:rsidRDefault="004A5587">
      <w:r>
        <w:separator/>
      </w:r>
    </w:p>
  </w:endnote>
  <w:endnote w:type="continuationSeparator" w:id="0">
    <w:p w14:paraId="159A3593" w14:textId="77777777" w:rsidR="004A5587" w:rsidRDefault="004A5587">
      <w:r>
        <w:continuationSeparator/>
      </w:r>
    </w:p>
  </w:endnote>
  <w:endnote w:type="continuationNotice" w:id="1">
    <w:p w14:paraId="778E8490" w14:textId="77777777" w:rsidR="004A5587" w:rsidRDefault="004A55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N)">
    <w:altName w:val="Cambri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ebkit-standard">
    <w:altName w:val="Cambria"/>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OpenSans">
    <w:panose1 w:val="020B0604020202020204"/>
    <w:charset w:val="00"/>
    <w:family w:val="auto"/>
    <w:notTrueType/>
    <w:pitch w:val="default"/>
    <w:sig w:usb0="00000003" w:usb1="00000000" w:usb2="00000000" w:usb3="00000000" w:csb0="00000001" w:csb1="00000000"/>
  </w:font>
  <w:font w:name="ArialMT">
    <w:altName w:val="Arial"/>
    <w:panose1 w:val="020B0604020202020204"/>
    <w:charset w:val="00"/>
    <w:family w:val="auto"/>
    <w:pitch w:val="variable"/>
    <w:sig w:usb0="E0002AFF" w:usb1="C0007843" w:usb2="00000009" w:usb3="00000000" w:csb0="000001FF" w:csb1="00000000"/>
  </w:font>
  <w:font w:name="AdvTTb54a34f7">
    <w:altName w:val="Calibri"/>
    <w:panose1 w:val="020B0604020202020204"/>
    <w:charset w:val="00"/>
    <w:family w:val="swiss"/>
    <w:notTrueType/>
    <w:pitch w:val="default"/>
    <w:sig w:usb0="00000003" w:usb1="00000000" w:usb2="00000000" w:usb3="00000000" w:csb0="00000001" w:csb1="00000000"/>
  </w:font>
  <w:font w:name="AdvPTimes">
    <w:altName w:val="Calibri"/>
    <w:panose1 w:val="020B0604020202020204"/>
    <w:charset w:val="00"/>
    <w:family w:val="roman"/>
    <w:notTrueType/>
    <w:pitch w:val="default"/>
    <w:sig w:usb0="00000003" w:usb1="00000000" w:usb2="00000000" w:usb3="00000000" w:csb0="00000001" w:csb1="00000000"/>
  </w:font>
  <w:font w:name="AdvOT863180fb">
    <w:altName w:val="Calibri"/>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0B08" w14:textId="77777777" w:rsidR="004A5587" w:rsidRDefault="004A5587">
      <w:r>
        <w:separator/>
      </w:r>
    </w:p>
  </w:footnote>
  <w:footnote w:type="continuationSeparator" w:id="0">
    <w:p w14:paraId="56122056" w14:textId="77777777" w:rsidR="004A5587" w:rsidRDefault="004A5587">
      <w:r>
        <w:continuationSeparator/>
      </w:r>
    </w:p>
  </w:footnote>
  <w:footnote w:type="continuationNotice" w:id="1">
    <w:p w14:paraId="1D554927" w14:textId="77777777" w:rsidR="004A5587" w:rsidRDefault="004A55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B83E" w14:textId="6BC586FD" w:rsidR="00236CAB" w:rsidRDefault="00236CA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96CEA62" w14:textId="77777777" w:rsidR="00236CAB" w:rsidRDefault="00236C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1522" w14:textId="13E34BAE" w:rsidR="00236CAB" w:rsidRPr="00E52F7A" w:rsidRDefault="00236CAB">
    <w:pPr>
      <w:pStyle w:val="Header"/>
      <w:framePr w:wrap="auto" w:vAnchor="text" w:hAnchor="margin" w:xAlign="right" w:y="1"/>
      <w:rPr>
        <w:rStyle w:val="PageNumber"/>
        <w:rFonts w:asciiTheme="minorHAnsi" w:hAnsiTheme="minorHAnsi" w:cstheme="minorHAnsi"/>
      </w:rPr>
    </w:pPr>
    <w:r w:rsidRPr="00E52F7A">
      <w:rPr>
        <w:rStyle w:val="PageNumber"/>
        <w:rFonts w:asciiTheme="minorHAnsi" w:hAnsiTheme="minorHAnsi" w:cstheme="minorHAnsi"/>
      </w:rPr>
      <w:fldChar w:fldCharType="begin"/>
    </w:r>
    <w:r w:rsidRPr="00E52F7A">
      <w:rPr>
        <w:rStyle w:val="PageNumber"/>
        <w:rFonts w:asciiTheme="minorHAnsi" w:hAnsiTheme="minorHAnsi" w:cstheme="minorHAnsi"/>
      </w:rPr>
      <w:instrText xml:space="preserve">PAGE  </w:instrText>
    </w:r>
    <w:r w:rsidRPr="00E52F7A">
      <w:rPr>
        <w:rStyle w:val="PageNumber"/>
        <w:rFonts w:asciiTheme="minorHAnsi" w:hAnsiTheme="minorHAnsi" w:cstheme="minorHAnsi"/>
      </w:rPr>
      <w:fldChar w:fldCharType="separate"/>
    </w:r>
    <w:r w:rsidRPr="00E52F7A">
      <w:rPr>
        <w:rStyle w:val="PageNumber"/>
        <w:rFonts w:asciiTheme="minorHAnsi" w:hAnsiTheme="minorHAnsi" w:cstheme="minorHAnsi"/>
        <w:noProof/>
      </w:rPr>
      <w:t>3</w:t>
    </w:r>
    <w:r w:rsidRPr="00E52F7A">
      <w:rPr>
        <w:rStyle w:val="PageNumber"/>
        <w:rFonts w:asciiTheme="minorHAnsi" w:hAnsiTheme="minorHAnsi" w:cstheme="minorHAnsi"/>
      </w:rPr>
      <w:fldChar w:fldCharType="end"/>
    </w:r>
  </w:p>
  <w:p w14:paraId="3F92A0C1" w14:textId="77777777" w:rsidR="00236CAB" w:rsidRDefault="00236C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7B2"/>
    <w:multiLevelType w:val="hybridMultilevel"/>
    <w:tmpl w:val="057CBA82"/>
    <w:lvl w:ilvl="0" w:tplc="9048A58C">
      <w:start w:val="1"/>
      <w:numFmt w:val="decimal"/>
      <w:lvlText w:val="%1."/>
      <w:lvlJc w:val="left"/>
      <w:pPr>
        <w:ind w:left="927" w:hanging="360"/>
      </w:pPr>
      <w:rPr>
        <w:rFonts w:asciiTheme="minorHAnsi" w:hAnsiTheme="minorHAnsi" w:cstheme="minorHAnsi" w:hint="default"/>
        <w:b w:val="0"/>
        <w:i w:val="0"/>
        <w:color w:val="auto"/>
        <w:sz w:val="22"/>
        <w:szCs w:val="22"/>
      </w:rPr>
    </w:lvl>
    <w:lvl w:ilvl="1" w:tplc="04090019">
      <w:start w:val="1"/>
      <w:numFmt w:val="lowerLetter"/>
      <w:lvlText w:val="%2."/>
      <w:lvlJc w:val="left"/>
      <w:pPr>
        <w:ind w:left="-1296" w:hanging="360"/>
      </w:pPr>
    </w:lvl>
    <w:lvl w:ilvl="2" w:tplc="0409001B" w:tentative="1">
      <w:start w:val="1"/>
      <w:numFmt w:val="lowerRoman"/>
      <w:lvlText w:val="%3."/>
      <w:lvlJc w:val="right"/>
      <w:pPr>
        <w:ind w:left="-576" w:hanging="180"/>
      </w:pPr>
    </w:lvl>
    <w:lvl w:ilvl="3" w:tplc="0409000F" w:tentative="1">
      <w:start w:val="1"/>
      <w:numFmt w:val="decimal"/>
      <w:lvlText w:val="%4."/>
      <w:lvlJc w:val="left"/>
      <w:pPr>
        <w:ind w:left="144" w:hanging="360"/>
      </w:pPr>
    </w:lvl>
    <w:lvl w:ilvl="4" w:tplc="04090019" w:tentative="1">
      <w:start w:val="1"/>
      <w:numFmt w:val="lowerLetter"/>
      <w:lvlText w:val="%5."/>
      <w:lvlJc w:val="left"/>
      <w:pPr>
        <w:ind w:left="864" w:hanging="360"/>
      </w:pPr>
    </w:lvl>
    <w:lvl w:ilvl="5" w:tplc="0409001B" w:tentative="1">
      <w:start w:val="1"/>
      <w:numFmt w:val="lowerRoman"/>
      <w:lvlText w:val="%6."/>
      <w:lvlJc w:val="right"/>
      <w:pPr>
        <w:ind w:left="1584" w:hanging="180"/>
      </w:pPr>
    </w:lvl>
    <w:lvl w:ilvl="6" w:tplc="0409000F" w:tentative="1">
      <w:start w:val="1"/>
      <w:numFmt w:val="decimal"/>
      <w:lvlText w:val="%7."/>
      <w:lvlJc w:val="left"/>
      <w:pPr>
        <w:ind w:left="2304" w:hanging="360"/>
      </w:pPr>
    </w:lvl>
    <w:lvl w:ilvl="7" w:tplc="04090019" w:tentative="1">
      <w:start w:val="1"/>
      <w:numFmt w:val="lowerLetter"/>
      <w:lvlText w:val="%8."/>
      <w:lvlJc w:val="left"/>
      <w:pPr>
        <w:ind w:left="3024" w:hanging="360"/>
      </w:pPr>
    </w:lvl>
    <w:lvl w:ilvl="8" w:tplc="0409001B" w:tentative="1">
      <w:start w:val="1"/>
      <w:numFmt w:val="lowerRoman"/>
      <w:lvlText w:val="%9."/>
      <w:lvlJc w:val="right"/>
      <w:pPr>
        <w:ind w:left="3744" w:hanging="180"/>
      </w:pPr>
    </w:lvl>
  </w:abstractNum>
  <w:abstractNum w:abstractNumId="1" w15:restartNumberingAfterBreak="0">
    <w:nsid w:val="08B77C11"/>
    <w:multiLevelType w:val="hybridMultilevel"/>
    <w:tmpl w:val="E926D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E3F5D"/>
    <w:multiLevelType w:val="hybridMultilevel"/>
    <w:tmpl w:val="A9246F88"/>
    <w:lvl w:ilvl="0" w:tplc="D542C428">
      <w:start w:val="1"/>
      <w:numFmt w:val="decimal"/>
      <w:lvlText w:val="%1."/>
      <w:lvlJc w:val="left"/>
      <w:pPr>
        <w:ind w:left="794" w:hanging="434"/>
      </w:pPr>
      <w:rPr>
        <w:rFonts w:asciiTheme="minorHAnsi" w:eastAsia="Times New Roman" w:hAnsiTheme="minorHAnsi" w:cs="Times New Roman" w:hint="default"/>
        <w:b w:val="0"/>
        <w:i w:val="0"/>
        <w:sz w:val="22"/>
        <w:szCs w:val="22"/>
      </w:rPr>
    </w:lvl>
    <w:lvl w:ilvl="1" w:tplc="04090019">
      <w:start w:val="1"/>
      <w:numFmt w:val="lowerLetter"/>
      <w:lvlText w:val="%2."/>
      <w:lvlJc w:val="left"/>
      <w:pPr>
        <w:ind w:left="508" w:hanging="360"/>
      </w:pPr>
    </w:lvl>
    <w:lvl w:ilvl="2" w:tplc="0409001B" w:tentative="1">
      <w:start w:val="1"/>
      <w:numFmt w:val="lowerRoman"/>
      <w:lvlText w:val="%3."/>
      <w:lvlJc w:val="right"/>
      <w:pPr>
        <w:ind w:left="1228" w:hanging="180"/>
      </w:pPr>
    </w:lvl>
    <w:lvl w:ilvl="3" w:tplc="0409000F" w:tentative="1">
      <w:start w:val="1"/>
      <w:numFmt w:val="decimal"/>
      <w:lvlText w:val="%4."/>
      <w:lvlJc w:val="left"/>
      <w:pPr>
        <w:ind w:left="1948" w:hanging="360"/>
      </w:pPr>
    </w:lvl>
    <w:lvl w:ilvl="4" w:tplc="04090019" w:tentative="1">
      <w:start w:val="1"/>
      <w:numFmt w:val="lowerLetter"/>
      <w:lvlText w:val="%5."/>
      <w:lvlJc w:val="left"/>
      <w:pPr>
        <w:ind w:left="2668" w:hanging="360"/>
      </w:pPr>
    </w:lvl>
    <w:lvl w:ilvl="5" w:tplc="0409001B" w:tentative="1">
      <w:start w:val="1"/>
      <w:numFmt w:val="lowerRoman"/>
      <w:lvlText w:val="%6."/>
      <w:lvlJc w:val="right"/>
      <w:pPr>
        <w:ind w:left="3388" w:hanging="180"/>
      </w:pPr>
    </w:lvl>
    <w:lvl w:ilvl="6" w:tplc="0409000F" w:tentative="1">
      <w:start w:val="1"/>
      <w:numFmt w:val="decimal"/>
      <w:lvlText w:val="%7."/>
      <w:lvlJc w:val="left"/>
      <w:pPr>
        <w:ind w:left="4108" w:hanging="360"/>
      </w:pPr>
    </w:lvl>
    <w:lvl w:ilvl="7" w:tplc="04090019" w:tentative="1">
      <w:start w:val="1"/>
      <w:numFmt w:val="lowerLetter"/>
      <w:lvlText w:val="%8."/>
      <w:lvlJc w:val="left"/>
      <w:pPr>
        <w:ind w:left="4828" w:hanging="360"/>
      </w:pPr>
    </w:lvl>
    <w:lvl w:ilvl="8" w:tplc="0409001B" w:tentative="1">
      <w:start w:val="1"/>
      <w:numFmt w:val="lowerRoman"/>
      <w:lvlText w:val="%9."/>
      <w:lvlJc w:val="right"/>
      <w:pPr>
        <w:ind w:left="5548" w:hanging="180"/>
      </w:pPr>
    </w:lvl>
  </w:abstractNum>
  <w:abstractNum w:abstractNumId="3" w15:restartNumberingAfterBreak="0">
    <w:nsid w:val="120D3446"/>
    <w:multiLevelType w:val="hybridMultilevel"/>
    <w:tmpl w:val="E3B405E6"/>
    <w:lvl w:ilvl="0" w:tplc="9048A58C">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04090019">
      <w:start w:val="1"/>
      <w:numFmt w:val="lowerLetter"/>
      <w:lvlText w:val="%2."/>
      <w:lvlJc w:val="left"/>
      <w:pPr>
        <w:ind w:left="-1239" w:hanging="360"/>
      </w:pPr>
    </w:lvl>
    <w:lvl w:ilvl="2" w:tplc="0409001B" w:tentative="1">
      <w:start w:val="1"/>
      <w:numFmt w:val="lowerRoman"/>
      <w:lvlText w:val="%3."/>
      <w:lvlJc w:val="right"/>
      <w:pPr>
        <w:ind w:left="-519" w:hanging="180"/>
      </w:pPr>
    </w:lvl>
    <w:lvl w:ilvl="3" w:tplc="0409000F" w:tentative="1">
      <w:start w:val="1"/>
      <w:numFmt w:val="decimal"/>
      <w:lvlText w:val="%4."/>
      <w:lvlJc w:val="left"/>
      <w:pPr>
        <w:ind w:left="201" w:hanging="360"/>
      </w:pPr>
    </w:lvl>
    <w:lvl w:ilvl="4" w:tplc="04090019" w:tentative="1">
      <w:start w:val="1"/>
      <w:numFmt w:val="lowerLetter"/>
      <w:lvlText w:val="%5."/>
      <w:lvlJc w:val="left"/>
      <w:pPr>
        <w:ind w:left="921" w:hanging="360"/>
      </w:pPr>
    </w:lvl>
    <w:lvl w:ilvl="5" w:tplc="0409001B" w:tentative="1">
      <w:start w:val="1"/>
      <w:numFmt w:val="lowerRoman"/>
      <w:lvlText w:val="%6."/>
      <w:lvlJc w:val="right"/>
      <w:pPr>
        <w:ind w:left="1641" w:hanging="180"/>
      </w:pPr>
    </w:lvl>
    <w:lvl w:ilvl="6" w:tplc="0409000F" w:tentative="1">
      <w:start w:val="1"/>
      <w:numFmt w:val="decimal"/>
      <w:lvlText w:val="%7."/>
      <w:lvlJc w:val="left"/>
      <w:pPr>
        <w:ind w:left="2361" w:hanging="360"/>
      </w:pPr>
    </w:lvl>
    <w:lvl w:ilvl="7" w:tplc="04090019" w:tentative="1">
      <w:start w:val="1"/>
      <w:numFmt w:val="lowerLetter"/>
      <w:lvlText w:val="%8."/>
      <w:lvlJc w:val="left"/>
      <w:pPr>
        <w:ind w:left="3081" w:hanging="360"/>
      </w:pPr>
    </w:lvl>
    <w:lvl w:ilvl="8" w:tplc="0409001B" w:tentative="1">
      <w:start w:val="1"/>
      <w:numFmt w:val="lowerRoman"/>
      <w:lvlText w:val="%9."/>
      <w:lvlJc w:val="right"/>
      <w:pPr>
        <w:ind w:left="3801" w:hanging="180"/>
      </w:pPr>
    </w:lvl>
  </w:abstractNum>
  <w:abstractNum w:abstractNumId="4" w15:restartNumberingAfterBreak="0">
    <w:nsid w:val="13696568"/>
    <w:multiLevelType w:val="hybridMultilevel"/>
    <w:tmpl w:val="45AC3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E0CE8"/>
    <w:multiLevelType w:val="hybridMultilevel"/>
    <w:tmpl w:val="35CC5AC0"/>
    <w:lvl w:ilvl="0" w:tplc="70423464">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297894"/>
    <w:multiLevelType w:val="hybridMultilevel"/>
    <w:tmpl w:val="225C6E56"/>
    <w:lvl w:ilvl="0" w:tplc="373A04F8">
      <w:start w:val="1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394C3B"/>
    <w:multiLevelType w:val="hybridMultilevel"/>
    <w:tmpl w:val="ABD4748E"/>
    <w:lvl w:ilvl="0" w:tplc="7C4C0A98">
      <w:start w:val="10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A731E"/>
    <w:multiLevelType w:val="hybridMultilevel"/>
    <w:tmpl w:val="E3B405E6"/>
    <w:lvl w:ilvl="0" w:tplc="9048A58C">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04090019">
      <w:start w:val="1"/>
      <w:numFmt w:val="lowerLetter"/>
      <w:lvlText w:val="%2."/>
      <w:lvlJc w:val="left"/>
      <w:pPr>
        <w:ind w:left="-1239" w:hanging="360"/>
      </w:pPr>
    </w:lvl>
    <w:lvl w:ilvl="2" w:tplc="0409001B" w:tentative="1">
      <w:start w:val="1"/>
      <w:numFmt w:val="lowerRoman"/>
      <w:lvlText w:val="%3."/>
      <w:lvlJc w:val="right"/>
      <w:pPr>
        <w:ind w:left="-519" w:hanging="180"/>
      </w:pPr>
    </w:lvl>
    <w:lvl w:ilvl="3" w:tplc="0409000F" w:tentative="1">
      <w:start w:val="1"/>
      <w:numFmt w:val="decimal"/>
      <w:lvlText w:val="%4."/>
      <w:lvlJc w:val="left"/>
      <w:pPr>
        <w:ind w:left="201" w:hanging="360"/>
      </w:pPr>
    </w:lvl>
    <w:lvl w:ilvl="4" w:tplc="04090019" w:tentative="1">
      <w:start w:val="1"/>
      <w:numFmt w:val="lowerLetter"/>
      <w:lvlText w:val="%5."/>
      <w:lvlJc w:val="left"/>
      <w:pPr>
        <w:ind w:left="921" w:hanging="360"/>
      </w:pPr>
    </w:lvl>
    <w:lvl w:ilvl="5" w:tplc="0409001B" w:tentative="1">
      <w:start w:val="1"/>
      <w:numFmt w:val="lowerRoman"/>
      <w:lvlText w:val="%6."/>
      <w:lvlJc w:val="right"/>
      <w:pPr>
        <w:ind w:left="1641" w:hanging="180"/>
      </w:pPr>
    </w:lvl>
    <w:lvl w:ilvl="6" w:tplc="0409000F" w:tentative="1">
      <w:start w:val="1"/>
      <w:numFmt w:val="decimal"/>
      <w:lvlText w:val="%7."/>
      <w:lvlJc w:val="left"/>
      <w:pPr>
        <w:ind w:left="2361" w:hanging="360"/>
      </w:pPr>
    </w:lvl>
    <w:lvl w:ilvl="7" w:tplc="04090019" w:tentative="1">
      <w:start w:val="1"/>
      <w:numFmt w:val="lowerLetter"/>
      <w:lvlText w:val="%8."/>
      <w:lvlJc w:val="left"/>
      <w:pPr>
        <w:ind w:left="3081" w:hanging="360"/>
      </w:pPr>
    </w:lvl>
    <w:lvl w:ilvl="8" w:tplc="0409001B" w:tentative="1">
      <w:start w:val="1"/>
      <w:numFmt w:val="lowerRoman"/>
      <w:lvlText w:val="%9."/>
      <w:lvlJc w:val="right"/>
      <w:pPr>
        <w:ind w:left="3801" w:hanging="180"/>
      </w:pPr>
    </w:lvl>
  </w:abstractNum>
  <w:abstractNum w:abstractNumId="9" w15:restartNumberingAfterBreak="0">
    <w:nsid w:val="29683D08"/>
    <w:multiLevelType w:val="hybridMultilevel"/>
    <w:tmpl w:val="389AF41A"/>
    <w:lvl w:ilvl="0" w:tplc="FE349FCA">
      <w:start w:val="1"/>
      <w:numFmt w:val="decimal"/>
      <w:lvlText w:val="%1."/>
      <w:lvlJc w:val="left"/>
      <w:pPr>
        <w:ind w:left="-2" w:hanging="360"/>
      </w:pPr>
      <w:rPr>
        <w:b w:val="0"/>
      </w:rPr>
    </w:lvl>
    <w:lvl w:ilvl="1" w:tplc="04090019">
      <w:start w:val="1"/>
      <w:numFmt w:val="lowerLetter"/>
      <w:lvlText w:val="%2."/>
      <w:lvlJc w:val="left"/>
      <w:pPr>
        <w:ind w:left="794" w:hanging="360"/>
      </w:pPr>
    </w:lvl>
    <w:lvl w:ilvl="2" w:tplc="0409001B" w:tentative="1">
      <w:start w:val="1"/>
      <w:numFmt w:val="lowerRoman"/>
      <w:lvlText w:val="%3."/>
      <w:lvlJc w:val="right"/>
      <w:pPr>
        <w:ind w:left="1514" w:hanging="180"/>
      </w:pPr>
    </w:lvl>
    <w:lvl w:ilvl="3" w:tplc="0409000F" w:tentative="1">
      <w:start w:val="1"/>
      <w:numFmt w:val="decimal"/>
      <w:lvlText w:val="%4."/>
      <w:lvlJc w:val="left"/>
      <w:pPr>
        <w:ind w:left="2234" w:hanging="360"/>
      </w:pPr>
    </w:lvl>
    <w:lvl w:ilvl="4" w:tplc="04090019" w:tentative="1">
      <w:start w:val="1"/>
      <w:numFmt w:val="lowerLetter"/>
      <w:lvlText w:val="%5."/>
      <w:lvlJc w:val="left"/>
      <w:pPr>
        <w:ind w:left="2954" w:hanging="360"/>
      </w:pPr>
    </w:lvl>
    <w:lvl w:ilvl="5" w:tplc="0409001B" w:tentative="1">
      <w:start w:val="1"/>
      <w:numFmt w:val="lowerRoman"/>
      <w:lvlText w:val="%6."/>
      <w:lvlJc w:val="right"/>
      <w:pPr>
        <w:ind w:left="3674" w:hanging="180"/>
      </w:pPr>
    </w:lvl>
    <w:lvl w:ilvl="6" w:tplc="0409000F" w:tentative="1">
      <w:start w:val="1"/>
      <w:numFmt w:val="decimal"/>
      <w:lvlText w:val="%7."/>
      <w:lvlJc w:val="left"/>
      <w:pPr>
        <w:ind w:left="4394" w:hanging="360"/>
      </w:pPr>
    </w:lvl>
    <w:lvl w:ilvl="7" w:tplc="04090019" w:tentative="1">
      <w:start w:val="1"/>
      <w:numFmt w:val="lowerLetter"/>
      <w:lvlText w:val="%8."/>
      <w:lvlJc w:val="left"/>
      <w:pPr>
        <w:ind w:left="5114" w:hanging="360"/>
      </w:pPr>
    </w:lvl>
    <w:lvl w:ilvl="8" w:tplc="0409001B" w:tentative="1">
      <w:start w:val="1"/>
      <w:numFmt w:val="lowerRoman"/>
      <w:lvlText w:val="%9."/>
      <w:lvlJc w:val="right"/>
      <w:pPr>
        <w:ind w:left="5834" w:hanging="180"/>
      </w:pPr>
    </w:lvl>
  </w:abstractNum>
  <w:abstractNum w:abstractNumId="10" w15:restartNumberingAfterBreak="0">
    <w:nsid w:val="2A715AF3"/>
    <w:multiLevelType w:val="hybridMultilevel"/>
    <w:tmpl w:val="43B6ED20"/>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1" w15:restartNumberingAfterBreak="0">
    <w:nsid w:val="352E74AF"/>
    <w:multiLevelType w:val="hybridMultilevel"/>
    <w:tmpl w:val="946EABFA"/>
    <w:lvl w:ilvl="0" w:tplc="0C78B85E">
      <w:start w:val="1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353F1"/>
    <w:multiLevelType w:val="multilevel"/>
    <w:tmpl w:val="12D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E95DDD"/>
    <w:multiLevelType w:val="hybridMultilevel"/>
    <w:tmpl w:val="57D617D6"/>
    <w:lvl w:ilvl="0" w:tplc="91CA5F52">
      <w:start w:val="1"/>
      <w:numFmt w:val="decimal"/>
      <w:lvlText w:val="%1."/>
      <w:lvlJc w:val="left"/>
      <w:pPr>
        <w:ind w:left="502" w:hanging="502"/>
      </w:pPr>
      <w:rPr>
        <w:rFonts w:asciiTheme="minorHAnsi" w:eastAsia="Times New Roman" w:hAnsiTheme="minorHAnsi" w:cs="Times New Roman" w:hint="default"/>
        <w:b w:val="0"/>
        <w:i w:val="0"/>
        <w:sz w:val="22"/>
        <w:szCs w:val="22"/>
      </w:rPr>
    </w:lvl>
    <w:lvl w:ilvl="1" w:tplc="04090019">
      <w:start w:val="1"/>
      <w:numFmt w:val="lowerLetter"/>
      <w:lvlText w:val="%2."/>
      <w:lvlJc w:val="left"/>
      <w:pPr>
        <w:ind w:left="652" w:hanging="360"/>
      </w:pPr>
    </w:lvl>
    <w:lvl w:ilvl="2" w:tplc="0409001B" w:tentative="1">
      <w:start w:val="1"/>
      <w:numFmt w:val="lowerRoman"/>
      <w:lvlText w:val="%3."/>
      <w:lvlJc w:val="right"/>
      <w:pPr>
        <w:ind w:left="1372" w:hanging="180"/>
      </w:pPr>
    </w:lvl>
    <w:lvl w:ilvl="3" w:tplc="0409000F" w:tentative="1">
      <w:start w:val="1"/>
      <w:numFmt w:val="decimal"/>
      <w:lvlText w:val="%4."/>
      <w:lvlJc w:val="left"/>
      <w:pPr>
        <w:ind w:left="2092" w:hanging="360"/>
      </w:pPr>
    </w:lvl>
    <w:lvl w:ilvl="4" w:tplc="04090019" w:tentative="1">
      <w:start w:val="1"/>
      <w:numFmt w:val="lowerLetter"/>
      <w:lvlText w:val="%5."/>
      <w:lvlJc w:val="left"/>
      <w:pPr>
        <w:ind w:left="2812" w:hanging="360"/>
      </w:pPr>
    </w:lvl>
    <w:lvl w:ilvl="5" w:tplc="0409001B" w:tentative="1">
      <w:start w:val="1"/>
      <w:numFmt w:val="lowerRoman"/>
      <w:lvlText w:val="%6."/>
      <w:lvlJc w:val="right"/>
      <w:pPr>
        <w:ind w:left="3532" w:hanging="180"/>
      </w:pPr>
    </w:lvl>
    <w:lvl w:ilvl="6" w:tplc="0409000F" w:tentative="1">
      <w:start w:val="1"/>
      <w:numFmt w:val="decimal"/>
      <w:lvlText w:val="%7."/>
      <w:lvlJc w:val="left"/>
      <w:pPr>
        <w:ind w:left="4252" w:hanging="360"/>
      </w:pPr>
    </w:lvl>
    <w:lvl w:ilvl="7" w:tplc="04090019" w:tentative="1">
      <w:start w:val="1"/>
      <w:numFmt w:val="lowerLetter"/>
      <w:lvlText w:val="%8."/>
      <w:lvlJc w:val="left"/>
      <w:pPr>
        <w:ind w:left="4972" w:hanging="360"/>
      </w:pPr>
    </w:lvl>
    <w:lvl w:ilvl="8" w:tplc="0409001B" w:tentative="1">
      <w:start w:val="1"/>
      <w:numFmt w:val="lowerRoman"/>
      <w:lvlText w:val="%9."/>
      <w:lvlJc w:val="right"/>
      <w:pPr>
        <w:ind w:left="5692" w:hanging="180"/>
      </w:pPr>
    </w:lvl>
  </w:abstractNum>
  <w:abstractNum w:abstractNumId="14" w15:restartNumberingAfterBreak="0">
    <w:nsid w:val="40D61707"/>
    <w:multiLevelType w:val="hybridMultilevel"/>
    <w:tmpl w:val="4F9431F2"/>
    <w:lvl w:ilvl="0" w:tplc="514A03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C3CCB"/>
    <w:multiLevelType w:val="hybridMultilevel"/>
    <w:tmpl w:val="36FE1318"/>
    <w:lvl w:ilvl="0" w:tplc="FE349FC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84A46"/>
    <w:multiLevelType w:val="hybridMultilevel"/>
    <w:tmpl w:val="902EA344"/>
    <w:lvl w:ilvl="0" w:tplc="FC366F14">
      <w:start w:val="1"/>
      <w:numFmt w:val="decimal"/>
      <w:suff w:val="space"/>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91823"/>
    <w:multiLevelType w:val="hybridMultilevel"/>
    <w:tmpl w:val="36828D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D494170"/>
    <w:multiLevelType w:val="hybridMultilevel"/>
    <w:tmpl w:val="509E4B00"/>
    <w:lvl w:ilvl="0" w:tplc="EF646328">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320B0B"/>
    <w:multiLevelType w:val="hybridMultilevel"/>
    <w:tmpl w:val="902EA344"/>
    <w:lvl w:ilvl="0" w:tplc="FC366F14">
      <w:start w:val="1"/>
      <w:numFmt w:val="decimal"/>
      <w:suff w:val="space"/>
      <w:lvlText w:val="%1."/>
      <w:lvlJc w:val="left"/>
      <w:pPr>
        <w:ind w:left="644"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F3DC4"/>
    <w:multiLevelType w:val="hybridMultilevel"/>
    <w:tmpl w:val="B3568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600CC3"/>
    <w:multiLevelType w:val="hybridMultilevel"/>
    <w:tmpl w:val="2F7E5286"/>
    <w:lvl w:ilvl="0" w:tplc="5540CE28">
      <w:start w:val="1"/>
      <w:numFmt w:val="decimal"/>
      <w:lvlText w:val="%1."/>
      <w:lvlJc w:val="left"/>
      <w:pPr>
        <w:ind w:left="502" w:hanging="360"/>
      </w:pPr>
      <w:rPr>
        <w:rFonts w:asciiTheme="minorHAnsi" w:eastAsia="Times New Roman" w:hAnsiTheme="minorHAnsi" w:cs="Times New Roman"/>
        <w:b w:val="0"/>
        <w:i w:val="0"/>
        <w:sz w:val="22"/>
        <w:szCs w:val="22"/>
      </w:rPr>
    </w:lvl>
    <w:lvl w:ilvl="1" w:tplc="04090019">
      <w:start w:val="1"/>
      <w:numFmt w:val="lowerLetter"/>
      <w:lvlText w:val="%2."/>
      <w:lvlJc w:val="left"/>
      <w:pPr>
        <w:ind w:left="652" w:hanging="360"/>
      </w:pPr>
    </w:lvl>
    <w:lvl w:ilvl="2" w:tplc="0409001B" w:tentative="1">
      <w:start w:val="1"/>
      <w:numFmt w:val="lowerRoman"/>
      <w:lvlText w:val="%3."/>
      <w:lvlJc w:val="right"/>
      <w:pPr>
        <w:ind w:left="1372" w:hanging="180"/>
      </w:pPr>
    </w:lvl>
    <w:lvl w:ilvl="3" w:tplc="0409000F" w:tentative="1">
      <w:start w:val="1"/>
      <w:numFmt w:val="decimal"/>
      <w:lvlText w:val="%4."/>
      <w:lvlJc w:val="left"/>
      <w:pPr>
        <w:ind w:left="2092" w:hanging="360"/>
      </w:pPr>
    </w:lvl>
    <w:lvl w:ilvl="4" w:tplc="04090019" w:tentative="1">
      <w:start w:val="1"/>
      <w:numFmt w:val="lowerLetter"/>
      <w:lvlText w:val="%5."/>
      <w:lvlJc w:val="left"/>
      <w:pPr>
        <w:ind w:left="2812" w:hanging="360"/>
      </w:pPr>
    </w:lvl>
    <w:lvl w:ilvl="5" w:tplc="0409001B" w:tentative="1">
      <w:start w:val="1"/>
      <w:numFmt w:val="lowerRoman"/>
      <w:lvlText w:val="%6."/>
      <w:lvlJc w:val="right"/>
      <w:pPr>
        <w:ind w:left="3532" w:hanging="180"/>
      </w:pPr>
    </w:lvl>
    <w:lvl w:ilvl="6" w:tplc="0409000F" w:tentative="1">
      <w:start w:val="1"/>
      <w:numFmt w:val="decimal"/>
      <w:lvlText w:val="%7."/>
      <w:lvlJc w:val="left"/>
      <w:pPr>
        <w:ind w:left="4252" w:hanging="360"/>
      </w:pPr>
    </w:lvl>
    <w:lvl w:ilvl="7" w:tplc="04090019" w:tentative="1">
      <w:start w:val="1"/>
      <w:numFmt w:val="lowerLetter"/>
      <w:lvlText w:val="%8."/>
      <w:lvlJc w:val="left"/>
      <w:pPr>
        <w:ind w:left="4972" w:hanging="360"/>
      </w:pPr>
    </w:lvl>
    <w:lvl w:ilvl="8" w:tplc="0409001B" w:tentative="1">
      <w:start w:val="1"/>
      <w:numFmt w:val="lowerRoman"/>
      <w:lvlText w:val="%9."/>
      <w:lvlJc w:val="right"/>
      <w:pPr>
        <w:ind w:left="5692" w:hanging="180"/>
      </w:pPr>
    </w:lvl>
  </w:abstractNum>
  <w:abstractNum w:abstractNumId="22" w15:restartNumberingAfterBreak="0">
    <w:nsid w:val="61275225"/>
    <w:multiLevelType w:val="multilevel"/>
    <w:tmpl w:val="5B0C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EC08A4"/>
    <w:multiLevelType w:val="hybridMultilevel"/>
    <w:tmpl w:val="6EF4DFEE"/>
    <w:lvl w:ilvl="0" w:tplc="514A03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D118A"/>
    <w:multiLevelType w:val="hybridMultilevel"/>
    <w:tmpl w:val="71A444BE"/>
    <w:lvl w:ilvl="0" w:tplc="29FE3868">
      <w:start w:val="1"/>
      <w:numFmt w:val="decimal"/>
      <w:lvlText w:val="%1."/>
      <w:lvlJc w:val="left"/>
      <w:pPr>
        <w:ind w:left="720" w:hanging="578"/>
      </w:pPr>
      <w:rPr>
        <w:rFonts w:asciiTheme="minorHAnsi" w:eastAsia="Times New Roman" w:hAnsiTheme="minorHAnsi" w:cs="Times New Roman" w:hint="default"/>
        <w:b w:val="0"/>
        <w:i w:val="0"/>
        <w:sz w:val="22"/>
        <w:szCs w:val="22"/>
      </w:rPr>
    </w:lvl>
    <w:lvl w:ilvl="1" w:tplc="04090019">
      <w:start w:val="1"/>
      <w:numFmt w:val="lowerLetter"/>
      <w:lvlText w:val="%2."/>
      <w:lvlJc w:val="left"/>
      <w:pPr>
        <w:ind w:left="652" w:hanging="360"/>
      </w:pPr>
    </w:lvl>
    <w:lvl w:ilvl="2" w:tplc="0409001B" w:tentative="1">
      <w:start w:val="1"/>
      <w:numFmt w:val="lowerRoman"/>
      <w:lvlText w:val="%3."/>
      <w:lvlJc w:val="right"/>
      <w:pPr>
        <w:ind w:left="1372" w:hanging="180"/>
      </w:pPr>
    </w:lvl>
    <w:lvl w:ilvl="3" w:tplc="0409000F" w:tentative="1">
      <w:start w:val="1"/>
      <w:numFmt w:val="decimal"/>
      <w:lvlText w:val="%4."/>
      <w:lvlJc w:val="left"/>
      <w:pPr>
        <w:ind w:left="2092" w:hanging="360"/>
      </w:pPr>
    </w:lvl>
    <w:lvl w:ilvl="4" w:tplc="04090019" w:tentative="1">
      <w:start w:val="1"/>
      <w:numFmt w:val="lowerLetter"/>
      <w:lvlText w:val="%5."/>
      <w:lvlJc w:val="left"/>
      <w:pPr>
        <w:ind w:left="2812" w:hanging="360"/>
      </w:pPr>
    </w:lvl>
    <w:lvl w:ilvl="5" w:tplc="0409001B" w:tentative="1">
      <w:start w:val="1"/>
      <w:numFmt w:val="lowerRoman"/>
      <w:lvlText w:val="%6."/>
      <w:lvlJc w:val="right"/>
      <w:pPr>
        <w:ind w:left="3532" w:hanging="180"/>
      </w:pPr>
    </w:lvl>
    <w:lvl w:ilvl="6" w:tplc="0409000F" w:tentative="1">
      <w:start w:val="1"/>
      <w:numFmt w:val="decimal"/>
      <w:lvlText w:val="%7."/>
      <w:lvlJc w:val="left"/>
      <w:pPr>
        <w:ind w:left="4252" w:hanging="360"/>
      </w:pPr>
    </w:lvl>
    <w:lvl w:ilvl="7" w:tplc="04090019" w:tentative="1">
      <w:start w:val="1"/>
      <w:numFmt w:val="lowerLetter"/>
      <w:lvlText w:val="%8."/>
      <w:lvlJc w:val="left"/>
      <w:pPr>
        <w:ind w:left="4972" w:hanging="360"/>
      </w:pPr>
    </w:lvl>
    <w:lvl w:ilvl="8" w:tplc="0409001B" w:tentative="1">
      <w:start w:val="1"/>
      <w:numFmt w:val="lowerRoman"/>
      <w:lvlText w:val="%9."/>
      <w:lvlJc w:val="right"/>
      <w:pPr>
        <w:ind w:left="5692" w:hanging="180"/>
      </w:pPr>
    </w:lvl>
  </w:abstractNum>
  <w:abstractNum w:abstractNumId="25" w15:restartNumberingAfterBreak="0">
    <w:nsid w:val="75E3655E"/>
    <w:multiLevelType w:val="hybridMultilevel"/>
    <w:tmpl w:val="35CC5AC0"/>
    <w:lvl w:ilvl="0" w:tplc="70423464">
      <w:start w:val="1"/>
      <w:numFmt w:val="decimal"/>
      <w:suff w:val="space"/>
      <w:lvlText w:val="%1."/>
      <w:lvlJc w:val="left"/>
      <w:pPr>
        <w:ind w:left="984" w:hanging="360"/>
      </w:pPr>
      <w:rPr>
        <w:rFonts w:asciiTheme="minorHAnsi" w:hAnsiTheme="minorHAnsi" w:cstheme="minorHAnsi" w:hint="default"/>
        <w:b w:val="0"/>
        <w:i w:val="0"/>
        <w:color w:val="auto"/>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EB71DA"/>
    <w:multiLevelType w:val="hybridMultilevel"/>
    <w:tmpl w:val="719CF782"/>
    <w:lvl w:ilvl="0" w:tplc="DEF0314A">
      <w:start w:val="10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5249F2"/>
    <w:multiLevelType w:val="hybridMultilevel"/>
    <w:tmpl w:val="65862CC8"/>
    <w:lvl w:ilvl="0" w:tplc="6B1A44CA">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7E334408"/>
    <w:multiLevelType w:val="hybridMultilevel"/>
    <w:tmpl w:val="A538C9F2"/>
    <w:lvl w:ilvl="0" w:tplc="520CFE9E">
      <w:start w:val="1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848120">
    <w:abstractNumId w:val="1"/>
  </w:num>
  <w:num w:numId="2" w16cid:durableId="474761766">
    <w:abstractNumId w:val="20"/>
  </w:num>
  <w:num w:numId="3" w16cid:durableId="63912689">
    <w:abstractNumId w:val="16"/>
  </w:num>
  <w:num w:numId="4" w16cid:durableId="53937690">
    <w:abstractNumId w:val="14"/>
  </w:num>
  <w:num w:numId="5" w16cid:durableId="280497599">
    <w:abstractNumId w:val="23"/>
  </w:num>
  <w:num w:numId="6" w16cid:durableId="1556039675">
    <w:abstractNumId w:val="17"/>
  </w:num>
  <w:num w:numId="7" w16cid:durableId="1823887967">
    <w:abstractNumId w:val="4"/>
  </w:num>
  <w:num w:numId="8" w16cid:durableId="999314307">
    <w:abstractNumId w:val="15"/>
  </w:num>
  <w:num w:numId="9" w16cid:durableId="1270353771">
    <w:abstractNumId w:val="9"/>
  </w:num>
  <w:num w:numId="10" w16cid:durableId="1457332588">
    <w:abstractNumId w:val="7"/>
  </w:num>
  <w:num w:numId="11" w16cid:durableId="2067993963">
    <w:abstractNumId w:val="26"/>
  </w:num>
  <w:num w:numId="12" w16cid:durableId="1539929905">
    <w:abstractNumId w:val="6"/>
  </w:num>
  <w:num w:numId="13" w16cid:durableId="2086222039">
    <w:abstractNumId w:val="11"/>
  </w:num>
  <w:num w:numId="14" w16cid:durableId="61367862">
    <w:abstractNumId w:val="28"/>
  </w:num>
  <w:num w:numId="15" w16cid:durableId="1281254631">
    <w:abstractNumId w:val="10"/>
  </w:num>
  <w:num w:numId="16" w16cid:durableId="2072078022">
    <w:abstractNumId w:val="19"/>
  </w:num>
  <w:num w:numId="17" w16cid:durableId="10417106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10492269">
    <w:abstractNumId w:val="3"/>
  </w:num>
  <w:num w:numId="19" w16cid:durableId="941962526">
    <w:abstractNumId w:val="2"/>
  </w:num>
  <w:num w:numId="20" w16cid:durableId="2135785160">
    <w:abstractNumId w:val="12"/>
  </w:num>
  <w:num w:numId="21" w16cid:durableId="1118835244">
    <w:abstractNumId w:val="27"/>
  </w:num>
  <w:num w:numId="22" w16cid:durableId="2783396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44812421">
    <w:abstractNumId w:val="0"/>
  </w:num>
  <w:num w:numId="24" w16cid:durableId="751127630">
    <w:abstractNumId w:val="21"/>
  </w:num>
  <w:num w:numId="25" w16cid:durableId="1091699989">
    <w:abstractNumId w:val="24"/>
  </w:num>
  <w:num w:numId="26" w16cid:durableId="1950156858">
    <w:abstractNumId w:val="13"/>
  </w:num>
  <w:num w:numId="27" w16cid:durableId="415253820">
    <w:abstractNumId w:val="8"/>
  </w:num>
  <w:num w:numId="28" w16cid:durableId="847792446">
    <w:abstractNumId w:val="5"/>
  </w:num>
  <w:num w:numId="29" w16cid:durableId="1294481204">
    <w:abstractNumId w:val="5"/>
    <w:lvlOverride w:ilvl="0">
      <w:lvl w:ilvl="0" w:tplc="70423464">
        <w:start w:val="1"/>
        <w:numFmt w:val="decimal"/>
        <w:suff w:val="space"/>
        <w:lvlText w:val="%1."/>
        <w:lvlJc w:val="left"/>
        <w:pPr>
          <w:ind w:left="984" w:hanging="264"/>
        </w:pPr>
        <w:rPr>
          <w:rFonts w:asciiTheme="minorHAnsi" w:hAnsiTheme="minorHAnsi" w:cstheme="minorHAnsi" w:hint="default"/>
          <w:b w:val="0"/>
          <w:i w:val="0"/>
          <w:color w:val="auto"/>
          <w:sz w:val="22"/>
          <w:szCs w:val="22"/>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0" w16cid:durableId="1942297577">
    <w:abstractNumId w:val="5"/>
    <w:lvlOverride w:ilvl="0">
      <w:lvl w:ilvl="0" w:tplc="70423464">
        <w:start w:val="1"/>
        <w:numFmt w:val="decimal"/>
        <w:suff w:val="space"/>
        <w:lvlText w:val="%1."/>
        <w:lvlJc w:val="left"/>
        <w:pPr>
          <w:ind w:left="984" w:hanging="408"/>
        </w:pPr>
        <w:rPr>
          <w:rFonts w:asciiTheme="minorHAnsi" w:hAnsiTheme="minorHAnsi" w:cstheme="minorHAnsi" w:hint="default"/>
          <w:b w:val="0"/>
          <w:i w:val="0"/>
          <w:color w:val="auto"/>
          <w:sz w:val="22"/>
          <w:szCs w:val="22"/>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1" w16cid:durableId="1832217259">
    <w:abstractNumId w:val="5"/>
    <w:lvlOverride w:ilvl="0">
      <w:lvl w:ilvl="0" w:tplc="70423464">
        <w:start w:val="1"/>
        <w:numFmt w:val="decimal"/>
        <w:suff w:val="space"/>
        <w:lvlText w:val="%1."/>
        <w:lvlJc w:val="left"/>
        <w:pPr>
          <w:ind w:left="984" w:hanging="480"/>
        </w:pPr>
        <w:rPr>
          <w:rFonts w:asciiTheme="minorHAnsi" w:hAnsiTheme="minorHAnsi" w:cstheme="minorHAnsi" w:hint="default"/>
          <w:b w:val="0"/>
          <w:i w:val="0"/>
          <w:color w:val="auto"/>
          <w:sz w:val="22"/>
          <w:szCs w:val="22"/>
        </w:rPr>
      </w:lvl>
    </w:lvlOverride>
    <w:lvlOverride w:ilvl="1">
      <w:lvl w:ilvl="1" w:tplc="10090019" w:tentative="1">
        <w:start w:val="1"/>
        <w:numFmt w:val="lowerLetter"/>
        <w:lvlText w:val="%2."/>
        <w:lvlJc w:val="left"/>
        <w:pPr>
          <w:ind w:left="1440" w:hanging="360"/>
        </w:pPr>
      </w:lvl>
    </w:lvlOverride>
    <w:lvlOverride w:ilvl="2">
      <w:lvl w:ilvl="2" w:tplc="1009001B" w:tentative="1">
        <w:start w:val="1"/>
        <w:numFmt w:val="lowerRoman"/>
        <w:lvlText w:val="%3."/>
        <w:lvlJc w:val="right"/>
        <w:pPr>
          <w:ind w:left="2160" w:hanging="180"/>
        </w:pPr>
      </w:lvl>
    </w:lvlOverride>
    <w:lvlOverride w:ilvl="3">
      <w:lvl w:ilvl="3" w:tplc="1009000F" w:tentative="1">
        <w:start w:val="1"/>
        <w:numFmt w:val="decimal"/>
        <w:lvlText w:val="%4."/>
        <w:lvlJc w:val="left"/>
        <w:pPr>
          <w:ind w:left="2880" w:hanging="360"/>
        </w:pPr>
      </w:lvl>
    </w:lvlOverride>
    <w:lvlOverride w:ilvl="4">
      <w:lvl w:ilvl="4" w:tplc="10090019" w:tentative="1">
        <w:start w:val="1"/>
        <w:numFmt w:val="lowerLetter"/>
        <w:lvlText w:val="%5."/>
        <w:lvlJc w:val="left"/>
        <w:pPr>
          <w:ind w:left="3600" w:hanging="360"/>
        </w:pPr>
      </w:lvl>
    </w:lvlOverride>
    <w:lvlOverride w:ilvl="5">
      <w:lvl w:ilvl="5" w:tplc="1009001B" w:tentative="1">
        <w:start w:val="1"/>
        <w:numFmt w:val="lowerRoman"/>
        <w:lvlText w:val="%6."/>
        <w:lvlJc w:val="right"/>
        <w:pPr>
          <w:ind w:left="4320" w:hanging="180"/>
        </w:pPr>
      </w:lvl>
    </w:lvlOverride>
    <w:lvlOverride w:ilvl="6">
      <w:lvl w:ilvl="6" w:tplc="1009000F" w:tentative="1">
        <w:start w:val="1"/>
        <w:numFmt w:val="decimal"/>
        <w:lvlText w:val="%7."/>
        <w:lvlJc w:val="left"/>
        <w:pPr>
          <w:ind w:left="5040" w:hanging="360"/>
        </w:pPr>
      </w:lvl>
    </w:lvlOverride>
    <w:lvlOverride w:ilvl="7">
      <w:lvl w:ilvl="7" w:tplc="10090019" w:tentative="1">
        <w:start w:val="1"/>
        <w:numFmt w:val="lowerLetter"/>
        <w:lvlText w:val="%8."/>
        <w:lvlJc w:val="left"/>
        <w:pPr>
          <w:ind w:left="5760" w:hanging="360"/>
        </w:pPr>
      </w:lvl>
    </w:lvlOverride>
    <w:lvlOverride w:ilvl="8">
      <w:lvl w:ilvl="8" w:tplc="1009001B" w:tentative="1">
        <w:start w:val="1"/>
        <w:numFmt w:val="lowerRoman"/>
        <w:lvlText w:val="%9."/>
        <w:lvlJc w:val="right"/>
        <w:pPr>
          <w:ind w:left="6480" w:hanging="180"/>
        </w:pPr>
      </w:lvl>
    </w:lvlOverride>
  </w:num>
  <w:num w:numId="32" w16cid:durableId="1753550786">
    <w:abstractNumId w:val="18"/>
  </w:num>
  <w:num w:numId="33" w16cid:durableId="812794741">
    <w:abstractNumId w:val="22"/>
  </w:num>
  <w:num w:numId="34" w16cid:durableId="146245589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s-EC"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C"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A8"/>
    <w:rsid w:val="00001736"/>
    <w:rsid w:val="0000188A"/>
    <w:rsid w:val="0000359E"/>
    <w:rsid w:val="0000398A"/>
    <w:rsid w:val="00004257"/>
    <w:rsid w:val="00004763"/>
    <w:rsid w:val="0000517E"/>
    <w:rsid w:val="00006CCF"/>
    <w:rsid w:val="0000733B"/>
    <w:rsid w:val="00010877"/>
    <w:rsid w:val="00010A1E"/>
    <w:rsid w:val="000138D4"/>
    <w:rsid w:val="00014BA3"/>
    <w:rsid w:val="000152E2"/>
    <w:rsid w:val="000156DA"/>
    <w:rsid w:val="000158D0"/>
    <w:rsid w:val="00016409"/>
    <w:rsid w:val="0001669E"/>
    <w:rsid w:val="0001738C"/>
    <w:rsid w:val="00017937"/>
    <w:rsid w:val="00017C9F"/>
    <w:rsid w:val="000201B8"/>
    <w:rsid w:val="00021537"/>
    <w:rsid w:val="00021A33"/>
    <w:rsid w:val="00022293"/>
    <w:rsid w:val="00022DB5"/>
    <w:rsid w:val="000251A8"/>
    <w:rsid w:val="00025A04"/>
    <w:rsid w:val="0002698F"/>
    <w:rsid w:val="0002710C"/>
    <w:rsid w:val="00027727"/>
    <w:rsid w:val="00027D5C"/>
    <w:rsid w:val="00030292"/>
    <w:rsid w:val="0003063C"/>
    <w:rsid w:val="00030957"/>
    <w:rsid w:val="00032C3F"/>
    <w:rsid w:val="00033A18"/>
    <w:rsid w:val="00033B13"/>
    <w:rsid w:val="00033C1F"/>
    <w:rsid w:val="00034177"/>
    <w:rsid w:val="000364D7"/>
    <w:rsid w:val="00040E56"/>
    <w:rsid w:val="000415C3"/>
    <w:rsid w:val="00043A21"/>
    <w:rsid w:val="00044CEE"/>
    <w:rsid w:val="00044D92"/>
    <w:rsid w:val="00044FD6"/>
    <w:rsid w:val="000458E9"/>
    <w:rsid w:val="00045AF1"/>
    <w:rsid w:val="0004686B"/>
    <w:rsid w:val="000521D4"/>
    <w:rsid w:val="00052215"/>
    <w:rsid w:val="000527AE"/>
    <w:rsid w:val="0005318B"/>
    <w:rsid w:val="0005319C"/>
    <w:rsid w:val="00053AF1"/>
    <w:rsid w:val="00053B3A"/>
    <w:rsid w:val="00053E72"/>
    <w:rsid w:val="00053F20"/>
    <w:rsid w:val="00054357"/>
    <w:rsid w:val="00054F5E"/>
    <w:rsid w:val="0005535C"/>
    <w:rsid w:val="00056804"/>
    <w:rsid w:val="00056AC9"/>
    <w:rsid w:val="000572E0"/>
    <w:rsid w:val="000608A2"/>
    <w:rsid w:val="00060BE6"/>
    <w:rsid w:val="00061B11"/>
    <w:rsid w:val="00062AFA"/>
    <w:rsid w:val="000632D7"/>
    <w:rsid w:val="00063E47"/>
    <w:rsid w:val="000642DA"/>
    <w:rsid w:val="00065F9F"/>
    <w:rsid w:val="000668B4"/>
    <w:rsid w:val="00067D9F"/>
    <w:rsid w:val="000707AC"/>
    <w:rsid w:val="00070A0E"/>
    <w:rsid w:val="00070F17"/>
    <w:rsid w:val="000712D0"/>
    <w:rsid w:val="00071A5E"/>
    <w:rsid w:val="00072EC6"/>
    <w:rsid w:val="00074A59"/>
    <w:rsid w:val="0007580C"/>
    <w:rsid w:val="00075FCA"/>
    <w:rsid w:val="0007604A"/>
    <w:rsid w:val="000776E0"/>
    <w:rsid w:val="00077C92"/>
    <w:rsid w:val="00077FBA"/>
    <w:rsid w:val="00080C2D"/>
    <w:rsid w:val="0008102A"/>
    <w:rsid w:val="00081168"/>
    <w:rsid w:val="000817A2"/>
    <w:rsid w:val="00082195"/>
    <w:rsid w:val="000824E7"/>
    <w:rsid w:val="00082DEB"/>
    <w:rsid w:val="0008317D"/>
    <w:rsid w:val="00083E5A"/>
    <w:rsid w:val="0008594D"/>
    <w:rsid w:val="000867F5"/>
    <w:rsid w:val="000874CF"/>
    <w:rsid w:val="00091EAE"/>
    <w:rsid w:val="00092B08"/>
    <w:rsid w:val="00092BCE"/>
    <w:rsid w:val="00093562"/>
    <w:rsid w:val="00094A28"/>
    <w:rsid w:val="00095CDE"/>
    <w:rsid w:val="00096210"/>
    <w:rsid w:val="000A3D33"/>
    <w:rsid w:val="000A4BE7"/>
    <w:rsid w:val="000A5C47"/>
    <w:rsid w:val="000A7CF5"/>
    <w:rsid w:val="000B098B"/>
    <w:rsid w:val="000B16BC"/>
    <w:rsid w:val="000B22B8"/>
    <w:rsid w:val="000B4086"/>
    <w:rsid w:val="000B4668"/>
    <w:rsid w:val="000B5AAC"/>
    <w:rsid w:val="000B5CF4"/>
    <w:rsid w:val="000B7EC3"/>
    <w:rsid w:val="000C2C1F"/>
    <w:rsid w:val="000C43E9"/>
    <w:rsid w:val="000C47CF"/>
    <w:rsid w:val="000C483D"/>
    <w:rsid w:val="000C4BE6"/>
    <w:rsid w:val="000C591A"/>
    <w:rsid w:val="000C68B8"/>
    <w:rsid w:val="000C6A66"/>
    <w:rsid w:val="000C7752"/>
    <w:rsid w:val="000D1554"/>
    <w:rsid w:val="000D3F40"/>
    <w:rsid w:val="000D4340"/>
    <w:rsid w:val="000D450C"/>
    <w:rsid w:val="000D4E6B"/>
    <w:rsid w:val="000D7E95"/>
    <w:rsid w:val="000E1456"/>
    <w:rsid w:val="000E23E2"/>
    <w:rsid w:val="000E2E5E"/>
    <w:rsid w:val="000E46CE"/>
    <w:rsid w:val="000E4AF5"/>
    <w:rsid w:val="000E58D2"/>
    <w:rsid w:val="000E5E78"/>
    <w:rsid w:val="000E626F"/>
    <w:rsid w:val="000E6851"/>
    <w:rsid w:val="000E6A5B"/>
    <w:rsid w:val="000E6B8E"/>
    <w:rsid w:val="000E6E8F"/>
    <w:rsid w:val="000E6FA1"/>
    <w:rsid w:val="000F16C8"/>
    <w:rsid w:val="000F1C88"/>
    <w:rsid w:val="000F2463"/>
    <w:rsid w:val="000F2559"/>
    <w:rsid w:val="000F26DE"/>
    <w:rsid w:val="000F282F"/>
    <w:rsid w:val="000F296D"/>
    <w:rsid w:val="000F402C"/>
    <w:rsid w:val="000F472A"/>
    <w:rsid w:val="000F48CA"/>
    <w:rsid w:val="000F501C"/>
    <w:rsid w:val="000F60CA"/>
    <w:rsid w:val="000F78DA"/>
    <w:rsid w:val="00100431"/>
    <w:rsid w:val="00100B64"/>
    <w:rsid w:val="00105333"/>
    <w:rsid w:val="001055CF"/>
    <w:rsid w:val="00106153"/>
    <w:rsid w:val="00106D1C"/>
    <w:rsid w:val="00107D2C"/>
    <w:rsid w:val="0011029D"/>
    <w:rsid w:val="0011261C"/>
    <w:rsid w:val="00112F4D"/>
    <w:rsid w:val="0011437D"/>
    <w:rsid w:val="00114524"/>
    <w:rsid w:val="00114647"/>
    <w:rsid w:val="00116553"/>
    <w:rsid w:val="001169CC"/>
    <w:rsid w:val="00116C12"/>
    <w:rsid w:val="00120DEF"/>
    <w:rsid w:val="0012142B"/>
    <w:rsid w:val="001214BD"/>
    <w:rsid w:val="0012178D"/>
    <w:rsid w:val="001219C9"/>
    <w:rsid w:val="00122744"/>
    <w:rsid w:val="00122A64"/>
    <w:rsid w:val="00122D67"/>
    <w:rsid w:val="00123A3B"/>
    <w:rsid w:val="00123CCC"/>
    <w:rsid w:val="00125B2B"/>
    <w:rsid w:val="001261FC"/>
    <w:rsid w:val="00131455"/>
    <w:rsid w:val="00132E1C"/>
    <w:rsid w:val="00134A14"/>
    <w:rsid w:val="00136786"/>
    <w:rsid w:val="001375BE"/>
    <w:rsid w:val="001379AA"/>
    <w:rsid w:val="00137D8C"/>
    <w:rsid w:val="0014020F"/>
    <w:rsid w:val="00140633"/>
    <w:rsid w:val="001409E8"/>
    <w:rsid w:val="00140A5F"/>
    <w:rsid w:val="00141131"/>
    <w:rsid w:val="001417FD"/>
    <w:rsid w:val="00142BCB"/>
    <w:rsid w:val="001448CB"/>
    <w:rsid w:val="00144BAD"/>
    <w:rsid w:val="001455F5"/>
    <w:rsid w:val="00146B65"/>
    <w:rsid w:val="00147BD7"/>
    <w:rsid w:val="00150ACE"/>
    <w:rsid w:val="00151993"/>
    <w:rsid w:val="00152E72"/>
    <w:rsid w:val="00154387"/>
    <w:rsid w:val="0015544A"/>
    <w:rsid w:val="00155B97"/>
    <w:rsid w:val="0015660D"/>
    <w:rsid w:val="001566E6"/>
    <w:rsid w:val="00160563"/>
    <w:rsid w:val="0016182F"/>
    <w:rsid w:val="00163669"/>
    <w:rsid w:val="001638DC"/>
    <w:rsid w:val="00163F83"/>
    <w:rsid w:val="001646BC"/>
    <w:rsid w:val="0016572A"/>
    <w:rsid w:val="00165FBC"/>
    <w:rsid w:val="001661BE"/>
    <w:rsid w:val="00167245"/>
    <w:rsid w:val="00167268"/>
    <w:rsid w:val="001679EE"/>
    <w:rsid w:val="00171A96"/>
    <w:rsid w:val="00171C75"/>
    <w:rsid w:val="0017281E"/>
    <w:rsid w:val="00174293"/>
    <w:rsid w:val="00174942"/>
    <w:rsid w:val="00175911"/>
    <w:rsid w:val="00180514"/>
    <w:rsid w:val="00181202"/>
    <w:rsid w:val="001828F7"/>
    <w:rsid w:val="001849E9"/>
    <w:rsid w:val="00184C00"/>
    <w:rsid w:val="00184D79"/>
    <w:rsid w:val="0018613E"/>
    <w:rsid w:val="001872E9"/>
    <w:rsid w:val="00190811"/>
    <w:rsid w:val="00190C70"/>
    <w:rsid w:val="00192FFB"/>
    <w:rsid w:val="00193DC6"/>
    <w:rsid w:val="0019445A"/>
    <w:rsid w:val="0019448C"/>
    <w:rsid w:val="001948F2"/>
    <w:rsid w:val="00194DF1"/>
    <w:rsid w:val="00196244"/>
    <w:rsid w:val="00197058"/>
    <w:rsid w:val="001A0DB1"/>
    <w:rsid w:val="001A1394"/>
    <w:rsid w:val="001A18A5"/>
    <w:rsid w:val="001A2117"/>
    <w:rsid w:val="001A3280"/>
    <w:rsid w:val="001A4787"/>
    <w:rsid w:val="001A592F"/>
    <w:rsid w:val="001A5D32"/>
    <w:rsid w:val="001A70E3"/>
    <w:rsid w:val="001A7941"/>
    <w:rsid w:val="001B078F"/>
    <w:rsid w:val="001B0B18"/>
    <w:rsid w:val="001B171A"/>
    <w:rsid w:val="001B3402"/>
    <w:rsid w:val="001B3754"/>
    <w:rsid w:val="001B4283"/>
    <w:rsid w:val="001B4E01"/>
    <w:rsid w:val="001B584B"/>
    <w:rsid w:val="001B5D26"/>
    <w:rsid w:val="001B748D"/>
    <w:rsid w:val="001B7954"/>
    <w:rsid w:val="001B7A1D"/>
    <w:rsid w:val="001C0419"/>
    <w:rsid w:val="001C372E"/>
    <w:rsid w:val="001C7E53"/>
    <w:rsid w:val="001D0131"/>
    <w:rsid w:val="001D066A"/>
    <w:rsid w:val="001D0A60"/>
    <w:rsid w:val="001D0F94"/>
    <w:rsid w:val="001D2B43"/>
    <w:rsid w:val="001D2D06"/>
    <w:rsid w:val="001D3A21"/>
    <w:rsid w:val="001D55F7"/>
    <w:rsid w:val="001D5D02"/>
    <w:rsid w:val="001D6AD7"/>
    <w:rsid w:val="001D6C0E"/>
    <w:rsid w:val="001D6D07"/>
    <w:rsid w:val="001D7836"/>
    <w:rsid w:val="001D7EA5"/>
    <w:rsid w:val="001E058C"/>
    <w:rsid w:val="001E25C9"/>
    <w:rsid w:val="001E47AC"/>
    <w:rsid w:val="001E573F"/>
    <w:rsid w:val="001E6501"/>
    <w:rsid w:val="001E6689"/>
    <w:rsid w:val="001E6B0E"/>
    <w:rsid w:val="001E76CB"/>
    <w:rsid w:val="001F248D"/>
    <w:rsid w:val="001F335E"/>
    <w:rsid w:val="001F4E92"/>
    <w:rsid w:val="001F75EB"/>
    <w:rsid w:val="001F7A86"/>
    <w:rsid w:val="00200AC1"/>
    <w:rsid w:val="002011A4"/>
    <w:rsid w:val="00201704"/>
    <w:rsid w:val="0020171F"/>
    <w:rsid w:val="00201BF2"/>
    <w:rsid w:val="00202874"/>
    <w:rsid w:val="00203140"/>
    <w:rsid w:val="00204DDC"/>
    <w:rsid w:val="002060E8"/>
    <w:rsid w:val="0020615E"/>
    <w:rsid w:val="00207808"/>
    <w:rsid w:val="00207BC4"/>
    <w:rsid w:val="002100F8"/>
    <w:rsid w:val="00210410"/>
    <w:rsid w:val="0021133F"/>
    <w:rsid w:val="002117CA"/>
    <w:rsid w:val="00211B63"/>
    <w:rsid w:val="00212789"/>
    <w:rsid w:val="00214BDC"/>
    <w:rsid w:val="00215338"/>
    <w:rsid w:val="00216304"/>
    <w:rsid w:val="0021669A"/>
    <w:rsid w:val="002179B2"/>
    <w:rsid w:val="002214BB"/>
    <w:rsid w:val="002237C6"/>
    <w:rsid w:val="00223CB0"/>
    <w:rsid w:val="00223CDF"/>
    <w:rsid w:val="00224808"/>
    <w:rsid w:val="0022549F"/>
    <w:rsid w:val="00225625"/>
    <w:rsid w:val="0022587A"/>
    <w:rsid w:val="00225B3E"/>
    <w:rsid w:val="0022673F"/>
    <w:rsid w:val="00227469"/>
    <w:rsid w:val="00227979"/>
    <w:rsid w:val="00227B3A"/>
    <w:rsid w:val="00227BD1"/>
    <w:rsid w:val="0023034D"/>
    <w:rsid w:val="00234958"/>
    <w:rsid w:val="00234EE7"/>
    <w:rsid w:val="002352FC"/>
    <w:rsid w:val="00236418"/>
    <w:rsid w:val="00236CAB"/>
    <w:rsid w:val="00236F34"/>
    <w:rsid w:val="00237840"/>
    <w:rsid w:val="0023798D"/>
    <w:rsid w:val="00241F41"/>
    <w:rsid w:val="00244A6B"/>
    <w:rsid w:val="00245180"/>
    <w:rsid w:val="00245EA6"/>
    <w:rsid w:val="00246B49"/>
    <w:rsid w:val="0024705D"/>
    <w:rsid w:val="00247C23"/>
    <w:rsid w:val="00250044"/>
    <w:rsid w:val="00251D6E"/>
    <w:rsid w:val="00251EA3"/>
    <w:rsid w:val="0025339F"/>
    <w:rsid w:val="00253690"/>
    <w:rsid w:val="00255453"/>
    <w:rsid w:val="0025569A"/>
    <w:rsid w:val="00255863"/>
    <w:rsid w:val="00255E4B"/>
    <w:rsid w:val="00255F80"/>
    <w:rsid w:val="002572B2"/>
    <w:rsid w:val="00261746"/>
    <w:rsid w:val="00261FC2"/>
    <w:rsid w:val="0026375E"/>
    <w:rsid w:val="00264DF4"/>
    <w:rsid w:val="00265B3A"/>
    <w:rsid w:val="00266143"/>
    <w:rsid w:val="00266D18"/>
    <w:rsid w:val="00266F34"/>
    <w:rsid w:val="002671E1"/>
    <w:rsid w:val="00270288"/>
    <w:rsid w:val="0027304B"/>
    <w:rsid w:val="002730D7"/>
    <w:rsid w:val="00274B52"/>
    <w:rsid w:val="00274BA9"/>
    <w:rsid w:val="00274CB0"/>
    <w:rsid w:val="00275AE3"/>
    <w:rsid w:val="00275FB0"/>
    <w:rsid w:val="00276E99"/>
    <w:rsid w:val="00281303"/>
    <w:rsid w:val="002824DA"/>
    <w:rsid w:val="002826C5"/>
    <w:rsid w:val="0028483E"/>
    <w:rsid w:val="002857E7"/>
    <w:rsid w:val="002859C1"/>
    <w:rsid w:val="00286127"/>
    <w:rsid w:val="002864D9"/>
    <w:rsid w:val="00291C0C"/>
    <w:rsid w:val="00293AB3"/>
    <w:rsid w:val="00295771"/>
    <w:rsid w:val="00295A7E"/>
    <w:rsid w:val="002977E3"/>
    <w:rsid w:val="002A103F"/>
    <w:rsid w:val="002A108C"/>
    <w:rsid w:val="002A3400"/>
    <w:rsid w:val="002A6639"/>
    <w:rsid w:val="002B0B85"/>
    <w:rsid w:val="002B13A7"/>
    <w:rsid w:val="002B2324"/>
    <w:rsid w:val="002B25E3"/>
    <w:rsid w:val="002B2F16"/>
    <w:rsid w:val="002B3BCB"/>
    <w:rsid w:val="002B403E"/>
    <w:rsid w:val="002B43EE"/>
    <w:rsid w:val="002B4428"/>
    <w:rsid w:val="002B44E6"/>
    <w:rsid w:val="002B58B2"/>
    <w:rsid w:val="002B65E8"/>
    <w:rsid w:val="002B6BDB"/>
    <w:rsid w:val="002B6DA0"/>
    <w:rsid w:val="002B71F7"/>
    <w:rsid w:val="002B77A0"/>
    <w:rsid w:val="002C13F3"/>
    <w:rsid w:val="002C20DB"/>
    <w:rsid w:val="002C23CC"/>
    <w:rsid w:val="002C2778"/>
    <w:rsid w:val="002C57FC"/>
    <w:rsid w:val="002C5DB7"/>
    <w:rsid w:val="002C672C"/>
    <w:rsid w:val="002C6BD8"/>
    <w:rsid w:val="002C7144"/>
    <w:rsid w:val="002D0AF3"/>
    <w:rsid w:val="002D1583"/>
    <w:rsid w:val="002D2F07"/>
    <w:rsid w:val="002D3809"/>
    <w:rsid w:val="002D38EB"/>
    <w:rsid w:val="002D45CB"/>
    <w:rsid w:val="002D5228"/>
    <w:rsid w:val="002D5538"/>
    <w:rsid w:val="002D5C03"/>
    <w:rsid w:val="002D5FDC"/>
    <w:rsid w:val="002D6F72"/>
    <w:rsid w:val="002D74A3"/>
    <w:rsid w:val="002E08EB"/>
    <w:rsid w:val="002E0B40"/>
    <w:rsid w:val="002E20B4"/>
    <w:rsid w:val="002E49D8"/>
    <w:rsid w:val="002E575A"/>
    <w:rsid w:val="002E5FE5"/>
    <w:rsid w:val="002E686A"/>
    <w:rsid w:val="002E69AD"/>
    <w:rsid w:val="002E6D37"/>
    <w:rsid w:val="002E721C"/>
    <w:rsid w:val="002E778A"/>
    <w:rsid w:val="002E7AEC"/>
    <w:rsid w:val="002F016A"/>
    <w:rsid w:val="002F0325"/>
    <w:rsid w:val="002F05C2"/>
    <w:rsid w:val="002F095D"/>
    <w:rsid w:val="002F13D2"/>
    <w:rsid w:val="002F1E6D"/>
    <w:rsid w:val="002F2886"/>
    <w:rsid w:val="002F3190"/>
    <w:rsid w:val="002F39BC"/>
    <w:rsid w:val="002F50C4"/>
    <w:rsid w:val="002F6AB8"/>
    <w:rsid w:val="002F7975"/>
    <w:rsid w:val="0030105E"/>
    <w:rsid w:val="003012CA"/>
    <w:rsid w:val="003012DD"/>
    <w:rsid w:val="0030501C"/>
    <w:rsid w:val="0030550C"/>
    <w:rsid w:val="003065C5"/>
    <w:rsid w:val="003069C2"/>
    <w:rsid w:val="003077CB"/>
    <w:rsid w:val="00307A9B"/>
    <w:rsid w:val="00310617"/>
    <w:rsid w:val="00310C58"/>
    <w:rsid w:val="00310D29"/>
    <w:rsid w:val="00310F24"/>
    <w:rsid w:val="00310FDE"/>
    <w:rsid w:val="00311B34"/>
    <w:rsid w:val="00311F23"/>
    <w:rsid w:val="00312231"/>
    <w:rsid w:val="003124CF"/>
    <w:rsid w:val="00313481"/>
    <w:rsid w:val="00313BA7"/>
    <w:rsid w:val="0031493D"/>
    <w:rsid w:val="00315CD5"/>
    <w:rsid w:val="003171DE"/>
    <w:rsid w:val="00320D33"/>
    <w:rsid w:val="0032271A"/>
    <w:rsid w:val="00322CD5"/>
    <w:rsid w:val="00323324"/>
    <w:rsid w:val="00324AD3"/>
    <w:rsid w:val="00324F2A"/>
    <w:rsid w:val="00325071"/>
    <w:rsid w:val="00325B8B"/>
    <w:rsid w:val="00326032"/>
    <w:rsid w:val="00326382"/>
    <w:rsid w:val="0032755A"/>
    <w:rsid w:val="00330059"/>
    <w:rsid w:val="00330771"/>
    <w:rsid w:val="00330AB8"/>
    <w:rsid w:val="003311E9"/>
    <w:rsid w:val="00331370"/>
    <w:rsid w:val="003313D0"/>
    <w:rsid w:val="0033185A"/>
    <w:rsid w:val="00332F7E"/>
    <w:rsid w:val="00333496"/>
    <w:rsid w:val="003336F6"/>
    <w:rsid w:val="00333BDE"/>
    <w:rsid w:val="00334DB2"/>
    <w:rsid w:val="00335827"/>
    <w:rsid w:val="00335B47"/>
    <w:rsid w:val="003364C5"/>
    <w:rsid w:val="0033660D"/>
    <w:rsid w:val="003369E6"/>
    <w:rsid w:val="00340999"/>
    <w:rsid w:val="00341E0D"/>
    <w:rsid w:val="0034200E"/>
    <w:rsid w:val="00343185"/>
    <w:rsid w:val="0034375E"/>
    <w:rsid w:val="003448E3"/>
    <w:rsid w:val="00345B74"/>
    <w:rsid w:val="00346429"/>
    <w:rsid w:val="003468FF"/>
    <w:rsid w:val="00347324"/>
    <w:rsid w:val="00350DF0"/>
    <w:rsid w:val="00351C3B"/>
    <w:rsid w:val="00351D21"/>
    <w:rsid w:val="0035248A"/>
    <w:rsid w:val="00353582"/>
    <w:rsid w:val="00355D5F"/>
    <w:rsid w:val="003565F0"/>
    <w:rsid w:val="00356D39"/>
    <w:rsid w:val="00357290"/>
    <w:rsid w:val="003600A6"/>
    <w:rsid w:val="003604B4"/>
    <w:rsid w:val="00360781"/>
    <w:rsid w:val="003618A9"/>
    <w:rsid w:val="00361B7E"/>
    <w:rsid w:val="00361D15"/>
    <w:rsid w:val="003640CE"/>
    <w:rsid w:val="003642CD"/>
    <w:rsid w:val="00364E33"/>
    <w:rsid w:val="003653C8"/>
    <w:rsid w:val="0036597E"/>
    <w:rsid w:val="00365FEE"/>
    <w:rsid w:val="00371393"/>
    <w:rsid w:val="00373799"/>
    <w:rsid w:val="00373C49"/>
    <w:rsid w:val="00375433"/>
    <w:rsid w:val="00376AF5"/>
    <w:rsid w:val="00376FD5"/>
    <w:rsid w:val="00381900"/>
    <w:rsid w:val="00381BFC"/>
    <w:rsid w:val="003821A2"/>
    <w:rsid w:val="003826A1"/>
    <w:rsid w:val="00385141"/>
    <w:rsid w:val="00385424"/>
    <w:rsid w:val="003856B5"/>
    <w:rsid w:val="00385A81"/>
    <w:rsid w:val="00386CAC"/>
    <w:rsid w:val="003870A8"/>
    <w:rsid w:val="00387C28"/>
    <w:rsid w:val="0039006B"/>
    <w:rsid w:val="0039006C"/>
    <w:rsid w:val="0039090E"/>
    <w:rsid w:val="00390C17"/>
    <w:rsid w:val="00391558"/>
    <w:rsid w:val="003922E0"/>
    <w:rsid w:val="003932CE"/>
    <w:rsid w:val="00393A82"/>
    <w:rsid w:val="00394D7C"/>
    <w:rsid w:val="00396658"/>
    <w:rsid w:val="0039684D"/>
    <w:rsid w:val="00396996"/>
    <w:rsid w:val="00396E09"/>
    <w:rsid w:val="00397651"/>
    <w:rsid w:val="003A011F"/>
    <w:rsid w:val="003A0285"/>
    <w:rsid w:val="003A0F98"/>
    <w:rsid w:val="003A1407"/>
    <w:rsid w:val="003A2008"/>
    <w:rsid w:val="003A225D"/>
    <w:rsid w:val="003A33EF"/>
    <w:rsid w:val="003A3559"/>
    <w:rsid w:val="003A3625"/>
    <w:rsid w:val="003A55DE"/>
    <w:rsid w:val="003A6590"/>
    <w:rsid w:val="003A6DE6"/>
    <w:rsid w:val="003A6E0B"/>
    <w:rsid w:val="003B0F14"/>
    <w:rsid w:val="003B249C"/>
    <w:rsid w:val="003B384E"/>
    <w:rsid w:val="003B395A"/>
    <w:rsid w:val="003B4B94"/>
    <w:rsid w:val="003B629C"/>
    <w:rsid w:val="003B6B99"/>
    <w:rsid w:val="003B7219"/>
    <w:rsid w:val="003C07A4"/>
    <w:rsid w:val="003C0F17"/>
    <w:rsid w:val="003C1341"/>
    <w:rsid w:val="003C2212"/>
    <w:rsid w:val="003C37F1"/>
    <w:rsid w:val="003C4071"/>
    <w:rsid w:val="003C4CCB"/>
    <w:rsid w:val="003C6773"/>
    <w:rsid w:val="003D0550"/>
    <w:rsid w:val="003D1014"/>
    <w:rsid w:val="003D2B32"/>
    <w:rsid w:val="003D346F"/>
    <w:rsid w:val="003D35A7"/>
    <w:rsid w:val="003D3649"/>
    <w:rsid w:val="003D40DA"/>
    <w:rsid w:val="003D4244"/>
    <w:rsid w:val="003D4745"/>
    <w:rsid w:val="003D4B11"/>
    <w:rsid w:val="003D52C5"/>
    <w:rsid w:val="003D5F9D"/>
    <w:rsid w:val="003D6998"/>
    <w:rsid w:val="003D71CF"/>
    <w:rsid w:val="003D7A6C"/>
    <w:rsid w:val="003E024F"/>
    <w:rsid w:val="003E0889"/>
    <w:rsid w:val="003E09F7"/>
    <w:rsid w:val="003E0EE1"/>
    <w:rsid w:val="003E1444"/>
    <w:rsid w:val="003E1E8D"/>
    <w:rsid w:val="003E2172"/>
    <w:rsid w:val="003E28E6"/>
    <w:rsid w:val="003E4699"/>
    <w:rsid w:val="003E512E"/>
    <w:rsid w:val="003E5703"/>
    <w:rsid w:val="003E5F50"/>
    <w:rsid w:val="003E70ED"/>
    <w:rsid w:val="003E7F3E"/>
    <w:rsid w:val="003F0DC4"/>
    <w:rsid w:val="003F1B10"/>
    <w:rsid w:val="003F2213"/>
    <w:rsid w:val="003F40FB"/>
    <w:rsid w:val="003F4857"/>
    <w:rsid w:val="003F62FC"/>
    <w:rsid w:val="00405106"/>
    <w:rsid w:val="00405AD1"/>
    <w:rsid w:val="00405C58"/>
    <w:rsid w:val="00405D6F"/>
    <w:rsid w:val="004063D3"/>
    <w:rsid w:val="00406805"/>
    <w:rsid w:val="00406840"/>
    <w:rsid w:val="00406F9D"/>
    <w:rsid w:val="0040721B"/>
    <w:rsid w:val="00407903"/>
    <w:rsid w:val="00410104"/>
    <w:rsid w:val="00410468"/>
    <w:rsid w:val="00410DE7"/>
    <w:rsid w:val="004110FD"/>
    <w:rsid w:val="00411773"/>
    <w:rsid w:val="0041280C"/>
    <w:rsid w:val="00413143"/>
    <w:rsid w:val="0041408D"/>
    <w:rsid w:val="00414134"/>
    <w:rsid w:val="004158E0"/>
    <w:rsid w:val="00416691"/>
    <w:rsid w:val="0041692E"/>
    <w:rsid w:val="004171D3"/>
    <w:rsid w:val="00417A99"/>
    <w:rsid w:val="00420276"/>
    <w:rsid w:val="00420507"/>
    <w:rsid w:val="00420FCD"/>
    <w:rsid w:val="0042182C"/>
    <w:rsid w:val="0042241A"/>
    <w:rsid w:val="004234B7"/>
    <w:rsid w:val="00423D5C"/>
    <w:rsid w:val="004242AE"/>
    <w:rsid w:val="00425496"/>
    <w:rsid w:val="00425B68"/>
    <w:rsid w:val="00425E76"/>
    <w:rsid w:val="00426D2A"/>
    <w:rsid w:val="00427AE8"/>
    <w:rsid w:val="004311B4"/>
    <w:rsid w:val="0043130B"/>
    <w:rsid w:val="00432251"/>
    <w:rsid w:val="00433B93"/>
    <w:rsid w:val="004361B8"/>
    <w:rsid w:val="004374BC"/>
    <w:rsid w:val="00437B7A"/>
    <w:rsid w:val="00440750"/>
    <w:rsid w:val="00441708"/>
    <w:rsid w:val="00441A2B"/>
    <w:rsid w:val="00442118"/>
    <w:rsid w:val="004428F0"/>
    <w:rsid w:val="00443511"/>
    <w:rsid w:val="004458D2"/>
    <w:rsid w:val="00445B55"/>
    <w:rsid w:val="004460F2"/>
    <w:rsid w:val="00446543"/>
    <w:rsid w:val="00446DD8"/>
    <w:rsid w:val="00447558"/>
    <w:rsid w:val="00450C33"/>
    <w:rsid w:val="00450EF4"/>
    <w:rsid w:val="004533C5"/>
    <w:rsid w:val="00456FBF"/>
    <w:rsid w:val="004575E8"/>
    <w:rsid w:val="00457772"/>
    <w:rsid w:val="00460D0A"/>
    <w:rsid w:val="00463A07"/>
    <w:rsid w:val="00464217"/>
    <w:rsid w:val="004655AE"/>
    <w:rsid w:val="00465FC1"/>
    <w:rsid w:val="0046721E"/>
    <w:rsid w:val="00470365"/>
    <w:rsid w:val="00470E21"/>
    <w:rsid w:val="004716DE"/>
    <w:rsid w:val="004717A5"/>
    <w:rsid w:val="0047245C"/>
    <w:rsid w:val="00472577"/>
    <w:rsid w:val="004757D0"/>
    <w:rsid w:val="004817E8"/>
    <w:rsid w:val="00481B23"/>
    <w:rsid w:val="0048239C"/>
    <w:rsid w:val="00482518"/>
    <w:rsid w:val="004837CC"/>
    <w:rsid w:val="0048598A"/>
    <w:rsid w:val="004868C2"/>
    <w:rsid w:val="00490179"/>
    <w:rsid w:val="0049172A"/>
    <w:rsid w:val="004918AA"/>
    <w:rsid w:val="00491B00"/>
    <w:rsid w:val="00492650"/>
    <w:rsid w:val="00493310"/>
    <w:rsid w:val="0049346B"/>
    <w:rsid w:val="00493E2F"/>
    <w:rsid w:val="00495A4D"/>
    <w:rsid w:val="004964CF"/>
    <w:rsid w:val="004974D5"/>
    <w:rsid w:val="00497736"/>
    <w:rsid w:val="004A00DB"/>
    <w:rsid w:val="004A0869"/>
    <w:rsid w:val="004A0BF2"/>
    <w:rsid w:val="004A15C8"/>
    <w:rsid w:val="004A2D15"/>
    <w:rsid w:val="004A37C2"/>
    <w:rsid w:val="004A3879"/>
    <w:rsid w:val="004A5587"/>
    <w:rsid w:val="004A6EFF"/>
    <w:rsid w:val="004A7D8C"/>
    <w:rsid w:val="004B0B2D"/>
    <w:rsid w:val="004B0DCB"/>
    <w:rsid w:val="004B1289"/>
    <w:rsid w:val="004B1B8D"/>
    <w:rsid w:val="004B39D3"/>
    <w:rsid w:val="004B3B67"/>
    <w:rsid w:val="004B4FF7"/>
    <w:rsid w:val="004B544B"/>
    <w:rsid w:val="004B5AD5"/>
    <w:rsid w:val="004B6530"/>
    <w:rsid w:val="004B6D90"/>
    <w:rsid w:val="004B742B"/>
    <w:rsid w:val="004B7A03"/>
    <w:rsid w:val="004C0411"/>
    <w:rsid w:val="004C082D"/>
    <w:rsid w:val="004C189E"/>
    <w:rsid w:val="004C198A"/>
    <w:rsid w:val="004C34DD"/>
    <w:rsid w:val="004C432B"/>
    <w:rsid w:val="004C469F"/>
    <w:rsid w:val="004C4838"/>
    <w:rsid w:val="004C61C2"/>
    <w:rsid w:val="004C6CDD"/>
    <w:rsid w:val="004D2991"/>
    <w:rsid w:val="004D303B"/>
    <w:rsid w:val="004D384D"/>
    <w:rsid w:val="004D3D32"/>
    <w:rsid w:val="004D4910"/>
    <w:rsid w:val="004D502F"/>
    <w:rsid w:val="004D6811"/>
    <w:rsid w:val="004D72F4"/>
    <w:rsid w:val="004E02D1"/>
    <w:rsid w:val="004E0B71"/>
    <w:rsid w:val="004E17C7"/>
    <w:rsid w:val="004E19B0"/>
    <w:rsid w:val="004E253E"/>
    <w:rsid w:val="004E43D7"/>
    <w:rsid w:val="004E4E97"/>
    <w:rsid w:val="004E61D3"/>
    <w:rsid w:val="004E7189"/>
    <w:rsid w:val="004E7495"/>
    <w:rsid w:val="004E7C51"/>
    <w:rsid w:val="004F052D"/>
    <w:rsid w:val="004F0C93"/>
    <w:rsid w:val="004F211B"/>
    <w:rsid w:val="004F2EC4"/>
    <w:rsid w:val="004F3742"/>
    <w:rsid w:val="004F5793"/>
    <w:rsid w:val="004F5A48"/>
    <w:rsid w:val="004F637F"/>
    <w:rsid w:val="004F71FD"/>
    <w:rsid w:val="004F77B4"/>
    <w:rsid w:val="004F7A5B"/>
    <w:rsid w:val="00500550"/>
    <w:rsid w:val="00500661"/>
    <w:rsid w:val="005013FF"/>
    <w:rsid w:val="005017B2"/>
    <w:rsid w:val="00503D34"/>
    <w:rsid w:val="00503D43"/>
    <w:rsid w:val="0050502A"/>
    <w:rsid w:val="0050518C"/>
    <w:rsid w:val="00505DA7"/>
    <w:rsid w:val="00506381"/>
    <w:rsid w:val="0050653C"/>
    <w:rsid w:val="005074B3"/>
    <w:rsid w:val="00507514"/>
    <w:rsid w:val="00507AFD"/>
    <w:rsid w:val="00512877"/>
    <w:rsid w:val="00512BAB"/>
    <w:rsid w:val="00514431"/>
    <w:rsid w:val="00514D4F"/>
    <w:rsid w:val="0051537C"/>
    <w:rsid w:val="0051556C"/>
    <w:rsid w:val="00516B29"/>
    <w:rsid w:val="00517626"/>
    <w:rsid w:val="005228B8"/>
    <w:rsid w:val="00522B60"/>
    <w:rsid w:val="00523730"/>
    <w:rsid w:val="00525A59"/>
    <w:rsid w:val="00527550"/>
    <w:rsid w:val="00527F82"/>
    <w:rsid w:val="00530230"/>
    <w:rsid w:val="00530435"/>
    <w:rsid w:val="00531793"/>
    <w:rsid w:val="0053194E"/>
    <w:rsid w:val="00534234"/>
    <w:rsid w:val="00534A19"/>
    <w:rsid w:val="00534C9A"/>
    <w:rsid w:val="00534E61"/>
    <w:rsid w:val="005359C4"/>
    <w:rsid w:val="00535C49"/>
    <w:rsid w:val="00536131"/>
    <w:rsid w:val="005363A2"/>
    <w:rsid w:val="00540164"/>
    <w:rsid w:val="00542419"/>
    <w:rsid w:val="00543161"/>
    <w:rsid w:val="005431C5"/>
    <w:rsid w:val="005432C9"/>
    <w:rsid w:val="005437CF"/>
    <w:rsid w:val="00543ABE"/>
    <w:rsid w:val="00543AE7"/>
    <w:rsid w:val="00545EA0"/>
    <w:rsid w:val="005464EE"/>
    <w:rsid w:val="005512EF"/>
    <w:rsid w:val="00551470"/>
    <w:rsid w:val="005522BC"/>
    <w:rsid w:val="005527A1"/>
    <w:rsid w:val="005551D1"/>
    <w:rsid w:val="0055609F"/>
    <w:rsid w:val="00556A31"/>
    <w:rsid w:val="00557F15"/>
    <w:rsid w:val="0056152F"/>
    <w:rsid w:val="005619D3"/>
    <w:rsid w:val="00561FFF"/>
    <w:rsid w:val="0056204D"/>
    <w:rsid w:val="005622D4"/>
    <w:rsid w:val="00562917"/>
    <w:rsid w:val="00562C31"/>
    <w:rsid w:val="005636F4"/>
    <w:rsid w:val="00563DFD"/>
    <w:rsid w:val="00564BD1"/>
    <w:rsid w:val="00566159"/>
    <w:rsid w:val="005666E1"/>
    <w:rsid w:val="00566EFB"/>
    <w:rsid w:val="00570017"/>
    <w:rsid w:val="00570175"/>
    <w:rsid w:val="005702A0"/>
    <w:rsid w:val="005714F7"/>
    <w:rsid w:val="00572957"/>
    <w:rsid w:val="005733A9"/>
    <w:rsid w:val="0057628D"/>
    <w:rsid w:val="005763B5"/>
    <w:rsid w:val="00576B3E"/>
    <w:rsid w:val="00577011"/>
    <w:rsid w:val="0057740A"/>
    <w:rsid w:val="005778B2"/>
    <w:rsid w:val="00581104"/>
    <w:rsid w:val="00581E06"/>
    <w:rsid w:val="00581F50"/>
    <w:rsid w:val="00582C08"/>
    <w:rsid w:val="00586870"/>
    <w:rsid w:val="00586968"/>
    <w:rsid w:val="00590800"/>
    <w:rsid w:val="00592BFC"/>
    <w:rsid w:val="00592F46"/>
    <w:rsid w:val="005936EB"/>
    <w:rsid w:val="00594441"/>
    <w:rsid w:val="00594469"/>
    <w:rsid w:val="00594F24"/>
    <w:rsid w:val="005957A3"/>
    <w:rsid w:val="00595935"/>
    <w:rsid w:val="00597B59"/>
    <w:rsid w:val="005A01C8"/>
    <w:rsid w:val="005A0641"/>
    <w:rsid w:val="005A0785"/>
    <w:rsid w:val="005A0B68"/>
    <w:rsid w:val="005A0C1B"/>
    <w:rsid w:val="005A4FBD"/>
    <w:rsid w:val="005A5A41"/>
    <w:rsid w:val="005A6EB2"/>
    <w:rsid w:val="005A7C11"/>
    <w:rsid w:val="005B0092"/>
    <w:rsid w:val="005B0A8E"/>
    <w:rsid w:val="005B0EE2"/>
    <w:rsid w:val="005B2F0F"/>
    <w:rsid w:val="005B3B93"/>
    <w:rsid w:val="005B4671"/>
    <w:rsid w:val="005B5860"/>
    <w:rsid w:val="005B6F86"/>
    <w:rsid w:val="005C178E"/>
    <w:rsid w:val="005C1915"/>
    <w:rsid w:val="005C1B22"/>
    <w:rsid w:val="005C2B7F"/>
    <w:rsid w:val="005C38F3"/>
    <w:rsid w:val="005C504C"/>
    <w:rsid w:val="005C53C4"/>
    <w:rsid w:val="005C649B"/>
    <w:rsid w:val="005C7F05"/>
    <w:rsid w:val="005D0A72"/>
    <w:rsid w:val="005D13DA"/>
    <w:rsid w:val="005D1857"/>
    <w:rsid w:val="005D3090"/>
    <w:rsid w:val="005D77B2"/>
    <w:rsid w:val="005E0266"/>
    <w:rsid w:val="005E0DCC"/>
    <w:rsid w:val="005E29D9"/>
    <w:rsid w:val="005E2FF8"/>
    <w:rsid w:val="005E4D8C"/>
    <w:rsid w:val="005E55CB"/>
    <w:rsid w:val="005E5643"/>
    <w:rsid w:val="005E5921"/>
    <w:rsid w:val="005E5A41"/>
    <w:rsid w:val="005E714B"/>
    <w:rsid w:val="005E754D"/>
    <w:rsid w:val="005F0113"/>
    <w:rsid w:val="005F1A68"/>
    <w:rsid w:val="005F2033"/>
    <w:rsid w:val="005F2C38"/>
    <w:rsid w:val="005F2CC8"/>
    <w:rsid w:val="005F4E1D"/>
    <w:rsid w:val="005F5250"/>
    <w:rsid w:val="005F54D5"/>
    <w:rsid w:val="005F5C7F"/>
    <w:rsid w:val="005F697E"/>
    <w:rsid w:val="005F7B71"/>
    <w:rsid w:val="006005BA"/>
    <w:rsid w:val="00600C41"/>
    <w:rsid w:val="006065B2"/>
    <w:rsid w:val="00606B34"/>
    <w:rsid w:val="00606CCF"/>
    <w:rsid w:val="00606D95"/>
    <w:rsid w:val="00607387"/>
    <w:rsid w:val="00607A78"/>
    <w:rsid w:val="00607FFC"/>
    <w:rsid w:val="00610E8A"/>
    <w:rsid w:val="006113DB"/>
    <w:rsid w:val="00611654"/>
    <w:rsid w:val="00611D9A"/>
    <w:rsid w:val="006120BC"/>
    <w:rsid w:val="00613554"/>
    <w:rsid w:val="00613C5E"/>
    <w:rsid w:val="00613FDC"/>
    <w:rsid w:val="0061462D"/>
    <w:rsid w:val="00614FB9"/>
    <w:rsid w:val="00615D18"/>
    <w:rsid w:val="00617805"/>
    <w:rsid w:val="00617F78"/>
    <w:rsid w:val="006202D0"/>
    <w:rsid w:val="0062070B"/>
    <w:rsid w:val="00620782"/>
    <w:rsid w:val="00621B99"/>
    <w:rsid w:val="006229B5"/>
    <w:rsid w:val="00623B6E"/>
    <w:rsid w:val="00624E4B"/>
    <w:rsid w:val="0062526C"/>
    <w:rsid w:val="006253FC"/>
    <w:rsid w:val="00626546"/>
    <w:rsid w:val="00626583"/>
    <w:rsid w:val="006266A6"/>
    <w:rsid w:val="00630E6F"/>
    <w:rsid w:val="006322D3"/>
    <w:rsid w:val="00632A11"/>
    <w:rsid w:val="00634C02"/>
    <w:rsid w:val="00636019"/>
    <w:rsid w:val="006364ED"/>
    <w:rsid w:val="00636F36"/>
    <w:rsid w:val="00637265"/>
    <w:rsid w:val="0064158C"/>
    <w:rsid w:val="00642767"/>
    <w:rsid w:val="00642924"/>
    <w:rsid w:val="00642A61"/>
    <w:rsid w:val="0064408A"/>
    <w:rsid w:val="00644131"/>
    <w:rsid w:val="006446F8"/>
    <w:rsid w:val="006456EB"/>
    <w:rsid w:val="006459D5"/>
    <w:rsid w:val="00645E7B"/>
    <w:rsid w:val="0064657C"/>
    <w:rsid w:val="00646D24"/>
    <w:rsid w:val="006475EB"/>
    <w:rsid w:val="0064778A"/>
    <w:rsid w:val="00651179"/>
    <w:rsid w:val="00651A5F"/>
    <w:rsid w:val="00651DDE"/>
    <w:rsid w:val="00652A93"/>
    <w:rsid w:val="00652EA1"/>
    <w:rsid w:val="00653094"/>
    <w:rsid w:val="00654190"/>
    <w:rsid w:val="0065435A"/>
    <w:rsid w:val="00654CB2"/>
    <w:rsid w:val="006563AC"/>
    <w:rsid w:val="00656A6E"/>
    <w:rsid w:val="006575B4"/>
    <w:rsid w:val="0066016D"/>
    <w:rsid w:val="00660F5B"/>
    <w:rsid w:val="00661BD0"/>
    <w:rsid w:val="00662536"/>
    <w:rsid w:val="0066325E"/>
    <w:rsid w:val="006637CC"/>
    <w:rsid w:val="00663E43"/>
    <w:rsid w:val="00665202"/>
    <w:rsid w:val="00665F43"/>
    <w:rsid w:val="00666206"/>
    <w:rsid w:val="00667420"/>
    <w:rsid w:val="00671031"/>
    <w:rsid w:val="00672CC9"/>
    <w:rsid w:val="00673204"/>
    <w:rsid w:val="00673974"/>
    <w:rsid w:val="006740E2"/>
    <w:rsid w:val="00674A2F"/>
    <w:rsid w:val="0067555E"/>
    <w:rsid w:val="006759A1"/>
    <w:rsid w:val="006759FA"/>
    <w:rsid w:val="006765A9"/>
    <w:rsid w:val="00680257"/>
    <w:rsid w:val="00681A52"/>
    <w:rsid w:val="006822D1"/>
    <w:rsid w:val="00682F87"/>
    <w:rsid w:val="00683795"/>
    <w:rsid w:val="00684053"/>
    <w:rsid w:val="006846A4"/>
    <w:rsid w:val="00684ADF"/>
    <w:rsid w:val="00684D0F"/>
    <w:rsid w:val="00685650"/>
    <w:rsid w:val="006861BB"/>
    <w:rsid w:val="00686729"/>
    <w:rsid w:val="00686ABA"/>
    <w:rsid w:val="0068763A"/>
    <w:rsid w:val="00687784"/>
    <w:rsid w:val="006901AC"/>
    <w:rsid w:val="00691161"/>
    <w:rsid w:val="00692E61"/>
    <w:rsid w:val="00693184"/>
    <w:rsid w:val="0069323F"/>
    <w:rsid w:val="00695530"/>
    <w:rsid w:val="00696217"/>
    <w:rsid w:val="00697913"/>
    <w:rsid w:val="006A07D7"/>
    <w:rsid w:val="006A0D23"/>
    <w:rsid w:val="006A1BF1"/>
    <w:rsid w:val="006A22D4"/>
    <w:rsid w:val="006A23DD"/>
    <w:rsid w:val="006A2551"/>
    <w:rsid w:val="006A2573"/>
    <w:rsid w:val="006A31A6"/>
    <w:rsid w:val="006A4306"/>
    <w:rsid w:val="006A484D"/>
    <w:rsid w:val="006A4B91"/>
    <w:rsid w:val="006A58BD"/>
    <w:rsid w:val="006A5CA6"/>
    <w:rsid w:val="006B05A8"/>
    <w:rsid w:val="006B0719"/>
    <w:rsid w:val="006B1459"/>
    <w:rsid w:val="006B2512"/>
    <w:rsid w:val="006B2F0F"/>
    <w:rsid w:val="006B37DE"/>
    <w:rsid w:val="006B599D"/>
    <w:rsid w:val="006B679D"/>
    <w:rsid w:val="006B7001"/>
    <w:rsid w:val="006B7882"/>
    <w:rsid w:val="006C0064"/>
    <w:rsid w:val="006C01A3"/>
    <w:rsid w:val="006C2D6A"/>
    <w:rsid w:val="006C4707"/>
    <w:rsid w:val="006C493A"/>
    <w:rsid w:val="006C6B5E"/>
    <w:rsid w:val="006C7351"/>
    <w:rsid w:val="006C7469"/>
    <w:rsid w:val="006C7C95"/>
    <w:rsid w:val="006D0C93"/>
    <w:rsid w:val="006D155A"/>
    <w:rsid w:val="006D30E2"/>
    <w:rsid w:val="006D347E"/>
    <w:rsid w:val="006D34DA"/>
    <w:rsid w:val="006D446B"/>
    <w:rsid w:val="006D484A"/>
    <w:rsid w:val="006E0289"/>
    <w:rsid w:val="006E0473"/>
    <w:rsid w:val="006E066D"/>
    <w:rsid w:val="006E10CB"/>
    <w:rsid w:val="006E1285"/>
    <w:rsid w:val="006E380A"/>
    <w:rsid w:val="006E3EDA"/>
    <w:rsid w:val="006E4B51"/>
    <w:rsid w:val="006E5097"/>
    <w:rsid w:val="006E6282"/>
    <w:rsid w:val="006E63EA"/>
    <w:rsid w:val="006E6D2B"/>
    <w:rsid w:val="006E6E0C"/>
    <w:rsid w:val="006E6FEF"/>
    <w:rsid w:val="006E758A"/>
    <w:rsid w:val="006E7ECC"/>
    <w:rsid w:val="006F12B1"/>
    <w:rsid w:val="006F3121"/>
    <w:rsid w:val="006F5908"/>
    <w:rsid w:val="006F5E61"/>
    <w:rsid w:val="006F6F02"/>
    <w:rsid w:val="006F755F"/>
    <w:rsid w:val="00700A25"/>
    <w:rsid w:val="00701479"/>
    <w:rsid w:val="00702CAA"/>
    <w:rsid w:val="00703AED"/>
    <w:rsid w:val="00703BF7"/>
    <w:rsid w:val="00704B97"/>
    <w:rsid w:val="00705811"/>
    <w:rsid w:val="007068C4"/>
    <w:rsid w:val="00707456"/>
    <w:rsid w:val="00712831"/>
    <w:rsid w:val="00714402"/>
    <w:rsid w:val="00715CE4"/>
    <w:rsid w:val="00716695"/>
    <w:rsid w:val="00716786"/>
    <w:rsid w:val="0071755E"/>
    <w:rsid w:val="00717E70"/>
    <w:rsid w:val="0072136B"/>
    <w:rsid w:val="00722AAE"/>
    <w:rsid w:val="00722CF2"/>
    <w:rsid w:val="007255B6"/>
    <w:rsid w:val="0072568F"/>
    <w:rsid w:val="0072684C"/>
    <w:rsid w:val="00726B52"/>
    <w:rsid w:val="00727865"/>
    <w:rsid w:val="007279E6"/>
    <w:rsid w:val="00730711"/>
    <w:rsid w:val="007311F0"/>
    <w:rsid w:val="00731FD0"/>
    <w:rsid w:val="0073244E"/>
    <w:rsid w:val="00733DD3"/>
    <w:rsid w:val="00734002"/>
    <w:rsid w:val="00735997"/>
    <w:rsid w:val="00736EAE"/>
    <w:rsid w:val="00736EB0"/>
    <w:rsid w:val="00737518"/>
    <w:rsid w:val="007423B6"/>
    <w:rsid w:val="007427E7"/>
    <w:rsid w:val="0074287A"/>
    <w:rsid w:val="00743068"/>
    <w:rsid w:val="00743670"/>
    <w:rsid w:val="00744E50"/>
    <w:rsid w:val="007473A8"/>
    <w:rsid w:val="00747DA1"/>
    <w:rsid w:val="00750955"/>
    <w:rsid w:val="007517BF"/>
    <w:rsid w:val="007530D7"/>
    <w:rsid w:val="00754D92"/>
    <w:rsid w:val="00755044"/>
    <w:rsid w:val="007560BE"/>
    <w:rsid w:val="00760F82"/>
    <w:rsid w:val="00761256"/>
    <w:rsid w:val="00761815"/>
    <w:rsid w:val="00763008"/>
    <w:rsid w:val="0076388E"/>
    <w:rsid w:val="00763E30"/>
    <w:rsid w:val="007643EE"/>
    <w:rsid w:val="007670E2"/>
    <w:rsid w:val="0077045F"/>
    <w:rsid w:val="00771142"/>
    <w:rsid w:val="00772DFA"/>
    <w:rsid w:val="00772F62"/>
    <w:rsid w:val="0077468D"/>
    <w:rsid w:val="007752C0"/>
    <w:rsid w:val="007754B4"/>
    <w:rsid w:val="00775865"/>
    <w:rsid w:val="0077662F"/>
    <w:rsid w:val="00776CE3"/>
    <w:rsid w:val="0077716E"/>
    <w:rsid w:val="00777181"/>
    <w:rsid w:val="00777B71"/>
    <w:rsid w:val="00777F6F"/>
    <w:rsid w:val="00781EBF"/>
    <w:rsid w:val="00782384"/>
    <w:rsid w:val="00784BA0"/>
    <w:rsid w:val="00785598"/>
    <w:rsid w:val="00787834"/>
    <w:rsid w:val="007912CC"/>
    <w:rsid w:val="007923E8"/>
    <w:rsid w:val="00793097"/>
    <w:rsid w:val="00795178"/>
    <w:rsid w:val="007960B8"/>
    <w:rsid w:val="00796A1B"/>
    <w:rsid w:val="00797A26"/>
    <w:rsid w:val="00797D15"/>
    <w:rsid w:val="007A1027"/>
    <w:rsid w:val="007A14B1"/>
    <w:rsid w:val="007A2205"/>
    <w:rsid w:val="007A2481"/>
    <w:rsid w:val="007A26A8"/>
    <w:rsid w:val="007A2E1D"/>
    <w:rsid w:val="007A2F95"/>
    <w:rsid w:val="007A34FE"/>
    <w:rsid w:val="007A7B1E"/>
    <w:rsid w:val="007A7BC6"/>
    <w:rsid w:val="007B0581"/>
    <w:rsid w:val="007B07A6"/>
    <w:rsid w:val="007B0AE4"/>
    <w:rsid w:val="007B1098"/>
    <w:rsid w:val="007B4FAC"/>
    <w:rsid w:val="007B60AF"/>
    <w:rsid w:val="007B671A"/>
    <w:rsid w:val="007B6C03"/>
    <w:rsid w:val="007B6FF3"/>
    <w:rsid w:val="007B7279"/>
    <w:rsid w:val="007C00F2"/>
    <w:rsid w:val="007C0E22"/>
    <w:rsid w:val="007C374A"/>
    <w:rsid w:val="007C38B0"/>
    <w:rsid w:val="007C3E03"/>
    <w:rsid w:val="007C4E46"/>
    <w:rsid w:val="007C5E1C"/>
    <w:rsid w:val="007C685E"/>
    <w:rsid w:val="007D1358"/>
    <w:rsid w:val="007D19AC"/>
    <w:rsid w:val="007D253E"/>
    <w:rsid w:val="007D3790"/>
    <w:rsid w:val="007D37C8"/>
    <w:rsid w:val="007D39A2"/>
    <w:rsid w:val="007D4028"/>
    <w:rsid w:val="007D411E"/>
    <w:rsid w:val="007D5353"/>
    <w:rsid w:val="007D5ABB"/>
    <w:rsid w:val="007D5B9D"/>
    <w:rsid w:val="007D610E"/>
    <w:rsid w:val="007D7226"/>
    <w:rsid w:val="007D777B"/>
    <w:rsid w:val="007D7E97"/>
    <w:rsid w:val="007E0848"/>
    <w:rsid w:val="007E1007"/>
    <w:rsid w:val="007E1477"/>
    <w:rsid w:val="007E1617"/>
    <w:rsid w:val="007E1A1A"/>
    <w:rsid w:val="007E22BB"/>
    <w:rsid w:val="007E2351"/>
    <w:rsid w:val="007E2861"/>
    <w:rsid w:val="007E286C"/>
    <w:rsid w:val="007E33F6"/>
    <w:rsid w:val="007E39EB"/>
    <w:rsid w:val="007E4321"/>
    <w:rsid w:val="007E5C2D"/>
    <w:rsid w:val="007E7921"/>
    <w:rsid w:val="007F156D"/>
    <w:rsid w:val="007F30DD"/>
    <w:rsid w:val="007F3A9B"/>
    <w:rsid w:val="007F4227"/>
    <w:rsid w:val="007F48D6"/>
    <w:rsid w:val="007F50C8"/>
    <w:rsid w:val="007F514A"/>
    <w:rsid w:val="007F7829"/>
    <w:rsid w:val="007F7CE1"/>
    <w:rsid w:val="00801F18"/>
    <w:rsid w:val="008022C3"/>
    <w:rsid w:val="00802B42"/>
    <w:rsid w:val="00803A36"/>
    <w:rsid w:val="00804B59"/>
    <w:rsid w:val="008050DB"/>
    <w:rsid w:val="00805D06"/>
    <w:rsid w:val="00806345"/>
    <w:rsid w:val="008065F6"/>
    <w:rsid w:val="00806D05"/>
    <w:rsid w:val="00810E97"/>
    <w:rsid w:val="008111C6"/>
    <w:rsid w:val="00811C39"/>
    <w:rsid w:val="00814761"/>
    <w:rsid w:val="00814932"/>
    <w:rsid w:val="0081551D"/>
    <w:rsid w:val="008155B9"/>
    <w:rsid w:val="008159D8"/>
    <w:rsid w:val="00815CBE"/>
    <w:rsid w:val="008171F7"/>
    <w:rsid w:val="0082055D"/>
    <w:rsid w:val="00821AEB"/>
    <w:rsid w:val="00824DDB"/>
    <w:rsid w:val="00824FA3"/>
    <w:rsid w:val="00825D16"/>
    <w:rsid w:val="00825E72"/>
    <w:rsid w:val="00826DBA"/>
    <w:rsid w:val="00830423"/>
    <w:rsid w:val="008323E8"/>
    <w:rsid w:val="00832DBB"/>
    <w:rsid w:val="0083327B"/>
    <w:rsid w:val="00835A02"/>
    <w:rsid w:val="00835BAD"/>
    <w:rsid w:val="0083658F"/>
    <w:rsid w:val="00836D28"/>
    <w:rsid w:val="0084001A"/>
    <w:rsid w:val="00840084"/>
    <w:rsid w:val="00841B88"/>
    <w:rsid w:val="008420D3"/>
    <w:rsid w:val="00843644"/>
    <w:rsid w:val="00843C25"/>
    <w:rsid w:val="00845554"/>
    <w:rsid w:val="0084620A"/>
    <w:rsid w:val="00846CB9"/>
    <w:rsid w:val="00846CC5"/>
    <w:rsid w:val="00847A25"/>
    <w:rsid w:val="00851108"/>
    <w:rsid w:val="008521A3"/>
    <w:rsid w:val="00853411"/>
    <w:rsid w:val="00854237"/>
    <w:rsid w:val="00857A3B"/>
    <w:rsid w:val="00857B47"/>
    <w:rsid w:val="00857DF5"/>
    <w:rsid w:val="00860713"/>
    <w:rsid w:val="00860A19"/>
    <w:rsid w:val="00860B39"/>
    <w:rsid w:val="00860D56"/>
    <w:rsid w:val="00860D8A"/>
    <w:rsid w:val="00860DE3"/>
    <w:rsid w:val="00861A9C"/>
    <w:rsid w:val="00862020"/>
    <w:rsid w:val="00862555"/>
    <w:rsid w:val="00862700"/>
    <w:rsid w:val="00863EFF"/>
    <w:rsid w:val="00864092"/>
    <w:rsid w:val="00864855"/>
    <w:rsid w:val="008648CC"/>
    <w:rsid w:val="00867C20"/>
    <w:rsid w:val="008707A8"/>
    <w:rsid w:val="008709EE"/>
    <w:rsid w:val="00870FC8"/>
    <w:rsid w:val="008718ED"/>
    <w:rsid w:val="00872173"/>
    <w:rsid w:val="0087244B"/>
    <w:rsid w:val="00872ADB"/>
    <w:rsid w:val="00872F57"/>
    <w:rsid w:val="00873169"/>
    <w:rsid w:val="008732CC"/>
    <w:rsid w:val="008753CF"/>
    <w:rsid w:val="00875641"/>
    <w:rsid w:val="0087677C"/>
    <w:rsid w:val="008775E5"/>
    <w:rsid w:val="00877FFE"/>
    <w:rsid w:val="008818F0"/>
    <w:rsid w:val="008822E7"/>
    <w:rsid w:val="00882391"/>
    <w:rsid w:val="008840E6"/>
    <w:rsid w:val="008843D7"/>
    <w:rsid w:val="00885BBF"/>
    <w:rsid w:val="00886162"/>
    <w:rsid w:val="00886300"/>
    <w:rsid w:val="00886645"/>
    <w:rsid w:val="0088703F"/>
    <w:rsid w:val="00887530"/>
    <w:rsid w:val="00887C06"/>
    <w:rsid w:val="00890B22"/>
    <w:rsid w:val="00890F50"/>
    <w:rsid w:val="0089100E"/>
    <w:rsid w:val="008914EE"/>
    <w:rsid w:val="00892B70"/>
    <w:rsid w:val="008932AA"/>
    <w:rsid w:val="008941A3"/>
    <w:rsid w:val="008953AF"/>
    <w:rsid w:val="0089540E"/>
    <w:rsid w:val="008957B6"/>
    <w:rsid w:val="00896E4F"/>
    <w:rsid w:val="00897E14"/>
    <w:rsid w:val="008A0645"/>
    <w:rsid w:val="008A1A35"/>
    <w:rsid w:val="008A36C8"/>
    <w:rsid w:val="008A49AE"/>
    <w:rsid w:val="008A53FA"/>
    <w:rsid w:val="008A5D82"/>
    <w:rsid w:val="008A69B0"/>
    <w:rsid w:val="008A7DE5"/>
    <w:rsid w:val="008B01C2"/>
    <w:rsid w:val="008B035F"/>
    <w:rsid w:val="008B1A4A"/>
    <w:rsid w:val="008B3377"/>
    <w:rsid w:val="008B3D5F"/>
    <w:rsid w:val="008B3E6F"/>
    <w:rsid w:val="008B4CAC"/>
    <w:rsid w:val="008B4D4B"/>
    <w:rsid w:val="008B5624"/>
    <w:rsid w:val="008C03B9"/>
    <w:rsid w:val="008C05EA"/>
    <w:rsid w:val="008C298B"/>
    <w:rsid w:val="008C2D42"/>
    <w:rsid w:val="008C303E"/>
    <w:rsid w:val="008C330D"/>
    <w:rsid w:val="008C37D1"/>
    <w:rsid w:val="008C39BC"/>
    <w:rsid w:val="008C4664"/>
    <w:rsid w:val="008C524A"/>
    <w:rsid w:val="008C6224"/>
    <w:rsid w:val="008C64B6"/>
    <w:rsid w:val="008C6668"/>
    <w:rsid w:val="008C72F4"/>
    <w:rsid w:val="008C7F0D"/>
    <w:rsid w:val="008D1E39"/>
    <w:rsid w:val="008D208E"/>
    <w:rsid w:val="008D27EE"/>
    <w:rsid w:val="008D2945"/>
    <w:rsid w:val="008D29A3"/>
    <w:rsid w:val="008D5CBE"/>
    <w:rsid w:val="008D7A5E"/>
    <w:rsid w:val="008E034C"/>
    <w:rsid w:val="008E0A08"/>
    <w:rsid w:val="008E16B0"/>
    <w:rsid w:val="008E2514"/>
    <w:rsid w:val="008E29AE"/>
    <w:rsid w:val="008E2E0C"/>
    <w:rsid w:val="008E3740"/>
    <w:rsid w:val="008E454F"/>
    <w:rsid w:val="008E475C"/>
    <w:rsid w:val="008E4B64"/>
    <w:rsid w:val="008E5164"/>
    <w:rsid w:val="008E5212"/>
    <w:rsid w:val="008E60D5"/>
    <w:rsid w:val="008E68CF"/>
    <w:rsid w:val="008E7EF3"/>
    <w:rsid w:val="008F0CC6"/>
    <w:rsid w:val="008F0E66"/>
    <w:rsid w:val="008F1435"/>
    <w:rsid w:val="008F1A3E"/>
    <w:rsid w:val="008F1B53"/>
    <w:rsid w:val="008F1E42"/>
    <w:rsid w:val="008F2471"/>
    <w:rsid w:val="008F2A61"/>
    <w:rsid w:val="008F2B41"/>
    <w:rsid w:val="008F2BDB"/>
    <w:rsid w:val="008F3E82"/>
    <w:rsid w:val="008F4460"/>
    <w:rsid w:val="008F4C58"/>
    <w:rsid w:val="008F618A"/>
    <w:rsid w:val="008F7184"/>
    <w:rsid w:val="008F7711"/>
    <w:rsid w:val="008F793C"/>
    <w:rsid w:val="008F7C6A"/>
    <w:rsid w:val="008F7DCD"/>
    <w:rsid w:val="00900BAF"/>
    <w:rsid w:val="00900F3A"/>
    <w:rsid w:val="00901B4E"/>
    <w:rsid w:val="009028E1"/>
    <w:rsid w:val="00903950"/>
    <w:rsid w:val="00903DA0"/>
    <w:rsid w:val="009049AF"/>
    <w:rsid w:val="00904AD1"/>
    <w:rsid w:val="00904F92"/>
    <w:rsid w:val="00904FD1"/>
    <w:rsid w:val="00906C3C"/>
    <w:rsid w:val="00906E67"/>
    <w:rsid w:val="0090704A"/>
    <w:rsid w:val="0090704C"/>
    <w:rsid w:val="009070CA"/>
    <w:rsid w:val="00910403"/>
    <w:rsid w:val="009105B0"/>
    <w:rsid w:val="00910A11"/>
    <w:rsid w:val="009127D6"/>
    <w:rsid w:val="0091325F"/>
    <w:rsid w:val="00913298"/>
    <w:rsid w:val="00913316"/>
    <w:rsid w:val="00915461"/>
    <w:rsid w:val="00916995"/>
    <w:rsid w:val="00920B85"/>
    <w:rsid w:val="0092241A"/>
    <w:rsid w:val="00922F7A"/>
    <w:rsid w:val="00923A98"/>
    <w:rsid w:val="009243F2"/>
    <w:rsid w:val="0092456A"/>
    <w:rsid w:val="00924DCC"/>
    <w:rsid w:val="00925683"/>
    <w:rsid w:val="00925D0C"/>
    <w:rsid w:val="00925D35"/>
    <w:rsid w:val="00926B56"/>
    <w:rsid w:val="0093175A"/>
    <w:rsid w:val="009331F6"/>
    <w:rsid w:val="00933584"/>
    <w:rsid w:val="00933E84"/>
    <w:rsid w:val="00933EEF"/>
    <w:rsid w:val="009347C4"/>
    <w:rsid w:val="00935D7B"/>
    <w:rsid w:val="009366D2"/>
    <w:rsid w:val="0093674B"/>
    <w:rsid w:val="00937146"/>
    <w:rsid w:val="00940DF8"/>
    <w:rsid w:val="009412A1"/>
    <w:rsid w:val="00941A23"/>
    <w:rsid w:val="0094204A"/>
    <w:rsid w:val="0094337A"/>
    <w:rsid w:val="00946061"/>
    <w:rsid w:val="009463D9"/>
    <w:rsid w:val="00947BF0"/>
    <w:rsid w:val="0095052C"/>
    <w:rsid w:val="00950D81"/>
    <w:rsid w:val="00951550"/>
    <w:rsid w:val="0095261A"/>
    <w:rsid w:val="00952E70"/>
    <w:rsid w:val="0095434D"/>
    <w:rsid w:val="00954428"/>
    <w:rsid w:val="00955CA7"/>
    <w:rsid w:val="00957F1D"/>
    <w:rsid w:val="00957F8A"/>
    <w:rsid w:val="009608F4"/>
    <w:rsid w:val="00960A7F"/>
    <w:rsid w:val="00960FA9"/>
    <w:rsid w:val="00961FAF"/>
    <w:rsid w:val="00962AF4"/>
    <w:rsid w:val="00962B4E"/>
    <w:rsid w:val="009639EE"/>
    <w:rsid w:val="00964D1C"/>
    <w:rsid w:val="00965115"/>
    <w:rsid w:val="0096576E"/>
    <w:rsid w:val="0096663C"/>
    <w:rsid w:val="00966B71"/>
    <w:rsid w:val="00966FAA"/>
    <w:rsid w:val="00967E74"/>
    <w:rsid w:val="00970288"/>
    <w:rsid w:val="00970356"/>
    <w:rsid w:val="009708DB"/>
    <w:rsid w:val="009713D4"/>
    <w:rsid w:val="00971B4B"/>
    <w:rsid w:val="0097347A"/>
    <w:rsid w:val="00973B24"/>
    <w:rsid w:val="00974304"/>
    <w:rsid w:val="009755C9"/>
    <w:rsid w:val="0097638C"/>
    <w:rsid w:val="00976C07"/>
    <w:rsid w:val="00976CA2"/>
    <w:rsid w:val="00977B71"/>
    <w:rsid w:val="00980938"/>
    <w:rsid w:val="009811A3"/>
    <w:rsid w:val="009813E8"/>
    <w:rsid w:val="009824C1"/>
    <w:rsid w:val="0098344D"/>
    <w:rsid w:val="00983AB7"/>
    <w:rsid w:val="0098481E"/>
    <w:rsid w:val="00985710"/>
    <w:rsid w:val="00985EC1"/>
    <w:rsid w:val="009868E2"/>
    <w:rsid w:val="009901A4"/>
    <w:rsid w:val="0099031D"/>
    <w:rsid w:val="00990B98"/>
    <w:rsid w:val="00990EF3"/>
    <w:rsid w:val="00994A19"/>
    <w:rsid w:val="0099542A"/>
    <w:rsid w:val="0099544B"/>
    <w:rsid w:val="00995FB7"/>
    <w:rsid w:val="00997294"/>
    <w:rsid w:val="009973EF"/>
    <w:rsid w:val="009A040C"/>
    <w:rsid w:val="009A0F94"/>
    <w:rsid w:val="009A0FE1"/>
    <w:rsid w:val="009A1A2C"/>
    <w:rsid w:val="009A244A"/>
    <w:rsid w:val="009A2804"/>
    <w:rsid w:val="009A35B3"/>
    <w:rsid w:val="009A3966"/>
    <w:rsid w:val="009A3B48"/>
    <w:rsid w:val="009A419B"/>
    <w:rsid w:val="009A4B77"/>
    <w:rsid w:val="009A670D"/>
    <w:rsid w:val="009A6B9D"/>
    <w:rsid w:val="009A71DE"/>
    <w:rsid w:val="009A75A5"/>
    <w:rsid w:val="009B0944"/>
    <w:rsid w:val="009B101E"/>
    <w:rsid w:val="009B117E"/>
    <w:rsid w:val="009B69C8"/>
    <w:rsid w:val="009B6AAE"/>
    <w:rsid w:val="009B6DA9"/>
    <w:rsid w:val="009B77E8"/>
    <w:rsid w:val="009C19D4"/>
    <w:rsid w:val="009C39E3"/>
    <w:rsid w:val="009C48D1"/>
    <w:rsid w:val="009C5A47"/>
    <w:rsid w:val="009C7BC1"/>
    <w:rsid w:val="009D0020"/>
    <w:rsid w:val="009D0119"/>
    <w:rsid w:val="009D110F"/>
    <w:rsid w:val="009D1940"/>
    <w:rsid w:val="009D1BE5"/>
    <w:rsid w:val="009D24D7"/>
    <w:rsid w:val="009D27BE"/>
    <w:rsid w:val="009D28DA"/>
    <w:rsid w:val="009D2E48"/>
    <w:rsid w:val="009D30F8"/>
    <w:rsid w:val="009D3553"/>
    <w:rsid w:val="009D405C"/>
    <w:rsid w:val="009D5113"/>
    <w:rsid w:val="009D5560"/>
    <w:rsid w:val="009D59D4"/>
    <w:rsid w:val="009D7B09"/>
    <w:rsid w:val="009E06DD"/>
    <w:rsid w:val="009E1A22"/>
    <w:rsid w:val="009E2E22"/>
    <w:rsid w:val="009E2EE4"/>
    <w:rsid w:val="009E51DE"/>
    <w:rsid w:val="009E5B42"/>
    <w:rsid w:val="009E6198"/>
    <w:rsid w:val="009E6339"/>
    <w:rsid w:val="009E6E72"/>
    <w:rsid w:val="009E7A7C"/>
    <w:rsid w:val="009F004F"/>
    <w:rsid w:val="009F037D"/>
    <w:rsid w:val="009F099B"/>
    <w:rsid w:val="009F0FA9"/>
    <w:rsid w:val="009F4C78"/>
    <w:rsid w:val="009F633C"/>
    <w:rsid w:val="009F6B50"/>
    <w:rsid w:val="00A00437"/>
    <w:rsid w:val="00A00581"/>
    <w:rsid w:val="00A00E5C"/>
    <w:rsid w:val="00A02BCD"/>
    <w:rsid w:val="00A02D62"/>
    <w:rsid w:val="00A02D73"/>
    <w:rsid w:val="00A02EFD"/>
    <w:rsid w:val="00A032D6"/>
    <w:rsid w:val="00A03380"/>
    <w:rsid w:val="00A037C3"/>
    <w:rsid w:val="00A04F7C"/>
    <w:rsid w:val="00A0512E"/>
    <w:rsid w:val="00A056E2"/>
    <w:rsid w:val="00A07F91"/>
    <w:rsid w:val="00A106B2"/>
    <w:rsid w:val="00A106CF"/>
    <w:rsid w:val="00A10A98"/>
    <w:rsid w:val="00A12A89"/>
    <w:rsid w:val="00A12C39"/>
    <w:rsid w:val="00A13E81"/>
    <w:rsid w:val="00A14005"/>
    <w:rsid w:val="00A144DA"/>
    <w:rsid w:val="00A145AC"/>
    <w:rsid w:val="00A146DB"/>
    <w:rsid w:val="00A14B0E"/>
    <w:rsid w:val="00A16CC9"/>
    <w:rsid w:val="00A17BF3"/>
    <w:rsid w:val="00A17C2F"/>
    <w:rsid w:val="00A21025"/>
    <w:rsid w:val="00A21608"/>
    <w:rsid w:val="00A22A4F"/>
    <w:rsid w:val="00A233F3"/>
    <w:rsid w:val="00A2350F"/>
    <w:rsid w:val="00A23BC0"/>
    <w:rsid w:val="00A23C6F"/>
    <w:rsid w:val="00A23DB1"/>
    <w:rsid w:val="00A25052"/>
    <w:rsid w:val="00A25FFB"/>
    <w:rsid w:val="00A2617E"/>
    <w:rsid w:val="00A263DF"/>
    <w:rsid w:val="00A27266"/>
    <w:rsid w:val="00A273DF"/>
    <w:rsid w:val="00A279DE"/>
    <w:rsid w:val="00A27EA9"/>
    <w:rsid w:val="00A3069E"/>
    <w:rsid w:val="00A31A76"/>
    <w:rsid w:val="00A31F35"/>
    <w:rsid w:val="00A33424"/>
    <w:rsid w:val="00A343CE"/>
    <w:rsid w:val="00A3678F"/>
    <w:rsid w:val="00A4132E"/>
    <w:rsid w:val="00A4200D"/>
    <w:rsid w:val="00A423F3"/>
    <w:rsid w:val="00A42858"/>
    <w:rsid w:val="00A42B1B"/>
    <w:rsid w:val="00A439B1"/>
    <w:rsid w:val="00A43CEC"/>
    <w:rsid w:val="00A444CA"/>
    <w:rsid w:val="00A44D79"/>
    <w:rsid w:val="00A459BA"/>
    <w:rsid w:val="00A47465"/>
    <w:rsid w:val="00A474B6"/>
    <w:rsid w:val="00A474F2"/>
    <w:rsid w:val="00A51DF2"/>
    <w:rsid w:val="00A526B9"/>
    <w:rsid w:val="00A53A11"/>
    <w:rsid w:val="00A5506E"/>
    <w:rsid w:val="00A555CD"/>
    <w:rsid w:val="00A561D1"/>
    <w:rsid w:val="00A579E7"/>
    <w:rsid w:val="00A6087F"/>
    <w:rsid w:val="00A611E3"/>
    <w:rsid w:val="00A61C1E"/>
    <w:rsid w:val="00A62C1D"/>
    <w:rsid w:val="00A63824"/>
    <w:rsid w:val="00A6623D"/>
    <w:rsid w:val="00A72067"/>
    <w:rsid w:val="00A721AD"/>
    <w:rsid w:val="00A7266F"/>
    <w:rsid w:val="00A73E7C"/>
    <w:rsid w:val="00A7402D"/>
    <w:rsid w:val="00A7402E"/>
    <w:rsid w:val="00A744DC"/>
    <w:rsid w:val="00A75A49"/>
    <w:rsid w:val="00A76653"/>
    <w:rsid w:val="00A77230"/>
    <w:rsid w:val="00A77741"/>
    <w:rsid w:val="00A81F63"/>
    <w:rsid w:val="00A8245E"/>
    <w:rsid w:val="00A82811"/>
    <w:rsid w:val="00A82B4D"/>
    <w:rsid w:val="00A82C6D"/>
    <w:rsid w:val="00A83414"/>
    <w:rsid w:val="00A839DE"/>
    <w:rsid w:val="00A83C7B"/>
    <w:rsid w:val="00A84E99"/>
    <w:rsid w:val="00A85135"/>
    <w:rsid w:val="00A85A22"/>
    <w:rsid w:val="00A85B88"/>
    <w:rsid w:val="00A85BCF"/>
    <w:rsid w:val="00A87061"/>
    <w:rsid w:val="00A90471"/>
    <w:rsid w:val="00A92313"/>
    <w:rsid w:val="00A938FB"/>
    <w:rsid w:val="00A94A61"/>
    <w:rsid w:val="00A94C29"/>
    <w:rsid w:val="00A950A0"/>
    <w:rsid w:val="00A96245"/>
    <w:rsid w:val="00AA2F6B"/>
    <w:rsid w:val="00AA319D"/>
    <w:rsid w:val="00AA3378"/>
    <w:rsid w:val="00AA3825"/>
    <w:rsid w:val="00AA4655"/>
    <w:rsid w:val="00AA60C6"/>
    <w:rsid w:val="00AA6EB5"/>
    <w:rsid w:val="00AB035E"/>
    <w:rsid w:val="00AB0A38"/>
    <w:rsid w:val="00AB104F"/>
    <w:rsid w:val="00AB1A9D"/>
    <w:rsid w:val="00AB1CF7"/>
    <w:rsid w:val="00AB1FFF"/>
    <w:rsid w:val="00AB2048"/>
    <w:rsid w:val="00AB225E"/>
    <w:rsid w:val="00AB25EF"/>
    <w:rsid w:val="00AB319F"/>
    <w:rsid w:val="00AB39B7"/>
    <w:rsid w:val="00AB4EFA"/>
    <w:rsid w:val="00AB5216"/>
    <w:rsid w:val="00AB5285"/>
    <w:rsid w:val="00AB647C"/>
    <w:rsid w:val="00AB70A1"/>
    <w:rsid w:val="00AB7593"/>
    <w:rsid w:val="00AB7A72"/>
    <w:rsid w:val="00AC23C2"/>
    <w:rsid w:val="00AC3BFB"/>
    <w:rsid w:val="00AC3CB2"/>
    <w:rsid w:val="00AC3CFC"/>
    <w:rsid w:val="00AC40A2"/>
    <w:rsid w:val="00AC4965"/>
    <w:rsid w:val="00AC5010"/>
    <w:rsid w:val="00AC535D"/>
    <w:rsid w:val="00AC537C"/>
    <w:rsid w:val="00AC6C8E"/>
    <w:rsid w:val="00AC7151"/>
    <w:rsid w:val="00AC741C"/>
    <w:rsid w:val="00AC7735"/>
    <w:rsid w:val="00AD1450"/>
    <w:rsid w:val="00AD1FB3"/>
    <w:rsid w:val="00AD42F1"/>
    <w:rsid w:val="00AD4F75"/>
    <w:rsid w:val="00AD51EF"/>
    <w:rsid w:val="00AD6106"/>
    <w:rsid w:val="00AD6249"/>
    <w:rsid w:val="00AD674D"/>
    <w:rsid w:val="00AD6C57"/>
    <w:rsid w:val="00AD6C97"/>
    <w:rsid w:val="00AD7DD8"/>
    <w:rsid w:val="00AE006F"/>
    <w:rsid w:val="00AE00E2"/>
    <w:rsid w:val="00AE071F"/>
    <w:rsid w:val="00AE449D"/>
    <w:rsid w:val="00AE672A"/>
    <w:rsid w:val="00AE6A25"/>
    <w:rsid w:val="00AE6C16"/>
    <w:rsid w:val="00AE7333"/>
    <w:rsid w:val="00AE740A"/>
    <w:rsid w:val="00AE7B51"/>
    <w:rsid w:val="00AF14A0"/>
    <w:rsid w:val="00AF2D22"/>
    <w:rsid w:val="00AF413F"/>
    <w:rsid w:val="00AF5BE9"/>
    <w:rsid w:val="00AF5CE9"/>
    <w:rsid w:val="00AF6648"/>
    <w:rsid w:val="00AF6B8A"/>
    <w:rsid w:val="00AF6FAD"/>
    <w:rsid w:val="00AF7BB2"/>
    <w:rsid w:val="00B001EF"/>
    <w:rsid w:val="00B006FC"/>
    <w:rsid w:val="00B00CE3"/>
    <w:rsid w:val="00B01FB6"/>
    <w:rsid w:val="00B02A5D"/>
    <w:rsid w:val="00B0424D"/>
    <w:rsid w:val="00B04ADB"/>
    <w:rsid w:val="00B059E9"/>
    <w:rsid w:val="00B05F16"/>
    <w:rsid w:val="00B07145"/>
    <w:rsid w:val="00B0738E"/>
    <w:rsid w:val="00B07823"/>
    <w:rsid w:val="00B07B54"/>
    <w:rsid w:val="00B1024B"/>
    <w:rsid w:val="00B10DCD"/>
    <w:rsid w:val="00B11404"/>
    <w:rsid w:val="00B116C4"/>
    <w:rsid w:val="00B14220"/>
    <w:rsid w:val="00B14601"/>
    <w:rsid w:val="00B14C66"/>
    <w:rsid w:val="00B15105"/>
    <w:rsid w:val="00B15429"/>
    <w:rsid w:val="00B15AAB"/>
    <w:rsid w:val="00B1646D"/>
    <w:rsid w:val="00B166B8"/>
    <w:rsid w:val="00B17A50"/>
    <w:rsid w:val="00B17FE5"/>
    <w:rsid w:val="00B20C69"/>
    <w:rsid w:val="00B21CA3"/>
    <w:rsid w:val="00B22190"/>
    <w:rsid w:val="00B22E43"/>
    <w:rsid w:val="00B22F3F"/>
    <w:rsid w:val="00B240C4"/>
    <w:rsid w:val="00B2701D"/>
    <w:rsid w:val="00B321EA"/>
    <w:rsid w:val="00B327C6"/>
    <w:rsid w:val="00B32892"/>
    <w:rsid w:val="00B337F7"/>
    <w:rsid w:val="00B33861"/>
    <w:rsid w:val="00B34CF7"/>
    <w:rsid w:val="00B3522E"/>
    <w:rsid w:val="00B35E95"/>
    <w:rsid w:val="00B36558"/>
    <w:rsid w:val="00B409E3"/>
    <w:rsid w:val="00B40E68"/>
    <w:rsid w:val="00B42269"/>
    <w:rsid w:val="00B42DC3"/>
    <w:rsid w:val="00B43381"/>
    <w:rsid w:val="00B43EC5"/>
    <w:rsid w:val="00B44AF4"/>
    <w:rsid w:val="00B47389"/>
    <w:rsid w:val="00B47CE4"/>
    <w:rsid w:val="00B50194"/>
    <w:rsid w:val="00B5219B"/>
    <w:rsid w:val="00B535BF"/>
    <w:rsid w:val="00B548C1"/>
    <w:rsid w:val="00B559BB"/>
    <w:rsid w:val="00B55C75"/>
    <w:rsid w:val="00B562D2"/>
    <w:rsid w:val="00B5637D"/>
    <w:rsid w:val="00B56BCD"/>
    <w:rsid w:val="00B571F5"/>
    <w:rsid w:val="00B62750"/>
    <w:rsid w:val="00B62907"/>
    <w:rsid w:val="00B656AA"/>
    <w:rsid w:val="00B65E6C"/>
    <w:rsid w:val="00B673D1"/>
    <w:rsid w:val="00B673EC"/>
    <w:rsid w:val="00B675D9"/>
    <w:rsid w:val="00B6789F"/>
    <w:rsid w:val="00B678D4"/>
    <w:rsid w:val="00B67F01"/>
    <w:rsid w:val="00B7003D"/>
    <w:rsid w:val="00B702D3"/>
    <w:rsid w:val="00B70AEF"/>
    <w:rsid w:val="00B71110"/>
    <w:rsid w:val="00B7165B"/>
    <w:rsid w:val="00B7183D"/>
    <w:rsid w:val="00B71DEC"/>
    <w:rsid w:val="00B72192"/>
    <w:rsid w:val="00B72E96"/>
    <w:rsid w:val="00B7353A"/>
    <w:rsid w:val="00B7476E"/>
    <w:rsid w:val="00B75727"/>
    <w:rsid w:val="00B77585"/>
    <w:rsid w:val="00B803FD"/>
    <w:rsid w:val="00B82556"/>
    <w:rsid w:val="00B82817"/>
    <w:rsid w:val="00B82EC8"/>
    <w:rsid w:val="00B83880"/>
    <w:rsid w:val="00B83DA2"/>
    <w:rsid w:val="00B84206"/>
    <w:rsid w:val="00B844B7"/>
    <w:rsid w:val="00B85466"/>
    <w:rsid w:val="00B9059B"/>
    <w:rsid w:val="00B92395"/>
    <w:rsid w:val="00B93281"/>
    <w:rsid w:val="00B93F28"/>
    <w:rsid w:val="00B94F91"/>
    <w:rsid w:val="00B95058"/>
    <w:rsid w:val="00B951AD"/>
    <w:rsid w:val="00B9522A"/>
    <w:rsid w:val="00B96A65"/>
    <w:rsid w:val="00B96CB4"/>
    <w:rsid w:val="00B978C5"/>
    <w:rsid w:val="00B97EDF"/>
    <w:rsid w:val="00BA0C1F"/>
    <w:rsid w:val="00BA1D93"/>
    <w:rsid w:val="00BA1E64"/>
    <w:rsid w:val="00BA1F80"/>
    <w:rsid w:val="00BA23FC"/>
    <w:rsid w:val="00BA3DFA"/>
    <w:rsid w:val="00BA4784"/>
    <w:rsid w:val="00BA5FEE"/>
    <w:rsid w:val="00BA6125"/>
    <w:rsid w:val="00BA71F1"/>
    <w:rsid w:val="00BA7DDB"/>
    <w:rsid w:val="00BB16E8"/>
    <w:rsid w:val="00BB174D"/>
    <w:rsid w:val="00BB38B2"/>
    <w:rsid w:val="00BB3C6D"/>
    <w:rsid w:val="00BB593B"/>
    <w:rsid w:val="00BB5E9E"/>
    <w:rsid w:val="00BB72A7"/>
    <w:rsid w:val="00BB75C3"/>
    <w:rsid w:val="00BC077F"/>
    <w:rsid w:val="00BC0AC2"/>
    <w:rsid w:val="00BC2CDD"/>
    <w:rsid w:val="00BC2E80"/>
    <w:rsid w:val="00BC2F0F"/>
    <w:rsid w:val="00BC38D6"/>
    <w:rsid w:val="00BC3F08"/>
    <w:rsid w:val="00BC44EA"/>
    <w:rsid w:val="00BC4DB7"/>
    <w:rsid w:val="00BC510A"/>
    <w:rsid w:val="00BC6396"/>
    <w:rsid w:val="00BC63EC"/>
    <w:rsid w:val="00BC65EE"/>
    <w:rsid w:val="00BD063C"/>
    <w:rsid w:val="00BD063E"/>
    <w:rsid w:val="00BD10AB"/>
    <w:rsid w:val="00BD179C"/>
    <w:rsid w:val="00BD1D63"/>
    <w:rsid w:val="00BD52E6"/>
    <w:rsid w:val="00BD5D73"/>
    <w:rsid w:val="00BD66FE"/>
    <w:rsid w:val="00BD6B4F"/>
    <w:rsid w:val="00BD6EC7"/>
    <w:rsid w:val="00BD71FF"/>
    <w:rsid w:val="00BE085B"/>
    <w:rsid w:val="00BE20FD"/>
    <w:rsid w:val="00BE22B8"/>
    <w:rsid w:val="00BE2B2D"/>
    <w:rsid w:val="00BE33E0"/>
    <w:rsid w:val="00BE388F"/>
    <w:rsid w:val="00BE3C93"/>
    <w:rsid w:val="00BE425A"/>
    <w:rsid w:val="00BE4E88"/>
    <w:rsid w:val="00BE54C1"/>
    <w:rsid w:val="00BE6041"/>
    <w:rsid w:val="00BE751B"/>
    <w:rsid w:val="00BE7573"/>
    <w:rsid w:val="00BE7D93"/>
    <w:rsid w:val="00BF0459"/>
    <w:rsid w:val="00BF1144"/>
    <w:rsid w:val="00BF191D"/>
    <w:rsid w:val="00BF234C"/>
    <w:rsid w:val="00BF3981"/>
    <w:rsid w:val="00BF47E5"/>
    <w:rsid w:val="00BF52A4"/>
    <w:rsid w:val="00BF57E0"/>
    <w:rsid w:val="00BF69FF"/>
    <w:rsid w:val="00BF6D87"/>
    <w:rsid w:val="00BF7A57"/>
    <w:rsid w:val="00C001D2"/>
    <w:rsid w:val="00C01B09"/>
    <w:rsid w:val="00C0243C"/>
    <w:rsid w:val="00C02448"/>
    <w:rsid w:val="00C02726"/>
    <w:rsid w:val="00C03A0C"/>
    <w:rsid w:val="00C0511B"/>
    <w:rsid w:val="00C0561B"/>
    <w:rsid w:val="00C07631"/>
    <w:rsid w:val="00C10084"/>
    <w:rsid w:val="00C10941"/>
    <w:rsid w:val="00C10A57"/>
    <w:rsid w:val="00C11D64"/>
    <w:rsid w:val="00C123E2"/>
    <w:rsid w:val="00C13259"/>
    <w:rsid w:val="00C1485A"/>
    <w:rsid w:val="00C176AA"/>
    <w:rsid w:val="00C20448"/>
    <w:rsid w:val="00C209D7"/>
    <w:rsid w:val="00C20AF4"/>
    <w:rsid w:val="00C217B3"/>
    <w:rsid w:val="00C21FA8"/>
    <w:rsid w:val="00C22317"/>
    <w:rsid w:val="00C2637D"/>
    <w:rsid w:val="00C26DB7"/>
    <w:rsid w:val="00C310DF"/>
    <w:rsid w:val="00C31D20"/>
    <w:rsid w:val="00C32253"/>
    <w:rsid w:val="00C353FE"/>
    <w:rsid w:val="00C362E2"/>
    <w:rsid w:val="00C3691E"/>
    <w:rsid w:val="00C3725E"/>
    <w:rsid w:val="00C3755C"/>
    <w:rsid w:val="00C405BA"/>
    <w:rsid w:val="00C4279D"/>
    <w:rsid w:val="00C42A9A"/>
    <w:rsid w:val="00C438A2"/>
    <w:rsid w:val="00C43A57"/>
    <w:rsid w:val="00C45244"/>
    <w:rsid w:val="00C476AB"/>
    <w:rsid w:val="00C503F4"/>
    <w:rsid w:val="00C506C5"/>
    <w:rsid w:val="00C51244"/>
    <w:rsid w:val="00C51F87"/>
    <w:rsid w:val="00C53A55"/>
    <w:rsid w:val="00C53E76"/>
    <w:rsid w:val="00C569AD"/>
    <w:rsid w:val="00C607D0"/>
    <w:rsid w:val="00C60A05"/>
    <w:rsid w:val="00C63422"/>
    <w:rsid w:val="00C639EE"/>
    <w:rsid w:val="00C64A6F"/>
    <w:rsid w:val="00C6549B"/>
    <w:rsid w:val="00C67167"/>
    <w:rsid w:val="00C672A3"/>
    <w:rsid w:val="00C676AD"/>
    <w:rsid w:val="00C67C17"/>
    <w:rsid w:val="00C67EA0"/>
    <w:rsid w:val="00C67F30"/>
    <w:rsid w:val="00C7041B"/>
    <w:rsid w:val="00C73DBC"/>
    <w:rsid w:val="00C74D0E"/>
    <w:rsid w:val="00C75FD8"/>
    <w:rsid w:val="00C768C9"/>
    <w:rsid w:val="00C771EA"/>
    <w:rsid w:val="00C81630"/>
    <w:rsid w:val="00C82983"/>
    <w:rsid w:val="00C83D7E"/>
    <w:rsid w:val="00C83DC1"/>
    <w:rsid w:val="00C848B8"/>
    <w:rsid w:val="00C85E52"/>
    <w:rsid w:val="00C861E1"/>
    <w:rsid w:val="00C8670F"/>
    <w:rsid w:val="00C86A63"/>
    <w:rsid w:val="00C87FCA"/>
    <w:rsid w:val="00C900D5"/>
    <w:rsid w:val="00C90542"/>
    <w:rsid w:val="00C9255B"/>
    <w:rsid w:val="00C92ABD"/>
    <w:rsid w:val="00C92CDF"/>
    <w:rsid w:val="00C92F35"/>
    <w:rsid w:val="00C93029"/>
    <w:rsid w:val="00C96BBD"/>
    <w:rsid w:val="00CA0060"/>
    <w:rsid w:val="00CA0D15"/>
    <w:rsid w:val="00CA0ED3"/>
    <w:rsid w:val="00CA1327"/>
    <w:rsid w:val="00CA18B3"/>
    <w:rsid w:val="00CA18E1"/>
    <w:rsid w:val="00CA22FB"/>
    <w:rsid w:val="00CA23A3"/>
    <w:rsid w:val="00CA3144"/>
    <w:rsid w:val="00CA3B7C"/>
    <w:rsid w:val="00CA4190"/>
    <w:rsid w:val="00CA54D1"/>
    <w:rsid w:val="00CA5E42"/>
    <w:rsid w:val="00CA66BE"/>
    <w:rsid w:val="00CA6E1B"/>
    <w:rsid w:val="00CA7269"/>
    <w:rsid w:val="00CA7AF5"/>
    <w:rsid w:val="00CA7ECD"/>
    <w:rsid w:val="00CB1507"/>
    <w:rsid w:val="00CB4230"/>
    <w:rsid w:val="00CB4A35"/>
    <w:rsid w:val="00CB4BD9"/>
    <w:rsid w:val="00CB5E5A"/>
    <w:rsid w:val="00CB6156"/>
    <w:rsid w:val="00CB6ADC"/>
    <w:rsid w:val="00CB6B69"/>
    <w:rsid w:val="00CB6E22"/>
    <w:rsid w:val="00CB710E"/>
    <w:rsid w:val="00CB773C"/>
    <w:rsid w:val="00CC0FAC"/>
    <w:rsid w:val="00CC1968"/>
    <w:rsid w:val="00CC1DDB"/>
    <w:rsid w:val="00CC2684"/>
    <w:rsid w:val="00CC3769"/>
    <w:rsid w:val="00CC39FC"/>
    <w:rsid w:val="00CC627F"/>
    <w:rsid w:val="00CD2BFB"/>
    <w:rsid w:val="00CD388B"/>
    <w:rsid w:val="00CD44BF"/>
    <w:rsid w:val="00CD4571"/>
    <w:rsid w:val="00CD57E9"/>
    <w:rsid w:val="00CD580C"/>
    <w:rsid w:val="00CD58C7"/>
    <w:rsid w:val="00CD592B"/>
    <w:rsid w:val="00CD5BAB"/>
    <w:rsid w:val="00CE086D"/>
    <w:rsid w:val="00CE27D8"/>
    <w:rsid w:val="00CE394D"/>
    <w:rsid w:val="00CE51BA"/>
    <w:rsid w:val="00CE5B67"/>
    <w:rsid w:val="00CE5D13"/>
    <w:rsid w:val="00CE6804"/>
    <w:rsid w:val="00CE7A81"/>
    <w:rsid w:val="00CF054F"/>
    <w:rsid w:val="00CF299C"/>
    <w:rsid w:val="00CF2A36"/>
    <w:rsid w:val="00CF2BE9"/>
    <w:rsid w:val="00CF3380"/>
    <w:rsid w:val="00CF35CD"/>
    <w:rsid w:val="00CF476F"/>
    <w:rsid w:val="00CF4ACD"/>
    <w:rsid w:val="00CF5591"/>
    <w:rsid w:val="00CF6B6B"/>
    <w:rsid w:val="00CF7236"/>
    <w:rsid w:val="00D0034C"/>
    <w:rsid w:val="00D003E3"/>
    <w:rsid w:val="00D00E26"/>
    <w:rsid w:val="00D0154F"/>
    <w:rsid w:val="00D0187B"/>
    <w:rsid w:val="00D0208F"/>
    <w:rsid w:val="00D02A98"/>
    <w:rsid w:val="00D02BBF"/>
    <w:rsid w:val="00D02C27"/>
    <w:rsid w:val="00D04217"/>
    <w:rsid w:val="00D0441C"/>
    <w:rsid w:val="00D047C8"/>
    <w:rsid w:val="00D056C1"/>
    <w:rsid w:val="00D06385"/>
    <w:rsid w:val="00D0640F"/>
    <w:rsid w:val="00D065FA"/>
    <w:rsid w:val="00D0677A"/>
    <w:rsid w:val="00D100BE"/>
    <w:rsid w:val="00D10F41"/>
    <w:rsid w:val="00D12100"/>
    <w:rsid w:val="00D12F8F"/>
    <w:rsid w:val="00D13A33"/>
    <w:rsid w:val="00D149C8"/>
    <w:rsid w:val="00D171D7"/>
    <w:rsid w:val="00D175A7"/>
    <w:rsid w:val="00D175D8"/>
    <w:rsid w:val="00D17966"/>
    <w:rsid w:val="00D235F6"/>
    <w:rsid w:val="00D24336"/>
    <w:rsid w:val="00D246A5"/>
    <w:rsid w:val="00D249A8"/>
    <w:rsid w:val="00D27ADC"/>
    <w:rsid w:val="00D305F0"/>
    <w:rsid w:val="00D30D03"/>
    <w:rsid w:val="00D31B74"/>
    <w:rsid w:val="00D3207B"/>
    <w:rsid w:val="00D32F91"/>
    <w:rsid w:val="00D3396F"/>
    <w:rsid w:val="00D3398B"/>
    <w:rsid w:val="00D34B9F"/>
    <w:rsid w:val="00D36C95"/>
    <w:rsid w:val="00D37BBC"/>
    <w:rsid w:val="00D37C56"/>
    <w:rsid w:val="00D40B03"/>
    <w:rsid w:val="00D43C75"/>
    <w:rsid w:val="00D43E07"/>
    <w:rsid w:val="00D4475F"/>
    <w:rsid w:val="00D44B3C"/>
    <w:rsid w:val="00D4549D"/>
    <w:rsid w:val="00D45627"/>
    <w:rsid w:val="00D456A3"/>
    <w:rsid w:val="00D45D65"/>
    <w:rsid w:val="00D466E7"/>
    <w:rsid w:val="00D470CB"/>
    <w:rsid w:val="00D4751B"/>
    <w:rsid w:val="00D50421"/>
    <w:rsid w:val="00D50541"/>
    <w:rsid w:val="00D50EC5"/>
    <w:rsid w:val="00D52416"/>
    <w:rsid w:val="00D5527E"/>
    <w:rsid w:val="00D557D5"/>
    <w:rsid w:val="00D57400"/>
    <w:rsid w:val="00D57A69"/>
    <w:rsid w:val="00D60039"/>
    <w:rsid w:val="00D60659"/>
    <w:rsid w:val="00D6138C"/>
    <w:rsid w:val="00D61B2F"/>
    <w:rsid w:val="00D6229E"/>
    <w:rsid w:val="00D6351D"/>
    <w:rsid w:val="00D638FC"/>
    <w:rsid w:val="00D64070"/>
    <w:rsid w:val="00D649D3"/>
    <w:rsid w:val="00D6774F"/>
    <w:rsid w:val="00D70B2B"/>
    <w:rsid w:val="00D71DFF"/>
    <w:rsid w:val="00D71FBF"/>
    <w:rsid w:val="00D72F79"/>
    <w:rsid w:val="00D738BB"/>
    <w:rsid w:val="00D73CAA"/>
    <w:rsid w:val="00D76420"/>
    <w:rsid w:val="00D80EA4"/>
    <w:rsid w:val="00D80EED"/>
    <w:rsid w:val="00D816D7"/>
    <w:rsid w:val="00D81FDC"/>
    <w:rsid w:val="00D825F5"/>
    <w:rsid w:val="00D82685"/>
    <w:rsid w:val="00D82AF7"/>
    <w:rsid w:val="00D8315F"/>
    <w:rsid w:val="00D840E3"/>
    <w:rsid w:val="00D845CE"/>
    <w:rsid w:val="00D850BE"/>
    <w:rsid w:val="00D8526F"/>
    <w:rsid w:val="00D85578"/>
    <w:rsid w:val="00D86AA6"/>
    <w:rsid w:val="00D87CB2"/>
    <w:rsid w:val="00D901C2"/>
    <w:rsid w:val="00D90977"/>
    <w:rsid w:val="00D90E9E"/>
    <w:rsid w:val="00D919F0"/>
    <w:rsid w:val="00D946A2"/>
    <w:rsid w:val="00D94960"/>
    <w:rsid w:val="00D94B6A"/>
    <w:rsid w:val="00D952AB"/>
    <w:rsid w:val="00D96CB8"/>
    <w:rsid w:val="00DA2089"/>
    <w:rsid w:val="00DA2AF4"/>
    <w:rsid w:val="00DA2F40"/>
    <w:rsid w:val="00DA35DD"/>
    <w:rsid w:val="00DA4247"/>
    <w:rsid w:val="00DA4404"/>
    <w:rsid w:val="00DA4AEB"/>
    <w:rsid w:val="00DA4D32"/>
    <w:rsid w:val="00DA54D2"/>
    <w:rsid w:val="00DA577D"/>
    <w:rsid w:val="00DA6BB5"/>
    <w:rsid w:val="00DA6CF5"/>
    <w:rsid w:val="00DA6EBA"/>
    <w:rsid w:val="00DB0145"/>
    <w:rsid w:val="00DB0289"/>
    <w:rsid w:val="00DB04A6"/>
    <w:rsid w:val="00DB1241"/>
    <w:rsid w:val="00DB1F0D"/>
    <w:rsid w:val="00DB3B77"/>
    <w:rsid w:val="00DB5A20"/>
    <w:rsid w:val="00DB6515"/>
    <w:rsid w:val="00DB6B89"/>
    <w:rsid w:val="00DB773F"/>
    <w:rsid w:val="00DC0157"/>
    <w:rsid w:val="00DC016E"/>
    <w:rsid w:val="00DC0674"/>
    <w:rsid w:val="00DC083F"/>
    <w:rsid w:val="00DC0E1B"/>
    <w:rsid w:val="00DC1524"/>
    <w:rsid w:val="00DC1A3F"/>
    <w:rsid w:val="00DC3893"/>
    <w:rsid w:val="00DC3E4F"/>
    <w:rsid w:val="00DC4134"/>
    <w:rsid w:val="00DC4F59"/>
    <w:rsid w:val="00DC5424"/>
    <w:rsid w:val="00DC56A3"/>
    <w:rsid w:val="00DC67E1"/>
    <w:rsid w:val="00DC6917"/>
    <w:rsid w:val="00DD1B93"/>
    <w:rsid w:val="00DD237D"/>
    <w:rsid w:val="00DD79F0"/>
    <w:rsid w:val="00DD7BFB"/>
    <w:rsid w:val="00DD7CDC"/>
    <w:rsid w:val="00DE1616"/>
    <w:rsid w:val="00DE18D2"/>
    <w:rsid w:val="00DE652B"/>
    <w:rsid w:val="00DE72FB"/>
    <w:rsid w:val="00DF018C"/>
    <w:rsid w:val="00DF0792"/>
    <w:rsid w:val="00DF07EE"/>
    <w:rsid w:val="00DF17E3"/>
    <w:rsid w:val="00DF220E"/>
    <w:rsid w:val="00DF2607"/>
    <w:rsid w:val="00DF2894"/>
    <w:rsid w:val="00DF4216"/>
    <w:rsid w:val="00DF42EC"/>
    <w:rsid w:val="00DF6C8E"/>
    <w:rsid w:val="00DF7298"/>
    <w:rsid w:val="00DF7EEC"/>
    <w:rsid w:val="00E00126"/>
    <w:rsid w:val="00E00B28"/>
    <w:rsid w:val="00E01AC4"/>
    <w:rsid w:val="00E039E4"/>
    <w:rsid w:val="00E05318"/>
    <w:rsid w:val="00E05D43"/>
    <w:rsid w:val="00E1028C"/>
    <w:rsid w:val="00E11B67"/>
    <w:rsid w:val="00E133E0"/>
    <w:rsid w:val="00E13FB2"/>
    <w:rsid w:val="00E14A5A"/>
    <w:rsid w:val="00E16A65"/>
    <w:rsid w:val="00E2075C"/>
    <w:rsid w:val="00E20783"/>
    <w:rsid w:val="00E2110E"/>
    <w:rsid w:val="00E217FA"/>
    <w:rsid w:val="00E220BF"/>
    <w:rsid w:val="00E223E8"/>
    <w:rsid w:val="00E234E9"/>
    <w:rsid w:val="00E2436F"/>
    <w:rsid w:val="00E2553D"/>
    <w:rsid w:val="00E25D25"/>
    <w:rsid w:val="00E25EEC"/>
    <w:rsid w:val="00E2651E"/>
    <w:rsid w:val="00E271EF"/>
    <w:rsid w:val="00E2731D"/>
    <w:rsid w:val="00E27552"/>
    <w:rsid w:val="00E301A1"/>
    <w:rsid w:val="00E3075B"/>
    <w:rsid w:val="00E30AA6"/>
    <w:rsid w:val="00E324C5"/>
    <w:rsid w:val="00E33033"/>
    <w:rsid w:val="00E3378B"/>
    <w:rsid w:val="00E36727"/>
    <w:rsid w:val="00E36B91"/>
    <w:rsid w:val="00E40153"/>
    <w:rsid w:val="00E412A5"/>
    <w:rsid w:val="00E4160B"/>
    <w:rsid w:val="00E43A19"/>
    <w:rsid w:val="00E43B87"/>
    <w:rsid w:val="00E444D0"/>
    <w:rsid w:val="00E44535"/>
    <w:rsid w:val="00E44EC9"/>
    <w:rsid w:val="00E44F45"/>
    <w:rsid w:val="00E4591D"/>
    <w:rsid w:val="00E46E00"/>
    <w:rsid w:val="00E46EA0"/>
    <w:rsid w:val="00E470F0"/>
    <w:rsid w:val="00E47682"/>
    <w:rsid w:val="00E479E9"/>
    <w:rsid w:val="00E50984"/>
    <w:rsid w:val="00E5121D"/>
    <w:rsid w:val="00E5245C"/>
    <w:rsid w:val="00E52D21"/>
    <w:rsid w:val="00E52F7A"/>
    <w:rsid w:val="00E53516"/>
    <w:rsid w:val="00E5358E"/>
    <w:rsid w:val="00E53836"/>
    <w:rsid w:val="00E5443A"/>
    <w:rsid w:val="00E54DA8"/>
    <w:rsid w:val="00E54E13"/>
    <w:rsid w:val="00E551E7"/>
    <w:rsid w:val="00E55998"/>
    <w:rsid w:val="00E56BFE"/>
    <w:rsid w:val="00E56C9F"/>
    <w:rsid w:val="00E56FCA"/>
    <w:rsid w:val="00E612B9"/>
    <w:rsid w:val="00E62912"/>
    <w:rsid w:val="00E630AC"/>
    <w:rsid w:val="00E633BF"/>
    <w:rsid w:val="00E64CA7"/>
    <w:rsid w:val="00E65460"/>
    <w:rsid w:val="00E6580E"/>
    <w:rsid w:val="00E65E95"/>
    <w:rsid w:val="00E7122C"/>
    <w:rsid w:val="00E714F4"/>
    <w:rsid w:val="00E71853"/>
    <w:rsid w:val="00E71885"/>
    <w:rsid w:val="00E741EA"/>
    <w:rsid w:val="00E77377"/>
    <w:rsid w:val="00E77802"/>
    <w:rsid w:val="00E77BD5"/>
    <w:rsid w:val="00E77CC9"/>
    <w:rsid w:val="00E8122A"/>
    <w:rsid w:val="00E8180F"/>
    <w:rsid w:val="00E822A3"/>
    <w:rsid w:val="00E82BA4"/>
    <w:rsid w:val="00E82E8D"/>
    <w:rsid w:val="00E83352"/>
    <w:rsid w:val="00E844C3"/>
    <w:rsid w:val="00E85712"/>
    <w:rsid w:val="00E85E4C"/>
    <w:rsid w:val="00E86014"/>
    <w:rsid w:val="00E87CF7"/>
    <w:rsid w:val="00E90F1C"/>
    <w:rsid w:val="00E91499"/>
    <w:rsid w:val="00E91507"/>
    <w:rsid w:val="00E91D63"/>
    <w:rsid w:val="00E92500"/>
    <w:rsid w:val="00E92ACB"/>
    <w:rsid w:val="00E9396E"/>
    <w:rsid w:val="00E939A7"/>
    <w:rsid w:val="00E93BF4"/>
    <w:rsid w:val="00E94275"/>
    <w:rsid w:val="00E944E6"/>
    <w:rsid w:val="00E951FB"/>
    <w:rsid w:val="00E95961"/>
    <w:rsid w:val="00E95963"/>
    <w:rsid w:val="00E95E5A"/>
    <w:rsid w:val="00E967D3"/>
    <w:rsid w:val="00E9789F"/>
    <w:rsid w:val="00E97981"/>
    <w:rsid w:val="00E97C48"/>
    <w:rsid w:val="00EA0A77"/>
    <w:rsid w:val="00EA14A8"/>
    <w:rsid w:val="00EA27CE"/>
    <w:rsid w:val="00EA2ACA"/>
    <w:rsid w:val="00EA2BA4"/>
    <w:rsid w:val="00EA3C9B"/>
    <w:rsid w:val="00EA429A"/>
    <w:rsid w:val="00EA53D8"/>
    <w:rsid w:val="00EA5665"/>
    <w:rsid w:val="00EA5942"/>
    <w:rsid w:val="00EA5DBE"/>
    <w:rsid w:val="00EA647A"/>
    <w:rsid w:val="00EA65EE"/>
    <w:rsid w:val="00EA674E"/>
    <w:rsid w:val="00EA68D4"/>
    <w:rsid w:val="00EB1761"/>
    <w:rsid w:val="00EB1812"/>
    <w:rsid w:val="00EB1D5D"/>
    <w:rsid w:val="00EB1FFA"/>
    <w:rsid w:val="00EB2318"/>
    <w:rsid w:val="00EB2792"/>
    <w:rsid w:val="00EB3D0E"/>
    <w:rsid w:val="00EB444C"/>
    <w:rsid w:val="00EB4C8D"/>
    <w:rsid w:val="00EB53B9"/>
    <w:rsid w:val="00EB54C9"/>
    <w:rsid w:val="00EB603C"/>
    <w:rsid w:val="00EB6ED0"/>
    <w:rsid w:val="00EB7162"/>
    <w:rsid w:val="00EC1099"/>
    <w:rsid w:val="00EC2E59"/>
    <w:rsid w:val="00EC389F"/>
    <w:rsid w:val="00EC43E5"/>
    <w:rsid w:val="00EC668D"/>
    <w:rsid w:val="00EC7510"/>
    <w:rsid w:val="00ED03C2"/>
    <w:rsid w:val="00ED0D2A"/>
    <w:rsid w:val="00ED10D7"/>
    <w:rsid w:val="00ED222F"/>
    <w:rsid w:val="00ED37A0"/>
    <w:rsid w:val="00ED37EF"/>
    <w:rsid w:val="00ED3DD8"/>
    <w:rsid w:val="00ED41C9"/>
    <w:rsid w:val="00ED48BB"/>
    <w:rsid w:val="00ED58EB"/>
    <w:rsid w:val="00ED76B4"/>
    <w:rsid w:val="00ED79FA"/>
    <w:rsid w:val="00ED7A76"/>
    <w:rsid w:val="00EE093F"/>
    <w:rsid w:val="00EE0FA1"/>
    <w:rsid w:val="00EE2218"/>
    <w:rsid w:val="00EE29C8"/>
    <w:rsid w:val="00EE3825"/>
    <w:rsid w:val="00EE385B"/>
    <w:rsid w:val="00EE4507"/>
    <w:rsid w:val="00EE6D45"/>
    <w:rsid w:val="00EF0A32"/>
    <w:rsid w:val="00EF2278"/>
    <w:rsid w:val="00EF3CA7"/>
    <w:rsid w:val="00EF4423"/>
    <w:rsid w:val="00EF5493"/>
    <w:rsid w:val="00EF606F"/>
    <w:rsid w:val="00EF6287"/>
    <w:rsid w:val="00EF6867"/>
    <w:rsid w:val="00EF6CAD"/>
    <w:rsid w:val="00F00627"/>
    <w:rsid w:val="00F01199"/>
    <w:rsid w:val="00F015D8"/>
    <w:rsid w:val="00F0203E"/>
    <w:rsid w:val="00F026FA"/>
    <w:rsid w:val="00F02B3B"/>
    <w:rsid w:val="00F0406C"/>
    <w:rsid w:val="00F04AE1"/>
    <w:rsid w:val="00F04F5F"/>
    <w:rsid w:val="00F066DD"/>
    <w:rsid w:val="00F070D4"/>
    <w:rsid w:val="00F0722C"/>
    <w:rsid w:val="00F07317"/>
    <w:rsid w:val="00F07600"/>
    <w:rsid w:val="00F07F33"/>
    <w:rsid w:val="00F07FBF"/>
    <w:rsid w:val="00F10B17"/>
    <w:rsid w:val="00F10B92"/>
    <w:rsid w:val="00F10CC5"/>
    <w:rsid w:val="00F113A1"/>
    <w:rsid w:val="00F119A9"/>
    <w:rsid w:val="00F12786"/>
    <w:rsid w:val="00F13358"/>
    <w:rsid w:val="00F13876"/>
    <w:rsid w:val="00F14C0F"/>
    <w:rsid w:val="00F15866"/>
    <w:rsid w:val="00F15BCB"/>
    <w:rsid w:val="00F16CBC"/>
    <w:rsid w:val="00F17742"/>
    <w:rsid w:val="00F17F32"/>
    <w:rsid w:val="00F204FB"/>
    <w:rsid w:val="00F20644"/>
    <w:rsid w:val="00F21243"/>
    <w:rsid w:val="00F2255B"/>
    <w:rsid w:val="00F228E2"/>
    <w:rsid w:val="00F23607"/>
    <w:rsid w:val="00F2463F"/>
    <w:rsid w:val="00F26942"/>
    <w:rsid w:val="00F279E9"/>
    <w:rsid w:val="00F27B9E"/>
    <w:rsid w:val="00F27DF6"/>
    <w:rsid w:val="00F300BE"/>
    <w:rsid w:val="00F316A8"/>
    <w:rsid w:val="00F31E9F"/>
    <w:rsid w:val="00F35970"/>
    <w:rsid w:val="00F35C8C"/>
    <w:rsid w:val="00F36914"/>
    <w:rsid w:val="00F36D15"/>
    <w:rsid w:val="00F36DBE"/>
    <w:rsid w:val="00F378BF"/>
    <w:rsid w:val="00F40F7E"/>
    <w:rsid w:val="00F415C0"/>
    <w:rsid w:val="00F42075"/>
    <w:rsid w:val="00F42365"/>
    <w:rsid w:val="00F435F6"/>
    <w:rsid w:val="00F458B1"/>
    <w:rsid w:val="00F461F1"/>
    <w:rsid w:val="00F478E3"/>
    <w:rsid w:val="00F50EEF"/>
    <w:rsid w:val="00F525D7"/>
    <w:rsid w:val="00F52779"/>
    <w:rsid w:val="00F553DF"/>
    <w:rsid w:val="00F56650"/>
    <w:rsid w:val="00F566BD"/>
    <w:rsid w:val="00F56A13"/>
    <w:rsid w:val="00F575E4"/>
    <w:rsid w:val="00F57675"/>
    <w:rsid w:val="00F57936"/>
    <w:rsid w:val="00F57BA4"/>
    <w:rsid w:val="00F57EF1"/>
    <w:rsid w:val="00F604C8"/>
    <w:rsid w:val="00F61687"/>
    <w:rsid w:val="00F628E1"/>
    <w:rsid w:val="00F62AE0"/>
    <w:rsid w:val="00F630E7"/>
    <w:rsid w:val="00F64358"/>
    <w:rsid w:val="00F659A7"/>
    <w:rsid w:val="00F65AAD"/>
    <w:rsid w:val="00F662BB"/>
    <w:rsid w:val="00F672A6"/>
    <w:rsid w:val="00F67820"/>
    <w:rsid w:val="00F7040D"/>
    <w:rsid w:val="00F707AB"/>
    <w:rsid w:val="00F70A27"/>
    <w:rsid w:val="00F71359"/>
    <w:rsid w:val="00F717C2"/>
    <w:rsid w:val="00F7268D"/>
    <w:rsid w:val="00F72DC5"/>
    <w:rsid w:val="00F7331B"/>
    <w:rsid w:val="00F74031"/>
    <w:rsid w:val="00F746D4"/>
    <w:rsid w:val="00F74F14"/>
    <w:rsid w:val="00F753CD"/>
    <w:rsid w:val="00F75BC2"/>
    <w:rsid w:val="00F763DB"/>
    <w:rsid w:val="00F77ABD"/>
    <w:rsid w:val="00F77FC4"/>
    <w:rsid w:val="00F802EB"/>
    <w:rsid w:val="00F8229E"/>
    <w:rsid w:val="00F82AA2"/>
    <w:rsid w:val="00F82B02"/>
    <w:rsid w:val="00F82E73"/>
    <w:rsid w:val="00F82FAD"/>
    <w:rsid w:val="00F8463C"/>
    <w:rsid w:val="00F85284"/>
    <w:rsid w:val="00F852B4"/>
    <w:rsid w:val="00F8623A"/>
    <w:rsid w:val="00F86820"/>
    <w:rsid w:val="00F8689F"/>
    <w:rsid w:val="00F874B2"/>
    <w:rsid w:val="00F8777D"/>
    <w:rsid w:val="00F878D4"/>
    <w:rsid w:val="00F87A4D"/>
    <w:rsid w:val="00F87F56"/>
    <w:rsid w:val="00F87F5F"/>
    <w:rsid w:val="00F91736"/>
    <w:rsid w:val="00F919B1"/>
    <w:rsid w:val="00F92551"/>
    <w:rsid w:val="00F92D99"/>
    <w:rsid w:val="00F93788"/>
    <w:rsid w:val="00F93A49"/>
    <w:rsid w:val="00F945E3"/>
    <w:rsid w:val="00F95925"/>
    <w:rsid w:val="00F9594F"/>
    <w:rsid w:val="00F97196"/>
    <w:rsid w:val="00FA0831"/>
    <w:rsid w:val="00FA2DC3"/>
    <w:rsid w:val="00FA4275"/>
    <w:rsid w:val="00FA4DA7"/>
    <w:rsid w:val="00FA5213"/>
    <w:rsid w:val="00FA6613"/>
    <w:rsid w:val="00FA67A0"/>
    <w:rsid w:val="00FA7F92"/>
    <w:rsid w:val="00FB166E"/>
    <w:rsid w:val="00FB188E"/>
    <w:rsid w:val="00FB1932"/>
    <w:rsid w:val="00FB1B6A"/>
    <w:rsid w:val="00FB3EDC"/>
    <w:rsid w:val="00FB5FB9"/>
    <w:rsid w:val="00FB64F5"/>
    <w:rsid w:val="00FB66B2"/>
    <w:rsid w:val="00FB6896"/>
    <w:rsid w:val="00FB6975"/>
    <w:rsid w:val="00FC037B"/>
    <w:rsid w:val="00FC1964"/>
    <w:rsid w:val="00FC2ABC"/>
    <w:rsid w:val="00FC3B4D"/>
    <w:rsid w:val="00FC4220"/>
    <w:rsid w:val="00FC45BE"/>
    <w:rsid w:val="00FC4A4B"/>
    <w:rsid w:val="00FC5322"/>
    <w:rsid w:val="00FC684C"/>
    <w:rsid w:val="00FD0977"/>
    <w:rsid w:val="00FD0D64"/>
    <w:rsid w:val="00FD162F"/>
    <w:rsid w:val="00FD340C"/>
    <w:rsid w:val="00FD47DB"/>
    <w:rsid w:val="00FD6E0F"/>
    <w:rsid w:val="00FD7548"/>
    <w:rsid w:val="00FD76D7"/>
    <w:rsid w:val="00FD79FF"/>
    <w:rsid w:val="00FE0B2F"/>
    <w:rsid w:val="00FE0CB1"/>
    <w:rsid w:val="00FE1B73"/>
    <w:rsid w:val="00FE22AA"/>
    <w:rsid w:val="00FE26AA"/>
    <w:rsid w:val="00FE2806"/>
    <w:rsid w:val="00FE2BC1"/>
    <w:rsid w:val="00FE2FB6"/>
    <w:rsid w:val="00FE2FCD"/>
    <w:rsid w:val="00FE300A"/>
    <w:rsid w:val="00FE3035"/>
    <w:rsid w:val="00FE4284"/>
    <w:rsid w:val="00FE670B"/>
    <w:rsid w:val="00FE76F5"/>
    <w:rsid w:val="00FF0565"/>
    <w:rsid w:val="00FF0C2C"/>
    <w:rsid w:val="00FF1EBC"/>
    <w:rsid w:val="00FF2286"/>
    <w:rsid w:val="00FF24A3"/>
    <w:rsid w:val="00FF2EDB"/>
    <w:rsid w:val="00FF32B2"/>
    <w:rsid w:val="00FF4035"/>
    <w:rsid w:val="00FF45D3"/>
    <w:rsid w:val="00FF496E"/>
    <w:rsid w:val="00FF4B04"/>
    <w:rsid w:val="00FF6E3A"/>
    <w:rsid w:val="00FF7409"/>
    <w:rsid w:val="00FF7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65B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9E4"/>
    <w:rPr>
      <w:sz w:val="24"/>
      <w:szCs w:val="24"/>
      <w:lang w:val="en-CA"/>
    </w:rPr>
  </w:style>
  <w:style w:type="paragraph" w:styleId="Heading1">
    <w:name w:val="heading 1"/>
    <w:basedOn w:val="Normal"/>
    <w:next w:val="Normal"/>
    <w:link w:val="Heading1Char"/>
    <w:qFormat/>
    <w:rsid w:val="00EA5665"/>
    <w:pPr>
      <w:keepNext/>
      <w:tabs>
        <w:tab w:val="left" w:pos="6480"/>
        <w:tab w:val="left" w:pos="7200"/>
      </w:tabs>
      <w:spacing w:line="240" w:lineRule="exact"/>
      <w:jc w:val="right"/>
      <w:outlineLvl w:val="0"/>
    </w:pPr>
    <w:rPr>
      <w:rFonts w:ascii="Univers (WN)" w:hAnsi="Univers (WN)"/>
      <w:b/>
      <w:sz w:val="18"/>
      <w:szCs w:val="20"/>
      <w:lang w:val="en-US"/>
    </w:rPr>
  </w:style>
  <w:style w:type="paragraph" w:styleId="Heading2">
    <w:name w:val="heading 2"/>
    <w:basedOn w:val="Normal"/>
    <w:next w:val="Normal"/>
    <w:link w:val="Heading2Char"/>
    <w:qFormat/>
    <w:rsid w:val="00EA5665"/>
    <w:pPr>
      <w:keepNext/>
      <w:spacing w:line="240" w:lineRule="exact"/>
      <w:outlineLvl w:val="1"/>
    </w:pPr>
    <w:rPr>
      <w:rFonts w:ascii="Arial" w:hAnsi="Arial"/>
      <w:bCs/>
      <w:sz w:val="20"/>
      <w:szCs w:val="20"/>
      <w:u w:val="single"/>
      <w:lang w:val="en-US"/>
    </w:rPr>
  </w:style>
  <w:style w:type="paragraph" w:styleId="Heading3">
    <w:name w:val="heading 3"/>
    <w:basedOn w:val="Normal"/>
    <w:next w:val="Normal"/>
    <w:link w:val="Heading3Char"/>
    <w:qFormat/>
    <w:rsid w:val="00EA5665"/>
    <w:pPr>
      <w:keepNext/>
      <w:outlineLvl w:val="2"/>
    </w:pPr>
    <w:rPr>
      <w:b/>
      <w:sz w:val="28"/>
      <w:szCs w:val="20"/>
      <w:lang w:val="en-US"/>
    </w:rPr>
  </w:style>
  <w:style w:type="paragraph" w:styleId="Heading4">
    <w:name w:val="heading 4"/>
    <w:basedOn w:val="Normal"/>
    <w:next w:val="Normal"/>
    <w:link w:val="Heading4Char"/>
    <w:semiHidden/>
    <w:unhideWhenUsed/>
    <w:qFormat/>
    <w:rsid w:val="00330AB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A5665"/>
    <w:pPr>
      <w:tabs>
        <w:tab w:val="center" w:pos="4320"/>
        <w:tab w:val="right" w:pos="8640"/>
      </w:tabs>
    </w:pPr>
    <w:rPr>
      <w:sz w:val="20"/>
      <w:szCs w:val="20"/>
      <w:lang w:val="en-US"/>
    </w:rPr>
  </w:style>
  <w:style w:type="character" w:styleId="PageNumber">
    <w:name w:val="page number"/>
    <w:basedOn w:val="DefaultParagraphFont"/>
    <w:rsid w:val="00EA5665"/>
  </w:style>
  <w:style w:type="paragraph" w:styleId="Footer">
    <w:name w:val="footer"/>
    <w:basedOn w:val="Normal"/>
    <w:link w:val="FooterChar"/>
    <w:rsid w:val="00EA5665"/>
    <w:pPr>
      <w:tabs>
        <w:tab w:val="center" w:pos="4320"/>
        <w:tab w:val="right" w:pos="8640"/>
      </w:tabs>
    </w:pPr>
    <w:rPr>
      <w:sz w:val="20"/>
      <w:szCs w:val="20"/>
      <w:lang w:val="en-US"/>
    </w:rPr>
  </w:style>
  <w:style w:type="paragraph" w:styleId="BodyText2">
    <w:name w:val="Body Text 2"/>
    <w:basedOn w:val="Normal"/>
    <w:link w:val="BodyText2Char"/>
    <w:rsid w:val="00922F7A"/>
    <w:pPr>
      <w:tabs>
        <w:tab w:val="left" w:pos="720"/>
        <w:tab w:val="left" w:pos="2880"/>
      </w:tabs>
      <w:spacing w:line="240" w:lineRule="exact"/>
      <w:ind w:left="720" w:hanging="720"/>
    </w:pPr>
    <w:rPr>
      <w:rFonts w:ascii="Univers (WN)" w:hAnsi="Univers (WN)"/>
      <w:sz w:val="20"/>
      <w:szCs w:val="20"/>
      <w:lang w:val="en-US"/>
    </w:rPr>
  </w:style>
  <w:style w:type="paragraph" w:styleId="BodyText">
    <w:name w:val="Body Text"/>
    <w:basedOn w:val="Normal"/>
    <w:link w:val="BodyTextChar"/>
    <w:rsid w:val="00EA5665"/>
    <w:pPr>
      <w:spacing w:line="240" w:lineRule="exact"/>
    </w:pPr>
    <w:rPr>
      <w:rFonts w:ascii="Univers (WN)" w:hAnsi="Univers (WN)"/>
      <w:sz w:val="22"/>
      <w:szCs w:val="20"/>
      <w:lang w:val="en-US"/>
    </w:rPr>
  </w:style>
  <w:style w:type="paragraph" w:styleId="Title">
    <w:name w:val="Title"/>
    <w:basedOn w:val="Normal"/>
    <w:link w:val="TitleChar"/>
    <w:qFormat/>
    <w:rsid w:val="00EA5665"/>
    <w:pPr>
      <w:spacing w:line="240" w:lineRule="exact"/>
      <w:jc w:val="center"/>
    </w:pPr>
    <w:rPr>
      <w:rFonts w:ascii="Univers (WN)" w:hAnsi="Univers (WN)"/>
      <w:b/>
      <w:sz w:val="22"/>
      <w:szCs w:val="20"/>
      <w:lang w:val="en-US"/>
    </w:rPr>
  </w:style>
  <w:style w:type="paragraph" w:styleId="BodyTextIndent">
    <w:name w:val="Body Text Indent"/>
    <w:basedOn w:val="Normal"/>
    <w:link w:val="BodyTextIndentChar"/>
    <w:rsid w:val="00EA5665"/>
    <w:pPr>
      <w:tabs>
        <w:tab w:val="left" w:pos="720"/>
      </w:tabs>
      <w:spacing w:line="240" w:lineRule="exact"/>
      <w:ind w:left="720" w:hanging="720"/>
    </w:pPr>
    <w:rPr>
      <w:rFonts w:ascii="Univers (WN)" w:hAnsi="Univers (WN)"/>
      <w:sz w:val="20"/>
      <w:szCs w:val="20"/>
      <w:lang w:val="en-US"/>
    </w:rPr>
  </w:style>
  <w:style w:type="paragraph" w:styleId="BodyTextIndent2">
    <w:name w:val="Body Text Indent 2"/>
    <w:basedOn w:val="Normal"/>
    <w:link w:val="BodyTextIndent2Char"/>
    <w:rsid w:val="00EA5665"/>
    <w:pPr>
      <w:spacing w:line="240" w:lineRule="exact"/>
      <w:ind w:left="720"/>
    </w:pPr>
    <w:rPr>
      <w:rFonts w:ascii="Arial" w:hAnsi="Arial"/>
      <w:bCs/>
      <w:sz w:val="20"/>
      <w:szCs w:val="20"/>
      <w:lang w:val="en-US"/>
    </w:rPr>
  </w:style>
  <w:style w:type="paragraph" w:styleId="BodyTextIndent3">
    <w:name w:val="Body Text Indent 3"/>
    <w:basedOn w:val="Normal"/>
    <w:link w:val="BodyTextIndent3Char"/>
    <w:rsid w:val="00EA5665"/>
    <w:pPr>
      <w:tabs>
        <w:tab w:val="left" w:pos="720"/>
      </w:tabs>
      <w:ind w:left="720" w:hanging="720"/>
    </w:pPr>
    <w:rPr>
      <w:rFonts w:ascii="Arial" w:hAnsi="Arial" w:cs="Arial"/>
      <w:szCs w:val="20"/>
      <w:lang w:val="en-US"/>
    </w:rPr>
  </w:style>
  <w:style w:type="paragraph" w:styleId="BalloonText">
    <w:name w:val="Balloon Text"/>
    <w:basedOn w:val="Normal"/>
    <w:link w:val="BalloonTextChar"/>
    <w:semiHidden/>
    <w:rsid w:val="00EA5665"/>
    <w:rPr>
      <w:rFonts w:ascii="Tahoma" w:hAnsi="Tahoma" w:cs="Tahoma"/>
      <w:sz w:val="16"/>
      <w:szCs w:val="16"/>
    </w:rPr>
  </w:style>
  <w:style w:type="paragraph" w:styleId="HTMLPreformatted">
    <w:name w:val="HTML Preformatted"/>
    <w:basedOn w:val="Normal"/>
    <w:link w:val="HTMLPreformattedChar"/>
    <w:uiPriority w:val="99"/>
    <w:rsid w:val="00EA56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moz-txt-citetags">
    <w:name w:val="moz-txt-citetags"/>
    <w:basedOn w:val="DefaultParagraphFont"/>
    <w:rsid w:val="00EA5665"/>
  </w:style>
  <w:style w:type="character" w:customStyle="1" w:styleId="CharChar">
    <w:name w:val="Char Char"/>
    <w:basedOn w:val="DefaultParagraphFont"/>
    <w:rsid w:val="00EA5665"/>
    <w:rPr>
      <w:rFonts w:ascii="Univers (WN)" w:hAnsi="Univers (WN)"/>
      <w:lang w:val="en-US" w:eastAsia="en-US" w:bidi="ar-SA"/>
    </w:rPr>
  </w:style>
  <w:style w:type="character" w:customStyle="1" w:styleId="CharChar1">
    <w:name w:val="Char Char1"/>
    <w:basedOn w:val="DefaultParagraphFont"/>
    <w:rsid w:val="00EA5665"/>
    <w:rPr>
      <w:rFonts w:ascii="Univers (WN)" w:hAnsi="Univers (WN)"/>
      <w:lang w:val="en-US" w:eastAsia="en-US" w:bidi="ar-SA"/>
    </w:rPr>
  </w:style>
  <w:style w:type="paragraph" w:styleId="NormalWeb">
    <w:name w:val="Normal (Web)"/>
    <w:basedOn w:val="Normal"/>
    <w:uiPriority w:val="99"/>
    <w:rsid w:val="007C3E03"/>
    <w:pPr>
      <w:spacing w:before="120" w:after="120"/>
      <w:ind w:left="120" w:right="120"/>
    </w:pPr>
    <w:rPr>
      <w:rFonts w:ascii="Arial" w:hAnsi="Arial" w:cs="Arial"/>
      <w:color w:val="000000"/>
      <w:lang w:val="en-US"/>
    </w:rPr>
  </w:style>
  <w:style w:type="paragraph" w:styleId="BodyText3">
    <w:name w:val="Body Text 3"/>
    <w:basedOn w:val="Normal"/>
    <w:link w:val="BodyText3Char"/>
    <w:rsid w:val="00CC2684"/>
    <w:pPr>
      <w:spacing w:after="120"/>
    </w:pPr>
    <w:rPr>
      <w:sz w:val="16"/>
      <w:szCs w:val="16"/>
      <w:lang w:val="en-US"/>
    </w:rPr>
  </w:style>
  <w:style w:type="character" w:customStyle="1" w:styleId="HTMLPreformattedChar">
    <w:name w:val="HTML Preformatted Char"/>
    <w:basedOn w:val="DefaultParagraphFont"/>
    <w:link w:val="HTMLPreformatted"/>
    <w:uiPriority w:val="99"/>
    <w:rsid w:val="00414134"/>
    <w:rPr>
      <w:rFonts w:ascii="Courier New" w:hAnsi="Courier New" w:cs="Courier New"/>
      <w:lang w:val="en-US" w:eastAsia="en-US"/>
    </w:rPr>
  </w:style>
  <w:style w:type="character" w:styleId="Strong">
    <w:name w:val="Strong"/>
    <w:basedOn w:val="DefaultParagraphFont"/>
    <w:uiPriority w:val="22"/>
    <w:qFormat/>
    <w:rsid w:val="00F57BA4"/>
    <w:rPr>
      <w:b/>
      <w:bCs/>
    </w:rPr>
  </w:style>
  <w:style w:type="paragraph" w:customStyle="1" w:styleId="Default">
    <w:name w:val="Default"/>
    <w:rsid w:val="001D0131"/>
    <w:pPr>
      <w:autoSpaceDE w:val="0"/>
      <w:autoSpaceDN w:val="0"/>
      <w:adjustRightInd w:val="0"/>
    </w:pPr>
    <w:rPr>
      <w:rFonts w:ascii="Calibri" w:hAnsi="Calibri" w:cs="Calibri"/>
      <w:color w:val="000000"/>
      <w:sz w:val="24"/>
      <w:szCs w:val="24"/>
    </w:rPr>
  </w:style>
  <w:style w:type="paragraph" w:customStyle="1" w:styleId="ContactInfo">
    <w:name w:val="Contact Info"/>
    <w:basedOn w:val="Normal"/>
    <w:link w:val="ContactInfoCharChar"/>
    <w:rsid w:val="00CC0FAC"/>
    <w:pPr>
      <w:tabs>
        <w:tab w:val="right" w:pos="6480"/>
      </w:tabs>
    </w:pPr>
    <w:rPr>
      <w:rFonts w:ascii="Garamond" w:hAnsi="Garamond" w:cs="Arial"/>
      <w:b/>
      <w:bCs/>
      <w:sz w:val="20"/>
      <w:szCs w:val="20"/>
      <w:lang w:val="en-US"/>
    </w:rPr>
  </w:style>
  <w:style w:type="paragraph" w:customStyle="1" w:styleId="Name">
    <w:name w:val="Name"/>
    <w:basedOn w:val="Normal"/>
    <w:rsid w:val="00CC0FAC"/>
    <w:rPr>
      <w:rFonts w:ascii="Garamond" w:hAnsi="Garamond"/>
      <w:b/>
      <w:sz w:val="22"/>
      <w:szCs w:val="20"/>
      <w:lang w:val="en-US"/>
    </w:rPr>
  </w:style>
  <w:style w:type="character" w:customStyle="1" w:styleId="ContactInfoCharChar">
    <w:name w:val="Contact Info Char Char"/>
    <w:basedOn w:val="DefaultParagraphFont"/>
    <w:link w:val="ContactInfo"/>
    <w:rsid w:val="00CC0FAC"/>
    <w:rPr>
      <w:rFonts w:ascii="Garamond" w:hAnsi="Garamond" w:cs="Arial"/>
      <w:b/>
      <w:bCs/>
    </w:rPr>
  </w:style>
  <w:style w:type="character" w:styleId="CommentReference">
    <w:name w:val="annotation reference"/>
    <w:basedOn w:val="DefaultParagraphFont"/>
    <w:rsid w:val="00406F9D"/>
    <w:rPr>
      <w:sz w:val="16"/>
      <w:szCs w:val="16"/>
    </w:rPr>
  </w:style>
  <w:style w:type="paragraph" w:styleId="CommentText">
    <w:name w:val="annotation text"/>
    <w:basedOn w:val="Normal"/>
    <w:link w:val="CommentTextChar"/>
    <w:rsid w:val="00406F9D"/>
    <w:rPr>
      <w:sz w:val="20"/>
      <w:szCs w:val="20"/>
      <w:lang w:val="en-US"/>
    </w:rPr>
  </w:style>
  <w:style w:type="character" w:customStyle="1" w:styleId="CommentTextChar">
    <w:name w:val="Comment Text Char"/>
    <w:basedOn w:val="DefaultParagraphFont"/>
    <w:link w:val="CommentText"/>
    <w:rsid w:val="00406F9D"/>
  </w:style>
  <w:style w:type="paragraph" w:styleId="CommentSubject">
    <w:name w:val="annotation subject"/>
    <w:basedOn w:val="CommentText"/>
    <w:next w:val="CommentText"/>
    <w:link w:val="CommentSubjectChar"/>
    <w:rsid w:val="00406F9D"/>
    <w:rPr>
      <w:b/>
      <w:bCs/>
    </w:rPr>
  </w:style>
  <w:style w:type="character" w:customStyle="1" w:styleId="CommentSubjectChar">
    <w:name w:val="Comment Subject Char"/>
    <w:basedOn w:val="CommentTextChar"/>
    <w:link w:val="CommentSubject"/>
    <w:rsid w:val="00406F9D"/>
    <w:rPr>
      <w:b/>
      <w:bCs/>
    </w:rPr>
  </w:style>
  <w:style w:type="character" w:customStyle="1" w:styleId="apple-style-span">
    <w:name w:val="apple-style-span"/>
    <w:basedOn w:val="DefaultParagraphFont"/>
    <w:rsid w:val="009F037D"/>
  </w:style>
  <w:style w:type="paragraph" w:styleId="PlainText">
    <w:name w:val="Plain Text"/>
    <w:basedOn w:val="Normal"/>
    <w:link w:val="PlainTextChar"/>
    <w:uiPriority w:val="99"/>
    <w:unhideWhenUsed/>
    <w:rsid w:val="00564BD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564BD1"/>
    <w:rPr>
      <w:rFonts w:ascii="Consolas" w:eastAsiaTheme="minorHAnsi" w:hAnsi="Consolas" w:cstheme="minorBidi"/>
      <w:sz w:val="21"/>
      <w:szCs w:val="21"/>
    </w:rPr>
  </w:style>
  <w:style w:type="paragraph" w:styleId="NoSpacing">
    <w:name w:val="No Spacing"/>
    <w:uiPriority w:val="1"/>
    <w:qFormat/>
    <w:rsid w:val="00500661"/>
  </w:style>
  <w:style w:type="character" w:styleId="Hyperlink">
    <w:name w:val="Hyperlink"/>
    <w:basedOn w:val="DefaultParagraphFont"/>
    <w:rsid w:val="003D6998"/>
    <w:rPr>
      <w:color w:val="0000FF" w:themeColor="hyperlink"/>
      <w:u w:val="single"/>
    </w:rPr>
  </w:style>
  <w:style w:type="character" w:customStyle="1" w:styleId="pseudotab">
    <w:name w:val="pseudotab"/>
    <w:basedOn w:val="DefaultParagraphFont"/>
    <w:rsid w:val="008B035F"/>
  </w:style>
  <w:style w:type="character" w:customStyle="1" w:styleId="Heading4Char">
    <w:name w:val="Heading 4 Char"/>
    <w:basedOn w:val="DefaultParagraphFont"/>
    <w:link w:val="Heading4"/>
    <w:semiHidden/>
    <w:rsid w:val="00330AB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97347A"/>
    <w:pPr>
      <w:ind w:left="720"/>
      <w:contextualSpacing/>
    </w:pPr>
    <w:rPr>
      <w:sz w:val="20"/>
      <w:szCs w:val="20"/>
      <w:lang w:val="en-US"/>
    </w:rPr>
  </w:style>
  <w:style w:type="character" w:styleId="Emphasis">
    <w:name w:val="Emphasis"/>
    <w:basedOn w:val="DefaultParagraphFont"/>
    <w:uiPriority w:val="20"/>
    <w:qFormat/>
    <w:rsid w:val="00957F8A"/>
    <w:rPr>
      <w:i/>
      <w:iCs/>
    </w:rPr>
  </w:style>
  <w:style w:type="character" w:styleId="FollowedHyperlink">
    <w:name w:val="FollowedHyperlink"/>
    <w:basedOn w:val="DefaultParagraphFont"/>
    <w:semiHidden/>
    <w:unhideWhenUsed/>
    <w:rsid w:val="00910403"/>
    <w:rPr>
      <w:color w:val="800080" w:themeColor="followedHyperlink"/>
      <w:u w:val="single"/>
    </w:rPr>
  </w:style>
  <w:style w:type="table" w:styleId="TableGrid">
    <w:name w:val="Table Grid"/>
    <w:basedOn w:val="TableNormal"/>
    <w:rsid w:val="00D43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566159"/>
  </w:style>
  <w:style w:type="character" w:customStyle="1" w:styleId="DocumentMapChar">
    <w:name w:val="Document Map Char"/>
    <w:basedOn w:val="DefaultParagraphFont"/>
    <w:link w:val="DocumentMap"/>
    <w:semiHidden/>
    <w:rsid w:val="00566159"/>
    <w:rPr>
      <w:sz w:val="24"/>
      <w:szCs w:val="24"/>
    </w:rPr>
  </w:style>
  <w:style w:type="character" w:customStyle="1" w:styleId="apple-converted-space">
    <w:name w:val="apple-converted-space"/>
    <w:basedOn w:val="DefaultParagraphFont"/>
    <w:rsid w:val="007D610E"/>
  </w:style>
  <w:style w:type="character" w:customStyle="1" w:styleId="highwire-cite-metadata-doi">
    <w:name w:val="highwire-cite-metadata-doi"/>
    <w:basedOn w:val="DefaultParagraphFont"/>
    <w:rsid w:val="007D610E"/>
  </w:style>
  <w:style w:type="character" w:customStyle="1" w:styleId="label">
    <w:name w:val="label"/>
    <w:basedOn w:val="DefaultParagraphFont"/>
    <w:rsid w:val="007D610E"/>
  </w:style>
  <w:style w:type="character" w:customStyle="1" w:styleId="articletitle">
    <w:name w:val="articletitle"/>
    <w:basedOn w:val="DefaultParagraphFont"/>
    <w:rsid w:val="00DC0157"/>
  </w:style>
  <w:style w:type="character" w:customStyle="1" w:styleId="pubyear">
    <w:name w:val="pubyear"/>
    <w:basedOn w:val="DefaultParagraphFont"/>
    <w:rsid w:val="00DC0157"/>
  </w:style>
  <w:style w:type="character" w:customStyle="1" w:styleId="UnresolvedMention1">
    <w:name w:val="Unresolved Mention1"/>
    <w:basedOn w:val="DefaultParagraphFont"/>
    <w:uiPriority w:val="99"/>
    <w:semiHidden/>
    <w:unhideWhenUsed/>
    <w:rsid w:val="005363A2"/>
    <w:rPr>
      <w:color w:val="605E5C"/>
      <w:shd w:val="clear" w:color="auto" w:fill="E1DFDD"/>
    </w:rPr>
  </w:style>
  <w:style w:type="character" w:customStyle="1" w:styleId="UnresolvedMention2">
    <w:name w:val="Unresolved Mention2"/>
    <w:basedOn w:val="DefaultParagraphFont"/>
    <w:uiPriority w:val="99"/>
    <w:semiHidden/>
    <w:unhideWhenUsed/>
    <w:rsid w:val="00E8180F"/>
    <w:rPr>
      <w:color w:val="605E5C"/>
      <w:shd w:val="clear" w:color="auto" w:fill="E1DFDD"/>
    </w:rPr>
  </w:style>
  <w:style w:type="character" w:customStyle="1" w:styleId="orcid-id-https">
    <w:name w:val="orcid-id-https"/>
    <w:basedOn w:val="DefaultParagraphFont"/>
    <w:rsid w:val="00E8180F"/>
  </w:style>
  <w:style w:type="character" w:customStyle="1" w:styleId="Heading1Char">
    <w:name w:val="Heading 1 Char"/>
    <w:basedOn w:val="DefaultParagraphFont"/>
    <w:link w:val="Heading1"/>
    <w:rsid w:val="00C8670F"/>
    <w:rPr>
      <w:rFonts w:ascii="Univers (WN)" w:hAnsi="Univers (WN)"/>
      <w:b/>
      <w:sz w:val="18"/>
    </w:rPr>
  </w:style>
  <w:style w:type="character" w:customStyle="1" w:styleId="Heading2Char">
    <w:name w:val="Heading 2 Char"/>
    <w:basedOn w:val="DefaultParagraphFont"/>
    <w:link w:val="Heading2"/>
    <w:rsid w:val="00C8670F"/>
    <w:rPr>
      <w:rFonts w:ascii="Arial" w:hAnsi="Arial"/>
      <w:bCs/>
      <w:u w:val="single"/>
    </w:rPr>
  </w:style>
  <w:style w:type="character" w:customStyle="1" w:styleId="Heading3Char">
    <w:name w:val="Heading 3 Char"/>
    <w:basedOn w:val="DefaultParagraphFont"/>
    <w:link w:val="Heading3"/>
    <w:rsid w:val="00C8670F"/>
    <w:rPr>
      <w:b/>
      <w:sz w:val="28"/>
    </w:rPr>
  </w:style>
  <w:style w:type="character" w:customStyle="1" w:styleId="HeaderChar">
    <w:name w:val="Header Char"/>
    <w:basedOn w:val="DefaultParagraphFont"/>
    <w:link w:val="Header"/>
    <w:rsid w:val="00C8670F"/>
  </w:style>
  <w:style w:type="character" w:customStyle="1" w:styleId="FooterChar">
    <w:name w:val="Footer Char"/>
    <w:basedOn w:val="DefaultParagraphFont"/>
    <w:link w:val="Footer"/>
    <w:rsid w:val="00C8670F"/>
  </w:style>
  <w:style w:type="character" w:customStyle="1" w:styleId="BodyText2Char">
    <w:name w:val="Body Text 2 Char"/>
    <w:basedOn w:val="DefaultParagraphFont"/>
    <w:link w:val="BodyText2"/>
    <w:rsid w:val="00C8670F"/>
    <w:rPr>
      <w:rFonts w:ascii="Univers (WN)" w:hAnsi="Univers (WN)"/>
    </w:rPr>
  </w:style>
  <w:style w:type="character" w:customStyle="1" w:styleId="BodyTextChar">
    <w:name w:val="Body Text Char"/>
    <w:basedOn w:val="DefaultParagraphFont"/>
    <w:link w:val="BodyText"/>
    <w:rsid w:val="00C8670F"/>
    <w:rPr>
      <w:rFonts w:ascii="Univers (WN)" w:hAnsi="Univers (WN)"/>
      <w:sz w:val="22"/>
    </w:rPr>
  </w:style>
  <w:style w:type="character" w:customStyle="1" w:styleId="TitleChar">
    <w:name w:val="Title Char"/>
    <w:basedOn w:val="DefaultParagraphFont"/>
    <w:link w:val="Title"/>
    <w:rsid w:val="00C8670F"/>
    <w:rPr>
      <w:rFonts w:ascii="Univers (WN)" w:hAnsi="Univers (WN)"/>
      <w:b/>
      <w:sz w:val="22"/>
    </w:rPr>
  </w:style>
  <w:style w:type="character" w:customStyle="1" w:styleId="BodyTextIndentChar">
    <w:name w:val="Body Text Indent Char"/>
    <w:basedOn w:val="DefaultParagraphFont"/>
    <w:link w:val="BodyTextIndent"/>
    <w:rsid w:val="00C8670F"/>
    <w:rPr>
      <w:rFonts w:ascii="Univers (WN)" w:hAnsi="Univers (WN)"/>
    </w:rPr>
  </w:style>
  <w:style w:type="character" w:customStyle="1" w:styleId="BodyTextIndent2Char">
    <w:name w:val="Body Text Indent 2 Char"/>
    <w:basedOn w:val="DefaultParagraphFont"/>
    <w:link w:val="BodyTextIndent2"/>
    <w:rsid w:val="00C8670F"/>
    <w:rPr>
      <w:rFonts w:ascii="Arial" w:hAnsi="Arial"/>
      <w:bCs/>
    </w:rPr>
  </w:style>
  <w:style w:type="character" w:customStyle="1" w:styleId="BodyTextIndent3Char">
    <w:name w:val="Body Text Indent 3 Char"/>
    <w:basedOn w:val="DefaultParagraphFont"/>
    <w:link w:val="BodyTextIndent3"/>
    <w:rsid w:val="00C8670F"/>
    <w:rPr>
      <w:rFonts w:ascii="Arial" w:hAnsi="Arial" w:cs="Arial"/>
      <w:sz w:val="24"/>
    </w:rPr>
  </w:style>
  <w:style w:type="character" w:customStyle="1" w:styleId="BalloonTextChar">
    <w:name w:val="Balloon Text Char"/>
    <w:basedOn w:val="DefaultParagraphFont"/>
    <w:link w:val="BalloonText"/>
    <w:semiHidden/>
    <w:rsid w:val="00C8670F"/>
    <w:rPr>
      <w:rFonts w:ascii="Tahoma" w:hAnsi="Tahoma" w:cs="Tahoma"/>
      <w:sz w:val="16"/>
      <w:szCs w:val="16"/>
      <w:lang w:val="en-CA"/>
    </w:rPr>
  </w:style>
  <w:style w:type="character" w:customStyle="1" w:styleId="BodyText3Char">
    <w:name w:val="Body Text 3 Char"/>
    <w:basedOn w:val="DefaultParagraphFont"/>
    <w:link w:val="BodyText3"/>
    <w:rsid w:val="00C8670F"/>
    <w:rPr>
      <w:sz w:val="16"/>
      <w:szCs w:val="16"/>
    </w:rPr>
  </w:style>
  <w:style w:type="character" w:styleId="UnresolvedMention">
    <w:name w:val="Unresolved Mention"/>
    <w:basedOn w:val="DefaultParagraphFont"/>
    <w:uiPriority w:val="99"/>
    <w:semiHidden/>
    <w:unhideWhenUsed/>
    <w:rsid w:val="0065435A"/>
    <w:rPr>
      <w:color w:val="605E5C"/>
      <w:shd w:val="clear" w:color="auto" w:fill="E1DFDD"/>
    </w:rPr>
  </w:style>
  <w:style w:type="character" w:customStyle="1" w:styleId="authors">
    <w:name w:val="authors"/>
    <w:basedOn w:val="DefaultParagraphFont"/>
    <w:rsid w:val="000F26DE"/>
  </w:style>
  <w:style w:type="character" w:customStyle="1" w:styleId="Date1">
    <w:name w:val="Date1"/>
    <w:basedOn w:val="DefaultParagraphFont"/>
    <w:rsid w:val="000F26DE"/>
  </w:style>
  <w:style w:type="character" w:customStyle="1" w:styleId="arttitle">
    <w:name w:val="art_title"/>
    <w:basedOn w:val="DefaultParagraphFont"/>
    <w:rsid w:val="000F26DE"/>
  </w:style>
  <w:style w:type="character" w:customStyle="1" w:styleId="serialtitle">
    <w:name w:val="serial_title"/>
    <w:basedOn w:val="DefaultParagraphFont"/>
    <w:rsid w:val="000F26DE"/>
  </w:style>
  <w:style w:type="character" w:customStyle="1" w:styleId="doilink">
    <w:name w:val="doi_link"/>
    <w:basedOn w:val="DefaultParagraphFont"/>
    <w:rsid w:val="000F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1048">
      <w:bodyDiv w:val="1"/>
      <w:marLeft w:val="0"/>
      <w:marRight w:val="0"/>
      <w:marTop w:val="0"/>
      <w:marBottom w:val="0"/>
      <w:divBdr>
        <w:top w:val="none" w:sz="0" w:space="0" w:color="auto"/>
        <w:left w:val="none" w:sz="0" w:space="0" w:color="auto"/>
        <w:bottom w:val="none" w:sz="0" w:space="0" w:color="auto"/>
        <w:right w:val="none" w:sz="0" w:space="0" w:color="auto"/>
      </w:divBdr>
    </w:div>
    <w:div w:id="44305209">
      <w:bodyDiv w:val="1"/>
      <w:marLeft w:val="0"/>
      <w:marRight w:val="0"/>
      <w:marTop w:val="0"/>
      <w:marBottom w:val="0"/>
      <w:divBdr>
        <w:top w:val="none" w:sz="0" w:space="0" w:color="auto"/>
        <w:left w:val="none" w:sz="0" w:space="0" w:color="auto"/>
        <w:bottom w:val="none" w:sz="0" w:space="0" w:color="auto"/>
        <w:right w:val="none" w:sz="0" w:space="0" w:color="auto"/>
      </w:divBdr>
    </w:div>
    <w:div w:id="45954293">
      <w:bodyDiv w:val="1"/>
      <w:marLeft w:val="0"/>
      <w:marRight w:val="0"/>
      <w:marTop w:val="0"/>
      <w:marBottom w:val="0"/>
      <w:divBdr>
        <w:top w:val="none" w:sz="0" w:space="0" w:color="auto"/>
        <w:left w:val="none" w:sz="0" w:space="0" w:color="auto"/>
        <w:bottom w:val="none" w:sz="0" w:space="0" w:color="auto"/>
        <w:right w:val="none" w:sz="0" w:space="0" w:color="auto"/>
      </w:divBdr>
    </w:div>
    <w:div w:id="49155469">
      <w:bodyDiv w:val="1"/>
      <w:marLeft w:val="0"/>
      <w:marRight w:val="0"/>
      <w:marTop w:val="0"/>
      <w:marBottom w:val="0"/>
      <w:divBdr>
        <w:top w:val="none" w:sz="0" w:space="0" w:color="auto"/>
        <w:left w:val="none" w:sz="0" w:space="0" w:color="auto"/>
        <w:bottom w:val="none" w:sz="0" w:space="0" w:color="auto"/>
        <w:right w:val="none" w:sz="0" w:space="0" w:color="auto"/>
      </w:divBdr>
      <w:divsChild>
        <w:div w:id="629478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47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4197">
      <w:bodyDiv w:val="1"/>
      <w:marLeft w:val="0"/>
      <w:marRight w:val="0"/>
      <w:marTop w:val="0"/>
      <w:marBottom w:val="0"/>
      <w:divBdr>
        <w:top w:val="none" w:sz="0" w:space="0" w:color="auto"/>
        <w:left w:val="none" w:sz="0" w:space="0" w:color="auto"/>
        <w:bottom w:val="none" w:sz="0" w:space="0" w:color="auto"/>
        <w:right w:val="none" w:sz="0" w:space="0" w:color="auto"/>
      </w:divBdr>
    </w:div>
    <w:div w:id="68310533">
      <w:bodyDiv w:val="1"/>
      <w:marLeft w:val="0"/>
      <w:marRight w:val="0"/>
      <w:marTop w:val="0"/>
      <w:marBottom w:val="0"/>
      <w:divBdr>
        <w:top w:val="none" w:sz="0" w:space="0" w:color="auto"/>
        <w:left w:val="none" w:sz="0" w:space="0" w:color="auto"/>
        <w:bottom w:val="none" w:sz="0" w:space="0" w:color="auto"/>
        <w:right w:val="none" w:sz="0" w:space="0" w:color="auto"/>
      </w:divBdr>
    </w:div>
    <w:div w:id="72705516">
      <w:bodyDiv w:val="1"/>
      <w:marLeft w:val="0"/>
      <w:marRight w:val="0"/>
      <w:marTop w:val="0"/>
      <w:marBottom w:val="0"/>
      <w:divBdr>
        <w:top w:val="none" w:sz="0" w:space="0" w:color="auto"/>
        <w:left w:val="none" w:sz="0" w:space="0" w:color="auto"/>
        <w:bottom w:val="none" w:sz="0" w:space="0" w:color="auto"/>
        <w:right w:val="none" w:sz="0" w:space="0" w:color="auto"/>
      </w:divBdr>
    </w:div>
    <w:div w:id="74937459">
      <w:bodyDiv w:val="1"/>
      <w:marLeft w:val="0"/>
      <w:marRight w:val="0"/>
      <w:marTop w:val="0"/>
      <w:marBottom w:val="0"/>
      <w:divBdr>
        <w:top w:val="none" w:sz="0" w:space="0" w:color="auto"/>
        <w:left w:val="none" w:sz="0" w:space="0" w:color="auto"/>
        <w:bottom w:val="none" w:sz="0" w:space="0" w:color="auto"/>
        <w:right w:val="none" w:sz="0" w:space="0" w:color="auto"/>
      </w:divBdr>
    </w:div>
    <w:div w:id="94714944">
      <w:bodyDiv w:val="1"/>
      <w:marLeft w:val="0"/>
      <w:marRight w:val="0"/>
      <w:marTop w:val="0"/>
      <w:marBottom w:val="0"/>
      <w:divBdr>
        <w:top w:val="none" w:sz="0" w:space="0" w:color="auto"/>
        <w:left w:val="none" w:sz="0" w:space="0" w:color="auto"/>
        <w:bottom w:val="none" w:sz="0" w:space="0" w:color="auto"/>
        <w:right w:val="none" w:sz="0" w:space="0" w:color="auto"/>
      </w:divBdr>
    </w:div>
    <w:div w:id="104007270">
      <w:bodyDiv w:val="1"/>
      <w:marLeft w:val="0"/>
      <w:marRight w:val="0"/>
      <w:marTop w:val="0"/>
      <w:marBottom w:val="0"/>
      <w:divBdr>
        <w:top w:val="none" w:sz="0" w:space="0" w:color="auto"/>
        <w:left w:val="none" w:sz="0" w:space="0" w:color="auto"/>
        <w:bottom w:val="none" w:sz="0" w:space="0" w:color="auto"/>
        <w:right w:val="none" w:sz="0" w:space="0" w:color="auto"/>
      </w:divBdr>
    </w:div>
    <w:div w:id="106434815">
      <w:bodyDiv w:val="1"/>
      <w:marLeft w:val="0"/>
      <w:marRight w:val="0"/>
      <w:marTop w:val="0"/>
      <w:marBottom w:val="0"/>
      <w:divBdr>
        <w:top w:val="none" w:sz="0" w:space="0" w:color="auto"/>
        <w:left w:val="none" w:sz="0" w:space="0" w:color="auto"/>
        <w:bottom w:val="none" w:sz="0" w:space="0" w:color="auto"/>
        <w:right w:val="none" w:sz="0" w:space="0" w:color="auto"/>
      </w:divBdr>
    </w:div>
    <w:div w:id="108745193">
      <w:bodyDiv w:val="1"/>
      <w:marLeft w:val="0"/>
      <w:marRight w:val="0"/>
      <w:marTop w:val="0"/>
      <w:marBottom w:val="0"/>
      <w:divBdr>
        <w:top w:val="none" w:sz="0" w:space="0" w:color="auto"/>
        <w:left w:val="none" w:sz="0" w:space="0" w:color="auto"/>
        <w:bottom w:val="none" w:sz="0" w:space="0" w:color="auto"/>
        <w:right w:val="none" w:sz="0" w:space="0" w:color="auto"/>
      </w:divBdr>
    </w:div>
    <w:div w:id="113404163">
      <w:bodyDiv w:val="1"/>
      <w:marLeft w:val="0"/>
      <w:marRight w:val="0"/>
      <w:marTop w:val="0"/>
      <w:marBottom w:val="0"/>
      <w:divBdr>
        <w:top w:val="none" w:sz="0" w:space="0" w:color="auto"/>
        <w:left w:val="none" w:sz="0" w:space="0" w:color="auto"/>
        <w:bottom w:val="none" w:sz="0" w:space="0" w:color="auto"/>
        <w:right w:val="none" w:sz="0" w:space="0" w:color="auto"/>
      </w:divBdr>
      <w:divsChild>
        <w:div w:id="2113502500">
          <w:marLeft w:val="0"/>
          <w:marRight w:val="0"/>
          <w:marTop w:val="0"/>
          <w:marBottom w:val="0"/>
          <w:divBdr>
            <w:top w:val="none" w:sz="0" w:space="0" w:color="auto"/>
            <w:left w:val="none" w:sz="0" w:space="0" w:color="auto"/>
            <w:bottom w:val="none" w:sz="0" w:space="0" w:color="auto"/>
            <w:right w:val="none" w:sz="0" w:space="0" w:color="auto"/>
          </w:divBdr>
          <w:divsChild>
            <w:div w:id="410278561">
              <w:marLeft w:val="0"/>
              <w:marRight w:val="0"/>
              <w:marTop w:val="0"/>
              <w:marBottom w:val="0"/>
              <w:divBdr>
                <w:top w:val="none" w:sz="0" w:space="0" w:color="auto"/>
                <w:left w:val="none" w:sz="0" w:space="0" w:color="auto"/>
                <w:bottom w:val="none" w:sz="0" w:space="0" w:color="auto"/>
                <w:right w:val="none" w:sz="0" w:space="0" w:color="auto"/>
              </w:divBdr>
              <w:divsChild>
                <w:div w:id="4963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8202">
      <w:bodyDiv w:val="1"/>
      <w:marLeft w:val="0"/>
      <w:marRight w:val="0"/>
      <w:marTop w:val="0"/>
      <w:marBottom w:val="0"/>
      <w:divBdr>
        <w:top w:val="none" w:sz="0" w:space="0" w:color="auto"/>
        <w:left w:val="none" w:sz="0" w:space="0" w:color="auto"/>
        <w:bottom w:val="none" w:sz="0" w:space="0" w:color="auto"/>
        <w:right w:val="none" w:sz="0" w:space="0" w:color="auto"/>
      </w:divBdr>
      <w:divsChild>
        <w:div w:id="2051219485">
          <w:marLeft w:val="0"/>
          <w:marRight w:val="0"/>
          <w:marTop w:val="0"/>
          <w:marBottom w:val="0"/>
          <w:divBdr>
            <w:top w:val="none" w:sz="0" w:space="0" w:color="auto"/>
            <w:left w:val="none" w:sz="0" w:space="0" w:color="auto"/>
            <w:bottom w:val="none" w:sz="0" w:space="0" w:color="auto"/>
            <w:right w:val="none" w:sz="0" w:space="0" w:color="auto"/>
          </w:divBdr>
        </w:div>
        <w:div w:id="438988293">
          <w:marLeft w:val="0"/>
          <w:marRight w:val="0"/>
          <w:marTop w:val="0"/>
          <w:marBottom w:val="0"/>
          <w:divBdr>
            <w:top w:val="none" w:sz="0" w:space="0" w:color="auto"/>
            <w:left w:val="none" w:sz="0" w:space="0" w:color="auto"/>
            <w:bottom w:val="none" w:sz="0" w:space="0" w:color="auto"/>
            <w:right w:val="none" w:sz="0" w:space="0" w:color="auto"/>
          </w:divBdr>
        </w:div>
        <w:div w:id="1556157588">
          <w:marLeft w:val="0"/>
          <w:marRight w:val="0"/>
          <w:marTop w:val="0"/>
          <w:marBottom w:val="0"/>
          <w:divBdr>
            <w:top w:val="none" w:sz="0" w:space="0" w:color="auto"/>
            <w:left w:val="none" w:sz="0" w:space="0" w:color="auto"/>
            <w:bottom w:val="none" w:sz="0" w:space="0" w:color="auto"/>
            <w:right w:val="none" w:sz="0" w:space="0" w:color="auto"/>
          </w:divBdr>
        </w:div>
      </w:divsChild>
    </w:div>
    <w:div w:id="182866629">
      <w:bodyDiv w:val="1"/>
      <w:marLeft w:val="0"/>
      <w:marRight w:val="0"/>
      <w:marTop w:val="0"/>
      <w:marBottom w:val="0"/>
      <w:divBdr>
        <w:top w:val="none" w:sz="0" w:space="0" w:color="auto"/>
        <w:left w:val="none" w:sz="0" w:space="0" w:color="auto"/>
        <w:bottom w:val="none" w:sz="0" w:space="0" w:color="auto"/>
        <w:right w:val="none" w:sz="0" w:space="0" w:color="auto"/>
      </w:divBdr>
    </w:div>
    <w:div w:id="190732262">
      <w:bodyDiv w:val="1"/>
      <w:marLeft w:val="0"/>
      <w:marRight w:val="0"/>
      <w:marTop w:val="0"/>
      <w:marBottom w:val="0"/>
      <w:divBdr>
        <w:top w:val="none" w:sz="0" w:space="0" w:color="auto"/>
        <w:left w:val="none" w:sz="0" w:space="0" w:color="auto"/>
        <w:bottom w:val="none" w:sz="0" w:space="0" w:color="auto"/>
        <w:right w:val="none" w:sz="0" w:space="0" w:color="auto"/>
      </w:divBdr>
    </w:div>
    <w:div w:id="224724332">
      <w:bodyDiv w:val="1"/>
      <w:marLeft w:val="0"/>
      <w:marRight w:val="0"/>
      <w:marTop w:val="0"/>
      <w:marBottom w:val="0"/>
      <w:divBdr>
        <w:top w:val="none" w:sz="0" w:space="0" w:color="auto"/>
        <w:left w:val="none" w:sz="0" w:space="0" w:color="auto"/>
        <w:bottom w:val="none" w:sz="0" w:space="0" w:color="auto"/>
        <w:right w:val="none" w:sz="0" w:space="0" w:color="auto"/>
      </w:divBdr>
    </w:div>
    <w:div w:id="225338127">
      <w:bodyDiv w:val="1"/>
      <w:marLeft w:val="0"/>
      <w:marRight w:val="0"/>
      <w:marTop w:val="0"/>
      <w:marBottom w:val="0"/>
      <w:divBdr>
        <w:top w:val="none" w:sz="0" w:space="0" w:color="auto"/>
        <w:left w:val="none" w:sz="0" w:space="0" w:color="auto"/>
        <w:bottom w:val="none" w:sz="0" w:space="0" w:color="auto"/>
        <w:right w:val="none" w:sz="0" w:space="0" w:color="auto"/>
      </w:divBdr>
    </w:div>
    <w:div w:id="244538174">
      <w:bodyDiv w:val="1"/>
      <w:marLeft w:val="0"/>
      <w:marRight w:val="0"/>
      <w:marTop w:val="0"/>
      <w:marBottom w:val="0"/>
      <w:divBdr>
        <w:top w:val="none" w:sz="0" w:space="0" w:color="auto"/>
        <w:left w:val="none" w:sz="0" w:space="0" w:color="auto"/>
        <w:bottom w:val="none" w:sz="0" w:space="0" w:color="auto"/>
        <w:right w:val="none" w:sz="0" w:space="0" w:color="auto"/>
      </w:divBdr>
      <w:divsChild>
        <w:div w:id="224222675">
          <w:marLeft w:val="0"/>
          <w:marRight w:val="0"/>
          <w:marTop w:val="0"/>
          <w:marBottom w:val="0"/>
          <w:divBdr>
            <w:top w:val="none" w:sz="0" w:space="0" w:color="auto"/>
            <w:left w:val="none" w:sz="0" w:space="0" w:color="auto"/>
            <w:bottom w:val="none" w:sz="0" w:space="0" w:color="auto"/>
            <w:right w:val="none" w:sz="0" w:space="0" w:color="auto"/>
          </w:divBdr>
        </w:div>
      </w:divsChild>
    </w:div>
    <w:div w:id="245116549">
      <w:bodyDiv w:val="1"/>
      <w:marLeft w:val="0"/>
      <w:marRight w:val="0"/>
      <w:marTop w:val="0"/>
      <w:marBottom w:val="0"/>
      <w:divBdr>
        <w:top w:val="none" w:sz="0" w:space="0" w:color="auto"/>
        <w:left w:val="none" w:sz="0" w:space="0" w:color="auto"/>
        <w:bottom w:val="none" w:sz="0" w:space="0" w:color="auto"/>
        <w:right w:val="none" w:sz="0" w:space="0" w:color="auto"/>
      </w:divBdr>
    </w:div>
    <w:div w:id="277689345">
      <w:bodyDiv w:val="1"/>
      <w:marLeft w:val="0"/>
      <w:marRight w:val="0"/>
      <w:marTop w:val="0"/>
      <w:marBottom w:val="0"/>
      <w:divBdr>
        <w:top w:val="none" w:sz="0" w:space="0" w:color="auto"/>
        <w:left w:val="none" w:sz="0" w:space="0" w:color="auto"/>
        <w:bottom w:val="none" w:sz="0" w:space="0" w:color="auto"/>
        <w:right w:val="none" w:sz="0" w:space="0" w:color="auto"/>
      </w:divBdr>
      <w:divsChild>
        <w:div w:id="1552302716">
          <w:marLeft w:val="0"/>
          <w:marRight w:val="0"/>
          <w:marTop w:val="0"/>
          <w:marBottom w:val="0"/>
          <w:divBdr>
            <w:top w:val="none" w:sz="0" w:space="0" w:color="auto"/>
            <w:left w:val="none" w:sz="0" w:space="0" w:color="auto"/>
            <w:bottom w:val="none" w:sz="0" w:space="0" w:color="auto"/>
            <w:right w:val="none" w:sz="0" w:space="0" w:color="auto"/>
          </w:divBdr>
        </w:div>
        <w:div w:id="661543502">
          <w:marLeft w:val="0"/>
          <w:marRight w:val="0"/>
          <w:marTop w:val="0"/>
          <w:marBottom w:val="0"/>
          <w:divBdr>
            <w:top w:val="none" w:sz="0" w:space="0" w:color="auto"/>
            <w:left w:val="none" w:sz="0" w:space="0" w:color="auto"/>
            <w:bottom w:val="none" w:sz="0" w:space="0" w:color="auto"/>
            <w:right w:val="none" w:sz="0" w:space="0" w:color="auto"/>
          </w:divBdr>
        </w:div>
      </w:divsChild>
    </w:div>
    <w:div w:id="307441424">
      <w:bodyDiv w:val="1"/>
      <w:marLeft w:val="0"/>
      <w:marRight w:val="0"/>
      <w:marTop w:val="0"/>
      <w:marBottom w:val="0"/>
      <w:divBdr>
        <w:top w:val="none" w:sz="0" w:space="0" w:color="auto"/>
        <w:left w:val="none" w:sz="0" w:space="0" w:color="auto"/>
        <w:bottom w:val="none" w:sz="0" w:space="0" w:color="auto"/>
        <w:right w:val="none" w:sz="0" w:space="0" w:color="auto"/>
      </w:divBdr>
    </w:div>
    <w:div w:id="309092172">
      <w:bodyDiv w:val="1"/>
      <w:marLeft w:val="0"/>
      <w:marRight w:val="0"/>
      <w:marTop w:val="0"/>
      <w:marBottom w:val="0"/>
      <w:divBdr>
        <w:top w:val="none" w:sz="0" w:space="0" w:color="auto"/>
        <w:left w:val="none" w:sz="0" w:space="0" w:color="auto"/>
        <w:bottom w:val="none" w:sz="0" w:space="0" w:color="auto"/>
        <w:right w:val="none" w:sz="0" w:space="0" w:color="auto"/>
      </w:divBdr>
      <w:divsChild>
        <w:div w:id="1989358560">
          <w:marLeft w:val="0"/>
          <w:marRight w:val="0"/>
          <w:marTop w:val="0"/>
          <w:marBottom w:val="0"/>
          <w:divBdr>
            <w:top w:val="none" w:sz="0" w:space="0" w:color="auto"/>
            <w:left w:val="none" w:sz="0" w:space="0" w:color="auto"/>
            <w:bottom w:val="none" w:sz="0" w:space="0" w:color="auto"/>
            <w:right w:val="none" w:sz="0" w:space="0" w:color="auto"/>
          </w:divBdr>
        </w:div>
        <w:div w:id="892429568">
          <w:marLeft w:val="0"/>
          <w:marRight w:val="0"/>
          <w:marTop w:val="0"/>
          <w:marBottom w:val="0"/>
          <w:divBdr>
            <w:top w:val="none" w:sz="0" w:space="0" w:color="auto"/>
            <w:left w:val="none" w:sz="0" w:space="0" w:color="auto"/>
            <w:bottom w:val="none" w:sz="0" w:space="0" w:color="auto"/>
            <w:right w:val="none" w:sz="0" w:space="0" w:color="auto"/>
          </w:divBdr>
        </w:div>
        <w:div w:id="1598752608">
          <w:marLeft w:val="0"/>
          <w:marRight w:val="0"/>
          <w:marTop w:val="0"/>
          <w:marBottom w:val="0"/>
          <w:divBdr>
            <w:top w:val="none" w:sz="0" w:space="0" w:color="auto"/>
            <w:left w:val="none" w:sz="0" w:space="0" w:color="auto"/>
            <w:bottom w:val="none" w:sz="0" w:space="0" w:color="auto"/>
            <w:right w:val="none" w:sz="0" w:space="0" w:color="auto"/>
          </w:divBdr>
        </w:div>
        <w:div w:id="1896158520">
          <w:marLeft w:val="0"/>
          <w:marRight w:val="0"/>
          <w:marTop w:val="0"/>
          <w:marBottom w:val="0"/>
          <w:divBdr>
            <w:top w:val="none" w:sz="0" w:space="0" w:color="auto"/>
            <w:left w:val="none" w:sz="0" w:space="0" w:color="auto"/>
            <w:bottom w:val="none" w:sz="0" w:space="0" w:color="auto"/>
            <w:right w:val="none" w:sz="0" w:space="0" w:color="auto"/>
          </w:divBdr>
        </w:div>
        <w:div w:id="166285857">
          <w:marLeft w:val="0"/>
          <w:marRight w:val="0"/>
          <w:marTop w:val="0"/>
          <w:marBottom w:val="0"/>
          <w:divBdr>
            <w:top w:val="none" w:sz="0" w:space="0" w:color="auto"/>
            <w:left w:val="none" w:sz="0" w:space="0" w:color="auto"/>
            <w:bottom w:val="none" w:sz="0" w:space="0" w:color="auto"/>
            <w:right w:val="none" w:sz="0" w:space="0" w:color="auto"/>
          </w:divBdr>
        </w:div>
        <w:div w:id="1851137863">
          <w:marLeft w:val="0"/>
          <w:marRight w:val="0"/>
          <w:marTop w:val="0"/>
          <w:marBottom w:val="0"/>
          <w:divBdr>
            <w:top w:val="none" w:sz="0" w:space="0" w:color="auto"/>
            <w:left w:val="none" w:sz="0" w:space="0" w:color="auto"/>
            <w:bottom w:val="none" w:sz="0" w:space="0" w:color="auto"/>
            <w:right w:val="none" w:sz="0" w:space="0" w:color="auto"/>
          </w:divBdr>
        </w:div>
        <w:div w:id="90706959">
          <w:marLeft w:val="0"/>
          <w:marRight w:val="0"/>
          <w:marTop w:val="0"/>
          <w:marBottom w:val="0"/>
          <w:divBdr>
            <w:top w:val="none" w:sz="0" w:space="0" w:color="auto"/>
            <w:left w:val="none" w:sz="0" w:space="0" w:color="auto"/>
            <w:bottom w:val="none" w:sz="0" w:space="0" w:color="auto"/>
            <w:right w:val="none" w:sz="0" w:space="0" w:color="auto"/>
          </w:divBdr>
        </w:div>
      </w:divsChild>
    </w:div>
    <w:div w:id="332489406">
      <w:bodyDiv w:val="1"/>
      <w:marLeft w:val="0"/>
      <w:marRight w:val="0"/>
      <w:marTop w:val="0"/>
      <w:marBottom w:val="0"/>
      <w:divBdr>
        <w:top w:val="none" w:sz="0" w:space="0" w:color="auto"/>
        <w:left w:val="none" w:sz="0" w:space="0" w:color="auto"/>
        <w:bottom w:val="none" w:sz="0" w:space="0" w:color="auto"/>
        <w:right w:val="none" w:sz="0" w:space="0" w:color="auto"/>
      </w:divBdr>
    </w:div>
    <w:div w:id="345716521">
      <w:bodyDiv w:val="1"/>
      <w:marLeft w:val="0"/>
      <w:marRight w:val="0"/>
      <w:marTop w:val="0"/>
      <w:marBottom w:val="0"/>
      <w:divBdr>
        <w:top w:val="none" w:sz="0" w:space="0" w:color="auto"/>
        <w:left w:val="none" w:sz="0" w:space="0" w:color="auto"/>
        <w:bottom w:val="none" w:sz="0" w:space="0" w:color="auto"/>
        <w:right w:val="none" w:sz="0" w:space="0" w:color="auto"/>
      </w:divBdr>
    </w:div>
    <w:div w:id="358548686">
      <w:bodyDiv w:val="1"/>
      <w:marLeft w:val="0"/>
      <w:marRight w:val="0"/>
      <w:marTop w:val="0"/>
      <w:marBottom w:val="0"/>
      <w:divBdr>
        <w:top w:val="none" w:sz="0" w:space="0" w:color="auto"/>
        <w:left w:val="none" w:sz="0" w:space="0" w:color="auto"/>
        <w:bottom w:val="none" w:sz="0" w:space="0" w:color="auto"/>
        <w:right w:val="none" w:sz="0" w:space="0" w:color="auto"/>
      </w:divBdr>
    </w:div>
    <w:div w:id="368069243">
      <w:bodyDiv w:val="1"/>
      <w:marLeft w:val="0"/>
      <w:marRight w:val="0"/>
      <w:marTop w:val="0"/>
      <w:marBottom w:val="0"/>
      <w:divBdr>
        <w:top w:val="none" w:sz="0" w:space="0" w:color="auto"/>
        <w:left w:val="none" w:sz="0" w:space="0" w:color="auto"/>
        <w:bottom w:val="none" w:sz="0" w:space="0" w:color="auto"/>
        <w:right w:val="none" w:sz="0" w:space="0" w:color="auto"/>
      </w:divBdr>
    </w:div>
    <w:div w:id="393166645">
      <w:bodyDiv w:val="1"/>
      <w:marLeft w:val="0"/>
      <w:marRight w:val="0"/>
      <w:marTop w:val="0"/>
      <w:marBottom w:val="0"/>
      <w:divBdr>
        <w:top w:val="none" w:sz="0" w:space="0" w:color="auto"/>
        <w:left w:val="none" w:sz="0" w:space="0" w:color="auto"/>
        <w:bottom w:val="none" w:sz="0" w:space="0" w:color="auto"/>
        <w:right w:val="none" w:sz="0" w:space="0" w:color="auto"/>
      </w:divBdr>
    </w:div>
    <w:div w:id="397437527">
      <w:bodyDiv w:val="1"/>
      <w:marLeft w:val="0"/>
      <w:marRight w:val="0"/>
      <w:marTop w:val="0"/>
      <w:marBottom w:val="0"/>
      <w:divBdr>
        <w:top w:val="none" w:sz="0" w:space="0" w:color="auto"/>
        <w:left w:val="none" w:sz="0" w:space="0" w:color="auto"/>
        <w:bottom w:val="none" w:sz="0" w:space="0" w:color="auto"/>
        <w:right w:val="none" w:sz="0" w:space="0" w:color="auto"/>
      </w:divBdr>
    </w:div>
    <w:div w:id="398983745">
      <w:bodyDiv w:val="1"/>
      <w:marLeft w:val="0"/>
      <w:marRight w:val="0"/>
      <w:marTop w:val="0"/>
      <w:marBottom w:val="0"/>
      <w:divBdr>
        <w:top w:val="none" w:sz="0" w:space="0" w:color="auto"/>
        <w:left w:val="none" w:sz="0" w:space="0" w:color="auto"/>
        <w:bottom w:val="none" w:sz="0" w:space="0" w:color="auto"/>
        <w:right w:val="none" w:sz="0" w:space="0" w:color="auto"/>
      </w:divBdr>
    </w:div>
    <w:div w:id="410857400">
      <w:bodyDiv w:val="1"/>
      <w:marLeft w:val="0"/>
      <w:marRight w:val="0"/>
      <w:marTop w:val="0"/>
      <w:marBottom w:val="0"/>
      <w:divBdr>
        <w:top w:val="none" w:sz="0" w:space="0" w:color="auto"/>
        <w:left w:val="none" w:sz="0" w:space="0" w:color="auto"/>
        <w:bottom w:val="none" w:sz="0" w:space="0" w:color="auto"/>
        <w:right w:val="none" w:sz="0" w:space="0" w:color="auto"/>
      </w:divBdr>
    </w:div>
    <w:div w:id="420954616">
      <w:bodyDiv w:val="1"/>
      <w:marLeft w:val="0"/>
      <w:marRight w:val="0"/>
      <w:marTop w:val="0"/>
      <w:marBottom w:val="0"/>
      <w:divBdr>
        <w:top w:val="none" w:sz="0" w:space="0" w:color="auto"/>
        <w:left w:val="none" w:sz="0" w:space="0" w:color="auto"/>
        <w:bottom w:val="none" w:sz="0" w:space="0" w:color="auto"/>
        <w:right w:val="none" w:sz="0" w:space="0" w:color="auto"/>
      </w:divBdr>
    </w:div>
    <w:div w:id="423578160">
      <w:bodyDiv w:val="1"/>
      <w:marLeft w:val="0"/>
      <w:marRight w:val="0"/>
      <w:marTop w:val="0"/>
      <w:marBottom w:val="0"/>
      <w:divBdr>
        <w:top w:val="none" w:sz="0" w:space="0" w:color="auto"/>
        <w:left w:val="none" w:sz="0" w:space="0" w:color="auto"/>
        <w:bottom w:val="none" w:sz="0" w:space="0" w:color="auto"/>
        <w:right w:val="none" w:sz="0" w:space="0" w:color="auto"/>
      </w:divBdr>
      <w:divsChild>
        <w:div w:id="1795099813">
          <w:marLeft w:val="0"/>
          <w:marRight w:val="0"/>
          <w:marTop w:val="0"/>
          <w:marBottom w:val="0"/>
          <w:divBdr>
            <w:top w:val="none" w:sz="0" w:space="0" w:color="auto"/>
            <w:left w:val="none" w:sz="0" w:space="0" w:color="auto"/>
            <w:bottom w:val="none" w:sz="0" w:space="0" w:color="auto"/>
            <w:right w:val="none" w:sz="0" w:space="0" w:color="auto"/>
          </w:divBdr>
        </w:div>
        <w:div w:id="661587782">
          <w:marLeft w:val="0"/>
          <w:marRight w:val="0"/>
          <w:marTop w:val="0"/>
          <w:marBottom w:val="0"/>
          <w:divBdr>
            <w:top w:val="none" w:sz="0" w:space="0" w:color="auto"/>
            <w:left w:val="none" w:sz="0" w:space="0" w:color="auto"/>
            <w:bottom w:val="none" w:sz="0" w:space="0" w:color="auto"/>
            <w:right w:val="none" w:sz="0" w:space="0" w:color="auto"/>
          </w:divBdr>
        </w:div>
      </w:divsChild>
    </w:div>
    <w:div w:id="432626636">
      <w:bodyDiv w:val="1"/>
      <w:marLeft w:val="0"/>
      <w:marRight w:val="0"/>
      <w:marTop w:val="0"/>
      <w:marBottom w:val="0"/>
      <w:divBdr>
        <w:top w:val="none" w:sz="0" w:space="0" w:color="auto"/>
        <w:left w:val="none" w:sz="0" w:space="0" w:color="auto"/>
        <w:bottom w:val="none" w:sz="0" w:space="0" w:color="auto"/>
        <w:right w:val="none" w:sz="0" w:space="0" w:color="auto"/>
      </w:divBdr>
    </w:div>
    <w:div w:id="437332988">
      <w:bodyDiv w:val="1"/>
      <w:marLeft w:val="0"/>
      <w:marRight w:val="0"/>
      <w:marTop w:val="0"/>
      <w:marBottom w:val="0"/>
      <w:divBdr>
        <w:top w:val="none" w:sz="0" w:space="0" w:color="auto"/>
        <w:left w:val="none" w:sz="0" w:space="0" w:color="auto"/>
        <w:bottom w:val="none" w:sz="0" w:space="0" w:color="auto"/>
        <w:right w:val="none" w:sz="0" w:space="0" w:color="auto"/>
      </w:divBdr>
    </w:div>
    <w:div w:id="453865391">
      <w:bodyDiv w:val="1"/>
      <w:marLeft w:val="0"/>
      <w:marRight w:val="0"/>
      <w:marTop w:val="0"/>
      <w:marBottom w:val="0"/>
      <w:divBdr>
        <w:top w:val="none" w:sz="0" w:space="0" w:color="auto"/>
        <w:left w:val="none" w:sz="0" w:space="0" w:color="auto"/>
        <w:bottom w:val="none" w:sz="0" w:space="0" w:color="auto"/>
        <w:right w:val="none" w:sz="0" w:space="0" w:color="auto"/>
      </w:divBdr>
    </w:div>
    <w:div w:id="475071821">
      <w:bodyDiv w:val="1"/>
      <w:marLeft w:val="0"/>
      <w:marRight w:val="0"/>
      <w:marTop w:val="0"/>
      <w:marBottom w:val="0"/>
      <w:divBdr>
        <w:top w:val="none" w:sz="0" w:space="0" w:color="auto"/>
        <w:left w:val="none" w:sz="0" w:space="0" w:color="auto"/>
        <w:bottom w:val="none" w:sz="0" w:space="0" w:color="auto"/>
        <w:right w:val="none" w:sz="0" w:space="0" w:color="auto"/>
      </w:divBdr>
    </w:div>
    <w:div w:id="510224986">
      <w:bodyDiv w:val="1"/>
      <w:marLeft w:val="0"/>
      <w:marRight w:val="0"/>
      <w:marTop w:val="0"/>
      <w:marBottom w:val="0"/>
      <w:divBdr>
        <w:top w:val="none" w:sz="0" w:space="0" w:color="auto"/>
        <w:left w:val="none" w:sz="0" w:space="0" w:color="auto"/>
        <w:bottom w:val="none" w:sz="0" w:space="0" w:color="auto"/>
        <w:right w:val="none" w:sz="0" w:space="0" w:color="auto"/>
      </w:divBdr>
    </w:div>
    <w:div w:id="580138816">
      <w:bodyDiv w:val="1"/>
      <w:marLeft w:val="0"/>
      <w:marRight w:val="0"/>
      <w:marTop w:val="0"/>
      <w:marBottom w:val="0"/>
      <w:divBdr>
        <w:top w:val="none" w:sz="0" w:space="0" w:color="auto"/>
        <w:left w:val="none" w:sz="0" w:space="0" w:color="auto"/>
        <w:bottom w:val="none" w:sz="0" w:space="0" w:color="auto"/>
        <w:right w:val="none" w:sz="0" w:space="0" w:color="auto"/>
      </w:divBdr>
    </w:div>
    <w:div w:id="582878130">
      <w:bodyDiv w:val="1"/>
      <w:marLeft w:val="0"/>
      <w:marRight w:val="0"/>
      <w:marTop w:val="0"/>
      <w:marBottom w:val="0"/>
      <w:divBdr>
        <w:top w:val="none" w:sz="0" w:space="0" w:color="auto"/>
        <w:left w:val="none" w:sz="0" w:space="0" w:color="auto"/>
        <w:bottom w:val="none" w:sz="0" w:space="0" w:color="auto"/>
        <w:right w:val="none" w:sz="0" w:space="0" w:color="auto"/>
      </w:divBdr>
    </w:div>
    <w:div w:id="608272264">
      <w:bodyDiv w:val="1"/>
      <w:marLeft w:val="0"/>
      <w:marRight w:val="0"/>
      <w:marTop w:val="0"/>
      <w:marBottom w:val="0"/>
      <w:divBdr>
        <w:top w:val="none" w:sz="0" w:space="0" w:color="auto"/>
        <w:left w:val="none" w:sz="0" w:space="0" w:color="auto"/>
        <w:bottom w:val="none" w:sz="0" w:space="0" w:color="auto"/>
        <w:right w:val="none" w:sz="0" w:space="0" w:color="auto"/>
      </w:divBdr>
    </w:div>
    <w:div w:id="614558080">
      <w:bodyDiv w:val="1"/>
      <w:marLeft w:val="0"/>
      <w:marRight w:val="0"/>
      <w:marTop w:val="0"/>
      <w:marBottom w:val="0"/>
      <w:divBdr>
        <w:top w:val="none" w:sz="0" w:space="0" w:color="auto"/>
        <w:left w:val="none" w:sz="0" w:space="0" w:color="auto"/>
        <w:bottom w:val="none" w:sz="0" w:space="0" w:color="auto"/>
        <w:right w:val="none" w:sz="0" w:space="0" w:color="auto"/>
      </w:divBdr>
    </w:div>
    <w:div w:id="628783584">
      <w:bodyDiv w:val="1"/>
      <w:marLeft w:val="0"/>
      <w:marRight w:val="0"/>
      <w:marTop w:val="0"/>
      <w:marBottom w:val="0"/>
      <w:divBdr>
        <w:top w:val="none" w:sz="0" w:space="0" w:color="auto"/>
        <w:left w:val="none" w:sz="0" w:space="0" w:color="auto"/>
        <w:bottom w:val="none" w:sz="0" w:space="0" w:color="auto"/>
        <w:right w:val="none" w:sz="0" w:space="0" w:color="auto"/>
      </w:divBdr>
    </w:div>
    <w:div w:id="634331349">
      <w:bodyDiv w:val="1"/>
      <w:marLeft w:val="0"/>
      <w:marRight w:val="0"/>
      <w:marTop w:val="0"/>
      <w:marBottom w:val="0"/>
      <w:divBdr>
        <w:top w:val="none" w:sz="0" w:space="0" w:color="auto"/>
        <w:left w:val="none" w:sz="0" w:space="0" w:color="auto"/>
        <w:bottom w:val="none" w:sz="0" w:space="0" w:color="auto"/>
        <w:right w:val="none" w:sz="0" w:space="0" w:color="auto"/>
      </w:divBdr>
    </w:div>
    <w:div w:id="649335514">
      <w:bodyDiv w:val="1"/>
      <w:marLeft w:val="0"/>
      <w:marRight w:val="0"/>
      <w:marTop w:val="0"/>
      <w:marBottom w:val="0"/>
      <w:divBdr>
        <w:top w:val="none" w:sz="0" w:space="0" w:color="auto"/>
        <w:left w:val="none" w:sz="0" w:space="0" w:color="auto"/>
        <w:bottom w:val="none" w:sz="0" w:space="0" w:color="auto"/>
        <w:right w:val="none" w:sz="0" w:space="0" w:color="auto"/>
      </w:divBdr>
      <w:divsChild>
        <w:div w:id="200754138">
          <w:marLeft w:val="0"/>
          <w:marRight w:val="0"/>
          <w:marTop w:val="0"/>
          <w:marBottom w:val="0"/>
          <w:divBdr>
            <w:top w:val="none" w:sz="0" w:space="0" w:color="auto"/>
            <w:left w:val="none" w:sz="0" w:space="0" w:color="auto"/>
            <w:bottom w:val="none" w:sz="0" w:space="0" w:color="auto"/>
            <w:right w:val="none" w:sz="0" w:space="0" w:color="auto"/>
          </w:divBdr>
        </w:div>
      </w:divsChild>
    </w:div>
    <w:div w:id="664554942">
      <w:bodyDiv w:val="1"/>
      <w:marLeft w:val="0"/>
      <w:marRight w:val="0"/>
      <w:marTop w:val="0"/>
      <w:marBottom w:val="0"/>
      <w:divBdr>
        <w:top w:val="none" w:sz="0" w:space="0" w:color="auto"/>
        <w:left w:val="none" w:sz="0" w:space="0" w:color="auto"/>
        <w:bottom w:val="none" w:sz="0" w:space="0" w:color="auto"/>
        <w:right w:val="none" w:sz="0" w:space="0" w:color="auto"/>
      </w:divBdr>
    </w:div>
    <w:div w:id="694575084">
      <w:bodyDiv w:val="1"/>
      <w:marLeft w:val="0"/>
      <w:marRight w:val="0"/>
      <w:marTop w:val="0"/>
      <w:marBottom w:val="0"/>
      <w:divBdr>
        <w:top w:val="none" w:sz="0" w:space="0" w:color="auto"/>
        <w:left w:val="none" w:sz="0" w:space="0" w:color="auto"/>
        <w:bottom w:val="none" w:sz="0" w:space="0" w:color="auto"/>
        <w:right w:val="none" w:sz="0" w:space="0" w:color="auto"/>
      </w:divBdr>
      <w:divsChild>
        <w:div w:id="2096200740">
          <w:marLeft w:val="0"/>
          <w:marRight w:val="0"/>
          <w:marTop w:val="0"/>
          <w:marBottom w:val="0"/>
          <w:divBdr>
            <w:top w:val="none" w:sz="0" w:space="0" w:color="auto"/>
            <w:left w:val="none" w:sz="0" w:space="0" w:color="auto"/>
            <w:bottom w:val="none" w:sz="0" w:space="0" w:color="auto"/>
            <w:right w:val="none" w:sz="0" w:space="0" w:color="auto"/>
          </w:divBdr>
          <w:divsChild>
            <w:div w:id="1335644612">
              <w:marLeft w:val="0"/>
              <w:marRight w:val="0"/>
              <w:marTop w:val="0"/>
              <w:marBottom w:val="0"/>
              <w:divBdr>
                <w:top w:val="none" w:sz="0" w:space="0" w:color="auto"/>
                <w:left w:val="none" w:sz="0" w:space="0" w:color="auto"/>
                <w:bottom w:val="none" w:sz="0" w:space="0" w:color="auto"/>
                <w:right w:val="none" w:sz="0" w:space="0" w:color="auto"/>
              </w:divBdr>
              <w:divsChild>
                <w:div w:id="18053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73986">
      <w:bodyDiv w:val="1"/>
      <w:marLeft w:val="0"/>
      <w:marRight w:val="0"/>
      <w:marTop w:val="0"/>
      <w:marBottom w:val="0"/>
      <w:divBdr>
        <w:top w:val="none" w:sz="0" w:space="0" w:color="auto"/>
        <w:left w:val="none" w:sz="0" w:space="0" w:color="auto"/>
        <w:bottom w:val="none" w:sz="0" w:space="0" w:color="auto"/>
        <w:right w:val="none" w:sz="0" w:space="0" w:color="auto"/>
      </w:divBdr>
    </w:div>
    <w:div w:id="744693068">
      <w:bodyDiv w:val="1"/>
      <w:marLeft w:val="0"/>
      <w:marRight w:val="0"/>
      <w:marTop w:val="0"/>
      <w:marBottom w:val="0"/>
      <w:divBdr>
        <w:top w:val="none" w:sz="0" w:space="0" w:color="auto"/>
        <w:left w:val="none" w:sz="0" w:space="0" w:color="auto"/>
        <w:bottom w:val="none" w:sz="0" w:space="0" w:color="auto"/>
        <w:right w:val="none" w:sz="0" w:space="0" w:color="auto"/>
      </w:divBdr>
    </w:div>
    <w:div w:id="746848987">
      <w:bodyDiv w:val="1"/>
      <w:marLeft w:val="0"/>
      <w:marRight w:val="0"/>
      <w:marTop w:val="0"/>
      <w:marBottom w:val="0"/>
      <w:divBdr>
        <w:top w:val="none" w:sz="0" w:space="0" w:color="auto"/>
        <w:left w:val="none" w:sz="0" w:space="0" w:color="auto"/>
        <w:bottom w:val="none" w:sz="0" w:space="0" w:color="auto"/>
        <w:right w:val="none" w:sz="0" w:space="0" w:color="auto"/>
      </w:divBdr>
    </w:div>
    <w:div w:id="785779339">
      <w:bodyDiv w:val="1"/>
      <w:marLeft w:val="0"/>
      <w:marRight w:val="0"/>
      <w:marTop w:val="0"/>
      <w:marBottom w:val="0"/>
      <w:divBdr>
        <w:top w:val="none" w:sz="0" w:space="0" w:color="auto"/>
        <w:left w:val="none" w:sz="0" w:space="0" w:color="auto"/>
        <w:bottom w:val="none" w:sz="0" w:space="0" w:color="auto"/>
        <w:right w:val="none" w:sz="0" w:space="0" w:color="auto"/>
      </w:divBdr>
    </w:div>
    <w:div w:id="816074133">
      <w:bodyDiv w:val="1"/>
      <w:marLeft w:val="0"/>
      <w:marRight w:val="0"/>
      <w:marTop w:val="0"/>
      <w:marBottom w:val="0"/>
      <w:divBdr>
        <w:top w:val="none" w:sz="0" w:space="0" w:color="auto"/>
        <w:left w:val="none" w:sz="0" w:space="0" w:color="auto"/>
        <w:bottom w:val="none" w:sz="0" w:space="0" w:color="auto"/>
        <w:right w:val="none" w:sz="0" w:space="0" w:color="auto"/>
      </w:divBdr>
    </w:div>
    <w:div w:id="819005443">
      <w:bodyDiv w:val="1"/>
      <w:marLeft w:val="0"/>
      <w:marRight w:val="0"/>
      <w:marTop w:val="0"/>
      <w:marBottom w:val="0"/>
      <w:divBdr>
        <w:top w:val="none" w:sz="0" w:space="0" w:color="auto"/>
        <w:left w:val="none" w:sz="0" w:space="0" w:color="auto"/>
        <w:bottom w:val="none" w:sz="0" w:space="0" w:color="auto"/>
        <w:right w:val="none" w:sz="0" w:space="0" w:color="auto"/>
      </w:divBdr>
    </w:div>
    <w:div w:id="821896115">
      <w:bodyDiv w:val="1"/>
      <w:marLeft w:val="0"/>
      <w:marRight w:val="0"/>
      <w:marTop w:val="0"/>
      <w:marBottom w:val="0"/>
      <w:divBdr>
        <w:top w:val="none" w:sz="0" w:space="0" w:color="auto"/>
        <w:left w:val="none" w:sz="0" w:space="0" w:color="auto"/>
        <w:bottom w:val="none" w:sz="0" w:space="0" w:color="auto"/>
        <w:right w:val="none" w:sz="0" w:space="0" w:color="auto"/>
      </w:divBdr>
    </w:div>
    <w:div w:id="824278925">
      <w:bodyDiv w:val="1"/>
      <w:marLeft w:val="0"/>
      <w:marRight w:val="0"/>
      <w:marTop w:val="0"/>
      <w:marBottom w:val="0"/>
      <w:divBdr>
        <w:top w:val="none" w:sz="0" w:space="0" w:color="auto"/>
        <w:left w:val="none" w:sz="0" w:space="0" w:color="auto"/>
        <w:bottom w:val="none" w:sz="0" w:space="0" w:color="auto"/>
        <w:right w:val="none" w:sz="0" w:space="0" w:color="auto"/>
      </w:divBdr>
    </w:div>
    <w:div w:id="824706214">
      <w:bodyDiv w:val="1"/>
      <w:marLeft w:val="0"/>
      <w:marRight w:val="0"/>
      <w:marTop w:val="0"/>
      <w:marBottom w:val="0"/>
      <w:divBdr>
        <w:top w:val="none" w:sz="0" w:space="0" w:color="auto"/>
        <w:left w:val="none" w:sz="0" w:space="0" w:color="auto"/>
        <w:bottom w:val="none" w:sz="0" w:space="0" w:color="auto"/>
        <w:right w:val="none" w:sz="0" w:space="0" w:color="auto"/>
      </w:divBdr>
    </w:div>
    <w:div w:id="830558202">
      <w:bodyDiv w:val="1"/>
      <w:marLeft w:val="0"/>
      <w:marRight w:val="0"/>
      <w:marTop w:val="0"/>
      <w:marBottom w:val="0"/>
      <w:divBdr>
        <w:top w:val="none" w:sz="0" w:space="0" w:color="auto"/>
        <w:left w:val="none" w:sz="0" w:space="0" w:color="auto"/>
        <w:bottom w:val="none" w:sz="0" w:space="0" w:color="auto"/>
        <w:right w:val="none" w:sz="0" w:space="0" w:color="auto"/>
      </w:divBdr>
    </w:div>
    <w:div w:id="833688273">
      <w:bodyDiv w:val="1"/>
      <w:marLeft w:val="0"/>
      <w:marRight w:val="0"/>
      <w:marTop w:val="0"/>
      <w:marBottom w:val="0"/>
      <w:divBdr>
        <w:top w:val="none" w:sz="0" w:space="0" w:color="auto"/>
        <w:left w:val="none" w:sz="0" w:space="0" w:color="auto"/>
        <w:bottom w:val="none" w:sz="0" w:space="0" w:color="auto"/>
        <w:right w:val="none" w:sz="0" w:space="0" w:color="auto"/>
      </w:divBdr>
    </w:div>
    <w:div w:id="838620714">
      <w:bodyDiv w:val="1"/>
      <w:marLeft w:val="0"/>
      <w:marRight w:val="0"/>
      <w:marTop w:val="0"/>
      <w:marBottom w:val="0"/>
      <w:divBdr>
        <w:top w:val="none" w:sz="0" w:space="0" w:color="auto"/>
        <w:left w:val="none" w:sz="0" w:space="0" w:color="auto"/>
        <w:bottom w:val="none" w:sz="0" w:space="0" w:color="auto"/>
        <w:right w:val="none" w:sz="0" w:space="0" w:color="auto"/>
      </w:divBdr>
    </w:div>
    <w:div w:id="849372689">
      <w:bodyDiv w:val="1"/>
      <w:marLeft w:val="0"/>
      <w:marRight w:val="0"/>
      <w:marTop w:val="0"/>
      <w:marBottom w:val="0"/>
      <w:divBdr>
        <w:top w:val="none" w:sz="0" w:space="0" w:color="auto"/>
        <w:left w:val="none" w:sz="0" w:space="0" w:color="auto"/>
        <w:bottom w:val="none" w:sz="0" w:space="0" w:color="auto"/>
        <w:right w:val="none" w:sz="0" w:space="0" w:color="auto"/>
      </w:divBdr>
    </w:div>
    <w:div w:id="871069597">
      <w:bodyDiv w:val="1"/>
      <w:marLeft w:val="0"/>
      <w:marRight w:val="0"/>
      <w:marTop w:val="0"/>
      <w:marBottom w:val="0"/>
      <w:divBdr>
        <w:top w:val="none" w:sz="0" w:space="0" w:color="auto"/>
        <w:left w:val="none" w:sz="0" w:space="0" w:color="auto"/>
        <w:bottom w:val="none" w:sz="0" w:space="0" w:color="auto"/>
        <w:right w:val="none" w:sz="0" w:space="0" w:color="auto"/>
      </w:divBdr>
    </w:div>
    <w:div w:id="898201859">
      <w:bodyDiv w:val="1"/>
      <w:marLeft w:val="0"/>
      <w:marRight w:val="0"/>
      <w:marTop w:val="0"/>
      <w:marBottom w:val="0"/>
      <w:divBdr>
        <w:top w:val="none" w:sz="0" w:space="0" w:color="auto"/>
        <w:left w:val="none" w:sz="0" w:space="0" w:color="auto"/>
        <w:bottom w:val="none" w:sz="0" w:space="0" w:color="auto"/>
        <w:right w:val="none" w:sz="0" w:space="0" w:color="auto"/>
      </w:divBdr>
    </w:div>
    <w:div w:id="909078604">
      <w:bodyDiv w:val="1"/>
      <w:marLeft w:val="0"/>
      <w:marRight w:val="0"/>
      <w:marTop w:val="0"/>
      <w:marBottom w:val="0"/>
      <w:divBdr>
        <w:top w:val="none" w:sz="0" w:space="0" w:color="auto"/>
        <w:left w:val="none" w:sz="0" w:space="0" w:color="auto"/>
        <w:bottom w:val="none" w:sz="0" w:space="0" w:color="auto"/>
        <w:right w:val="none" w:sz="0" w:space="0" w:color="auto"/>
      </w:divBdr>
      <w:divsChild>
        <w:div w:id="1271012851">
          <w:marLeft w:val="0"/>
          <w:marRight w:val="0"/>
          <w:marTop w:val="0"/>
          <w:marBottom w:val="0"/>
          <w:divBdr>
            <w:top w:val="none" w:sz="0" w:space="0" w:color="auto"/>
            <w:left w:val="none" w:sz="0" w:space="0" w:color="auto"/>
            <w:bottom w:val="none" w:sz="0" w:space="0" w:color="auto"/>
            <w:right w:val="none" w:sz="0" w:space="0" w:color="auto"/>
          </w:divBdr>
        </w:div>
        <w:div w:id="1586764566">
          <w:marLeft w:val="0"/>
          <w:marRight w:val="0"/>
          <w:marTop w:val="0"/>
          <w:marBottom w:val="0"/>
          <w:divBdr>
            <w:top w:val="none" w:sz="0" w:space="0" w:color="auto"/>
            <w:left w:val="none" w:sz="0" w:space="0" w:color="auto"/>
            <w:bottom w:val="none" w:sz="0" w:space="0" w:color="auto"/>
            <w:right w:val="none" w:sz="0" w:space="0" w:color="auto"/>
          </w:divBdr>
        </w:div>
        <w:div w:id="1785033558">
          <w:marLeft w:val="0"/>
          <w:marRight w:val="0"/>
          <w:marTop w:val="0"/>
          <w:marBottom w:val="0"/>
          <w:divBdr>
            <w:top w:val="none" w:sz="0" w:space="0" w:color="auto"/>
            <w:left w:val="none" w:sz="0" w:space="0" w:color="auto"/>
            <w:bottom w:val="none" w:sz="0" w:space="0" w:color="auto"/>
            <w:right w:val="none" w:sz="0" w:space="0" w:color="auto"/>
          </w:divBdr>
        </w:div>
        <w:div w:id="2097095845">
          <w:marLeft w:val="0"/>
          <w:marRight w:val="0"/>
          <w:marTop w:val="0"/>
          <w:marBottom w:val="0"/>
          <w:divBdr>
            <w:top w:val="none" w:sz="0" w:space="0" w:color="auto"/>
            <w:left w:val="none" w:sz="0" w:space="0" w:color="auto"/>
            <w:bottom w:val="none" w:sz="0" w:space="0" w:color="auto"/>
            <w:right w:val="none" w:sz="0" w:space="0" w:color="auto"/>
          </w:divBdr>
        </w:div>
      </w:divsChild>
    </w:div>
    <w:div w:id="913395037">
      <w:bodyDiv w:val="1"/>
      <w:marLeft w:val="0"/>
      <w:marRight w:val="0"/>
      <w:marTop w:val="0"/>
      <w:marBottom w:val="0"/>
      <w:divBdr>
        <w:top w:val="none" w:sz="0" w:space="0" w:color="auto"/>
        <w:left w:val="none" w:sz="0" w:space="0" w:color="auto"/>
        <w:bottom w:val="none" w:sz="0" w:space="0" w:color="auto"/>
        <w:right w:val="none" w:sz="0" w:space="0" w:color="auto"/>
      </w:divBdr>
    </w:div>
    <w:div w:id="916551873">
      <w:bodyDiv w:val="1"/>
      <w:marLeft w:val="0"/>
      <w:marRight w:val="0"/>
      <w:marTop w:val="0"/>
      <w:marBottom w:val="0"/>
      <w:divBdr>
        <w:top w:val="none" w:sz="0" w:space="0" w:color="auto"/>
        <w:left w:val="none" w:sz="0" w:space="0" w:color="auto"/>
        <w:bottom w:val="none" w:sz="0" w:space="0" w:color="auto"/>
        <w:right w:val="none" w:sz="0" w:space="0" w:color="auto"/>
      </w:divBdr>
    </w:div>
    <w:div w:id="922177501">
      <w:bodyDiv w:val="1"/>
      <w:marLeft w:val="0"/>
      <w:marRight w:val="0"/>
      <w:marTop w:val="0"/>
      <w:marBottom w:val="0"/>
      <w:divBdr>
        <w:top w:val="none" w:sz="0" w:space="0" w:color="auto"/>
        <w:left w:val="none" w:sz="0" w:space="0" w:color="auto"/>
        <w:bottom w:val="none" w:sz="0" w:space="0" w:color="auto"/>
        <w:right w:val="none" w:sz="0" w:space="0" w:color="auto"/>
      </w:divBdr>
    </w:div>
    <w:div w:id="945389547">
      <w:bodyDiv w:val="1"/>
      <w:marLeft w:val="0"/>
      <w:marRight w:val="0"/>
      <w:marTop w:val="0"/>
      <w:marBottom w:val="0"/>
      <w:divBdr>
        <w:top w:val="none" w:sz="0" w:space="0" w:color="auto"/>
        <w:left w:val="none" w:sz="0" w:space="0" w:color="auto"/>
        <w:bottom w:val="none" w:sz="0" w:space="0" w:color="auto"/>
        <w:right w:val="none" w:sz="0" w:space="0" w:color="auto"/>
      </w:divBdr>
      <w:divsChild>
        <w:div w:id="245654359">
          <w:marLeft w:val="0"/>
          <w:marRight w:val="0"/>
          <w:marTop w:val="0"/>
          <w:marBottom w:val="0"/>
          <w:divBdr>
            <w:top w:val="none" w:sz="0" w:space="0" w:color="auto"/>
            <w:left w:val="none" w:sz="0" w:space="0" w:color="auto"/>
            <w:bottom w:val="none" w:sz="0" w:space="0" w:color="auto"/>
            <w:right w:val="none" w:sz="0" w:space="0" w:color="auto"/>
          </w:divBdr>
        </w:div>
        <w:div w:id="666788177">
          <w:marLeft w:val="0"/>
          <w:marRight w:val="0"/>
          <w:marTop w:val="0"/>
          <w:marBottom w:val="0"/>
          <w:divBdr>
            <w:top w:val="none" w:sz="0" w:space="0" w:color="auto"/>
            <w:left w:val="none" w:sz="0" w:space="0" w:color="auto"/>
            <w:bottom w:val="none" w:sz="0" w:space="0" w:color="auto"/>
            <w:right w:val="none" w:sz="0" w:space="0" w:color="auto"/>
          </w:divBdr>
        </w:div>
      </w:divsChild>
    </w:div>
    <w:div w:id="1000622319">
      <w:bodyDiv w:val="1"/>
      <w:marLeft w:val="0"/>
      <w:marRight w:val="0"/>
      <w:marTop w:val="0"/>
      <w:marBottom w:val="0"/>
      <w:divBdr>
        <w:top w:val="none" w:sz="0" w:space="0" w:color="auto"/>
        <w:left w:val="none" w:sz="0" w:space="0" w:color="auto"/>
        <w:bottom w:val="none" w:sz="0" w:space="0" w:color="auto"/>
        <w:right w:val="none" w:sz="0" w:space="0" w:color="auto"/>
      </w:divBdr>
    </w:div>
    <w:div w:id="1028995489">
      <w:bodyDiv w:val="1"/>
      <w:marLeft w:val="0"/>
      <w:marRight w:val="0"/>
      <w:marTop w:val="0"/>
      <w:marBottom w:val="0"/>
      <w:divBdr>
        <w:top w:val="none" w:sz="0" w:space="0" w:color="auto"/>
        <w:left w:val="none" w:sz="0" w:space="0" w:color="auto"/>
        <w:bottom w:val="none" w:sz="0" w:space="0" w:color="auto"/>
        <w:right w:val="none" w:sz="0" w:space="0" w:color="auto"/>
      </w:divBdr>
    </w:div>
    <w:div w:id="1043138517">
      <w:bodyDiv w:val="1"/>
      <w:marLeft w:val="0"/>
      <w:marRight w:val="0"/>
      <w:marTop w:val="0"/>
      <w:marBottom w:val="0"/>
      <w:divBdr>
        <w:top w:val="none" w:sz="0" w:space="0" w:color="auto"/>
        <w:left w:val="none" w:sz="0" w:space="0" w:color="auto"/>
        <w:bottom w:val="none" w:sz="0" w:space="0" w:color="auto"/>
        <w:right w:val="none" w:sz="0" w:space="0" w:color="auto"/>
      </w:divBdr>
    </w:div>
    <w:div w:id="1074549283">
      <w:bodyDiv w:val="1"/>
      <w:marLeft w:val="0"/>
      <w:marRight w:val="0"/>
      <w:marTop w:val="0"/>
      <w:marBottom w:val="0"/>
      <w:divBdr>
        <w:top w:val="none" w:sz="0" w:space="0" w:color="auto"/>
        <w:left w:val="none" w:sz="0" w:space="0" w:color="auto"/>
        <w:bottom w:val="none" w:sz="0" w:space="0" w:color="auto"/>
        <w:right w:val="none" w:sz="0" w:space="0" w:color="auto"/>
      </w:divBdr>
    </w:div>
    <w:div w:id="1076515679">
      <w:bodyDiv w:val="1"/>
      <w:marLeft w:val="0"/>
      <w:marRight w:val="0"/>
      <w:marTop w:val="0"/>
      <w:marBottom w:val="0"/>
      <w:divBdr>
        <w:top w:val="none" w:sz="0" w:space="0" w:color="auto"/>
        <w:left w:val="none" w:sz="0" w:space="0" w:color="auto"/>
        <w:bottom w:val="none" w:sz="0" w:space="0" w:color="auto"/>
        <w:right w:val="none" w:sz="0" w:space="0" w:color="auto"/>
      </w:divBdr>
    </w:div>
    <w:div w:id="1090932476">
      <w:bodyDiv w:val="1"/>
      <w:marLeft w:val="0"/>
      <w:marRight w:val="0"/>
      <w:marTop w:val="0"/>
      <w:marBottom w:val="0"/>
      <w:divBdr>
        <w:top w:val="none" w:sz="0" w:space="0" w:color="auto"/>
        <w:left w:val="none" w:sz="0" w:space="0" w:color="auto"/>
        <w:bottom w:val="none" w:sz="0" w:space="0" w:color="auto"/>
        <w:right w:val="none" w:sz="0" w:space="0" w:color="auto"/>
      </w:divBdr>
    </w:div>
    <w:div w:id="1150905912">
      <w:bodyDiv w:val="1"/>
      <w:marLeft w:val="0"/>
      <w:marRight w:val="0"/>
      <w:marTop w:val="0"/>
      <w:marBottom w:val="0"/>
      <w:divBdr>
        <w:top w:val="none" w:sz="0" w:space="0" w:color="auto"/>
        <w:left w:val="none" w:sz="0" w:space="0" w:color="auto"/>
        <w:bottom w:val="none" w:sz="0" w:space="0" w:color="auto"/>
        <w:right w:val="none" w:sz="0" w:space="0" w:color="auto"/>
      </w:divBdr>
    </w:div>
    <w:div w:id="1157301444">
      <w:bodyDiv w:val="1"/>
      <w:marLeft w:val="0"/>
      <w:marRight w:val="0"/>
      <w:marTop w:val="0"/>
      <w:marBottom w:val="0"/>
      <w:divBdr>
        <w:top w:val="none" w:sz="0" w:space="0" w:color="auto"/>
        <w:left w:val="none" w:sz="0" w:space="0" w:color="auto"/>
        <w:bottom w:val="none" w:sz="0" w:space="0" w:color="auto"/>
        <w:right w:val="none" w:sz="0" w:space="0" w:color="auto"/>
      </w:divBdr>
    </w:div>
    <w:div w:id="1186138871">
      <w:bodyDiv w:val="1"/>
      <w:marLeft w:val="0"/>
      <w:marRight w:val="0"/>
      <w:marTop w:val="0"/>
      <w:marBottom w:val="0"/>
      <w:divBdr>
        <w:top w:val="none" w:sz="0" w:space="0" w:color="auto"/>
        <w:left w:val="none" w:sz="0" w:space="0" w:color="auto"/>
        <w:bottom w:val="none" w:sz="0" w:space="0" w:color="auto"/>
        <w:right w:val="none" w:sz="0" w:space="0" w:color="auto"/>
      </w:divBdr>
    </w:div>
    <w:div w:id="1197085542">
      <w:bodyDiv w:val="1"/>
      <w:marLeft w:val="0"/>
      <w:marRight w:val="0"/>
      <w:marTop w:val="0"/>
      <w:marBottom w:val="0"/>
      <w:divBdr>
        <w:top w:val="none" w:sz="0" w:space="0" w:color="auto"/>
        <w:left w:val="none" w:sz="0" w:space="0" w:color="auto"/>
        <w:bottom w:val="none" w:sz="0" w:space="0" w:color="auto"/>
        <w:right w:val="none" w:sz="0" w:space="0" w:color="auto"/>
      </w:divBdr>
    </w:div>
    <w:div w:id="1200971825">
      <w:bodyDiv w:val="1"/>
      <w:marLeft w:val="0"/>
      <w:marRight w:val="0"/>
      <w:marTop w:val="0"/>
      <w:marBottom w:val="0"/>
      <w:divBdr>
        <w:top w:val="none" w:sz="0" w:space="0" w:color="auto"/>
        <w:left w:val="none" w:sz="0" w:space="0" w:color="auto"/>
        <w:bottom w:val="none" w:sz="0" w:space="0" w:color="auto"/>
        <w:right w:val="none" w:sz="0" w:space="0" w:color="auto"/>
      </w:divBdr>
    </w:div>
    <w:div w:id="1213955891">
      <w:bodyDiv w:val="1"/>
      <w:marLeft w:val="0"/>
      <w:marRight w:val="0"/>
      <w:marTop w:val="0"/>
      <w:marBottom w:val="0"/>
      <w:divBdr>
        <w:top w:val="none" w:sz="0" w:space="0" w:color="auto"/>
        <w:left w:val="none" w:sz="0" w:space="0" w:color="auto"/>
        <w:bottom w:val="none" w:sz="0" w:space="0" w:color="auto"/>
        <w:right w:val="none" w:sz="0" w:space="0" w:color="auto"/>
      </w:divBdr>
      <w:divsChild>
        <w:div w:id="1325670246">
          <w:marLeft w:val="0"/>
          <w:marRight w:val="0"/>
          <w:marTop w:val="0"/>
          <w:marBottom w:val="0"/>
          <w:divBdr>
            <w:top w:val="none" w:sz="0" w:space="0" w:color="FFFFFF"/>
            <w:left w:val="none" w:sz="0" w:space="0" w:color="FFFFFF"/>
            <w:bottom w:val="none" w:sz="0" w:space="0" w:color="FFFFFF"/>
            <w:right w:val="none" w:sz="0" w:space="0" w:color="FFFFFF"/>
          </w:divBdr>
        </w:div>
        <w:div w:id="398404105">
          <w:marLeft w:val="0"/>
          <w:marRight w:val="0"/>
          <w:marTop w:val="0"/>
          <w:marBottom w:val="0"/>
          <w:divBdr>
            <w:top w:val="none" w:sz="0" w:space="0" w:color="FFFFFF"/>
            <w:left w:val="none" w:sz="0" w:space="0" w:color="FFFFFF"/>
            <w:bottom w:val="none" w:sz="0" w:space="0" w:color="FFFFFF"/>
            <w:right w:val="none" w:sz="0" w:space="0" w:color="FFFFFF"/>
          </w:divBdr>
        </w:div>
        <w:div w:id="541135575">
          <w:marLeft w:val="0"/>
          <w:marRight w:val="0"/>
          <w:marTop w:val="0"/>
          <w:marBottom w:val="0"/>
          <w:divBdr>
            <w:top w:val="none" w:sz="0" w:space="0" w:color="FFFFFF"/>
            <w:left w:val="none" w:sz="0" w:space="0" w:color="FFFFFF"/>
            <w:bottom w:val="none" w:sz="0" w:space="0" w:color="FFFFFF"/>
            <w:right w:val="none" w:sz="0" w:space="0" w:color="FFFFFF"/>
          </w:divBdr>
        </w:div>
      </w:divsChild>
    </w:div>
    <w:div w:id="1214080940">
      <w:bodyDiv w:val="1"/>
      <w:marLeft w:val="0"/>
      <w:marRight w:val="0"/>
      <w:marTop w:val="0"/>
      <w:marBottom w:val="0"/>
      <w:divBdr>
        <w:top w:val="none" w:sz="0" w:space="0" w:color="auto"/>
        <w:left w:val="none" w:sz="0" w:space="0" w:color="auto"/>
        <w:bottom w:val="none" w:sz="0" w:space="0" w:color="auto"/>
        <w:right w:val="none" w:sz="0" w:space="0" w:color="auto"/>
      </w:divBdr>
    </w:div>
    <w:div w:id="1273320628">
      <w:bodyDiv w:val="1"/>
      <w:marLeft w:val="0"/>
      <w:marRight w:val="0"/>
      <w:marTop w:val="0"/>
      <w:marBottom w:val="0"/>
      <w:divBdr>
        <w:top w:val="none" w:sz="0" w:space="0" w:color="auto"/>
        <w:left w:val="none" w:sz="0" w:space="0" w:color="auto"/>
        <w:bottom w:val="none" w:sz="0" w:space="0" w:color="auto"/>
        <w:right w:val="none" w:sz="0" w:space="0" w:color="auto"/>
      </w:divBdr>
    </w:div>
    <w:div w:id="1273896165">
      <w:bodyDiv w:val="1"/>
      <w:marLeft w:val="0"/>
      <w:marRight w:val="0"/>
      <w:marTop w:val="0"/>
      <w:marBottom w:val="0"/>
      <w:divBdr>
        <w:top w:val="none" w:sz="0" w:space="0" w:color="auto"/>
        <w:left w:val="none" w:sz="0" w:space="0" w:color="auto"/>
        <w:bottom w:val="none" w:sz="0" w:space="0" w:color="auto"/>
        <w:right w:val="none" w:sz="0" w:space="0" w:color="auto"/>
      </w:divBdr>
    </w:div>
    <w:div w:id="1297105161">
      <w:bodyDiv w:val="1"/>
      <w:marLeft w:val="0"/>
      <w:marRight w:val="0"/>
      <w:marTop w:val="0"/>
      <w:marBottom w:val="0"/>
      <w:divBdr>
        <w:top w:val="none" w:sz="0" w:space="0" w:color="auto"/>
        <w:left w:val="none" w:sz="0" w:space="0" w:color="auto"/>
        <w:bottom w:val="none" w:sz="0" w:space="0" w:color="auto"/>
        <w:right w:val="none" w:sz="0" w:space="0" w:color="auto"/>
      </w:divBdr>
    </w:div>
    <w:div w:id="1330475797">
      <w:bodyDiv w:val="1"/>
      <w:marLeft w:val="0"/>
      <w:marRight w:val="0"/>
      <w:marTop w:val="0"/>
      <w:marBottom w:val="0"/>
      <w:divBdr>
        <w:top w:val="none" w:sz="0" w:space="0" w:color="auto"/>
        <w:left w:val="none" w:sz="0" w:space="0" w:color="auto"/>
        <w:bottom w:val="none" w:sz="0" w:space="0" w:color="auto"/>
        <w:right w:val="none" w:sz="0" w:space="0" w:color="auto"/>
      </w:divBdr>
    </w:div>
    <w:div w:id="1337268132">
      <w:bodyDiv w:val="1"/>
      <w:marLeft w:val="0"/>
      <w:marRight w:val="0"/>
      <w:marTop w:val="0"/>
      <w:marBottom w:val="0"/>
      <w:divBdr>
        <w:top w:val="none" w:sz="0" w:space="0" w:color="auto"/>
        <w:left w:val="none" w:sz="0" w:space="0" w:color="auto"/>
        <w:bottom w:val="none" w:sz="0" w:space="0" w:color="auto"/>
        <w:right w:val="none" w:sz="0" w:space="0" w:color="auto"/>
      </w:divBdr>
    </w:div>
    <w:div w:id="1379358054">
      <w:bodyDiv w:val="1"/>
      <w:marLeft w:val="0"/>
      <w:marRight w:val="0"/>
      <w:marTop w:val="0"/>
      <w:marBottom w:val="0"/>
      <w:divBdr>
        <w:top w:val="none" w:sz="0" w:space="0" w:color="auto"/>
        <w:left w:val="none" w:sz="0" w:space="0" w:color="auto"/>
        <w:bottom w:val="none" w:sz="0" w:space="0" w:color="auto"/>
        <w:right w:val="none" w:sz="0" w:space="0" w:color="auto"/>
      </w:divBdr>
      <w:divsChild>
        <w:div w:id="662928510">
          <w:marLeft w:val="0"/>
          <w:marRight w:val="0"/>
          <w:marTop w:val="0"/>
          <w:marBottom w:val="0"/>
          <w:divBdr>
            <w:top w:val="none" w:sz="0" w:space="0" w:color="auto"/>
            <w:left w:val="none" w:sz="0" w:space="0" w:color="auto"/>
            <w:bottom w:val="none" w:sz="0" w:space="0" w:color="auto"/>
            <w:right w:val="none" w:sz="0" w:space="0" w:color="auto"/>
          </w:divBdr>
        </w:div>
        <w:div w:id="1076322993">
          <w:marLeft w:val="0"/>
          <w:marRight w:val="0"/>
          <w:marTop w:val="150"/>
          <w:marBottom w:val="30"/>
          <w:divBdr>
            <w:top w:val="none" w:sz="0" w:space="0" w:color="auto"/>
            <w:left w:val="none" w:sz="0" w:space="0" w:color="auto"/>
            <w:bottom w:val="none" w:sz="0" w:space="0" w:color="auto"/>
            <w:right w:val="none" w:sz="0" w:space="0" w:color="auto"/>
          </w:divBdr>
          <w:divsChild>
            <w:div w:id="905797070">
              <w:marLeft w:val="0"/>
              <w:marRight w:val="0"/>
              <w:marTop w:val="0"/>
              <w:marBottom w:val="0"/>
              <w:divBdr>
                <w:top w:val="none" w:sz="0" w:space="0" w:color="auto"/>
                <w:left w:val="none" w:sz="0" w:space="0" w:color="auto"/>
                <w:bottom w:val="none" w:sz="0" w:space="0" w:color="auto"/>
                <w:right w:val="none" w:sz="0" w:space="0" w:color="auto"/>
              </w:divBdr>
              <w:divsChild>
                <w:div w:id="686056256">
                  <w:marLeft w:val="0"/>
                  <w:marRight w:val="0"/>
                  <w:marTop w:val="0"/>
                  <w:marBottom w:val="0"/>
                  <w:divBdr>
                    <w:top w:val="none" w:sz="0" w:space="0" w:color="auto"/>
                    <w:left w:val="none" w:sz="0" w:space="0" w:color="auto"/>
                    <w:bottom w:val="none" w:sz="0" w:space="0" w:color="auto"/>
                    <w:right w:val="none" w:sz="0" w:space="0" w:color="auto"/>
                  </w:divBdr>
                </w:div>
              </w:divsChild>
            </w:div>
            <w:div w:id="2034108804">
              <w:marLeft w:val="0"/>
              <w:marRight w:val="0"/>
              <w:marTop w:val="0"/>
              <w:marBottom w:val="0"/>
              <w:divBdr>
                <w:top w:val="none" w:sz="0" w:space="0" w:color="auto"/>
                <w:left w:val="none" w:sz="0" w:space="0" w:color="auto"/>
                <w:bottom w:val="none" w:sz="0" w:space="0" w:color="auto"/>
                <w:right w:val="none" w:sz="0" w:space="0" w:color="auto"/>
              </w:divBdr>
              <w:divsChild>
                <w:div w:id="1529027199">
                  <w:marLeft w:val="0"/>
                  <w:marRight w:val="0"/>
                  <w:marTop w:val="0"/>
                  <w:marBottom w:val="0"/>
                  <w:divBdr>
                    <w:top w:val="none" w:sz="0" w:space="0" w:color="auto"/>
                    <w:left w:val="none" w:sz="0" w:space="0" w:color="auto"/>
                    <w:bottom w:val="none" w:sz="0" w:space="0" w:color="auto"/>
                    <w:right w:val="none" w:sz="0" w:space="0" w:color="auto"/>
                  </w:divBdr>
                </w:div>
              </w:divsChild>
            </w:div>
            <w:div w:id="264845474">
              <w:marLeft w:val="0"/>
              <w:marRight w:val="0"/>
              <w:marTop w:val="0"/>
              <w:marBottom w:val="0"/>
              <w:divBdr>
                <w:top w:val="none" w:sz="0" w:space="0" w:color="auto"/>
                <w:left w:val="none" w:sz="0" w:space="0" w:color="auto"/>
                <w:bottom w:val="none" w:sz="0" w:space="0" w:color="auto"/>
                <w:right w:val="none" w:sz="0" w:space="0" w:color="auto"/>
              </w:divBdr>
              <w:divsChild>
                <w:div w:id="604466120">
                  <w:marLeft w:val="0"/>
                  <w:marRight w:val="0"/>
                  <w:marTop w:val="0"/>
                  <w:marBottom w:val="0"/>
                  <w:divBdr>
                    <w:top w:val="none" w:sz="0" w:space="0" w:color="auto"/>
                    <w:left w:val="none" w:sz="0" w:space="0" w:color="auto"/>
                    <w:bottom w:val="none" w:sz="0" w:space="0" w:color="auto"/>
                    <w:right w:val="none" w:sz="0" w:space="0" w:color="auto"/>
                  </w:divBdr>
                </w:div>
              </w:divsChild>
            </w:div>
            <w:div w:id="1671445036">
              <w:marLeft w:val="0"/>
              <w:marRight w:val="0"/>
              <w:marTop w:val="0"/>
              <w:marBottom w:val="0"/>
              <w:divBdr>
                <w:top w:val="none" w:sz="0" w:space="0" w:color="auto"/>
                <w:left w:val="none" w:sz="0" w:space="0" w:color="auto"/>
                <w:bottom w:val="none" w:sz="0" w:space="0" w:color="auto"/>
                <w:right w:val="none" w:sz="0" w:space="0" w:color="auto"/>
              </w:divBdr>
              <w:divsChild>
                <w:div w:id="8323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46458">
      <w:bodyDiv w:val="1"/>
      <w:marLeft w:val="0"/>
      <w:marRight w:val="0"/>
      <w:marTop w:val="0"/>
      <w:marBottom w:val="0"/>
      <w:divBdr>
        <w:top w:val="none" w:sz="0" w:space="0" w:color="auto"/>
        <w:left w:val="none" w:sz="0" w:space="0" w:color="auto"/>
        <w:bottom w:val="none" w:sz="0" w:space="0" w:color="auto"/>
        <w:right w:val="none" w:sz="0" w:space="0" w:color="auto"/>
      </w:divBdr>
    </w:div>
    <w:div w:id="1453095098">
      <w:bodyDiv w:val="1"/>
      <w:marLeft w:val="0"/>
      <w:marRight w:val="0"/>
      <w:marTop w:val="0"/>
      <w:marBottom w:val="0"/>
      <w:divBdr>
        <w:top w:val="none" w:sz="0" w:space="0" w:color="auto"/>
        <w:left w:val="none" w:sz="0" w:space="0" w:color="auto"/>
        <w:bottom w:val="none" w:sz="0" w:space="0" w:color="auto"/>
        <w:right w:val="none" w:sz="0" w:space="0" w:color="auto"/>
      </w:divBdr>
    </w:div>
    <w:div w:id="1457531392">
      <w:bodyDiv w:val="1"/>
      <w:marLeft w:val="0"/>
      <w:marRight w:val="0"/>
      <w:marTop w:val="0"/>
      <w:marBottom w:val="0"/>
      <w:divBdr>
        <w:top w:val="none" w:sz="0" w:space="0" w:color="auto"/>
        <w:left w:val="none" w:sz="0" w:space="0" w:color="auto"/>
        <w:bottom w:val="none" w:sz="0" w:space="0" w:color="auto"/>
        <w:right w:val="none" w:sz="0" w:space="0" w:color="auto"/>
      </w:divBdr>
    </w:div>
    <w:div w:id="1458329595">
      <w:bodyDiv w:val="1"/>
      <w:marLeft w:val="0"/>
      <w:marRight w:val="0"/>
      <w:marTop w:val="0"/>
      <w:marBottom w:val="0"/>
      <w:divBdr>
        <w:top w:val="none" w:sz="0" w:space="0" w:color="auto"/>
        <w:left w:val="none" w:sz="0" w:space="0" w:color="auto"/>
        <w:bottom w:val="none" w:sz="0" w:space="0" w:color="auto"/>
        <w:right w:val="none" w:sz="0" w:space="0" w:color="auto"/>
      </w:divBdr>
    </w:div>
    <w:div w:id="1467551958">
      <w:bodyDiv w:val="1"/>
      <w:marLeft w:val="0"/>
      <w:marRight w:val="0"/>
      <w:marTop w:val="0"/>
      <w:marBottom w:val="0"/>
      <w:divBdr>
        <w:top w:val="none" w:sz="0" w:space="0" w:color="auto"/>
        <w:left w:val="none" w:sz="0" w:space="0" w:color="auto"/>
        <w:bottom w:val="none" w:sz="0" w:space="0" w:color="auto"/>
        <w:right w:val="none" w:sz="0" w:space="0" w:color="auto"/>
      </w:divBdr>
    </w:div>
    <w:div w:id="1479809888">
      <w:bodyDiv w:val="1"/>
      <w:marLeft w:val="0"/>
      <w:marRight w:val="0"/>
      <w:marTop w:val="0"/>
      <w:marBottom w:val="0"/>
      <w:divBdr>
        <w:top w:val="none" w:sz="0" w:space="0" w:color="auto"/>
        <w:left w:val="none" w:sz="0" w:space="0" w:color="auto"/>
        <w:bottom w:val="none" w:sz="0" w:space="0" w:color="auto"/>
        <w:right w:val="none" w:sz="0" w:space="0" w:color="auto"/>
      </w:divBdr>
    </w:div>
    <w:div w:id="1483617671">
      <w:bodyDiv w:val="1"/>
      <w:marLeft w:val="0"/>
      <w:marRight w:val="0"/>
      <w:marTop w:val="0"/>
      <w:marBottom w:val="0"/>
      <w:divBdr>
        <w:top w:val="none" w:sz="0" w:space="0" w:color="auto"/>
        <w:left w:val="none" w:sz="0" w:space="0" w:color="auto"/>
        <w:bottom w:val="none" w:sz="0" w:space="0" w:color="auto"/>
        <w:right w:val="none" w:sz="0" w:space="0" w:color="auto"/>
      </w:divBdr>
    </w:div>
    <w:div w:id="1484393937">
      <w:bodyDiv w:val="1"/>
      <w:marLeft w:val="0"/>
      <w:marRight w:val="0"/>
      <w:marTop w:val="0"/>
      <w:marBottom w:val="0"/>
      <w:divBdr>
        <w:top w:val="none" w:sz="0" w:space="0" w:color="auto"/>
        <w:left w:val="none" w:sz="0" w:space="0" w:color="auto"/>
        <w:bottom w:val="none" w:sz="0" w:space="0" w:color="auto"/>
        <w:right w:val="none" w:sz="0" w:space="0" w:color="auto"/>
      </w:divBdr>
    </w:div>
    <w:div w:id="1484618023">
      <w:bodyDiv w:val="1"/>
      <w:marLeft w:val="0"/>
      <w:marRight w:val="0"/>
      <w:marTop w:val="0"/>
      <w:marBottom w:val="0"/>
      <w:divBdr>
        <w:top w:val="none" w:sz="0" w:space="0" w:color="auto"/>
        <w:left w:val="none" w:sz="0" w:space="0" w:color="auto"/>
        <w:bottom w:val="none" w:sz="0" w:space="0" w:color="auto"/>
        <w:right w:val="none" w:sz="0" w:space="0" w:color="auto"/>
      </w:divBdr>
    </w:div>
    <w:div w:id="1498963985">
      <w:bodyDiv w:val="1"/>
      <w:marLeft w:val="0"/>
      <w:marRight w:val="0"/>
      <w:marTop w:val="0"/>
      <w:marBottom w:val="0"/>
      <w:divBdr>
        <w:top w:val="none" w:sz="0" w:space="0" w:color="auto"/>
        <w:left w:val="none" w:sz="0" w:space="0" w:color="auto"/>
        <w:bottom w:val="none" w:sz="0" w:space="0" w:color="auto"/>
        <w:right w:val="none" w:sz="0" w:space="0" w:color="auto"/>
      </w:divBdr>
    </w:div>
    <w:div w:id="1500343172">
      <w:bodyDiv w:val="1"/>
      <w:marLeft w:val="0"/>
      <w:marRight w:val="0"/>
      <w:marTop w:val="0"/>
      <w:marBottom w:val="0"/>
      <w:divBdr>
        <w:top w:val="none" w:sz="0" w:space="0" w:color="auto"/>
        <w:left w:val="none" w:sz="0" w:space="0" w:color="auto"/>
        <w:bottom w:val="none" w:sz="0" w:space="0" w:color="auto"/>
        <w:right w:val="none" w:sz="0" w:space="0" w:color="auto"/>
      </w:divBdr>
    </w:div>
    <w:div w:id="1529224221">
      <w:bodyDiv w:val="1"/>
      <w:marLeft w:val="0"/>
      <w:marRight w:val="0"/>
      <w:marTop w:val="0"/>
      <w:marBottom w:val="0"/>
      <w:divBdr>
        <w:top w:val="none" w:sz="0" w:space="0" w:color="auto"/>
        <w:left w:val="none" w:sz="0" w:space="0" w:color="auto"/>
        <w:bottom w:val="none" w:sz="0" w:space="0" w:color="auto"/>
        <w:right w:val="none" w:sz="0" w:space="0" w:color="auto"/>
      </w:divBdr>
    </w:div>
    <w:div w:id="1530755006">
      <w:bodyDiv w:val="1"/>
      <w:marLeft w:val="0"/>
      <w:marRight w:val="0"/>
      <w:marTop w:val="0"/>
      <w:marBottom w:val="0"/>
      <w:divBdr>
        <w:top w:val="none" w:sz="0" w:space="0" w:color="auto"/>
        <w:left w:val="none" w:sz="0" w:space="0" w:color="auto"/>
        <w:bottom w:val="none" w:sz="0" w:space="0" w:color="auto"/>
        <w:right w:val="none" w:sz="0" w:space="0" w:color="auto"/>
      </w:divBdr>
    </w:div>
    <w:div w:id="1535340521">
      <w:bodyDiv w:val="1"/>
      <w:marLeft w:val="0"/>
      <w:marRight w:val="0"/>
      <w:marTop w:val="0"/>
      <w:marBottom w:val="0"/>
      <w:divBdr>
        <w:top w:val="none" w:sz="0" w:space="0" w:color="auto"/>
        <w:left w:val="none" w:sz="0" w:space="0" w:color="auto"/>
        <w:bottom w:val="none" w:sz="0" w:space="0" w:color="auto"/>
        <w:right w:val="none" w:sz="0" w:space="0" w:color="auto"/>
      </w:divBdr>
    </w:div>
    <w:div w:id="1554657363">
      <w:bodyDiv w:val="1"/>
      <w:marLeft w:val="0"/>
      <w:marRight w:val="0"/>
      <w:marTop w:val="0"/>
      <w:marBottom w:val="0"/>
      <w:divBdr>
        <w:top w:val="none" w:sz="0" w:space="0" w:color="auto"/>
        <w:left w:val="none" w:sz="0" w:space="0" w:color="auto"/>
        <w:bottom w:val="none" w:sz="0" w:space="0" w:color="auto"/>
        <w:right w:val="none" w:sz="0" w:space="0" w:color="auto"/>
      </w:divBdr>
    </w:div>
    <w:div w:id="1635528126">
      <w:bodyDiv w:val="1"/>
      <w:marLeft w:val="0"/>
      <w:marRight w:val="0"/>
      <w:marTop w:val="0"/>
      <w:marBottom w:val="0"/>
      <w:divBdr>
        <w:top w:val="none" w:sz="0" w:space="0" w:color="auto"/>
        <w:left w:val="none" w:sz="0" w:space="0" w:color="auto"/>
        <w:bottom w:val="none" w:sz="0" w:space="0" w:color="auto"/>
        <w:right w:val="none" w:sz="0" w:space="0" w:color="auto"/>
      </w:divBdr>
    </w:div>
    <w:div w:id="1638216021">
      <w:bodyDiv w:val="1"/>
      <w:marLeft w:val="0"/>
      <w:marRight w:val="0"/>
      <w:marTop w:val="0"/>
      <w:marBottom w:val="0"/>
      <w:divBdr>
        <w:top w:val="none" w:sz="0" w:space="0" w:color="auto"/>
        <w:left w:val="none" w:sz="0" w:space="0" w:color="auto"/>
        <w:bottom w:val="none" w:sz="0" w:space="0" w:color="auto"/>
        <w:right w:val="none" w:sz="0" w:space="0" w:color="auto"/>
      </w:divBdr>
    </w:div>
    <w:div w:id="1639611201">
      <w:bodyDiv w:val="1"/>
      <w:marLeft w:val="0"/>
      <w:marRight w:val="0"/>
      <w:marTop w:val="0"/>
      <w:marBottom w:val="0"/>
      <w:divBdr>
        <w:top w:val="none" w:sz="0" w:space="0" w:color="auto"/>
        <w:left w:val="none" w:sz="0" w:space="0" w:color="auto"/>
        <w:bottom w:val="none" w:sz="0" w:space="0" w:color="auto"/>
        <w:right w:val="none" w:sz="0" w:space="0" w:color="auto"/>
      </w:divBdr>
      <w:divsChild>
        <w:div w:id="98778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4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75542">
      <w:bodyDiv w:val="1"/>
      <w:marLeft w:val="0"/>
      <w:marRight w:val="0"/>
      <w:marTop w:val="0"/>
      <w:marBottom w:val="0"/>
      <w:divBdr>
        <w:top w:val="none" w:sz="0" w:space="0" w:color="auto"/>
        <w:left w:val="none" w:sz="0" w:space="0" w:color="auto"/>
        <w:bottom w:val="none" w:sz="0" w:space="0" w:color="auto"/>
        <w:right w:val="none" w:sz="0" w:space="0" w:color="auto"/>
      </w:divBdr>
    </w:div>
    <w:div w:id="1654791512">
      <w:bodyDiv w:val="1"/>
      <w:marLeft w:val="0"/>
      <w:marRight w:val="0"/>
      <w:marTop w:val="0"/>
      <w:marBottom w:val="0"/>
      <w:divBdr>
        <w:top w:val="none" w:sz="0" w:space="0" w:color="auto"/>
        <w:left w:val="none" w:sz="0" w:space="0" w:color="auto"/>
        <w:bottom w:val="none" w:sz="0" w:space="0" w:color="auto"/>
        <w:right w:val="none" w:sz="0" w:space="0" w:color="auto"/>
      </w:divBdr>
      <w:divsChild>
        <w:div w:id="998188471">
          <w:marLeft w:val="0"/>
          <w:marRight w:val="0"/>
          <w:marTop w:val="0"/>
          <w:marBottom w:val="0"/>
          <w:divBdr>
            <w:top w:val="none" w:sz="0" w:space="0" w:color="auto"/>
            <w:left w:val="none" w:sz="0" w:space="0" w:color="auto"/>
            <w:bottom w:val="none" w:sz="0" w:space="0" w:color="auto"/>
            <w:right w:val="none" w:sz="0" w:space="0" w:color="auto"/>
          </w:divBdr>
        </w:div>
        <w:div w:id="1699506262">
          <w:marLeft w:val="0"/>
          <w:marRight w:val="0"/>
          <w:marTop w:val="0"/>
          <w:marBottom w:val="0"/>
          <w:divBdr>
            <w:top w:val="none" w:sz="0" w:space="0" w:color="auto"/>
            <w:left w:val="none" w:sz="0" w:space="0" w:color="auto"/>
            <w:bottom w:val="none" w:sz="0" w:space="0" w:color="auto"/>
            <w:right w:val="none" w:sz="0" w:space="0" w:color="auto"/>
          </w:divBdr>
        </w:div>
      </w:divsChild>
    </w:div>
    <w:div w:id="1657302426">
      <w:bodyDiv w:val="1"/>
      <w:marLeft w:val="0"/>
      <w:marRight w:val="0"/>
      <w:marTop w:val="0"/>
      <w:marBottom w:val="0"/>
      <w:divBdr>
        <w:top w:val="none" w:sz="0" w:space="0" w:color="auto"/>
        <w:left w:val="none" w:sz="0" w:space="0" w:color="auto"/>
        <w:bottom w:val="none" w:sz="0" w:space="0" w:color="auto"/>
        <w:right w:val="none" w:sz="0" w:space="0" w:color="auto"/>
      </w:divBdr>
      <w:divsChild>
        <w:div w:id="1344624792">
          <w:marLeft w:val="0"/>
          <w:marRight w:val="0"/>
          <w:marTop w:val="0"/>
          <w:marBottom w:val="0"/>
          <w:divBdr>
            <w:top w:val="none" w:sz="0" w:space="0" w:color="auto"/>
            <w:left w:val="none" w:sz="0" w:space="0" w:color="auto"/>
            <w:bottom w:val="none" w:sz="0" w:space="0" w:color="auto"/>
            <w:right w:val="none" w:sz="0" w:space="0" w:color="auto"/>
          </w:divBdr>
        </w:div>
      </w:divsChild>
    </w:div>
    <w:div w:id="1676377345">
      <w:bodyDiv w:val="1"/>
      <w:marLeft w:val="0"/>
      <w:marRight w:val="0"/>
      <w:marTop w:val="0"/>
      <w:marBottom w:val="0"/>
      <w:divBdr>
        <w:top w:val="none" w:sz="0" w:space="0" w:color="auto"/>
        <w:left w:val="none" w:sz="0" w:space="0" w:color="auto"/>
        <w:bottom w:val="none" w:sz="0" w:space="0" w:color="auto"/>
        <w:right w:val="none" w:sz="0" w:space="0" w:color="auto"/>
      </w:divBdr>
    </w:div>
    <w:div w:id="1710913534">
      <w:bodyDiv w:val="1"/>
      <w:marLeft w:val="0"/>
      <w:marRight w:val="0"/>
      <w:marTop w:val="0"/>
      <w:marBottom w:val="0"/>
      <w:divBdr>
        <w:top w:val="none" w:sz="0" w:space="0" w:color="auto"/>
        <w:left w:val="none" w:sz="0" w:space="0" w:color="auto"/>
        <w:bottom w:val="none" w:sz="0" w:space="0" w:color="auto"/>
        <w:right w:val="none" w:sz="0" w:space="0" w:color="auto"/>
      </w:divBdr>
    </w:div>
    <w:div w:id="1739788482">
      <w:bodyDiv w:val="1"/>
      <w:marLeft w:val="0"/>
      <w:marRight w:val="0"/>
      <w:marTop w:val="0"/>
      <w:marBottom w:val="0"/>
      <w:divBdr>
        <w:top w:val="none" w:sz="0" w:space="0" w:color="auto"/>
        <w:left w:val="none" w:sz="0" w:space="0" w:color="auto"/>
        <w:bottom w:val="none" w:sz="0" w:space="0" w:color="auto"/>
        <w:right w:val="none" w:sz="0" w:space="0" w:color="auto"/>
      </w:divBdr>
    </w:div>
    <w:div w:id="1826315588">
      <w:bodyDiv w:val="1"/>
      <w:marLeft w:val="0"/>
      <w:marRight w:val="0"/>
      <w:marTop w:val="0"/>
      <w:marBottom w:val="0"/>
      <w:divBdr>
        <w:top w:val="none" w:sz="0" w:space="0" w:color="auto"/>
        <w:left w:val="none" w:sz="0" w:space="0" w:color="auto"/>
        <w:bottom w:val="none" w:sz="0" w:space="0" w:color="auto"/>
        <w:right w:val="none" w:sz="0" w:space="0" w:color="auto"/>
      </w:divBdr>
      <w:divsChild>
        <w:div w:id="239146132">
          <w:marLeft w:val="0"/>
          <w:marRight w:val="0"/>
          <w:marTop w:val="0"/>
          <w:marBottom w:val="0"/>
          <w:divBdr>
            <w:top w:val="none" w:sz="0" w:space="0" w:color="auto"/>
            <w:left w:val="none" w:sz="0" w:space="0" w:color="auto"/>
            <w:bottom w:val="none" w:sz="0" w:space="0" w:color="auto"/>
            <w:right w:val="none" w:sz="0" w:space="0" w:color="auto"/>
          </w:divBdr>
          <w:divsChild>
            <w:div w:id="237055907">
              <w:marLeft w:val="0"/>
              <w:marRight w:val="0"/>
              <w:marTop w:val="0"/>
              <w:marBottom w:val="0"/>
              <w:divBdr>
                <w:top w:val="none" w:sz="0" w:space="0" w:color="auto"/>
                <w:left w:val="none" w:sz="0" w:space="0" w:color="auto"/>
                <w:bottom w:val="none" w:sz="0" w:space="0" w:color="auto"/>
                <w:right w:val="none" w:sz="0" w:space="0" w:color="auto"/>
              </w:divBdr>
            </w:div>
          </w:divsChild>
        </w:div>
        <w:div w:id="1796826379">
          <w:marLeft w:val="0"/>
          <w:marRight w:val="0"/>
          <w:marTop w:val="0"/>
          <w:marBottom w:val="0"/>
          <w:divBdr>
            <w:top w:val="none" w:sz="0" w:space="0" w:color="auto"/>
            <w:left w:val="none" w:sz="0" w:space="0" w:color="auto"/>
            <w:bottom w:val="none" w:sz="0" w:space="0" w:color="auto"/>
            <w:right w:val="none" w:sz="0" w:space="0" w:color="auto"/>
          </w:divBdr>
          <w:divsChild>
            <w:div w:id="2006863237">
              <w:marLeft w:val="0"/>
              <w:marRight w:val="0"/>
              <w:marTop w:val="0"/>
              <w:marBottom w:val="0"/>
              <w:divBdr>
                <w:top w:val="none" w:sz="0" w:space="0" w:color="auto"/>
                <w:left w:val="none" w:sz="0" w:space="0" w:color="auto"/>
                <w:bottom w:val="none" w:sz="0" w:space="0" w:color="auto"/>
                <w:right w:val="none" w:sz="0" w:space="0" w:color="auto"/>
              </w:divBdr>
            </w:div>
            <w:div w:id="205067228">
              <w:marLeft w:val="0"/>
              <w:marRight w:val="0"/>
              <w:marTop w:val="0"/>
              <w:marBottom w:val="0"/>
              <w:divBdr>
                <w:top w:val="none" w:sz="0" w:space="0" w:color="auto"/>
                <w:left w:val="none" w:sz="0" w:space="0" w:color="auto"/>
                <w:bottom w:val="none" w:sz="0" w:space="0" w:color="auto"/>
                <w:right w:val="none" w:sz="0" w:space="0" w:color="auto"/>
              </w:divBdr>
            </w:div>
          </w:divsChild>
        </w:div>
        <w:div w:id="90586576">
          <w:marLeft w:val="0"/>
          <w:marRight w:val="0"/>
          <w:marTop w:val="0"/>
          <w:marBottom w:val="0"/>
          <w:divBdr>
            <w:top w:val="none" w:sz="0" w:space="0" w:color="auto"/>
            <w:left w:val="none" w:sz="0" w:space="0" w:color="auto"/>
            <w:bottom w:val="none" w:sz="0" w:space="0" w:color="auto"/>
            <w:right w:val="none" w:sz="0" w:space="0" w:color="auto"/>
          </w:divBdr>
          <w:divsChild>
            <w:div w:id="73168195">
              <w:marLeft w:val="0"/>
              <w:marRight w:val="0"/>
              <w:marTop w:val="0"/>
              <w:marBottom w:val="0"/>
              <w:divBdr>
                <w:top w:val="none" w:sz="0" w:space="0" w:color="auto"/>
                <w:left w:val="none" w:sz="0" w:space="0" w:color="auto"/>
                <w:bottom w:val="none" w:sz="0" w:space="0" w:color="auto"/>
                <w:right w:val="none" w:sz="0" w:space="0" w:color="auto"/>
              </w:divBdr>
            </w:div>
            <w:div w:id="1192035879">
              <w:marLeft w:val="0"/>
              <w:marRight w:val="0"/>
              <w:marTop w:val="0"/>
              <w:marBottom w:val="0"/>
              <w:divBdr>
                <w:top w:val="none" w:sz="0" w:space="0" w:color="auto"/>
                <w:left w:val="none" w:sz="0" w:space="0" w:color="auto"/>
                <w:bottom w:val="none" w:sz="0" w:space="0" w:color="auto"/>
                <w:right w:val="none" w:sz="0" w:space="0" w:color="auto"/>
              </w:divBdr>
            </w:div>
          </w:divsChild>
        </w:div>
        <w:div w:id="63796098">
          <w:marLeft w:val="0"/>
          <w:marRight w:val="0"/>
          <w:marTop w:val="0"/>
          <w:marBottom w:val="0"/>
          <w:divBdr>
            <w:top w:val="none" w:sz="0" w:space="0" w:color="auto"/>
            <w:left w:val="none" w:sz="0" w:space="0" w:color="auto"/>
            <w:bottom w:val="none" w:sz="0" w:space="0" w:color="auto"/>
            <w:right w:val="none" w:sz="0" w:space="0" w:color="auto"/>
          </w:divBdr>
          <w:divsChild>
            <w:div w:id="1637487192">
              <w:marLeft w:val="0"/>
              <w:marRight w:val="0"/>
              <w:marTop w:val="0"/>
              <w:marBottom w:val="0"/>
              <w:divBdr>
                <w:top w:val="none" w:sz="0" w:space="0" w:color="auto"/>
                <w:left w:val="none" w:sz="0" w:space="0" w:color="auto"/>
                <w:bottom w:val="none" w:sz="0" w:space="0" w:color="auto"/>
                <w:right w:val="none" w:sz="0" w:space="0" w:color="auto"/>
              </w:divBdr>
            </w:div>
            <w:div w:id="12061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1079">
      <w:bodyDiv w:val="1"/>
      <w:marLeft w:val="0"/>
      <w:marRight w:val="0"/>
      <w:marTop w:val="0"/>
      <w:marBottom w:val="0"/>
      <w:divBdr>
        <w:top w:val="none" w:sz="0" w:space="0" w:color="auto"/>
        <w:left w:val="none" w:sz="0" w:space="0" w:color="auto"/>
        <w:bottom w:val="none" w:sz="0" w:space="0" w:color="auto"/>
        <w:right w:val="none" w:sz="0" w:space="0" w:color="auto"/>
      </w:divBdr>
    </w:div>
    <w:div w:id="1849250875">
      <w:bodyDiv w:val="1"/>
      <w:marLeft w:val="0"/>
      <w:marRight w:val="0"/>
      <w:marTop w:val="0"/>
      <w:marBottom w:val="0"/>
      <w:divBdr>
        <w:top w:val="none" w:sz="0" w:space="0" w:color="auto"/>
        <w:left w:val="none" w:sz="0" w:space="0" w:color="auto"/>
        <w:bottom w:val="none" w:sz="0" w:space="0" w:color="auto"/>
        <w:right w:val="none" w:sz="0" w:space="0" w:color="auto"/>
      </w:divBdr>
    </w:div>
    <w:div w:id="1891989057">
      <w:bodyDiv w:val="1"/>
      <w:marLeft w:val="0"/>
      <w:marRight w:val="0"/>
      <w:marTop w:val="0"/>
      <w:marBottom w:val="0"/>
      <w:divBdr>
        <w:top w:val="none" w:sz="0" w:space="0" w:color="auto"/>
        <w:left w:val="none" w:sz="0" w:space="0" w:color="auto"/>
        <w:bottom w:val="none" w:sz="0" w:space="0" w:color="auto"/>
        <w:right w:val="none" w:sz="0" w:space="0" w:color="auto"/>
      </w:divBdr>
    </w:div>
    <w:div w:id="1919510354">
      <w:bodyDiv w:val="1"/>
      <w:marLeft w:val="0"/>
      <w:marRight w:val="0"/>
      <w:marTop w:val="0"/>
      <w:marBottom w:val="0"/>
      <w:divBdr>
        <w:top w:val="none" w:sz="0" w:space="0" w:color="auto"/>
        <w:left w:val="none" w:sz="0" w:space="0" w:color="auto"/>
        <w:bottom w:val="none" w:sz="0" w:space="0" w:color="auto"/>
        <w:right w:val="none" w:sz="0" w:space="0" w:color="auto"/>
      </w:divBdr>
    </w:div>
    <w:div w:id="1940527070">
      <w:bodyDiv w:val="1"/>
      <w:marLeft w:val="0"/>
      <w:marRight w:val="0"/>
      <w:marTop w:val="0"/>
      <w:marBottom w:val="0"/>
      <w:divBdr>
        <w:top w:val="none" w:sz="0" w:space="0" w:color="auto"/>
        <w:left w:val="none" w:sz="0" w:space="0" w:color="auto"/>
        <w:bottom w:val="none" w:sz="0" w:space="0" w:color="auto"/>
        <w:right w:val="none" w:sz="0" w:space="0" w:color="auto"/>
      </w:divBdr>
    </w:div>
    <w:div w:id="1953592060">
      <w:bodyDiv w:val="1"/>
      <w:marLeft w:val="0"/>
      <w:marRight w:val="0"/>
      <w:marTop w:val="0"/>
      <w:marBottom w:val="0"/>
      <w:divBdr>
        <w:top w:val="none" w:sz="0" w:space="0" w:color="auto"/>
        <w:left w:val="none" w:sz="0" w:space="0" w:color="auto"/>
        <w:bottom w:val="none" w:sz="0" w:space="0" w:color="auto"/>
        <w:right w:val="none" w:sz="0" w:space="0" w:color="auto"/>
      </w:divBdr>
    </w:div>
    <w:div w:id="1990286584">
      <w:bodyDiv w:val="1"/>
      <w:marLeft w:val="0"/>
      <w:marRight w:val="0"/>
      <w:marTop w:val="0"/>
      <w:marBottom w:val="0"/>
      <w:divBdr>
        <w:top w:val="none" w:sz="0" w:space="0" w:color="auto"/>
        <w:left w:val="none" w:sz="0" w:space="0" w:color="auto"/>
        <w:bottom w:val="none" w:sz="0" w:space="0" w:color="auto"/>
        <w:right w:val="none" w:sz="0" w:space="0" w:color="auto"/>
      </w:divBdr>
      <w:divsChild>
        <w:div w:id="702632972">
          <w:marLeft w:val="0"/>
          <w:marRight w:val="0"/>
          <w:marTop w:val="0"/>
          <w:marBottom w:val="0"/>
          <w:divBdr>
            <w:top w:val="none" w:sz="0" w:space="0" w:color="auto"/>
            <w:left w:val="none" w:sz="0" w:space="0" w:color="auto"/>
            <w:bottom w:val="none" w:sz="0" w:space="0" w:color="auto"/>
            <w:right w:val="none" w:sz="0" w:space="0" w:color="auto"/>
          </w:divBdr>
          <w:divsChild>
            <w:div w:id="2129620807">
              <w:marLeft w:val="0"/>
              <w:marRight w:val="0"/>
              <w:marTop w:val="0"/>
              <w:marBottom w:val="0"/>
              <w:divBdr>
                <w:top w:val="none" w:sz="0" w:space="0" w:color="auto"/>
                <w:left w:val="none" w:sz="0" w:space="0" w:color="auto"/>
                <w:bottom w:val="none" w:sz="0" w:space="0" w:color="auto"/>
                <w:right w:val="none" w:sz="0" w:space="0" w:color="auto"/>
              </w:divBdr>
              <w:divsChild>
                <w:div w:id="190552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5796">
      <w:bodyDiv w:val="1"/>
      <w:marLeft w:val="0"/>
      <w:marRight w:val="0"/>
      <w:marTop w:val="0"/>
      <w:marBottom w:val="0"/>
      <w:divBdr>
        <w:top w:val="none" w:sz="0" w:space="0" w:color="auto"/>
        <w:left w:val="none" w:sz="0" w:space="0" w:color="auto"/>
        <w:bottom w:val="none" w:sz="0" w:space="0" w:color="auto"/>
        <w:right w:val="none" w:sz="0" w:space="0" w:color="auto"/>
      </w:divBdr>
    </w:div>
    <w:div w:id="2053378335">
      <w:bodyDiv w:val="1"/>
      <w:marLeft w:val="0"/>
      <w:marRight w:val="0"/>
      <w:marTop w:val="0"/>
      <w:marBottom w:val="0"/>
      <w:divBdr>
        <w:top w:val="none" w:sz="0" w:space="0" w:color="auto"/>
        <w:left w:val="none" w:sz="0" w:space="0" w:color="auto"/>
        <w:bottom w:val="none" w:sz="0" w:space="0" w:color="auto"/>
        <w:right w:val="none" w:sz="0" w:space="0" w:color="auto"/>
      </w:divBdr>
    </w:div>
    <w:div w:id="2057468463">
      <w:bodyDiv w:val="1"/>
      <w:marLeft w:val="0"/>
      <w:marRight w:val="0"/>
      <w:marTop w:val="0"/>
      <w:marBottom w:val="0"/>
      <w:divBdr>
        <w:top w:val="none" w:sz="0" w:space="0" w:color="auto"/>
        <w:left w:val="none" w:sz="0" w:space="0" w:color="auto"/>
        <w:bottom w:val="none" w:sz="0" w:space="0" w:color="auto"/>
        <w:right w:val="none" w:sz="0" w:space="0" w:color="auto"/>
      </w:divBdr>
    </w:div>
    <w:div w:id="2109038931">
      <w:bodyDiv w:val="1"/>
      <w:marLeft w:val="0"/>
      <w:marRight w:val="0"/>
      <w:marTop w:val="0"/>
      <w:marBottom w:val="0"/>
      <w:divBdr>
        <w:top w:val="none" w:sz="0" w:space="0" w:color="auto"/>
        <w:left w:val="none" w:sz="0" w:space="0" w:color="auto"/>
        <w:bottom w:val="none" w:sz="0" w:space="0" w:color="auto"/>
        <w:right w:val="none" w:sz="0" w:space="0" w:color="auto"/>
      </w:divBdr>
    </w:div>
    <w:div w:id="2122647390">
      <w:bodyDiv w:val="1"/>
      <w:marLeft w:val="0"/>
      <w:marRight w:val="0"/>
      <w:marTop w:val="0"/>
      <w:marBottom w:val="0"/>
      <w:divBdr>
        <w:top w:val="none" w:sz="0" w:space="0" w:color="auto"/>
        <w:left w:val="none" w:sz="0" w:space="0" w:color="auto"/>
        <w:bottom w:val="none" w:sz="0" w:space="0" w:color="auto"/>
        <w:right w:val="none" w:sz="0" w:space="0" w:color="auto"/>
      </w:divBdr>
    </w:div>
    <w:div w:id="2123375184">
      <w:bodyDiv w:val="1"/>
      <w:marLeft w:val="0"/>
      <w:marRight w:val="0"/>
      <w:marTop w:val="0"/>
      <w:marBottom w:val="0"/>
      <w:divBdr>
        <w:top w:val="none" w:sz="0" w:space="0" w:color="auto"/>
        <w:left w:val="none" w:sz="0" w:space="0" w:color="auto"/>
        <w:bottom w:val="none" w:sz="0" w:space="0" w:color="auto"/>
        <w:right w:val="none" w:sz="0" w:space="0" w:color="auto"/>
      </w:divBdr>
    </w:div>
    <w:div w:id="214407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16/S2215-0366(16)30369-8" TargetMode="External"/><Relationship Id="rId21" Type="http://schemas.openxmlformats.org/officeDocument/2006/relationships/hyperlink" Target="http://dx.doi.org/10.1007/s10899-018-9769-8" TargetMode="External"/><Relationship Id="rId42" Type="http://schemas.openxmlformats.org/officeDocument/2006/relationships/hyperlink" Target="http://dx.doi.org/10.1016/j.addbeh.2014.12.011" TargetMode="External"/><Relationship Id="rId47" Type="http://schemas.openxmlformats.org/officeDocument/2006/relationships/hyperlink" Target="http://dx.doi.org/10.1080/14459795.2014.923483" TargetMode="External"/><Relationship Id="rId63" Type="http://schemas.openxmlformats.org/officeDocument/2006/relationships/hyperlink" Target="http://dx.doi.org/10.4172/2155-6105.1000119" TargetMode="External"/><Relationship Id="rId68" Type="http://schemas.openxmlformats.org/officeDocument/2006/relationships/hyperlink" Target="http://dx.doi.org/10.1007/s10899-010-9233-x" TargetMode="External"/><Relationship Id="rId84" Type="http://schemas.openxmlformats.org/officeDocument/2006/relationships/hyperlink" Target="https://doi.org/10.1556/2006.2020.00086" TargetMode="External"/><Relationship Id="rId89" Type="http://schemas.openxmlformats.org/officeDocument/2006/relationships/header" Target="header2.xml"/><Relationship Id="rId16" Type="http://schemas.openxmlformats.org/officeDocument/2006/relationships/hyperlink" Target="https://doi.org/10.1016/j.drugalcdep.2020.108434" TargetMode="External"/><Relationship Id="rId11" Type="http://schemas.openxmlformats.org/officeDocument/2006/relationships/hyperlink" Target="mailto:dhodgins@ucalgary.ca" TargetMode="External"/><Relationship Id="rId32" Type="http://schemas.openxmlformats.org/officeDocument/2006/relationships/hyperlink" Target="http://dx.doi.org/10.1080/14459795.2015.1078391" TargetMode="External"/><Relationship Id="rId37" Type="http://schemas.openxmlformats.org/officeDocument/2006/relationships/hyperlink" Target="http://dx.doi.org/10.1007/s10899-015-9574-6" TargetMode="External"/><Relationship Id="rId53" Type="http://schemas.openxmlformats.org/officeDocument/2006/relationships/hyperlink" Target="http://dx.doi.org/10.1089/glre.2013.1797" TargetMode="External"/><Relationship Id="rId58" Type="http://schemas.openxmlformats.org/officeDocument/2006/relationships/hyperlink" Target="http://dx.doi.org/10.4306/pi.2013.10.4.365" TargetMode="External"/><Relationship Id="rId74" Type="http://schemas.openxmlformats.org/officeDocument/2006/relationships/hyperlink" Target="http://dx.doi.org/10.3109/10826080902855173" TargetMode="External"/><Relationship Id="rId79" Type="http://schemas.openxmlformats.org/officeDocument/2006/relationships/hyperlink" Target="http://dx.doi.org/10.1016/j.beth.2008.06.005"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doi.org/10.1016/j.addbeh.2021.106984" TargetMode="External"/><Relationship Id="rId22" Type="http://schemas.openxmlformats.org/officeDocument/2006/relationships/hyperlink" Target="https://doi.org/10.1016/j.chb.2018.03.021" TargetMode="External"/><Relationship Id="rId27" Type="http://schemas.openxmlformats.org/officeDocument/2006/relationships/hyperlink" Target="https://dx.doi.org/10.1186%2Fs12889-016-3291-7" TargetMode="External"/><Relationship Id="rId30" Type="http://schemas.openxmlformats.org/officeDocument/2006/relationships/hyperlink" Target="http://dx.doi.org/10.1007/s11469-015-9598-2" TargetMode="External"/><Relationship Id="rId35" Type="http://schemas.openxmlformats.org/officeDocument/2006/relationships/hyperlink" Target="http://dx.doi.org/10.1002/ab.21602" TargetMode="External"/><Relationship Id="rId43" Type="http://schemas.openxmlformats.org/officeDocument/2006/relationships/hyperlink" Target="http://dx.doi.org/10.1016/j.addbeh.2014.10.025" TargetMode="External"/><Relationship Id="rId48" Type="http://schemas.openxmlformats.org/officeDocument/2006/relationships/hyperlink" Target="http://dx.doi.org/10.3109/16066359.2013.824565" TargetMode="External"/><Relationship Id="rId56" Type="http://schemas.openxmlformats.org/officeDocument/2006/relationships/hyperlink" Target="http://dx.doi.org/10.1186/1471-2458-13-10" TargetMode="External"/><Relationship Id="rId64" Type="http://schemas.openxmlformats.org/officeDocument/2006/relationships/hyperlink" Target="http://dx.doi.org/10.1111/j.1360-0443.20011.03622.x" TargetMode="External"/><Relationship Id="rId69" Type="http://schemas.openxmlformats.org/officeDocument/2006/relationships/hyperlink" Target="http://dx.doi.org/10.1007/s11469-010-9306-1" TargetMode="External"/><Relationship Id="rId77" Type="http://schemas.openxmlformats.org/officeDocument/2006/relationships/hyperlink" Target="http://dx.doi.org/10.1007/s10899-009-9131-2" TargetMode="External"/><Relationship Id="rId8" Type="http://schemas.openxmlformats.org/officeDocument/2006/relationships/webSettings" Target="webSettings.xml"/><Relationship Id="rId51" Type="http://schemas.openxmlformats.org/officeDocument/2006/relationships/hyperlink" Target="http://dx.doi.org/10.1016/j.chb.2013.11.006" TargetMode="External"/><Relationship Id="rId72" Type="http://schemas.openxmlformats.org/officeDocument/2006/relationships/hyperlink" Target="http://dx.doi.org/10.1007/s10899-009-9129-9" TargetMode="External"/><Relationship Id="rId80" Type="http://schemas.openxmlformats.org/officeDocument/2006/relationships/hyperlink" Target="http://dx.doi.org/10.1080/14459790802652209" TargetMode="External"/><Relationship Id="rId85" Type="http://schemas.openxmlformats.org/officeDocument/2006/relationships/hyperlink" Target="http://dx.doi.org/10.1111/add.12678" TargetMode="External"/><Relationship Id="rId3" Type="http://schemas.openxmlformats.org/officeDocument/2006/relationships/customXml" Target="../customXml/item3.xml"/><Relationship Id="rId12" Type="http://schemas.openxmlformats.org/officeDocument/2006/relationships/hyperlink" Target="https://orcid.org/0000-0003-2737-5200" TargetMode="External"/><Relationship Id="rId17" Type="http://schemas.openxmlformats.org/officeDocument/2006/relationships/hyperlink" Target="https://doi.org/10.1037/adb0000716" TargetMode="External"/><Relationship Id="rId25" Type="http://schemas.openxmlformats.org/officeDocument/2006/relationships/hyperlink" Target="https://doi.org/10.1016/j.schres.2017.04.006" TargetMode="External"/><Relationship Id="rId33" Type="http://schemas.openxmlformats.org/officeDocument/2006/relationships/hyperlink" Target="http://dx.doi.org/10.1080/10550887.2016.1107315" TargetMode="External"/><Relationship Id="rId38" Type="http://schemas.openxmlformats.org/officeDocument/2006/relationships/hyperlink" Target="http://dx.doi.org/10.1007/s11469-015-9572-z" TargetMode="External"/><Relationship Id="rId46" Type="http://schemas.openxmlformats.org/officeDocument/2006/relationships/hyperlink" Target="http://dx.doi.org/10.1007/s10899-014-9488-8" TargetMode="External"/><Relationship Id="rId59" Type="http://schemas.openxmlformats.org/officeDocument/2006/relationships/hyperlink" Target="http://dx.doi.org/10.1002/mpr.1392" TargetMode="External"/><Relationship Id="rId67" Type="http://schemas.openxmlformats.org/officeDocument/2006/relationships/hyperlink" Target="http://dx.doi.org/10.1016/j.adolescence.2011.02.002" TargetMode="External"/><Relationship Id="rId20" Type="http://schemas.openxmlformats.org/officeDocument/2006/relationships/hyperlink" Target="https://academic.oup.com/heapro/advance-article/doi/10.1093/heapro/day074/5092498" TargetMode="External"/><Relationship Id="rId41" Type="http://schemas.openxmlformats.org/officeDocument/2006/relationships/hyperlink" Target="http://dx.doi.org/10.1186/s12888-015-0383-3" TargetMode="External"/><Relationship Id="rId54" Type="http://schemas.openxmlformats.org/officeDocument/2006/relationships/hyperlink" Target="http://dx.doi.org/10.1186/1471-244X-13-177" TargetMode="External"/><Relationship Id="rId62" Type="http://schemas.openxmlformats.org/officeDocument/2006/relationships/hyperlink" Target="http://dx.doi.org/10.1097/ADM.0b013e3182307dbb" TargetMode="External"/><Relationship Id="rId70" Type="http://schemas.openxmlformats.org/officeDocument/2006/relationships/hyperlink" Target="http://dx.doi.org/10.1016/j.biopsycho.21010.04.008" TargetMode="External"/><Relationship Id="rId75" Type="http://schemas.openxmlformats.org/officeDocument/2006/relationships/hyperlink" Target="http://dx.doi.org/10.1016/j.brat.2009.01.018" TargetMode="External"/><Relationship Id="rId83" Type="http://schemas.openxmlformats.org/officeDocument/2006/relationships/hyperlink" Target="http://dx.doi.org/10.1007/978-94-010-0922-5"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7269/s41997-020-00443-x" TargetMode="External"/><Relationship Id="rId23" Type="http://schemas.openxmlformats.org/officeDocument/2006/relationships/hyperlink" Target="https://doi.org/10.1080/14459795.2018.1432670" TargetMode="External"/><Relationship Id="rId28" Type="http://schemas.openxmlformats.org/officeDocument/2006/relationships/hyperlink" Target="http://dx.doi.org/10.2196/jmir.5685" TargetMode="External"/><Relationship Id="rId36" Type="http://schemas.openxmlformats.org/officeDocument/2006/relationships/hyperlink" Target="http://dx.doi.org/10.1007/s10899-015-9572-8" TargetMode="External"/><Relationship Id="rId49" Type="http://schemas.openxmlformats.org/officeDocument/2006/relationships/hyperlink" Target="http://dx.doi.org/10.1007/s10899-014-9461-6" TargetMode="External"/><Relationship Id="rId57" Type="http://schemas.openxmlformats.org/officeDocument/2006/relationships/hyperlink" Target="http://dx.doi.org/10.1002/erv.2207" TargetMode="External"/><Relationship Id="rId10" Type="http://schemas.openxmlformats.org/officeDocument/2006/relationships/endnotes" Target="endnotes.xml"/><Relationship Id="rId31" Type="http://schemas.openxmlformats.org/officeDocument/2006/relationships/hyperlink" Target="http://dx.doi.org/10.1016/j.schres.2015.12.008" TargetMode="External"/><Relationship Id="rId44" Type="http://schemas.openxmlformats.org/officeDocument/2006/relationships/hyperlink" Target="http://dx.doi.org/10.3109/16066359.2014.923408" TargetMode="External"/><Relationship Id="rId52" Type="http://schemas.openxmlformats.org/officeDocument/2006/relationships/hyperlink" Target="http://dx.doi.org/10.1037/a0032866" TargetMode="External"/><Relationship Id="rId60" Type="http://schemas.openxmlformats.org/officeDocument/2006/relationships/hyperlink" Target="http://dx.doi.org/10.1371/journal.pone.0031586" TargetMode="External"/><Relationship Id="rId65" Type="http://schemas.openxmlformats.org/officeDocument/2006/relationships/hyperlink" Target="http://dx.doi.org/10.1016/S0140-6736(10)62185-X" TargetMode="External"/><Relationship Id="rId73" Type="http://schemas.openxmlformats.org/officeDocument/2006/relationships/hyperlink" Target="http://dx.doi.org/10.1037/a0016318" TargetMode="External"/><Relationship Id="rId78" Type="http://schemas.openxmlformats.org/officeDocument/2006/relationships/hyperlink" Target="http://dx.doi.org/10.1901/jeab.2009.92-1" TargetMode="External"/><Relationship Id="rId81" Type="http://schemas.openxmlformats.org/officeDocument/2006/relationships/hyperlink" Target="http://dx.doi.org/10.4309/jgi.2005.14.5" TargetMode="External"/><Relationship Id="rId86" Type="http://schemas.openxmlformats.org/officeDocument/2006/relationships/hyperlink" Target="http://dx.doi.org/10.1111/j.1360-0443.2011.03710.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oi.org/10.1080/14459795.2021.1985582" TargetMode="External"/><Relationship Id="rId18" Type="http://schemas.openxmlformats.org/officeDocument/2006/relationships/hyperlink" Target="https://doi.org/10.1016/j.invent.2020.100331" TargetMode="External"/><Relationship Id="rId39" Type="http://schemas.openxmlformats.org/officeDocument/2006/relationships/hyperlink" Target="http://dx.doi.org/10.1037/adb0000097" TargetMode="External"/><Relationship Id="rId34" Type="http://schemas.openxmlformats.org/officeDocument/2006/relationships/hyperlink" Target="http://dx.doi.org/10.1037/adb0000069" TargetMode="External"/><Relationship Id="rId50" Type="http://schemas.openxmlformats.org/officeDocument/2006/relationships/hyperlink" Target="http://dx.doi.org/10.1080/14459795.2013.839732" TargetMode="External"/><Relationship Id="rId55" Type="http://schemas.openxmlformats.org/officeDocument/2006/relationships/hyperlink" Target="http://dx.doi.org/10.4309/jgi.2013.28.10" TargetMode="External"/><Relationship Id="rId76" Type="http://schemas.openxmlformats.org/officeDocument/2006/relationships/hyperlink" Target="http://dx.doi.org/10.1463/2009.02.05" TargetMode="External"/><Relationship Id="rId7" Type="http://schemas.openxmlformats.org/officeDocument/2006/relationships/settings" Target="settings.xml"/><Relationship Id="rId71" Type="http://schemas.openxmlformats.org/officeDocument/2006/relationships/hyperlink" Target="http://dx.doi.org/10.1007/s10899-009-9151-y" TargetMode="External"/><Relationship Id="rId2" Type="http://schemas.openxmlformats.org/officeDocument/2006/relationships/customXml" Target="../customXml/item2.xml"/><Relationship Id="rId29" Type="http://schemas.openxmlformats.org/officeDocument/2006/relationships/hyperlink" Target="http://dx.doi.org/10.4309/jgi.2016.32.7" TargetMode="External"/><Relationship Id="rId24" Type="http://schemas.openxmlformats.org/officeDocument/2006/relationships/hyperlink" Target="https://doi.org/10.1016/j.addbeh.2017.07.026" TargetMode="External"/><Relationship Id="rId40" Type="http://schemas.openxmlformats.org/officeDocument/2006/relationships/hyperlink" Target="http://dx.doi.org/10.1080/14459795.2014.1003575" TargetMode="External"/><Relationship Id="rId45" Type="http://schemas.openxmlformats.org/officeDocument/2006/relationships/hyperlink" Target="http://dx.doi.org/10.4309/jgi.2014.29.2" TargetMode="External"/><Relationship Id="rId66" Type="http://schemas.openxmlformats.org/officeDocument/2006/relationships/hyperlink" Target="http://dx.doi.org/10.4309/jgi.2011.26.2" TargetMode="External"/><Relationship Id="rId87" Type="http://schemas.openxmlformats.org/officeDocument/2006/relationships/hyperlink" Target="http://dx.doi.org/10.1111/j.1360-0443.2008.02282.x" TargetMode="External"/><Relationship Id="rId61" Type="http://schemas.openxmlformats.org/officeDocument/2006/relationships/hyperlink" Target="http://dx.doi.org/10-10.1016/j.soccij.2012.05.001" TargetMode="External"/><Relationship Id="rId82" Type="http://schemas.openxmlformats.org/officeDocument/2006/relationships/hyperlink" Target="http://dx.doi.org/10.1007/978-88-470-5322-9" TargetMode="External"/><Relationship Id="rId19" Type="http://schemas.openxmlformats.org/officeDocument/2006/relationships/hyperlink" Target="https://doi.org/10.1016/j.comppsych.2020.152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E5C45-50FF-1E4A-A5AB-F31834CED6D6}">
  <ds:schemaRefs>
    <ds:schemaRef ds:uri="http://schemas.openxmlformats.org/officeDocument/2006/bibliography"/>
  </ds:schemaRefs>
</ds:datastoreItem>
</file>

<file path=customXml/itemProps2.xml><?xml version="1.0" encoding="utf-8"?>
<ds:datastoreItem xmlns:ds="http://schemas.openxmlformats.org/officeDocument/2006/customXml" ds:itemID="{F6C50A48-E1CB-0948-97F3-9CEEB401B497}">
  <ds:schemaRefs>
    <ds:schemaRef ds:uri="http://schemas.openxmlformats.org/officeDocument/2006/bibliography"/>
  </ds:schemaRefs>
</ds:datastoreItem>
</file>

<file path=customXml/itemProps3.xml><?xml version="1.0" encoding="utf-8"?>
<ds:datastoreItem xmlns:ds="http://schemas.openxmlformats.org/officeDocument/2006/customXml" ds:itemID="{52180894-9C8F-0B44-9C98-0CD16F4B88D4}">
  <ds:schemaRefs>
    <ds:schemaRef ds:uri="http://schemas.openxmlformats.org/officeDocument/2006/bibliography"/>
  </ds:schemaRefs>
</ds:datastoreItem>
</file>

<file path=customXml/itemProps4.xml><?xml version="1.0" encoding="utf-8"?>
<ds:datastoreItem xmlns:ds="http://schemas.openxmlformats.org/officeDocument/2006/customXml" ds:itemID="{9E7AE749-D278-0845-AA99-2F636A9A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51</Pages>
  <Words>29648</Words>
  <Characters>168999</Characters>
  <Application>Microsoft Office Word</Application>
  <DocSecurity>0</DocSecurity>
  <Lines>1408</Lines>
  <Paragraphs>396</Paragraphs>
  <ScaleCrop>false</ScaleCrop>
  <HeadingPairs>
    <vt:vector size="2" baseType="variant">
      <vt:variant>
        <vt:lpstr>Title</vt:lpstr>
      </vt:variant>
      <vt:variant>
        <vt:i4>1</vt:i4>
      </vt:variant>
    </vt:vector>
  </HeadingPairs>
  <TitlesOfParts>
    <vt:vector size="1" baseType="lpstr">
      <vt:lpstr>CURRICULUM VITAE</vt:lpstr>
    </vt:vector>
  </TitlesOfParts>
  <Company>CRHA</Company>
  <LinksUpToDate>false</LinksUpToDate>
  <CharactersWithSpaces>198251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lewis.horwood</dc:creator>
  <cp:lastModifiedBy>David Hodgins</cp:lastModifiedBy>
  <cp:revision>7</cp:revision>
  <cp:lastPrinted>2018-08-13T18:23:00Z</cp:lastPrinted>
  <dcterms:created xsi:type="dcterms:W3CDTF">2022-05-17T21:11:00Z</dcterms:created>
  <dcterms:modified xsi:type="dcterms:W3CDTF">2022-05-30T16:35:00Z</dcterms:modified>
</cp:coreProperties>
</file>