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imes New Roman" w:hAnsi="Times New Roman" w:cs="Courier New"/>
          <w:color w:val="auto"/>
          <w:sz w:val="24"/>
          <w:szCs w:val="20"/>
        </w:rPr>
        <w:id w:val="1484349564"/>
        <w:docPartObj>
          <w:docPartGallery w:val="Table of Contents"/>
          <w:docPartUnique/>
        </w:docPartObj>
      </w:sdtPr>
      <w:sdtEndPr>
        <w:rPr>
          <w:b/>
          <w:bCs/>
          <w:noProof/>
        </w:rPr>
      </w:sdtEndPr>
      <w:sdtContent>
        <w:p w14:paraId="1A024321" w14:textId="3B1CAC9E" w:rsidR="003654EC" w:rsidRPr="007912D8" w:rsidRDefault="003654EC">
          <w:pPr>
            <w:pStyle w:val="TOCHeading"/>
            <w:rPr>
              <w:rFonts w:ascii="Times New Roman" w:eastAsia="Times New Roman" w:hAnsi="Times New Roman" w:cs="Courier New"/>
              <w:color w:val="auto"/>
              <w:sz w:val="24"/>
              <w:szCs w:val="20"/>
            </w:rPr>
          </w:pPr>
          <w:r w:rsidRPr="007912D8">
            <w:rPr>
              <w:color w:val="auto"/>
            </w:rPr>
            <w:t>Curriculum Vitae</w:t>
          </w:r>
        </w:p>
        <w:p w14:paraId="078EDE99" w14:textId="41737BF2" w:rsidR="00437057" w:rsidRDefault="007F345B">
          <w:pPr>
            <w:pStyle w:val="TOC1"/>
            <w:rPr>
              <w:rFonts w:asciiTheme="minorHAnsi" w:eastAsiaTheme="minorEastAsia" w:hAnsiTheme="minorHAnsi" w:cstheme="minorBidi"/>
              <w:noProof/>
              <w:sz w:val="22"/>
              <w:szCs w:val="22"/>
              <w:lang w:val="en-CA" w:eastAsia="en-CA"/>
            </w:rPr>
          </w:pPr>
          <w:r w:rsidRPr="007912D8">
            <w:fldChar w:fldCharType="begin"/>
          </w:r>
          <w:r w:rsidRPr="007912D8">
            <w:instrText xml:space="preserve"> TOC \o "1-3" \h \z \u </w:instrText>
          </w:r>
          <w:r w:rsidRPr="007912D8">
            <w:fldChar w:fldCharType="separate"/>
          </w:r>
          <w:hyperlink w:anchor="_Toc66273777" w:history="1">
            <w:r w:rsidR="00437057" w:rsidRPr="006445FD">
              <w:rPr>
                <w:rStyle w:val="Hyperlink"/>
                <w:noProof/>
              </w:rPr>
              <w:t>Contact</w:t>
            </w:r>
            <w:r w:rsidR="00437057">
              <w:rPr>
                <w:noProof/>
                <w:webHidden/>
              </w:rPr>
              <w:tab/>
            </w:r>
            <w:r w:rsidR="00437057">
              <w:rPr>
                <w:noProof/>
                <w:webHidden/>
              </w:rPr>
              <w:fldChar w:fldCharType="begin"/>
            </w:r>
            <w:r w:rsidR="00437057">
              <w:rPr>
                <w:noProof/>
                <w:webHidden/>
              </w:rPr>
              <w:instrText xml:space="preserve"> PAGEREF _Toc66273777 \h </w:instrText>
            </w:r>
            <w:r w:rsidR="00437057">
              <w:rPr>
                <w:noProof/>
                <w:webHidden/>
              </w:rPr>
            </w:r>
            <w:r w:rsidR="00437057">
              <w:rPr>
                <w:noProof/>
                <w:webHidden/>
              </w:rPr>
              <w:fldChar w:fldCharType="separate"/>
            </w:r>
            <w:r w:rsidR="00437057">
              <w:rPr>
                <w:noProof/>
                <w:webHidden/>
              </w:rPr>
              <w:t>2</w:t>
            </w:r>
            <w:r w:rsidR="00437057">
              <w:rPr>
                <w:noProof/>
                <w:webHidden/>
              </w:rPr>
              <w:fldChar w:fldCharType="end"/>
            </w:r>
          </w:hyperlink>
        </w:p>
        <w:p w14:paraId="0EFE5260" w14:textId="6AC42E7A" w:rsidR="00437057" w:rsidRDefault="000C2C21">
          <w:pPr>
            <w:pStyle w:val="TOC1"/>
            <w:rPr>
              <w:rFonts w:asciiTheme="minorHAnsi" w:eastAsiaTheme="minorEastAsia" w:hAnsiTheme="minorHAnsi" w:cstheme="minorBidi"/>
              <w:noProof/>
              <w:sz w:val="22"/>
              <w:szCs w:val="22"/>
              <w:lang w:val="en-CA" w:eastAsia="en-CA"/>
            </w:rPr>
          </w:pPr>
          <w:hyperlink w:anchor="_Toc66273778" w:history="1">
            <w:r w:rsidR="00437057" w:rsidRPr="006445FD">
              <w:rPr>
                <w:rStyle w:val="Hyperlink"/>
                <w:noProof/>
              </w:rPr>
              <w:t>Biosketch</w:t>
            </w:r>
            <w:r w:rsidR="00437057">
              <w:rPr>
                <w:noProof/>
                <w:webHidden/>
              </w:rPr>
              <w:tab/>
            </w:r>
            <w:r w:rsidR="00437057">
              <w:rPr>
                <w:noProof/>
                <w:webHidden/>
              </w:rPr>
              <w:fldChar w:fldCharType="begin"/>
            </w:r>
            <w:r w:rsidR="00437057">
              <w:rPr>
                <w:noProof/>
                <w:webHidden/>
              </w:rPr>
              <w:instrText xml:space="preserve"> PAGEREF _Toc66273778 \h </w:instrText>
            </w:r>
            <w:r w:rsidR="00437057">
              <w:rPr>
                <w:noProof/>
                <w:webHidden/>
              </w:rPr>
            </w:r>
            <w:r w:rsidR="00437057">
              <w:rPr>
                <w:noProof/>
                <w:webHidden/>
              </w:rPr>
              <w:fldChar w:fldCharType="separate"/>
            </w:r>
            <w:r w:rsidR="00437057">
              <w:rPr>
                <w:noProof/>
                <w:webHidden/>
              </w:rPr>
              <w:t>2</w:t>
            </w:r>
            <w:r w:rsidR="00437057">
              <w:rPr>
                <w:noProof/>
                <w:webHidden/>
              </w:rPr>
              <w:fldChar w:fldCharType="end"/>
            </w:r>
          </w:hyperlink>
        </w:p>
        <w:p w14:paraId="4DAAE898" w14:textId="1626056F" w:rsidR="00437057" w:rsidRDefault="000C2C21">
          <w:pPr>
            <w:pStyle w:val="TOC1"/>
            <w:rPr>
              <w:rFonts w:asciiTheme="minorHAnsi" w:eastAsiaTheme="minorEastAsia" w:hAnsiTheme="minorHAnsi" w:cstheme="minorBidi"/>
              <w:noProof/>
              <w:sz w:val="22"/>
              <w:szCs w:val="22"/>
              <w:lang w:val="en-CA" w:eastAsia="en-CA"/>
            </w:rPr>
          </w:pPr>
          <w:hyperlink w:anchor="_Toc66273779" w:history="1">
            <w:r w:rsidR="00437057" w:rsidRPr="006445FD">
              <w:rPr>
                <w:rStyle w:val="Hyperlink"/>
                <w:noProof/>
              </w:rPr>
              <w:t>Research Interests</w:t>
            </w:r>
            <w:r w:rsidR="00437057">
              <w:rPr>
                <w:noProof/>
                <w:webHidden/>
              </w:rPr>
              <w:tab/>
            </w:r>
            <w:r w:rsidR="00437057">
              <w:rPr>
                <w:noProof/>
                <w:webHidden/>
              </w:rPr>
              <w:fldChar w:fldCharType="begin"/>
            </w:r>
            <w:r w:rsidR="00437057">
              <w:rPr>
                <w:noProof/>
                <w:webHidden/>
              </w:rPr>
              <w:instrText xml:space="preserve"> PAGEREF _Toc66273779 \h </w:instrText>
            </w:r>
            <w:r w:rsidR="00437057">
              <w:rPr>
                <w:noProof/>
                <w:webHidden/>
              </w:rPr>
            </w:r>
            <w:r w:rsidR="00437057">
              <w:rPr>
                <w:noProof/>
                <w:webHidden/>
              </w:rPr>
              <w:fldChar w:fldCharType="separate"/>
            </w:r>
            <w:r w:rsidR="00437057">
              <w:rPr>
                <w:noProof/>
                <w:webHidden/>
              </w:rPr>
              <w:t>2</w:t>
            </w:r>
            <w:r w:rsidR="00437057">
              <w:rPr>
                <w:noProof/>
                <w:webHidden/>
              </w:rPr>
              <w:fldChar w:fldCharType="end"/>
            </w:r>
          </w:hyperlink>
        </w:p>
        <w:p w14:paraId="30A9E024" w14:textId="6CB2357F" w:rsidR="00437057" w:rsidRDefault="000C2C21">
          <w:pPr>
            <w:pStyle w:val="TOC1"/>
            <w:rPr>
              <w:rFonts w:asciiTheme="minorHAnsi" w:eastAsiaTheme="minorEastAsia" w:hAnsiTheme="minorHAnsi" w:cstheme="minorBidi"/>
              <w:noProof/>
              <w:sz w:val="22"/>
              <w:szCs w:val="22"/>
              <w:lang w:val="en-CA" w:eastAsia="en-CA"/>
            </w:rPr>
          </w:pPr>
          <w:hyperlink w:anchor="_Toc66273780" w:history="1">
            <w:r w:rsidR="00437057" w:rsidRPr="006445FD">
              <w:rPr>
                <w:rStyle w:val="Hyperlink"/>
                <w:rFonts w:cstheme="minorHAnsi"/>
                <w:noProof/>
                <w:lang w:val="en-CA"/>
              </w:rPr>
              <w:t>In the News: A Selection</w:t>
            </w:r>
            <w:r w:rsidR="00437057">
              <w:rPr>
                <w:noProof/>
                <w:webHidden/>
              </w:rPr>
              <w:tab/>
            </w:r>
            <w:r w:rsidR="00437057">
              <w:rPr>
                <w:noProof/>
                <w:webHidden/>
              </w:rPr>
              <w:fldChar w:fldCharType="begin"/>
            </w:r>
            <w:r w:rsidR="00437057">
              <w:rPr>
                <w:noProof/>
                <w:webHidden/>
              </w:rPr>
              <w:instrText xml:space="preserve"> PAGEREF _Toc66273780 \h </w:instrText>
            </w:r>
            <w:r w:rsidR="00437057">
              <w:rPr>
                <w:noProof/>
                <w:webHidden/>
              </w:rPr>
            </w:r>
            <w:r w:rsidR="00437057">
              <w:rPr>
                <w:noProof/>
                <w:webHidden/>
              </w:rPr>
              <w:fldChar w:fldCharType="separate"/>
            </w:r>
            <w:r w:rsidR="00437057">
              <w:rPr>
                <w:noProof/>
                <w:webHidden/>
              </w:rPr>
              <w:t>3</w:t>
            </w:r>
            <w:r w:rsidR="00437057">
              <w:rPr>
                <w:noProof/>
                <w:webHidden/>
              </w:rPr>
              <w:fldChar w:fldCharType="end"/>
            </w:r>
          </w:hyperlink>
        </w:p>
        <w:p w14:paraId="0008A584" w14:textId="63320987" w:rsidR="00437057" w:rsidRDefault="000C2C21">
          <w:pPr>
            <w:pStyle w:val="TOC1"/>
            <w:rPr>
              <w:rFonts w:asciiTheme="minorHAnsi" w:eastAsiaTheme="minorEastAsia" w:hAnsiTheme="minorHAnsi" w:cstheme="minorBidi"/>
              <w:noProof/>
              <w:sz w:val="22"/>
              <w:szCs w:val="22"/>
              <w:lang w:val="en-CA" w:eastAsia="en-CA"/>
            </w:rPr>
          </w:pPr>
          <w:hyperlink w:anchor="_Toc66273781" w:history="1">
            <w:r w:rsidR="00437057" w:rsidRPr="006445FD">
              <w:rPr>
                <w:rStyle w:val="Hyperlink"/>
                <w:noProof/>
                <w:lang w:val="de-DE"/>
              </w:rPr>
              <w:t>Education</w:t>
            </w:r>
            <w:r w:rsidR="00437057">
              <w:rPr>
                <w:noProof/>
                <w:webHidden/>
              </w:rPr>
              <w:tab/>
            </w:r>
            <w:r w:rsidR="00437057">
              <w:rPr>
                <w:noProof/>
                <w:webHidden/>
              </w:rPr>
              <w:fldChar w:fldCharType="begin"/>
            </w:r>
            <w:r w:rsidR="00437057">
              <w:rPr>
                <w:noProof/>
                <w:webHidden/>
              </w:rPr>
              <w:instrText xml:space="preserve"> PAGEREF _Toc66273781 \h </w:instrText>
            </w:r>
            <w:r w:rsidR="00437057">
              <w:rPr>
                <w:noProof/>
                <w:webHidden/>
              </w:rPr>
            </w:r>
            <w:r w:rsidR="00437057">
              <w:rPr>
                <w:noProof/>
                <w:webHidden/>
              </w:rPr>
              <w:fldChar w:fldCharType="separate"/>
            </w:r>
            <w:r w:rsidR="00437057">
              <w:rPr>
                <w:noProof/>
                <w:webHidden/>
              </w:rPr>
              <w:t>4</w:t>
            </w:r>
            <w:r w:rsidR="00437057">
              <w:rPr>
                <w:noProof/>
                <w:webHidden/>
              </w:rPr>
              <w:fldChar w:fldCharType="end"/>
            </w:r>
          </w:hyperlink>
        </w:p>
        <w:p w14:paraId="66C263A9" w14:textId="4C153470" w:rsidR="00437057" w:rsidRDefault="000C2C21">
          <w:pPr>
            <w:pStyle w:val="TOC1"/>
            <w:rPr>
              <w:rFonts w:asciiTheme="minorHAnsi" w:eastAsiaTheme="minorEastAsia" w:hAnsiTheme="minorHAnsi" w:cstheme="minorBidi"/>
              <w:noProof/>
              <w:sz w:val="22"/>
              <w:szCs w:val="22"/>
              <w:lang w:val="en-CA" w:eastAsia="en-CA"/>
            </w:rPr>
          </w:pPr>
          <w:hyperlink w:anchor="_Toc66273782" w:history="1">
            <w:r w:rsidR="00437057" w:rsidRPr="006445FD">
              <w:rPr>
                <w:rStyle w:val="Hyperlink"/>
                <w:noProof/>
              </w:rPr>
              <w:t>Academic Appointments</w:t>
            </w:r>
            <w:r w:rsidR="00437057">
              <w:rPr>
                <w:noProof/>
                <w:webHidden/>
              </w:rPr>
              <w:tab/>
            </w:r>
            <w:r w:rsidR="00437057">
              <w:rPr>
                <w:noProof/>
                <w:webHidden/>
              </w:rPr>
              <w:fldChar w:fldCharType="begin"/>
            </w:r>
            <w:r w:rsidR="00437057">
              <w:rPr>
                <w:noProof/>
                <w:webHidden/>
              </w:rPr>
              <w:instrText xml:space="preserve"> PAGEREF _Toc66273782 \h </w:instrText>
            </w:r>
            <w:r w:rsidR="00437057">
              <w:rPr>
                <w:noProof/>
                <w:webHidden/>
              </w:rPr>
            </w:r>
            <w:r w:rsidR="00437057">
              <w:rPr>
                <w:noProof/>
                <w:webHidden/>
              </w:rPr>
              <w:fldChar w:fldCharType="separate"/>
            </w:r>
            <w:r w:rsidR="00437057">
              <w:rPr>
                <w:noProof/>
                <w:webHidden/>
              </w:rPr>
              <w:t>4</w:t>
            </w:r>
            <w:r w:rsidR="00437057">
              <w:rPr>
                <w:noProof/>
                <w:webHidden/>
              </w:rPr>
              <w:fldChar w:fldCharType="end"/>
            </w:r>
          </w:hyperlink>
        </w:p>
        <w:p w14:paraId="4A7638C4" w14:textId="33675AFE" w:rsidR="00437057" w:rsidRDefault="000C2C21">
          <w:pPr>
            <w:pStyle w:val="TOC1"/>
            <w:rPr>
              <w:rFonts w:asciiTheme="minorHAnsi" w:eastAsiaTheme="minorEastAsia" w:hAnsiTheme="minorHAnsi" w:cstheme="minorBidi"/>
              <w:noProof/>
              <w:sz w:val="22"/>
              <w:szCs w:val="22"/>
              <w:lang w:val="en-CA" w:eastAsia="en-CA"/>
            </w:rPr>
          </w:pPr>
          <w:hyperlink w:anchor="_Toc66273783" w:history="1">
            <w:r w:rsidR="00437057" w:rsidRPr="006445FD">
              <w:rPr>
                <w:rStyle w:val="Hyperlink"/>
                <w:noProof/>
                <w:lang w:val="de-DE"/>
              </w:rPr>
              <w:t>Awards and Distinctions</w:t>
            </w:r>
            <w:r w:rsidR="00437057">
              <w:rPr>
                <w:noProof/>
                <w:webHidden/>
              </w:rPr>
              <w:tab/>
            </w:r>
            <w:r w:rsidR="00437057">
              <w:rPr>
                <w:noProof/>
                <w:webHidden/>
              </w:rPr>
              <w:fldChar w:fldCharType="begin"/>
            </w:r>
            <w:r w:rsidR="00437057">
              <w:rPr>
                <w:noProof/>
                <w:webHidden/>
              </w:rPr>
              <w:instrText xml:space="preserve"> PAGEREF _Toc66273783 \h </w:instrText>
            </w:r>
            <w:r w:rsidR="00437057">
              <w:rPr>
                <w:noProof/>
                <w:webHidden/>
              </w:rPr>
            </w:r>
            <w:r w:rsidR="00437057">
              <w:rPr>
                <w:noProof/>
                <w:webHidden/>
              </w:rPr>
              <w:fldChar w:fldCharType="separate"/>
            </w:r>
            <w:r w:rsidR="00437057">
              <w:rPr>
                <w:noProof/>
                <w:webHidden/>
              </w:rPr>
              <w:t>4</w:t>
            </w:r>
            <w:r w:rsidR="00437057">
              <w:rPr>
                <w:noProof/>
                <w:webHidden/>
              </w:rPr>
              <w:fldChar w:fldCharType="end"/>
            </w:r>
          </w:hyperlink>
        </w:p>
        <w:p w14:paraId="346C8DAC" w14:textId="54B5F310" w:rsidR="00437057" w:rsidRDefault="000C2C21">
          <w:pPr>
            <w:pStyle w:val="TOC1"/>
            <w:rPr>
              <w:rFonts w:asciiTheme="minorHAnsi" w:eastAsiaTheme="minorEastAsia" w:hAnsiTheme="minorHAnsi" w:cstheme="minorBidi"/>
              <w:noProof/>
              <w:sz w:val="22"/>
              <w:szCs w:val="22"/>
              <w:lang w:val="en-CA" w:eastAsia="en-CA"/>
            </w:rPr>
          </w:pPr>
          <w:hyperlink w:anchor="_Toc66273784" w:history="1">
            <w:r w:rsidR="00437057" w:rsidRPr="006445FD">
              <w:rPr>
                <w:rStyle w:val="Hyperlink"/>
                <w:noProof/>
              </w:rPr>
              <w:t>Research Funding</w:t>
            </w:r>
            <w:r w:rsidR="00437057">
              <w:rPr>
                <w:noProof/>
                <w:webHidden/>
              </w:rPr>
              <w:tab/>
            </w:r>
            <w:r w:rsidR="00437057">
              <w:rPr>
                <w:noProof/>
                <w:webHidden/>
              </w:rPr>
              <w:fldChar w:fldCharType="begin"/>
            </w:r>
            <w:r w:rsidR="00437057">
              <w:rPr>
                <w:noProof/>
                <w:webHidden/>
              </w:rPr>
              <w:instrText xml:space="preserve"> PAGEREF _Toc66273784 \h </w:instrText>
            </w:r>
            <w:r w:rsidR="00437057">
              <w:rPr>
                <w:noProof/>
                <w:webHidden/>
              </w:rPr>
            </w:r>
            <w:r w:rsidR="00437057">
              <w:rPr>
                <w:noProof/>
                <w:webHidden/>
              </w:rPr>
              <w:fldChar w:fldCharType="separate"/>
            </w:r>
            <w:r w:rsidR="00437057">
              <w:rPr>
                <w:noProof/>
                <w:webHidden/>
              </w:rPr>
              <w:t>5</w:t>
            </w:r>
            <w:r w:rsidR="00437057">
              <w:rPr>
                <w:noProof/>
                <w:webHidden/>
              </w:rPr>
              <w:fldChar w:fldCharType="end"/>
            </w:r>
          </w:hyperlink>
        </w:p>
        <w:p w14:paraId="4383CA7D" w14:textId="7897CB44" w:rsidR="00437057" w:rsidRDefault="000C2C21">
          <w:pPr>
            <w:pStyle w:val="TOC1"/>
            <w:rPr>
              <w:rFonts w:asciiTheme="minorHAnsi" w:eastAsiaTheme="minorEastAsia" w:hAnsiTheme="minorHAnsi" w:cstheme="minorBidi"/>
              <w:noProof/>
              <w:sz w:val="22"/>
              <w:szCs w:val="22"/>
              <w:lang w:val="en-CA" w:eastAsia="en-CA"/>
            </w:rPr>
          </w:pPr>
          <w:hyperlink w:anchor="_Toc66273785" w:history="1">
            <w:r w:rsidR="00437057" w:rsidRPr="006445FD">
              <w:rPr>
                <w:rStyle w:val="Hyperlink"/>
                <w:noProof/>
              </w:rPr>
              <w:t>Administrative Activities</w:t>
            </w:r>
            <w:r w:rsidR="00437057">
              <w:rPr>
                <w:noProof/>
                <w:webHidden/>
              </w:rPr>
              <w:tab/>
            </w:r>
            <w:r w:rsidR="00437057">
              <w:rPr>
                <w:noProof/>
                <w:webHidden/>
              </w:rPr>
              <w:fldChar w:fldCharType="begin"/>
            </w:r>
            <w:r w:rsidR="00437057">
              <w:rPr>
                <w:noProof/>
                <w:webHidden/>
              </w:rPr>
              <w:instrText xml:space="preserve"> PAGEREF _Toc66273785 \h </w:instrText>
            </w:r>
            <w:r w:rsidR="00437057">
              <w:rPr>
                <w:noProof/>
                <w:webHidden/>
              </w:rPr>
            </w:r>
            <w:r w:rsidR="00437057">
              <w:rPr>
                <w:noProof/>
                <w:webHidden/>
              </w:rPr>
              <w:fldChar w:fldCharType="separate"/>
            </w:r>
            <w:r w:rsidR="00437057">
              <w:rPr>
                <w:noProof/>
                <w:webHidden/>
              </w:rPr>
              <w:t>8</w:t>
            </w:r>
            <w:r w:rsidR="00437057">
              <w:rPr>
                <w:noProof/>
                <w:webHidden/>
              </w:rPr>
              <w:fldChar w:fldCharType="end"/>
            </w:r>
          </w:hyperlink>
        </w:p>
        <w:p w14:paraId="31FBF06F" w14:textId="04FCD644" w:rsidR="00437057" w:rsidRDefault="000C2C21">
          <w:pPr>
            <w:pStyle w:val="TOC1"/>
            <w:rPr>
              <w:rFonts w:asciiTheme="minorHAnsi" w:eastAsiaTheme="minorEastAsia" w:hAnsiTheme="minorHAnsi" w:cstheme="minorBidi"/>
              <w:noProof/>
              <w:sz w:val="22"/>
              <w:szCs w:val="22"/>
              <w:lang w:val="en-CA" w:eastAsia="en-CA"/>
            </w:rPr>
          </w:pPr>
          <w:hyperlink w:anchor="_Toc66273786" w:history="1">
            <w:r w:rsidR="00437057" w:rsidRPr="006445FD">
              <w:rPr>
                <w:rStyle w:val="Hyperlink"/>
                <w:noProof/>
              </w:rPr>
              <w:t>Professional Activities</w:t>
            </w:r>
            <w:r w:rsidR="00437057">
              <w:rPr>
                <w:noProof/>
                <w:webHidden/>
              </w:rPr>
              <w:tab/>
            </w:r>
            <w:r w:rsidR="00437057">
              <w:rPr>
                <w:noProof/>
                <w:webHidden/>
              </w:rPr>
              <w:fldChar w:fldCharType="begin"/>
            </w:r>
            <w:r w:rsidR="00437057">
              <w:rPr>
                <w:noProof/>
                <w:webHidden/>
              </w:rPr>
              <w:instrText xml:space="preserve"> PAGEREF _Toc66273786 \h </w:instrText>
            </w:r>
            <w:r w:rsidR="00437057">
              <w:rPr>
                <w:noProof/>
                <w:webHidden/>
              </w:rPr>
            </w:r>
            <w:r w:rsidR="00437057">
              <w:rPr>
                <w:noProof/>
                <w:webHidden/>
              </w:rPr>
              <w:fldChar w:fldCharType="separate"/>
            </w:r>
            <w:r w:rsidR="00437057">
              <w:rPr>
                <w:noProof/>
                <w:webHidden/>
              </w:rPr>
              <w:t>9</w:t>
            </w:r>
            <w:r w:rsidR="00437057">
              <w:rPr>
                <w:noProof/>
                <w:webHidden/>
              </w:rPr>
              <w:fldChar w:fldCharType="end"/>
            </w:r>
          </w:hyperlink>
        </w:p>
        <w:p w14:paraId="29438FB1" w14:textId="53BE7207" w:rsidR="00437057" w:rsidRDefault="000C2C21">
          <w:pPr>
            <w:pStyle w:val="TOC1"/>
            <w:rPr>
              <w:rFonts w:asciiTheme="minorHAnsi" w:eastAsiaTheme="minorEastAsia" w:hAnsiTheme="minorHAnsi" w:cstheme="minorBidi"/>
              <w:noProof/>
              <w:sz w:val="22"/>
              <w:szCs w:val="22"/>
              <w:lang w:val="en-CA" w:eastAsia="en-CA"/>
            </w:rPr>
          </w:pPr>
          <w:hyperlink w:anchor="_Toc66273787" w:history="1">
            <w:r w:rsidR="00437057" w:rsidRPr="006445FD">
              <w:rPr>
                <w:rStyle w:val="Hyperlink"/>
                <w:noProof/>
              </w:rPr>
              <w:t>Teaching</w:t>
            </w:r>
            <w:r w:rsidR="00437057">
              <w:rPr>
                <w:noProof/>
                <w:webHidden/>
              </w:rPr>
              <w:tab/>
            </w:r>
            <w:r w:rsidR="00437057">
              <w:rPr>
                <w:noProof/>
                <w:webHidden/>
              </w:rPr>
              <w:fldChar w:fldCharType="begin"/>
            </w:r>
            <w:r w:rsidR="00437057">
              <w:rPr>
                <w:noProof/>
                <w:webHidden/>
              </w:rPr>
              <w:instrText xml:space="preserve"> PAGEREF _Toc66273787 \h </w:instrText>
            </w:r>
            <w:r w:rsidR="00437057">
              <w:rPr>
                <w:noProof/>
                <w:webHidden/>
              </w:rPr>
            </w:r>
            <w:r w:rsidR="00437057">
              <w:rPr>
                <w:noProof/>
                <w:webHidden/>
              </w:rPr>
              <w:fldChar w:fldCharType="separate"/>
            </w:r>
            <w:r w:rsidR="00437057">
              <w:rPr>
                <w:noProof/>
                <w:webHidden/>
              </w:rPr>
              <w:t>11</w:t>
            </w:r>
            <w:r w:rsidR="00437057">
              <w:rPr>
                <w:noProof/>
                <w:webHidden/>
              </w:rPr>
              <w:fldChar w:fldCharType="end"/>
            </w:r>
          </w:hyperlink>
        </w:p>
        <w:p w14:paraId="1FEC4A13" w14:textId="30D14C81" w:rsidR="00437057" w:rsidRDefault="000C2C21">
          <w:pPr>
            <w:pStyle w:val="TOC1"/>
            <w:rPr>
              <w:rFonts w:asciiTheme="minorHAnsi" w:eastAsiaTheme="minorEastAsia" w:hAnsiTheme="minorHAnsi" w:cstheme="minorBidi"/>
              <w:noProof/>
              <w:sz w:val="22"/>
              <w:szCs w:val="22"/>
              <w:lang w:val="en-CA" w:eastAsia="en-CA"/>
            </w:rPr>
          </w:pPr>
          <w:hyperlink w:anchor="_Toc66273788" w:history="1">
            <w:r w:rsidR="00437057" w:rsidRPr="006445FD">
              <w:rPr>
                <w:rStyle w:val="Hyperlink"/>
                <w:noProof/>
              </w:rPr>
              <w:t>Supervision: Postdoctoral Fellows, Clinical Trainees</w:t>
            </w:r>
            <w:r w:rsidR="00437057">
              <w:rPr>
                <w:noProof/>
                <w:webHidden/>
              </w:rPr>
              <w:tab/>
            </w:r>
            <w:r w:rsidR="00437057">
              <w:rPr>
                <w:noProof/>
                <w:webHidden/>
              </w:rPr>
              <w:fldChar w:fldCharType="begin"/>
            </w:r>
            <w:r w:rsidR="00437057">
              <w:rPr>
                <w:noProof/>
                <w:webHidden/>
              </w:rPr>
              <w:instrText xml:space="preserve"> PAGEREF _Toc66273788 \h </w:instrText>
            </w:r>
            <w:r w:rsidR="00437057">
              <w:rPr>
                <w:noProof/>
                <w:webHidden/>
              </w:rPr>
            </w:r>
            <w:r w:rsidR="00437057">
              <w:rPr>
                <w:noProof/>
                <w:webHidden/>
              </w:rPr>
              <w:fldChar w:fldCharType="separate"/>
            </w:r>
            <w:r w:rsidR="00437057">
              <w:rPr>
                <w:noProof/>
                <w:webHidden/>
              </w:rPr>
              <w:t>11</w:t>
            </w:r>
            <w:r w:rsidR="00437057">
              <w:rPr>
                <w:noProof/>
                <w:webHidden/>
              </w:rPr>
              <w:fldChar w:fldCharType="end"/>
            </w:r>
          </w:hyperlink>
        </w:p>
        <w:p w14:paraId="46E28D66" w14:textId="47E426B5" w:rsidR="00437057" w:rsidRDefault="000C2C21">
          <w:pPr>
            <w:pStyle w:val="TOC1"/>
            <w:rPr>
              <w:rFonts w:asciiTheme="minorHAnsi" w:eastAsiaTheme="minorEastAsia" w:hAnsiTheme="minorHAnsi" w:cstheme="minorBidi"/>
              <w:noProof/>
              <w:sz w:val="22"/>
              <w:szCs w:val="22"/>
              <w:lang w:val="en-CA" w:eastAsia="en-CA"/>
            </w:rPr>
          </w:pPr>
          <w:hyperlink w:anchor="_Toc66273789" w:history="1">
            <w:r w:rsidR="00437057" w:rsidRPr="006445FD">
              <w:rPr>
                <w:rStyle w:val="Hyperlink"/>
                <w:noProof/>
              </w:rPr>
              <w:t>Supervision: Graduate Students</w:t>
            </w:r>
            <w:r w:rsidR="00437057">
              <w:rPr>
                <w:noProof/>
                <w:webHidden/>
              </w:rPr>
              <w:tab/>
            </w:r>
            <w:r w:rsidR="00437057">
              <w:rPr>
                <w:noProof/>
                <w:webHidden/>
              </w:rPr>
              <w:fldChar w:fldCharType="begin"/>
            </w:r>
            <w:r w:rsidR="00437057">
              <w:rPr>
                <w:noProof/>
                <w:webHidden/>
              </w:rPr>
              <w:instrText xml:space="preserve"> PAGEREF _Toc66273789 \h </w:instrText>
            </w:r>
            <w:r w:rsidR="00437057">
              <w:rPr>
                <w:noProof/>
                <w:webHidden/>
              </w:rPr>
            </w:r>
            <w:r w:rsidR="00437057">
              <w:rPr>
                <w:noProof/>
                <w:webHidden/>
              </w:rPr>
              <w:fldChar w:fldCharType="separate"/>
            </w:r>
            <w:r w:rsidR="00437057">
              <w:rPr>
                <w:noProof/>
                <w:webHidden/>
              </w:rPr>
              <w:t>12</w:t>
            </w:r>
            <w:r w:rsidR="00437057">
              <w:rPr>
                <w:noProof/>
                <w:webHidden/>
              </w:rPr>
              <w:fldChar w:fldCharType="end"/>
            </w:r>
          </w:hyperlink>
        </w:p>
        <w:p w14:paraId="7C575B5E" w14:textId="4F2B9AE5" w:rsidR="00437057" w:rsidRDefault="000C2C21">
          <w:pPr>
            <w:pStyle w:val="TOC1"/>
            <w:rPr>
              <w:rFonts w:asciiTheme="minorHAnsi" w:eastAsiaTheme="minorEastAsia" w:hAnsiTheme="minorHAnsi" w:cstheme="minorBidi"/>
              <w:noProof/>
              <w:sz w:val="22"/>
              <w:szCs w:val="22"/>
              <w:lang w:val="en-CA" w:eastAsia="en-CA"/>
            </w:rPr>
          </w:pPr>
          <w:hyperlink w:anchor="_Toc66273790" w:history="1">
            <w:r w:rsidR="00437057" w:rsidRPr="006445FD">
              <w:rPr>
                <w:rStyle w:val="Hyperlink"/>
                <w:noProof/>
              </w:rPr>
              <w:t>Supervision: Undergraduate Students</w:t>
            </w:r>
            <w:r w:rsidR="00437057">
              <w:rPr>
                <w:noProof/>
                <w:webHidden/>
              </w:rPr>
              <w:tab/>
            </w:r>
            <w:r w:rsidR="00437057">
              <w:rPr>
                <w:noProof/>
                <w:webHidden/>
              </w:rPr>
              <w:fldChar w:fldCharType="begin"/>
            </w:r>
            <w:r w:rsidR="00437057">
              <w:rPr>
                <w:noProof/>
                <w:webHidden/>
              </w:rPr>
              <w:instrText xml:space="preserve"> PAGEREF _Toc66273790 \h </w:instrText>
            </w:r>
            <w:r w:rsidR="00437057">
              <w:rPr>
                <w:noProof/>
                <w:webHidden/>
              </w:rPr>
            </w:r>
            <w:r w:rsidR="00437057">
              <w:rPr>
                <w:noProof/>
                <w:webHidden/>
              </w:rPr>
              <w:fldChar w:fldCharType="separate"/>
            </w:r>
            <w:r w:rsidR="00437057">
              <w:rPr>
                <w:noProof/>
                <w:webHidden/>
              </w:rPr>
              <w:t>14</w:t>
            </w:r>
            <w:r w:rsidR="00437057">
              <w:rPr>
                <w:noProof/>
                <w:webHidden/>
              </w:rPr>
              <w:fldChar w:fldCharType="end"/>
            </w:r>
          </w:hyperlink>
        </w:p>
        <w:p w14:paraId="3E5912C5" w14:textId="3CB58768" w:rsidR="00437057" w:rsidRDefault="000C2C21">
          <w:pPr>
            <w:pStyle w:val="TOC1"/>
            <w:rPr>
              <w:rFonts w:asciiTheme="minorHAnsi" w:eastAsiaTheme="minorEastAsia" w:hAnsiTheme="minorHAnsi" w:cstheme="minorBidi"/>
              <w:noProof/>
              <w:sz w:val="22"/>
              <w:szCs w:val="22"/>
              <w:lang w:val="en-CA" w:eastAsia="en-CA"/>
            </w:rPr>
          </w:pPr>
          <w:hyperlink w:anchor="_Toc66273791" w:history="1">
            <w:r w:rsidR="00437057" w:rsidRPr="006445FD">
              <w:rPr>
                <w:rStyle w:val="Hyperlink"/>
                <w:noProof/>
              </w:rPr>
              <w:t>Patents</w:t>
            </w:r>
            <w:r w:rsidR="00437057">
              <w:rPr>
                <w:noProof/>
                <w:webHidden/>
              </w:rPr>
              <w:tab/>
            </w:r>
            <w:r w:rsidR="00437057">
              <w:rPr>
                <w:noProof/>
                <w:webHidden/>
              </w:rPr>
              <w:fldChar w:fldCharType="begin"/>
            </w:r>
            <w:r w:rsidR="00437057">
              <w:rPr>
                <w:noProof/>
                <w:webHidden/>
              </w:rPr>
              <w:instrText xml:space="preserve"> PAGEREF _Toc66273791 \h </w:instrText>
            </w:r>
            <w:r w:rsidR="00437057">
              <w:rPr>
                <w:noProof/>
                <w:webHidden/>
              </w:rPr>
            </w:r>
            <w:r w:rsidR="00437057">
              <w:rPr>
                <w:noProof/>
                <w:webHidden/>
              </w:rPr>
              <w:fldChar w:fldCharType="separate"/>
            </w:r>
            <w:r w:rsidR="00437057">
              <w:rPr>
                <w:noProof/>
                <w:webHidden/>
              </w:rPr>
              <w:t>15</w:t>
            </w:r>
            <w:r w:rsidR="00437057">
              <w:rPr>
                <w:noProof/>
                <w:webHidden/>
              </w:rPr>
              <w:fldChar w:fldCharType="end"/>
            </w:r>
          </w:hyperlink>
        </w:p>
        <w:p w14:paraId="7A31DF83" w14:textId="48690987" w:rsidR="00437057" w:rsidRDefault="000C2C21">
          <w:pPr>
            <w:pStyle w:val="TOC1"/>
            <w:rPr>
              <w:rFonts w:asciiTheme="minorHAnsi" w:eastAsiaTheme="minorEastAsia" w:hAnsiTheme="minorHAnsi" w:cstheme="minorBidi"/>
              <w:noProof/>
              <w:sz w:val="22"/>
              <w:szCs w:val="22"/>
              <w:lang w:val="en-CA" w:eastAsia="en-CA"/>
            </w:rPr>
          </w:pPr>
          <w:hyperlink w:anchor="_Toc66273792" w:history="1">
            <w:r w:rsidR="00437057" w:rsidRPr="006445FD">
              <w:rPr>
                <w:rStyle w:val="Hyperlink"/>
                <w:noProof/>
              </w:rPr>
              <w:t>Invited Addresses</w:t>
            </w:r>
            <w:r w:rsidR="00437057">
              <w:rPr>
                <w:noProof/>
                <w:webHidden/>
              </w:rPr>
              <w:tab/>
            </w:r>
            <w:r w:rsidR="00437057">
              <w:rPr>
                <w:noProof/>
                <w:webHidden/>
              </w:rPr>
              <w:fldChar w:fldCharType="begin"/>
            </w:r>
            <w:r w:rsidR="00437057">
              <w:rPr>
                <w:noProof/>
                <w:webHidden/>
              </w:rPr>
              <w:instrText xml:space="preserve"> PAGEREF _Toc66273792 \h </w:instrText>
            </w:r>
            <w:r w:rsidR="00437057">
              <w:rPr>
                <w:noProof/>
                <w:webHidden/>
              </w:rPr>
            </w:r>
            <w:r w:rsidR="00437057">
              <w:rPr>
                <w:noProof/>
                <w:webHidden/>
              </w:rPr>
              <w:fldChar w:fldCharType="separate"/>
            </w:r>
            <w:r w:rsidR="00437057">
              <w:rPr>
                <w:noProof/>
                <w:webHidden/>
              </w:rPr>
              <w:t>16</w:t>
            </w:r>
            <w:r w:rsidR="00437057">
              <w:rPr>
                <w:noProof/>
                <w:webHidden/>
              </w:rPr>
              <w:fldChar w:fldCharType="end"/>
            </w:r>
          </w:hyperlink>
        </w:p>
        <w:p w14:paraId="66589D86" w14:textId="37C5256F" w:rsidR="00437057" w:rsidRDefault="000C2C21">
          <w:pPr>
            <w:pStyle w:val="TOC1"/>
            <w:rPr>
              <w:rFonts w:asciiTheme="minorHAnsi" w:eastAsiaTheme="minorEastAsia" w:hAnsiTheme="minorHAnsi" w:cstheme="minorBidi"/>
              <w:noProof/>
              <w:sz w:val="22"/>
              <w:szCs w:val="22"/>
              <w:lang w:val="en-CA" w:eastAsia="en-CA"/>
            </w:rPr>
          </w:pPr>
          <w:hyperlink w:anchor="_Toc66273793" w:history="1">
            <w:r w:rsidR="00437057" w:rsidRPr="006445FD">
              <w:rPr>
                <w:rStyle w:val="Hyperlink"/>
                <w:noProof/>
              </w:rPr>
              <w:t>Publications: Peer Reviewed</w:t>
            </w:r>
            <w:r w:rsidR="00437057">
              <w:rPr>
                <w:noProof/>
                <w:webHidden/>
              </w:rPr>
              <w:tab/>
            </w:r>
            <w:r w:rsidR="00437057">
              <w:rPr>
                <w:noProof/>
                <w:webHidden/>
              </w:rPr>
              <w:fldChar w:fldCharType="begin"/>
            </w:r>
            <w:r w:rsidR="00437057">
              <w:rPr>
                <w:noProof/>
                <w:webHidden/>
              </w:rPr>
              <w:instrText xml:space="preserve"> PAGEREF _Toc66273793 \h </w:instrText>
            </w:r>
            <w:r w:rsidR="00437057">
              <w:rPr>
                <w:noProof/>
                <w:webHidden/>
              </w:rPr>
            </w:r>
            <w:r w:rsidR="00437057">
              <w:rPr>
                <w:noProof/>
                <w:webHidden/>
              </w:rPr>
              <w:fldChar w:fldCharType="separate"/>
            </w:r>
            <w:r w:rsidR="00437057">
              <w:rPr>
                <w:noProof/>
                <w:webHidden/>
              </w:rPr>
              <w:t>24</w:t>
            </w:r>
            <w:r w:rsidR="00437057">
              <w:rPr>
                <w:noProof/>
                <w:webHidden/>
              </w:rPr>
              <w:fldChar w:fldCharType="end"/>
            </w:r>
          </w:hyperlink>
        </w:p>
        <w:p w14:paraId="709FFE1C" w14:textId="671BF725" w:rsidR="00437057" w:rsidRDefault="000C2C21">
          <w:pPr>
            <w:pStyle w:val="TOC1"/>
            <w:rPr>
              <w:rFonts w:asciiTheme="minorHAnsi" w:eastAsiaTheme="minorEastAsia" w:hAnsiTheme="minorHAnsi" w:cstheme="minorBidi"/>
              <w:noProof/>
              <w:sz w:val="22"/>
              <w:szCs w:val="22"/>
              <w:lang w:val="en-CA" w:eastAsia="en-CA"/>
            </w:rPr>
          </w:pPr>
          <w:hyperlink w:anchor="_Toc66273794" w:history="1">
            <w:r w:rsidR="00437057" w:rsidRPr="006445FD">
              <w:rPr>
                <w:rStyle w:val="Hyperlink"/>
                <w:noProof/>
              </w:rPr>
              <w:t>Publications: Non-Peer Reviewed Manuscripts and Editorials</w:t>
            </w:r>
            <w:r w:rsidR="00437057">
              <w:rPr>
                <w:noProof/>
                <w:webHidden/>
              </w:rPr>
              <w:tab/>
            </w:r>
            <w:r w:rsidR="00437057">
              <w:rPr>
                <w:noProof/>
                <w:webHidden/>
              </w:rPr>
              <w:fldChar w:fldCharType="begin"/>
            </w:r>
            <w:r w:rsidR="00437057">
              <w:rPr>
                <w:noProof/>
                <w:webHidden/>
              </w:rPr>
              <w:instrText xml:space="preserve"> PAGEREF _Toc66273794 \h </w:instrText>
            </w:r>
            <w:r w:rsidR="00437057">
              <w:rPr>
                <w:noProof/>
                <w:webHidden/>
              </w:rPr>
            </w:r>
            <w:r w:rsidR="00437057">
              <w:rPr>
                <w:noProof/>
                <w:webHidden/>
              </w:rPr>
              <w:fldChar w:fldCharType="separate"/>
            </w:r>
            <w:r w:rsidR="00437057">
              <w:rPr>
                <w:noProof/>
                <w:webHidden/>
              </w:rPr>
              <w:t>47</w:t>
            </w:r>
            <w:r w:rsidR="00437057">
              <w:rPr>
                <w:noProof/>
                <w:webHidden/>
              </w:rPr>
              <w:fldChar w:fldCharType="end"/>
            </w:r>
          </w:hyperlink>
        </w:p>
        <w:p w14:paraId="44E46F9C" w14:textId="496E8709" w:rsidR="00437057" w:rsidRDefault="000C2C21">
          <w:pPr>
            <w:pStyle w:val="TOC1"/>
            <w:rPr>
              <w:rFonts w:asciiTheme="minorHAnsi" w:eastAsiaTheme="minorEastAsia" w:hAnsiTheme="minorHAnsi" w:cstheme="minorBidi"/>
              <w:noProof/>
              <w:sz w:val="22"/>
              <w:szCs w:val="22"/>
              <w:lang w:val="en-CA" w:eastAsia="en-CA"/>
            </w:rPr>
          </w:pPr>
          <w:hyperlink w:anchor="_Toc66273795" w:history="1">
            <w:r w:rsidR="00437057" w:rsidRPr="006445FD">
              <w:rPr>
                <w:rStyle w:val="Hyperlink"/>
                <w:noProof/>
              </w:rPr>
              <w:t>Publications: Book Chapters</w:t>
            </w:r>
            <w:r w:rsidR="00437057">
              <w:rPr>
                <w:noProof/>
                <w:webHidden/>
              </w:rPr>
              <w:tab/>
            </w:r>
            <w:r w:rsidR="00437057">
              <w:rPr>
                <w:noProof/>
                <w:webHidden/>
              </w:rPr>
              <w:fldChar w:fldCharType="begin"/>
            </w:r>
            <w:r w:rsidR="00437057">
              <w:rPr>
                <w:noProof/>
                <w:webHidden/>
              </w:rPr>
              <w:instrText xml:space="preserve"> PAGEREF _Toc66273795 \h </w:instrText>
            </w:r>
            <w:r w:rsidR="00437057">
              <w:rPr>
                <w:noProof/>
                <w:webHidden/>
              </w:rPr>
            </w:r>
            <w:r w:rsidR="00437057">
              <w:rPr>
                <w:noProof/>
                <w:webHidden/>
              </w:rPr>
              <w:fldChar w:fldCharType="separate"/>
            </w:r>
            <w:r w:rsidR="00437057">
              <w:rPr>
                <w:noProof/>
                <w:webHidden/>
              </w:rPr>
              <w:t>48</w:t>
            </w:r>
            <w:r w:rsidR="00437057">
              <w:rPr>
                <w:noProof/>
                <w:webHidden/>
              </w:rPr>
              <w:fldChar w:fldCharType="end"/>
            </w:r>
          </w:hyperlink>
        </w:p>
        <w:p w14:paraId="63D6157D" w14:textId="3B1CAC9E" w:rsidR="003654EC" w:rsidRPr="007912D8" w:rsidRDefault="007F345B">
          <w:r w:rsidRPr="007912D8">
            <w:fldChar w:fldCharType="end"/>
          </w:r>
        </w:p>
      </w:sdtContent>
    </w:sdt>
    <w:p w14:paraId="29A5D6CF" w14:textId="77777777" w:rsidR="0099124D" w:rsidRPr="007912D8" w:rsidRDefault="0099124D" w:rsidP="00504B21">
      <w:pPr>
        <w:pStyle w:val="ContentsHeading"/>
      </w:pPr>
    </w:p>
    <w:p w14:paraId="5A2E8EE0" w14:textId="77777777" w:rsidR="0099124D" w:rsidRPr="007912D8" w:rsidRDefault="0099124D" w:rsidP="00504B21">
      <w:pPr>
        <w:pStyle w:val="ContentsHeading"/>
      </w:pPr>
    </w:p>
    <w:p w14:paraId="472C12BF" w14:textId="77777777" w:rsidR="0099124D" w:rsidRPr="007912D8" w:rsidRDefault="0099124D" w:rsidP="00504B21">
      <w:pPr>
        <w:pStyle w:val="ContentsHeading"/>
      </w:pPr>
    </w:p>
    <w:p w14:paraId="00D80E65" w14:textId="77777777" w:rsidR="0099124D" w:rsidRPr="007912D8" w:rsidRDefault="0099124D" w:rsidP="00504B21">
      <w:pPr>
        <w:pStyle w:val="ContentsHeading"/>
      </w:pPr>
    </w:p>
    <w:p w14:paraId="7BACE678" w14:textId="77777777" w:rsidR="0099124D" w:rsidRPr="007912D8" w:rsidRDefault="0099124D" w:rsidP="00504B21">
      <w:pPr>
        <w:pStyle w:val="ContentsHeading"/>
      </w:pPr>
    </w:p>
    <w:p w14:paraId="33128920" w14:textId="77777777" w:rsidR="0099124D" w:rsidRPr="007912D8" w:rsidRDefault="0099124D" w:rsidP="00504B21">
      <w:pPr>
        <w:pStyle w:val="ContentsHeading"/>
      </w:pPr>
    </w:p>
    <w:p w14:paraId="6923557B" w14:textId="77777777" w:rsidR="0099124D" w:rsidRPr="007912D8" w:rsidRDefault="0099124D" w:rsidP="00504B21">
      <w:pPr>
        <w:pStyle w:val="ContentsHeading"/>
      </w:pPr>
    </w:p>
    <w:p w14:paraId="0B934D1E" w14:textId="77777777" w:rsidR="0099124D" w:rsidRPr="007912D8" w:rsidRDefault="0099124D" w:rsidP="00504B21">
      <w:pPr>
        <w:pStyle w:val="ContentsHeading"/>
      </w:pPr>
    </w:p>
    <w:p w14:paraId="2D022DEC" w14:textId="77777777" w:rsidR="0099124D" w:rsidRPr="007912D8" w:rsidRDefault="0099124D" w:rsidP="00504B21">
      <w:pPr>
        <w:pStyle w:val="ContentsHeading"/>
      </w:pPr>
    </w:p>
    <w:p w14:paraId="47A88F26" w14:textId="77777777" w:rsidR="0099124D" w:rsidRPr="007912D8" w:rsidRDefault="0099124D" w:rsidP="00504B21">
      <w:pPr>
        <w:pStyle w:val="ContentsHeading"/>
      </w:pPr>
    </w:p>
    <w:p w14:paraId="1F9D71CE" w14:textId="77777777" w:rsidR="002B7A5A" w:rsidRPr="007912D8" w:rsidRDefault="002B7A5A" w:rsidP="007422F4">
      <w:pPr>
        <w:rPr>
          <w:lang w:val="de-DE"/>
        </w:rPr>
      </w:pPr>
    </w:p>
    <w:p w14:paraId="190D7FB4" w14:textId="77777777" w:rsidR="0099124D" w:rsidRPr="007912D8" w:rsidRDefault="0099124D" w:rsidP="00504B21">
      <w:pPr>
        <w:pStyle w:val="ContentsHeading"/>
      </w:pPr>
    </w:p>
    <w:p w14:paraId="789F126F" w14:textId="706420CE" w:rsidR="00D85D94" w:rsidRDefault="00D85D94">
      <w:pPr>
        <w:rPr>
          <w:b/>
          <w:i/>
        </w:rPr>
      </w:pPr>
      <w:r>
        <w:rPr>
          <w:b/>
          <w:i/>
        </w:rPr>
        <w:br w:type="page"/>
      </w:r>
    </w:p>
    <w:p w14:paraId="4C4B83AF" w14:textId="744798E0" w:rsidR="00074881" w:rsidRDefault="00074881" w:rsidP="00074881">
      <w:pPr>
        <w:pStyle w:val="Heading1"/>
      </w:pPr>
      <w:bookmarkStart w:id="0" w:name="_Toc66273777"/>
      <w:r>
        <w:lastRenderedPageBreak/>
        <w:t>Contact</w:t>
      </w:r>
      <w:bookmarkEnd w:id="0"/>
    </w:p>
    <w:p w14:paraId="32BC8438" w14:textId="45D2BC60" w:rsidR="00D505A6" w:rsidRDefault="00D505A6" w:rsidP="00D505A6">
      <w:pPr>
        <w:pStyle w:val="ContentsHeading"/>
      </w:pPr>
      <w:r w:rsidRPr="007912D8">
        <w:rPr>
          <w:b/>
          <w:i/>
        </w:rPr>
        <w:t xml:space="preserve">Phone: </w:t>
      </w:r>
      <w:r w:rsidRPr="007912D8">
        <w:t>403 220 2293</w:t>
      </w:r>
      <w:r w:rsidR="000154B6">
        <w:t xml:space="preserve">, </w:t>
      </w:r>
      <w:r w:rsidRPr="007912D8">
        <w:rPr>
          <w:b/>
          <w:i/>
        </w:rPr>
        <w:t xml:space="preserve">Fax: </w:t>
      </w:r>
      <w:r w:rsidRPr="007912D8">
        <w:t>403 270 7307</w:t>
      </w:r>
      <w:r w:rsidR="000154B6">
        <w:t xml:space="preserve">, </w:t>
      </w:r>
      <w:r w:rsidRPr="007912D8">
        <w:rPr>
          <w:b/>
          <w:i/>
        </w:rPr>
        <w:t xml:space="preserve">Email: </w:t>
      </w:r>
      <w:hyperlink r:id="rId8" w:history="1">
        <w:r w:rsidRPr="00D505A6">
          <w:rPr>
            <w:rStyle w:val="Hyperlink"/>
            <w:i/>
          </w:rPr>
          <w:t>ggkaplan@ucalgary.ca</w:t>
        </w:r>
      </w:hyperlink>
      <w:r w:rsidR="000154B6">
        <w:rPr>
          <w:rStyle w:val="Hyperlink"/>
          <w:i/>
        </w:rPr>
        <w:t xml:space="preserve">, </w:t>
      </w:r>
      <w:r w:rsidRPr="007912D8">
        <w:rPr>
          <w:b/>
          <w:i/>
        </w:rPr>
        <w:t xml:space="preserve">Twitter: </w:t>
      </w:r>
      <w:hyperlink r:id="rId9" w:history="1">
        <w:r w:rsidRPr="00D505A6">
          <w:rPr>
            <w:rStyle w:val="Hyperlink"/>
            <w:i/>
          </w:rPr>
          <w:t>@</w:t>
        </w:r>
        <w:proofErr w:type="spellStart"/>
        <w:r w:rsidRPr="00D505A6">
          <w:rPr>
            <w:rStyle w:val="Hyperlink"/>
            <w:i/>
          </w:rPr>
          <w:t>gilkaplan</w:t>
        </w:r>
        <w:proofErr w:type="spellEnd"/>
      </w:hyperlink>
    </w:p>
    <w:p w14:paraId="0EB405FF" w14:textId="77777777" w:rsidR="00D505A6" w:rsidRPr="00074881" w:rsidRDefault="00D505A6" w:rsidP="00D505A6">
      <w:pPr>
        <w:pStyle w:val="ContentsHeading"/>
        <w:rPr>
          <w:rFonts w:cs="Times New Roman"/>
          <w:b/>
          <w:i/>
          <w:lang w:val="de-DE"/>
        </w:rPr>
      </w:pPr>
      <w:r w:rsidRPr="00074881">
        <w:rPr>
          <w:b/>
          <w:i/>
        </w:rPr>
        <w:t>Address:</w:t>
      </w:r>
    </w:p>
    <w:p w14:paraId="2B56CE5F" w14:textId="77777777" w:rsidR="00D505A6" w:rsidRPr="007912D8" w:rsidRDefault="00D505A6" w:rsidP="00D505A6">
      <w:pPr>
        <w:pStyle w:val="ContentsHeading"/>
        <w:rPr>
          <w:rFonts w:cs="Times New Roman"/>
          <w:lang w:val="de-DE"/>
        </w:rPr>
      </w:pPr>
      <w:r w:rsidRPr="007912D8">
        <w:rPr>
          <w:rFonts w:cs="Times New Roman"/>
          <w:lang w:val="de-DE"/>
        </w:rPr>
        <w:t>Gilaad G. Kaplan</w:t>
      </w:r>
    </w:p>
    <w:p w14:paraId="3C37D7F9" w14:textId="77777777" w:rsidR="00D505A6" w:rsidRPr="007912D8" w:rsidRDefault="00D505A6" w:rsidP="00D505A6">
      <w:pPr>
        <w:pStyle w:val="ContentsHeading"/>
        <w:rPr>
          <w:rFonts w:cs="Times New Roman"/>
        </w:rPr>
      </w:pPr>
      <w:r w:rsidRPr="007912D8">
        <w:rPr>
          <w:rFonts w:cs="Times New Roman"/>
        </w:rPr>
        <w:t>Teaching, Research, and Wellness Building</w:t>
      </w:r>
    </w:p>
    <w:p w14:paraId="45652D8B" w14:textId="77777777" w:rsidR="00D505A6" w:rsidRPr="007912D8" w:rsidRDefault="00D505A6" w:rsidP="00D505A6">
      <w:pPr>
        <w:pStyle w:val="ContentsHeading"/>
        <w:rPr>
          <w:rFonts w:cs="Times New Roman"/>
        </w:rPr>
      </w:pPr>
      <w:r w:rsidRPr="007912D8">
        <w:rPr>
          <w:rFonts w:cs="Times New Roman"/>
        </w:rPr>
        <w:t xml:space="preserve">University of Calgary </w:t>
      </w:r>
    </w:p>
    <w:p w14:paraId="55910F47" w14:textId="77777777" w:rsidR="00D505A6" w:rsidRPr="007912D8" w:rsidRDefault="00D505A6" w:rsidP="00D505A6">
      <w:pPr>
        <w:pStyle w:val="ContentsHeading"/>
        <w:rPr>
          <w:rFonts w:cs="Times New Roman"/>
        </w:rPr>
      </w:pPr>
      <w:r w:rsidRPr="007912D8">
        <w:rPr>
          <w:rFonts w:cs="Times New Roman"/>
        </w:rPr>
        <w:t>3280 Hospital Drive NW, 3D03-18</w:t>
      </w:r>
    </w:p>
    <w:p w14:paraId="4EC9EEBD" w14:textId="34073E2D" w:rsidR="00074881" w:rsidRDefault="00D505A6" w:rsidP="00D505A6">
      <w:pPr>
        <w:pStyle w:val="ContentsHeading"/>
      </w:pPr>
      <w:r w:rsidRPr="007912D8">
        <w:rPr>
          <w:rFonts w:cs="Times New Roman"/>
        </w:rPr>
        <w:t xml:space="preserve">Calgary, </w:t>
      </w:r>
      <w:proofErr w:type="gramStart"/>
      <w:r w:rsidRPr="007912D8">
        <w:rPr>
          <w:rFonts w:cs="Times New Roman"/>
        </w:rPr>
        <w:t xml:space="preserve">Alberta </w:t>
      </w:r>
      <w:r w:rsidR="000154B6">
        <w:rPr>
          <w:rFonts w:cs="Times New Roman"/>
        </w:rPr>
        <w:t>,</w:t>
      </w:r>
      <w:proofErr w:type="gramEnd"/>
      <w:r w:rsidRPr="007912D8">
        <w:rPr>
          <w:rFonts w:cs="Times New Roman"/>
        </w:rPr>
        <w:t>CANADA, T2N 4Z6</w:t>
      </w:r>
    </w:p>
    <w:p w14:paraId="3B81E2DF" w14:textId="5E110BFF" w:rsidR="00074881" w:rsidRDefault="00074881"/>
    <w:p w14:paraId="4F062162" w14:textId="5F0D6DF3" w:rsidR="00074881" w:rsidRDefault="00D505A6" w:rsidP="00D505A6">
      <w:pPr>
        <w:pStyle w:val="Heading1"/>
      </w:pPr>
      <w:bookmarkStart w:id="1" w:name="_Toc66273778"/>
      <w:proofErr w:type="spellStart"/>
      <w:r>
        <w:t>Biosketch</w:t>
      </w:r>
      <w:bookmarkEnd w:id="1"/>
      <w:proofErr w:type="spellEnd"/>
    </w:p>
    <w:p w14:paraId="213FE30A" w14:textId="5C720E57" w:rsidR="00D505A6" w:rsidRDefault="00D505A6" w:rsidP="00D505A6">
      <w:pPr>
        <w:pStyle w:val="ContentsHeading"/>
      </w:pPr>
      <w:r>
        <w:t xml:space="preserve">Dr. Kaplan is a </w:t>
      </w:r>
      <w:r w:rsidRPr="007912D8">
        <w:t xml:space="preserve">Professor in the Cumming School of Medicine at the University of Calgary. Dr. Kaplan is a gastroenterologist and epidemiologist who </w:t>
      </w:r>
      <w:r w:rsidRPr="00072A07">
        <w:t>is internationally renowned for studying the global epidemiology of digestive diseases. Dr. Kaplan’s research program establishes the global burden of digestive diseases, evaluates environmental determinates of the inflammatory bowel diseases (IBD), and translates this knowledge into improvement of care for patients living with digestive diseases.</w:t>
      </w:r>
      <w:r>
        <w:t xml:space="preserve"> He graduated with a Master</w:t>
      </w:r>
      <w:r w:rsidRPr="007912D8">
        <w:t xml:space="preserve"> of Public Health from the Harvard School of Public Health and completed an IBD Fellowship at the Massachusetts General Hospital. He joined the University of Calgary in 2007 as a clinician-scientist with 80% protected time for research. </w:t>
      </w:r>
      <w:r>
        <w:t xml:space="preserve">He has over 260 </w:t>
      </w:r>
      <w:r w:rsidRPr="007912D8">
        <w:t xml:space="preserve">publications with an H-index of </w:t>
      </w:r>
      <w:r w:rsidR="009C608A">
        <w:t>55</w:t>
      </w:r>
      <w:r w:rsidRPr="007912D8">
        <w:t xml:space="preserve"> and over </w:t>
      </w:r>
      <w:r w:rsidR="00624ADF">
        <w:t>1</w:t>
      </w:r>
      <w:r w:rsidR="009C608A">
        <w:t>4</w:t>
      </w:r>
      <w:r>
        <w:t>,000</w:t>
      </w:r>
      <w:r w:rsidRPr="007912D8">
        <w:t xml:space="preserve"> </w:t>
      </w:r>
      <w:r>
        <w:t xml:space="preserve">lifetime </w:t>
      </w:r>
      <w:r w:rsidRPr="007912D8">
        <w:t>citations (</w:t>
      </w:r>
      <w:proofErr w:type="spellStart"/>
      <w:r w:rsidR="00624ADF">
        <w:t>Publons</w:t>
      </w:r>
      <w:proofErr w:type="spellEnd"/>
      <w:r w:rsidR="00624ADF">
        <w:t xml:space="preserve">, </w:t>
      </w:r>
      <w:hyperlink r:id="rId10" w:history="1">
        <w:r w:rsidR="00624ADF" w:rsidRPr="004159BC">
          <w:rPr>
            <w:rStyle w:val="Hyperlink"/>
          </w:rPr>
          <w:t>https://publons.com/researcher/4286726/gilaad-g-kaplan/metrics/</w:t>
        </w:r>
      </w:hyperlink>
      <w:r w:rsidRPr="007912D8">
        <w:t xml:space="preserve">). </w:t>
      </w:r>
      <w:r>
        <w:t xml:space="preserve">As nominated principal applicant, Dr. Kaplan has held six operating grants from CIHR with continuous funding spanning from 2008 to 2024. </w:t>
      </w:r>
      <w:r w:rsidRPr="001B4D06">
        <w:t xml:space="preserve">He is the </w:t>
      </w:r>
      <w:r w:rsidR="00011182">
        <w:t>past c</w:t>
      </w:r>
      <w:r w:rsidRPr="001B4D06">
        <w:t>hair of the Scientific and Medical Advisory Counsel of Crohn’s and Colitis Canada (CCC), as well as the co-chair of CCC’s National C</w:t>
      </w:r>
      <w:r w:rsidR="00011182">
        <w:t>OVID-IBD Task Force. He is the c</w:t>
      </w:r>
      <w:r w:rsidRPr="001B4D06">
        <w:t xml:space="preserve">hair of the American Gastroenterological Association (AGA) International Subcommittee. He was inducted as a Fellow of the AGA and named by </w:t>
      </w:r>
      <w:proofErr w:type="spellStart"/>
      <w:r w:rsidRPr="001B4D06">
        <w:t>Healio</w:t>
      </w:r>
      <w:proofErr w:type="spellEnd"/>
      <w:r w:rsidRPr="001B4D06">
        <w:t xml:space="preserve"> Gastroenterology as one of the top 200 leading innovators in the field of gastroenterology. </w:t>
      </w:r>
      <w:r>
        <w:t>In 2019, Dr. Kaplan</w:t>
      </w:r>
      <w:r w:rsidRPr="000145A3">
        <w:t xml:space="preserve"> was elected to the International Organizatio</w:t>
      </w:r>
      <w:r>
        <w:t>n of the study of IBD (IOIBD)</w:t>
      </w:r>
      <w:r w:rsidRPr="000145A3">
        <w:t xml:space="preserve"> and appointed co-chair</w:t>
      </w:r>
      <w:r w:rsidR="00011182">
        <w:t xml:space="preserve"> of</w:t>
      </w:r>
      <w:r w:rsidRPr="000145A3">
        <w:t xml:space="preserve"> the Globalization IBD Task Force. </w:t>
      </w:r>
      <w:r w:rsidRPr="001B4D06">
        <w:t xml:space="preserve">In 2020, </w:t>
      </w:r>
      <w:proofErr w:type="spellStart"/>
      <w:r w:rsidRPr="001B4D06">
        <w:t>Clarivate</w:t>
      </w:r>
      <w:proofErr w:type="spellEnd"/>
      <w:r w:rsidRPr="001B4D06">
        <w:t xml:space="preserve">, Web of Science named </w:t>
      </w:r>
      <w:r>
        <w:t>Dr. Kaplan</w:t>
      </w:r>
      <w:r w:rsidRPr="001B4D06">
        <w:t xml:space="preserve"> a </w:t>
      </w:r>
      <w:r w:rsidRPr="000154B6">
        <w:rPr>
          <w:u w:val="single"/>
        </w:rPr>
        <w:t>Highly Cited Researcher</w:t>
      </w:r>
      <w:r w:rsidRPr="001B4D06">
        <w:t xml:space="preserve"> in recognition of being in the top one percent of cited researchers.</w:t>
      </w:r>
      <w:r w:rsidR="00C90D58">
        <w:t xml:space="preserve"> In 2021, Dr. Kaplan was inducted into the Canadian Academy Health Sciences. </w:t>
      </w:r>
    </w:p>
    <w:p w14:paraId="7E51D9B9" w14:textId="521C998F" w:rsidR="00300D02" w:rsidRDefault="00300D02" w:rsidP="00D505A6">
      <w:pPr>
        <w:pStyle w:val="ContentsHeading"/>
      </w:pPr>
    </w:p>
    <w:p w14:paraId="2E3BD167" w14:textId="2AAABC37" w:rsidR="00300D02" w:rsidRDefault="00300D02" w:rsidP="00300D02">
      <w:pPr>
        <w:pStyle w:val="Heading1"/>
      </w:pPr>
      <w:bookmarkStart w:id="2" w:name="_Toc66273779"/>
      <w:r w:rsidRPr="007912D8">
        <w:t>Research Interests</w:t>
      </w:r>
      <w:bookmarkEnd w:id="2"/>
    </w:p>
    <w:p w14:paraId="36A2383C" w14:textId="79346953" w:rsidR="00300D02" w:rsidRDefault="00300D02" w:rsidP="00D505A6">
      <w:pPr>
        <w:pStyle w:val="ContentsHeading"/>
      </w:pPr>
      <w:r w:rsidRPr="007912D8">
        <w:t>Inflammatory bowel disease, digestive diseases, epidemiology, global health, environmental health, health services, innovating healthcare delivery, administrative healthcare data</w:t>
      </w:r>
      <w:r>
        <w:t>, COVID</w:t>
      </w:r>
      <w:r w:rsidR="00FD1978">
        <w:t>-19</w:t>
      </w:r>
      <w:r>
        <w:t xml:space="preserve"> and IBD</w:t>
      </w:r>
      <w:r w:rsidR="009312CD">
        <w:t>.</w:t>
      </w:r>
    </w:p>
    <w:p w14:paraId="7327F665" w14:textId="6844A3F6" w:rsidR="00300D02" w:rsidRDefault="00300D02">
      <w:pPr>
        <w:spacing w:before="0" w:after="0"/>
        <w:rPr>
          <w:rFonts w:asciiTheme="minorHAnsi" w:hAnsiTheme="minorHAnsi"/>
          <w:sz w:val="22"/>
          <w:szCs w:val="22"/>
          <w:lang w:val="en-CA"/>
        </w:rPr>
      </w:pPr>
      <w:r>
        <w:br w:type="page"/>
      </w:r>
    </w:p>
    <w:p w14:paraId="2EB0D496" w14:textId="2C399DA7" w:rsidR="00300D02" w:rsidRPr="00300D02" w:rsidRDefault="00300D02" w:rsidP="00300D02">
      <w:pPr>
        <w:pStyle w:val="Heading1"/>
        <w:rPr>
          <w:rFonts w:cstheme="minorHAnsi"/>
          <w:szCs w:val="28"/>
          <w:lang w:val="en-CA"/>
        </w:rPr>
      </w:pPr>
      <w:bookmarkStart w:id="3" w:name="_Toc66273780"/>
      <w:r w:rsidRPr="007912D8">
        <w:rPr>
          <w:rFonts w:cstheme="minorHAnsi"/>
          <w:szCs w:val="28"/>
          <w:lang w:val="en-CA"/>
        </w:rPr>
        <w:lastRenderedPageBreak/>
        <w:t>In the News</w:t>
      </w:r>
      <w:r w:rsidR="005E4783">
        <w:rPr>
          <w:rFonts w:cstheme="minorHAnsi"/>
          <w:szCs w:val="28"/>
          <w:lang w:val="en-CA"/>
        </w:rPr>
        <w:t>: A Selection</w:t>
      </w:r>
      <w:bookmarkEnd w:id="3"/>
    </w:p>
    <w:tbl>
      <w:tblPr>
        <w:tblW w:w="5288" w:type="pct"/>
        <w:tblLayout w:type="fixed"/>
        <w:tblLook w:val="01E0" w:firstRow="1" w:lastRow="1" w:firstColumn="1" w:lastColumn="1" w:noHBand="0" w:noVBand="0"/>
      </w:tblPr>
      <w:tblGrid>
        <w:gridCol w:w="1594"/>
        <w:gridCol w:w="8305"/>
      </w:tblGrid>
      <w:tr w:rsidR="000124CC" w:rsidRPr="007912D8" w14:paraId="746C6DFD" w14:textId="77777777" w:rsidTr="00D720ED">
        <w:trPr>
          <w:cantSplit/>
        </w:trPr>
        <w:tc>
          <w:tcPr>
            <w:tcW w:w="5000" w:type="pct"/>
            <w:gridSpan w:val="2"/>
          </w:tcPr>
          <w:p w14:paraId="71DADD65" w14:textId="57D52DAD" w:rsidR="000124CC" w:rsidRPr="007912D8" w:rsidRDefault="000124CC" w:rsidP="001A4E2C">
            <w:pPr>
              <w:rPr>
                <w:rFonts w:asciiTheme="minorHAnsi" w:hAnsiTheme="minorHAnsi" w:cstheme="minorHAnsi"/>
                <w:sz w:val="22"/>
                <w:szCs w:val="22"/>
                <w:lang w:val="en-CA"/>
              </w:rPr>
            </w:pPr>
            <w:r w:rsidRPr="007912D8">
              <w:rPr>
                <w:rFonts w:asciiTheme="minorHAnsi" w:hAnsiTheme="minorHAnsi" w:cstheme="minorHAnsi"/>
                <w:sz w:val="22"/>
                <w:szCs w:val="22"/>
                <w:lang w:val="en-CA"/>
              </w:rPr>
              <w:t>Dr. Kaplan’s research</w:t>
            </w:r>
            <w:r w:rsidR="00FA1331">
              <w:rPr>
                <w:rFonts w:asciiTheme="minorHAnsi" w:hAnsiTheme="minorHAnsi" w:cstheme="minorHAnsi"/>
                <w:sz w:val="22"/>
                <w:szCs w:val="22"/>
                <w:lang w:val="en-CA"/>
              </w:rPr>
              <w:t xml:space="preserve"> and expertise</w:t>
            </w:r>
            <w:r w:rsidRPr="007912D8">
              <w:rPr>
                <w:rFonts w:asciiTheme="minorHAnsi" w:hAnsiTheme="minorHAnsi" w:cstheme="minorHAnsi"/>
                <w:sz w:val="22"/>
                <w:szCs w:val="22"/>
                <w:lang w:val="en-CA"/>
              </w:rPr>
              <w:t xml:space="preserve"> has been highlighted in international media. Some examples:</w:t>
            </w:r>
          </w:p>
        </w:tc>
      </w:tr>
      <w:tr w:rsidR="00037312" w:rsidRPr="007912D8" w14:paraId="652A5707" w14:textId="77777777" w:rsidTr="00D720ED">
        <w:trPr>
          <w:cantSplit/>
        </w:trPr>
        <w:tc>
          <w:tcPr>
            <w:tcW w:w="805" w:type="pct"/>
            <w:vAlign w:val="center"/>
          </w:tcPr>
          <w:p w14:paraId="00967600" w14:textId="0CC9A2B7" w:rsidR="00037312" w:rsidRDefault="00037312" w:rsidP="00CE094D">
            <w:pPr>
              <w:spacing w:before="0" w:after="0"/>
              <w:jc w:val="center"/>
              <w:rPr>
                <w:rFonts w:asciiTheme="minorHAnsi" w:hAnsiTheme="minorHAnsi"/>
                <w:sz w:val="22"/>
                <w:szCs w:val="22"/>
              </w:rPr>
            </w:pPr>
            <w:r>
              <w:rPr>
                <w:rFonts w:asciiTheme="minorHAnsi" w:hAnsiTheme="minorHAnsi"/>
                <w:sz w:val="22"/>
                <w:szCs w:val="22"/>
              </w:rPr>
              <w:t>2021</w:t>
            </w:r>
          </w:p>
        </w:tc>
        <w:tc>
          <w:tcPr>
            <w:tcW w:w="4195" w:type="pct"/>
          </w:tcPr>
          <w:p w14:paraId="27398830" w14:textId="3D6DFABF" w:rsidR="00037312" w:rsidRDefault="00037312" w:rsidP="005E4783">
            <w:pPr>
              <w:pStyle w:val="ContentsHeading"/>
            </w:pPr>
            <w:r>
              <w:t xml:space="preserve">Jerusalem Post </w:t>
            </w:r>
            <w:hyperlink r:id="rId11" w:history="1">
              <w:r w:rsidRPr="00DA727B">
                <w:rPr>
                  <w:rStyle w:val="Hyperlink"/>
                </w:rPr>
                <w:t>https://www.jpost.com/health-science/behind-the-bewildering-struggle-of-suffering-from-inflammatory-bowel-disease-668537</w:t>
              </w:r>
            </w:hyperlink>
            <w:r>
              <w:t xml:space="preserve"> </w:t>
            </w:r>
          </w:p>
        </w:tc>
      </w:tr>
      <w:tr w:rsidR="000154B6" w:rsidRPr="007912D8" w14:paraId="3BD366C5" w14:textId="77777777" w:rsidTr="00D720ED">
        <w:trPr>
          <w:cantSplit/>
        </w:trPr>
        <w:tc>
          <w:tcPr>
            <w:tcW w:w="805" w:type="pct"/>
            <w:vAlign w:val="center"/>
          </w:tcPr>
          <w:p w14:paraId="61A4D11B" w14:textId="50C829C2" w:rsidR="000154B6" w:rsidRDefault="00FA1331" w:rsidP="00CE094D">
            <w:pPr>
              <w:spacing w:before="0" w:after="0"/>
              <w:jc w:val="center"/>
              <w:rPr>
                <w:rFonts w:asciiTheme="minorHAnsi" w:hAnsiTheme="minorHAnsi"/>
                <w:sz w:val="22"/>
                <w:szCs w:val="22"/>
              </w:rPr>
            </w:pPr>
            <w:r>
              <w:rPr>
                <w:rFonts w:asciiTheme="minorHAnsi" w:hAnsiTheme="minorHAnsi"/>
                <w:sz w:val="22"/>
                <w:szCs w:val="22"/>
              </w:rPr>
              <w:t>2021</w:t>
            </w:r>
          </w:p>
        </w:tc>
        <w:tc>
          <w:tcPr>
            <w:tcW w:w="4195" w:type="pct"/>
          </w:tcPr>
          <w:p w14:paraId="33AB4FF0" w14:textId="77777777" w:rsidR="000154B6" w:rsidRPr="00FA1331" w:rsidRDefault="00FA1331" w:rsidP="005E4783">
            <w:pPr>
              <w:pStyle w:val="ContentsHeading"/>
            </w:pPr>
            <w:r>
              <w:t>Elemental</w:t>
            </w:r>
          </w:p>
          <w:p w14:paraId="0AF6DEF0" w14:textId="34E479ED" w:rsidR="00FA1331" w:rsidRPr="00D214F1" w:rsidRDefault="000C2C21" w:rsidP="005E4783">
            <w:pPr>
              <w:pStyle w:val="ContentsHeading"/>
            </w:pPr>
            <w:hyperlink r:id="rId12" w:history="1">
              <w:r w:rsidR="00FA1331" w:rsidRPr="00FA1331">
                <w:rPr>
                  <w:rStyle w:val="Hyperlink"/>
                  <w:color w:val="auto"/>
                </w:rPr>
                <w:t>https://elemental.medium.com/how-the-western-diet-is-wreaking-havoc-on-our-guts-4ecbc54a9713</w:t>
              </w:r>
            </w:hyperlink>
            <w:r w:rsidR="00FA1331">
              <w:t xml:space="preserve"> </w:t>
            </w:r>
          </w:p>
        </w:tc>
      </w:tr>
      <w:tr w:rsidR="00B00B99" w:rsidRPr="007912D8" w14:paraId="74FE7D20" w14:textId="77777777" w:rsidTr="00D720ED">
        <w:trPr>
          <w:cantSplit/>
        </w:trPr>
        <w:tc>
          <w:tcPr>
            <w:tcW w:w="805" w:type="pct"/>
            <w:vAlign w:val="center"/>
          </w:tcPr>
          <w:p w14:paraId="5763A70F" w14:textId="514ACB70" w:rsidR="00B00B99" w:rsidRDefault="00B00B99" w:rsidP="00CE094D">
            <w:pPr>
              <w:spacing w:before="0" w:after="0"/>
              <w:jc w:val="center"/>
              <w:rPr>
                <w:rFonts w:asciiTheme="minorHAnsi" w:hAnsiTheme="minorHAnsi"/>
                <w:sz w:val="22"/>
                <w:szCs w:val="22"/>
              </w:rPr>
            </w:pPr>
            <w:r>
              <w:rPr>
                <w:rFonts w:asciiTheme="minorHAnsi" w:hAnsiTheme="minorHAnsi"/>
                <w:sz w:val="22"/>
                <w:szCs w:val="22"/>
              </w:rPr>
              <w:t>2020</w:t>
            </w:r>
          </w:p>
        </w:tc>
        <w:tc>
          <w:tcPr>
            <w:tcW w:w="4195" w:type="pct"/>
          </w:tcPr>
          <w:p w14:paraId="559B0FC0" w14:textId="77777777" w:rsidR="005E4783" w:rsidRPr="00D214F1" w:rsidRDefault="005E4783" w:rsidP="005E4783">
            <w:pPr>
              <w:pStyle w:val="ContentsHeading"/>
            </w:pPr>
            <w:r w:rsidRPr="00D214F1">
              <w:t>Elemental</w:t>
            </w:r>
          </w:p>
          <w:p w14:paraId="250CBEBF" w14:textId="311D8C45" w:rsidR="00B00B99" w:rsidRPr="00D214F1" w:rsidRDefault="000C2C21" w:rsidP="005E4783">
            <w:pPr>
              <w:pStyle w:val="ContentsHeading"/>
            </w:pPr>
            <w:hyperlink r:id="rId13" w:history="1">
              <w:r w:rsidR="00B00B99" w:rsidRPr="00D214F1">
                <w:rPr>
                  <w:rStyle w:val="Hyperlink"/>
                  <w:color w:val="auto"/>
                </w:rPr>
                <w:t>https://elemental.medium.com/if-you-really-want-to-optimize-your-diet-focus-on-fiber-c4ad231806f</w:t>
              </w:r>
            </w:hyperlink>
            <w:r w:rsidR="00B00B99" w:rsidRPr="00D214F1">
              <w:t xml:space="preserve">   </w:t>
            </w:r>
          </w:p>
        </w:tc>
      </w:tr>
      <w:tr w:rsidR="00E82B61" w:rsidRPr="007912D8" w14:paraId="6B4A871F" w14:textId="77777777" w:rsidTr="00D720ED">
        <w:trPr>
          <w:cantSplit/>
        </w:trPr>
        <w:tc>
          <w:tcPr>
            <w:tcW w:w="805" w:type="pct"/>
            <w:vAlign w:val="center"/>
          </w:tcPr>
          <w:p w14:paraId="60D9F7ED" w14:textId="274509DA" w:rsidR="00E82B61" w:rsidRDefault="00E82B61" w:rsidP="00CE094D">
            <w:pPr>
              <w:spacing w:before="0" w:after="0"/>
              <w:jc w:val="center"/>
              <w:rPr>
                <w:rFonts w:asciiTheme="minorHAnsi" w:hAnsiTheme="minorHAnsi"/>
                <w:sz w:val="22"/>
                <w:szCs w:val="22"/>
              </w:rPr>
            </w:pPr>
            <w:r>
              <w:rPr>
                <w:rFonts w:asciiTheme="minorHAnsi" w:hAnsiTheme="minorHAnsi"/>
                <w:sz w:val="22"/>
                <w:szCs w:val="22"/>
              </w:rPr>
              <w:t>2019</w:t>
            </w:r>
          </w:p>
        </w:tc>
        <w:tc>
          <w:tcPr>
            <w:tcW w:w="4195" w:type="pct"/>
          </w:tcPr>
          <w:p w14:paraId="08E77ACC" w14:textId="77777777" w:rsidR="005E4783" w:rsidRPr="00D214F1" w:rsidRDefault="005E4783" w:rsidP="005E4783">
            <w:pPr>
              <w:pStyle w:val="ContentsHeading"/>
            </w:pPr>
            <w:r w:rsidRPr="00D214F1">
              <w:t>BBC</w:t>
            </w:r>
          </w:p>
          <w:p w14:paraId="250927D9" w14:textId="61FED969" w:rsidR="00E82B61" w:rsidRPr="00D214F1" w:rsidRDefault="000C2C21" w:rsidP="005E4783">
            <w:pPr>
              <w:pStyle w:val="ContentsHeading"/>
            </w:pPr>
            <w:hyperlink r:id="rId14" w:history="1">
              <w:r w:rsidR="00E82B61" w:rsidRPr="00D214F1">
                <w:rPr>
                  <w:rStyle w:val="Hyperlink"/>
                  <w:color w:val="auto"/>
                </w:rPr>
                <w:t>http://www.bbc.com/future/story/20190128-how-dirty-air-could-be-affecting-our-gut-health</w:t>
              </w:r>
            </w:hyperlink>
            <w:r w:rsidR="00E82B61" w:rsidRPr="00D214F1">
              <w:t xml:space="preserve"> </w:t>
            </w:r>
          </w:p>
        </w:tc>
      </w:tr>
      <w:tr w:rsidR="00687B96" w:rsidRPr="007912D8" w14:paraId="67A1E449" w14:textId="77777777" w:rsidTr="00D720ED">
        <w:trPr>
          <w:cantSplit/>
        </w:trPr>
        <w:tc>
          <w:tcPr>
            <w:tcW w:w="805" w:type="pct"/>
            <w:vAlign w:val="center"/>
          </w:tcPr>
          <w:p w14:paraId="01CC3ACE" w14:textId="4F97E552" w:rsidR="00687B96" w:rsidRDefault="00687B96" w:rsidP="00CE094D">
            <w:pPr>
              <w:spacing w:before="0" w:after="0"/>
              <w:jc w:val="center"/>
              <w:rPr>
                <w:rFonts w:asciiTheme="minorHAnsi" w:hAnsiTheme="minorHAnsi"/>
                <w:sz w:val="22"/>
                <w:szCs w:val="22"/>
              </w:rPr>
            </w:pPr>
            <w:r>
              <w:rPr>
                <w:rFonts w:asciiTheme="minorHAnsi" w:hAnsiTheme="minorHAnsi"/>
                <w:sz w:val="22"/>
                <w:szCs w:val="22"/>
              </w:rPr>
              <w:t>2018</w:t>
            </w:r>
          </w:p>
        </w:tc>
        <w:tc>
          <w:tcPr>
            <w:tcW w:w="4195" w:type="pct"/>
          </w:tcPr>
          <w:p w14:paraId="0D239DAE" w14:textId="77777777" w:rsidR="005E4783" w:rsidRPr="00D214F1" w:rsidRDefault="005E4783" w:rsidP="005E4783">
            <w:pPr>
              <w:pStyle w:val="ContentsHeading"/>
            </w:pPr>
            <w:r w:rsidRPr="00D214F1">
              <w:t>The Conversation</w:t>
            </w:r>
          </w:p>
          <w:p w14:paraId="12F8A36A" w14:textId="1F57FA22" w:rsidR="00687B96" w:rsidRPr="00D214F1" w:rsidRDefault="000C2C21" w:rsidP="005E4783">
            <w:pPr>
              <w:pStyle w:val="ContentsHeading"/>
            </w:pPr>
            <w:hyperlink r:id="rId15" w:history="1">
              <w:r w:rsidR="00687B96" w:rsidRPr="00D214F1">
                <w:rPr>
                  <w:rStyle w:val="Hyperlink"/>
                  <w:color w:val="auto"/>
                </w:rPr>
                <w:t>https://theconversation.com/why-we-all-need-to-be-proactive-about-our-bowels-96098</w:t>
              </w:r>
            </w:hyperlink>
            <w:r w:rsidR="00687B96" w:rsidRPr="00D214F1">
              <w:t xml:space="preserve"> </w:t>
            </w:r>
          </w:p>
        </w:tc>
      </w:tr>
      <w:tr w:rsidR="000154B6" w:rsidRPr="007912D8" w14:paraId="5DBAE674" w14:textId="77777777" w:rsidTr="00D720ED">
        <w:trPr>
          <w:cantSplit/>
        </w:trPr>
        <w:tc>
          <w:tcPr>
            <w:tcW w:w="805" w:type="pct"/>
            <w:vAlign w:val="center"/>
          </w:tcPr>
          <w:p w14:paraId="7A0A663F" w14:textId="32AA4E72" w:rsidR="000154B6" w:rsidRDefault="000154B6" w:rsidP="00CE094D">
            <w:pPr>
              <w:spacing w:before="0" w:after="0"/>
              <w:jc w:val="center"/>
              <w:rPr>
                <w:rFonts w:asciiTheme="minorHAnsi" w:hAnsiTheme="minorHAnsi"/>
                <w:sz w:val="22"/>
                <w:szCs w:val="22"/>
              </w:rPr>
            </w:pPr>
            <w:r>
              <w:rPr>
                <w:rFonts w:asciiTheme="minorHAnsi" w:hAnsiTheme="minorHAnsi"/>
                <w:sz w:val="22"/>
                <w:szCs w:val="22"/>
              </w:rPr>
              <w:t>2018</w:t>
            </w:r>
          </w:p>
        </w:tc>
        <w:tc>
          <w:tcPr>
            <w:tcW w:w="4195" w:type="pct"/>
          </w:tcPr>
          <w:p w14:paraId="39640D1C" w14:textId="77777777" w:rsidR="000154B6" w:rsidRPr="000154B6" w:rsidRDefault="000154B6" w:rsidP="005E4783">
            <w:pPr>
              <w:pStyle w:val="ContentsHeading"/>
            </w:pPr>
            <w:r w:rsidRPr="000154B6">
              <w:t>Canada Newswire</w:t>
            </w:r>
          </w:p>
          <w:p w14:paraId="7C016CE1" w14:textId="067574D5" w:rsidR="000154B6" w:rsidRPr="000154B6" w:rsidRDefault="000C2C21" w:rsidP="005E4783">
            <w:pPr>
              <w:pStyle w:val="ContentsHeading"/>
            </w:pPr>
            <w:hyperlink r:id="rId16" w:history="1">
              <w:r w:rsidR="000154B6" w:rsidRPr="000154B6">
                <w:rPr>
                  <w:rStyle w:val="Hyperlink"/>
                  <w:color w:val="auto"/>
                </w:rPr>
                <w:t>https://www.newswire.ca/news-releases/crohns-and-colitis-canada-releases-impact-of-ibd-report-finds-increasing-prevalence-of-the-disease-699289491.html</w:t>
              </w:r>
            </w:hyperlink>
            <w:r w:rsidR="000154B6" w:rsidRPr="000154B6">
              <w:t xml:space="preserve"> </w:t>
            </w:r>
          </w:p>
        </w:tc>
      </w:tr>
      <w:tr w:rsidR="00C436EE" w:rsidRPr="007912D8" w14:paraId="4921D3C7" w14:textId="77777777" w:rsidTr="00D720ED">
        <w:trPr>
          <w:cantSplit/>
        </w:trPr>
        <w:tc>
          <w:tcPr>
            <w:tcW w:w="805" w:type="pct"/>
            <w:vAlign w:val="center"/>
          </w:tcPr>
          <w:p w14:paraId="0F9FCBA8" w14:textId="1107EA65" w:rsidR="00C436EE" w:rsidRPr="007912D8" w:rsidRDefault="00C436EE" w:rsidP="00CE094D">
            <w:pPr>
              <w:spacing w:before="0" w:after="0"/>
              <w:jc w:val="center"/>
              <w:rPr>
                <w:rFonts w:asciiTheme="minorHAnsi" w:hAnsiTheme="minorHAnsi"/>
                <w:sz w:val="22"/>
                <w:szCs w:val="22"/>
              </w:rPr>
            </w:pPr>
            <w:r>
              <w:rPr>
                <w:rFonts w:asciiTheme="minorHAnsi" w:hAnsiTheme="minorHAnsi"/>
                <w:sz w:val="22"/>
                <w:szCs w:val="22"/>
              </w:rPr>
              <w:t>2017</w:t>
            </w:r>
          </w:p>
        </w:tc>
        <w:tc>
          <w:tcPr>
            <w:tcW w:w="4195" w:type="pct"/>
          </w:tcPr>
          <w:p w14:paraId="131888D7" w14:textId="77777777" w:rsidR="005E4783" w:rsidRPr="00D214F1" w:rsidRDefault="00C436EE" w:rsidP="005E4783">
            <w:pPr>
              <w:pStyle w:val="ContentsHeading"/>
            </w:pPr>
            <w:proofErr w:type="spellStart"/>
            <w:r w:rsidRPr="00D214F1">
              <w:t>ScienceDaily</w:t>
            </w:r>
            <w:proofErr w:type="spellEnd"/>
          </w:p>
          <w:p w14:paraId="00549D43" w14:textId="3BDFC86B" w:rsidR="00C436EE" w:rsidRPr="00D214F1" w:rsidRDefault="000C2C21" w:rsidP="005E4783">
            <w:pPr>
              <w:pStyle w:val="ContentsHeading"/>
            </w:pPr>
            <w:hyperlink r:id="rId17" w:history="1">
              <w:r w:rsidR="006921FA" w:rsidRPr="00D214F1">
                <w:rPr>
                  <w:rStyle w:val="Hyperlink"/>
                  <w:color w:val="auto"/>
                </w:rPr>
                <w:t>https://www.sciencedaily.com/releases/2017/10/171020125752.htm</w:t>
              </w:r>
            </w:hyperlink>
            <w:r w:rsidR="006921FA" w:rsidRPr="00D214F1">
              <w:t xml:space="preserve"> </w:t>
            </w:r>
          </w:p>
        </w:tc>
      </w:tr>
      <w:tr w:rsidR="000124CC" w:rsidRPr="007912D8" w14:paraId="31B90BB1" w14:textId="77777777" w:rsidTr="00D720ED">
        <w:trPr>
          <w:cantSplit/>
        </w:trPr>
        <w:tc>
          <w:tcPr>
            <w:tcW w:w="805" w:type="pct"/>
            <w:vAlign w:val="center"/>
          </w:tcPr>
          <w:p w14:paraId="6514BFE6" w14:textId="55AB296F" w:rsidR="000124CC" w:rsidRPr="007912D8" w:rsidRDefault="000124CC" w:rsidP="00CE094D">
            <w:pPr>
              <w:spacing w:before="0" w:after="0"/>
              <w:jc w:val="center"/>
              <w:rPr>
                <w:rFonts w:asciiTheme="minorHAnsi" w:hAnsiTheme="minorHAnsi"/>
                <w:sz w:val="22"/>
                <w:szCs w:val="22"/>
              </w:rPr>
            </w:pPr>
            <w:r w:rsidRPr="007912D8">
              <w:rPr>
                <w:rFonts w:asciiTheme="minorHAnsi" w:hAnsiTheme="minorHAnsi"/>
                <w:sz w:val="22"/>
                <w:szCs w:val="22"/>
              </w:rPr>
              <w:t>2017</w:t>
            </w:r>
          </w:p>
        </w:tc>
        <w:tc>
          <w:tcPr>
            <w:tcW w:w="4195" w:type="pct"/>
          </w:tcPr>
          <w:p w14:paraId="68C6F607" w14:textId="07C0D9D0" w:rsidR="000124CC" w:rsidRPr="00D214F1" w:rsidRDefault="000124CC" w:rsidP="005E4783">
            <w:pPr>
              <w:pStyle w:val="ContentsHeading"/>
            </w:pPr>
            <w:proofErr w:type="spellStart"/>
            <w:r w:rsidRPr="00D214F1">
              <w:t>Ensia</w:t>
            </w:r>
            <w:proofErr w:type="spellEnd"/>
          </w:p>
          <w:p w14:paraId="6812BBBC" w14:textId="5826EFB6" w:rsidR="000124CC" w:rsidRPr="00D214F1" w:rsidRDefault="000C2C21" w:rsidP="005E4783">
            <w:pPr>
              <w:pStyle w:val="ContentsHeading"/>
            </w:pPr>
            <w:hyperlink r:id="rId18" w:history="1">
              <w:r w:rsidR="000124CC" w:rsidRPr="00D214F1">
                <w:rPr>
                  <w:rStyle w:val="Hyperlink"/>
                  <w:color w:val="auto"/>
                </w:rPr>
                <w:t>https://ensia.com/features/environment-diseases-immune-system/</w:t>
              </w:r>
            </w:hyperlink>
          </w:p>
        </w:tc>
      </w:tr>
      <w:tr w:rsidR="009767B8" w:rsidRPr="007912D8" w14:paraId="66F08C76" w14:textId="77777777" w:rsidTr="00D720ED">
        <w:trPr>
          <w:cantSplit/>
        </w:trPr>
        <w:tc>
          <w:tcPr>
            <w:tcW w:w="805" w:type="pct"/>
            <w:vAlign w:val="center"/>
          </w:tcPr>
          <w:p w14:paraId="47CDABA7" w14:textId="50EFD1CC" w:rsidR="009767B8" w:rsidRPr="007912D8" w:rsidRDefault="009767B8" w:rsidP="00CE094D">
            <w:pPr>
              <w:spacing w:before="0" w:after="0"/>
              <w:jc w:val="center"/>
              <w:rPr>
                <w:rFonts w:asciiTheme="minorHAnsi" w:hAnsiTheme="minorHAnsi"/>
                <w:sz w:val="22"/>
                <w:szCs w:val="22"/>
              </w:rPr>
            </w:pPr>
            <w:r>
              <w:rPr>
                <w:rFonts w:asciiTheme="minorHAnsi" w:hAnsiTheme="minorHAnsi"/>
                <w:sz w:val="22"/>
                <w:szCs w:val="22"/>
              </w:rPr>
              <w:t>2017</w:t>
            </w:r>
          </w:p>
        </w:tc>
        <w:tc>
          <w:tcPr>
            <w:tcW w:w="4195" w:type="pct"/>
          </w:tcPr>
          <w:p w14:paraId="0C701ABC" w14:textId="7D9F1BBD" w:rsidR="00FA1331" w:rsidRDefault="00FA1331" w:rsidP="005E4783">
            <w:pPr>
              <w:pStyle w:val="ContentsHeading"/>
            </w:pPr>
            <w:proofErr w:type="spellStart"/>
            <w:r>
              <w:t>Healio</w:t>
            </w:r>
            <w:proofErr w:type="spellEnd"/>
            <w:r w:rsidR="009767B8" w:rsidRPr="00444049">
              <w:t xml:space="preserve"> </w:t>
            </w:r>
          </w:p>
          <w:p w14:paraId="383F140A" w14:textId="39A8667A" w:rsidR="009767B8" w:rsidRPr="00444049" w:rsidRDefault="000C2C21" w:rsidP="005E4783">
            <w:pPr>
              <w:pStyle w:val="ContentsHeading"/>
            </w:pPr>
            <w:hyperlink r:id="rId19" w:history="1">
              <w:r w:rsidR="009767B8" w:rsidRPr="00444049">
                <w:rPr>
                  <w:rStyle w:val="Hyperlink"/>
                  <w:color w:val="auto"/>
                </w:rPr>
                <w:t>https://www.healio.com/gastroenterology/inflammatory-bowel-disease/news/online/%7B55fdeb19-a25f-4861-8ba6-7f59dcfc2393%7D/ibd-increasing-in-developing-nations-stabilizing-in-the-west</w:t>
              </w:r>
            </w:hyperlink>
            <w:r w:rsidR="009767B8" w:rsidRPr="00444049">
              <w:t xml:space="preserve"> </w:t>
            </w:r>
          </w:p>
        </w:tc>
      </w:tr>
      <w:tr w:rsidR="000124CC" w:rsidRPr="007912D8" w14:paraId="38E8F6EF" w14:textId="77777777" w:rsidTr="00D720ED">
        <w:trPr>
          <w:cantSplit/>
        </w:trPr>
        <w:tc>
          <w:tcPr>
            <w:tcW w:w="805" w:type="pct"/>
            <w:vAlign w:val="center"/>
          </w:tcPr>
          <w:p w14:paraId="2621B64D" w14:textId="2259299E" w:rsidR="000124CC" w:rsidRPr="00444049" w:rsidRDefault="000124CC" w:rsidP="00CE094D">
            <w:pPr>
              <w:spacing w:before="0" w:after="0"/>
              <w:jc w:val="center"/>
              <w:rPr>
                <w:rFonts w:asciiTheme="minorHAnsi" w:hAnsiTheme="minorHAnsi"/>
                <w:sz w:val="22"/>
                <w:szCs w:val="22"/>
              </w:rPr>
            </w:pPr>
            <w:r w:rsidRPr="00444049">
              <w:rPr>
                <w:rFonts w:asciiTheme="minorHAnsi" w:hAnsiTheme="minorHAnsi"/>
                <w:sz w:val="22"/>
                <w:szCs w:val="22"/>
              </w:rPr>
              <w:t>2013</w:t>
            </w:r>
          </w:p>
        </w:tc>
        <w:tc>
          <w:tcPr>
            <w:tcW w:w="4195" w:type="pct"/>
          </w:tcPr>
          <w:p w14:paraId="6B9A8C12" w14:textId="22FC7B90" w:rsidR="000124CC" w:rsidRPr="00444049" w:rsidRDefault="000124CC" w:rsidP="005E4783">
            <w:pPr>
              <w:pStyle w:val="ContentsHeading"/>
            </w:pPr>
            <w:r w:rsidRPr="00444049">
              <w:t>Scientific American</w:t>
            </w:r>
          </w:p>
          <w:p w14:paraId="1791369E" w14:textId="0E7887B4" w:rsidR="000124CC" w:rsidRPr="00444049" w:rsidRDefault="000C2C21" w:rsidP="005E4783">
            <w:pPr>
              <w:pStyle w:val="ContentsHeading"/>
            </w:pPr>
            <w:hyperlink r:id="rId20" w:history="1">
              <w:r w:rsidR="00444049" w:rsidRPr="00444049">
                <w:rPr>
                  <w:rStyle w:val="Hyperlink"/>
                  <w:color w:val="auto"/>
                </w:rPr>
                <w:t>https://www.scientificamerican.com/article/do-air-pollutants-play-a-role-in-bowel-disease/</w:t>
              </w:r>
            </w:hyperlink>
            <w:r w:rsidR="00444049" w:rsidRPr="00444049">
              <w:t xml:space="preserve"> </w:t>
            </w:r>
          </w:p>
        </w:tc>
      </w:tr>
      <w:tr w:rsidR="000124CC" w:rsidRPr="007912D8" w14:paraId="6F0B2654" w14:textId="77777777" w:rsidTr="00D720ED">
        <w:trPr>
          <w:cantSplit/>
        </w:trPr>
        <w:tc>
          <w:tcPr>
            <w:tcW w:w="805" w:type="pct"/>
            <w:vAlign w:val="center"/>
          </w:tcPr>
          <w:p w14:paraId="7D74DEEC" w14:textId="4E6D4D9C" w:rsidR="000124CC" w:rsidRPr="007912D8" w:rsidRDefault="000124CC" w:rsidP="00CE094D">
            <w:pPr>
              <w:spacing w:before="0" w:after="0"/>
              <w:jc w:val="center"/>
              <w:rPr>
                <w:rFonts w:asciiTheme="minorHAnsi" w:hAnsiTheme="minorHAnsi"/>
                <w:sz w:val="22"/>
                <w:szCs w:val="22"/>
              </w:rPr>
            </w:pPr>
            <w:r w:rsidRPr="007912D8">
              <w:rPr>
                <w:rFonts w:asciiTheme="minorHAnsi" w:hAnsiTheme="minorHAnsi"/>
                <w:sz w:val="22"/>
                <w:szCs w:val="22"/>
              </w:rPr>
              <w:t>2013</w:t>
            </w:r>
          </w:p>
        </w:tc>
        <w:tc>
          <w:tcPr>
            <w:tcW w:w="4195" w:type="pct"/>
          </w:tcPr>
          <w:p w14:paraId="7E36E416" w14:textId="191F5D63" w:rsidR="000124CC" w:rsidRPr="00444049" w:rsidRDefault="005E4783" w:rsidP="005E4783">
            <w:pPr>
              <w:pStyle w:val="ContentsHeading"/>
            </w:pPr>
            <w:r w:rsidRPr="00444049">
              <w:t>New York T</w:t>
            </w:r>
            <w:r w:rsidR="000124CC" w:rsidRPr="00444049">
              <w:t>imes</w:t>
            </w:r>
            <w:r w:rsidR="000124CC" w:rsidRPr="00444049">
              <w:fldChar w:fldCharType="begin"/>
            </w:r>
            <w:r w:rsidR="000124CC" w:rsidRPr="00444049">
              <w:instrText xml:space="preserve"> HYPERLINK "</w:instrText>
            </w:r>
          </w:p>
          <w:p w14:paraId="1AD920A6" w14:textId="77777777" w:rsidR="000124CC" w:rsidRPr="00444049" w:rsidRDefault="000124CC" w:rsidP="005E4783">
            <w:pPr>
              <w:pStyle w:val="ContentsHeading"/>
              <w:rPr>
                <w:rStyle w:val="Hyperlink"/>
                <w:color w:val="auto"/>
              </w:rPr>
            </w:pPr>
            <w:r w:rsidRPr="00444049">
              <w:instrText xml:space="preserve">http://well.blogs.nytimes.com/2013/07/11/air-pollution-may-raise-appendicitis-risk/" </w:instrText>
            </w:r>
            <w:r w:rsidRPr="00444049">
              <w:fldChar w:fldCharType="separate"/>
            </w:r>
          </w:p>
          <w:p w14:paraId="12F22892" w14:textId="16C62F23" w:rsidR="000124CC" w:rsidRPr="00444049" w:rsidRDefault="000124CC" w:rsidP="005E4783">
            <w:pPr>
              <w:pStyle w:val="ContentsHeading"/>
            </w:pPr>
            <w:r w:rsidRPr="00444049">
              <w:rPr>
                <w:rStyle w:val="Hyperlink"/>
                <w:color w:val="auto"/>
              </w:rPr>
              <w:t>http://well.blogs.nytimes.com/2013/07/11/air-pollution-may-raise-appendicitis-risk/</w:t>
            </w:r>
            <w:r w:rsidRPr="00444049">
              <w:fldChar w:fldCharType="end"/>
            </w:r>
          </w:p>
        </w:tc>
      </w:tr>
      <w:tr w:rsidR="000124CC" w:rsidRPr="007912D8" w14:paraId="402D1128" w14:textId="77777777" w:rsidTr="00D720ED">
        <w:trPr>
          <w:cantSplit/>
        </w:trPr>
        <w:tc>
          <w:tcPr>
            <w:tcW w:w="805" w:type="pct"/>
            <w:vAlign w:val="center"/>
          </w:tcPr>
          <w:p w14:paraId="4742C11E" w14:textId="3215D851" w:rsidR="000124CC" w:rsidRPr="007912D8" w:rsidRDefault="000124CC" w:rsidP="00CE094D">
            <w:pPr>
              <w:pStyle w:val="PlainText"/>
              <w:jc w:val="center"/>
              <w:rPr>
                <w:rFonts w:asciiTheme="minorHAnsi" w:hAnsiTheme="minorHAnsi" w:cs="Arial"/>
                <w:sz w:val="22"/>
                <w:szCs w:val="22"/>
              </w:rPr>
            </w:pPr>
            <w:r w:rsidRPr="007912D8">
              <w:rPr>
                <w:rFonts w:asciiTheme="minorHAnsi" w:hAnsiTheme="minorHAnsi" w:cs="Arial"/>
                <w:sz w:val="22"/>
                <w:szCs w:val="22"/>
              </w:rPr>
              <w:t>2012</w:t>
            </w:r>
          </w:p>
        </w:tc>
        <w:tc>
          <w:tcPr>
            <w:tcW w:w="4195" w:type="pct"/>
          </w:tcPr>
          <w:p w14:paraId="4D1A3F7C" w14:textId="77777777" w:rsidR="000124CC" w:rsidRPr="00444049" w:rsidRDefault="000124CC" w:rsidP="005E4783">
            <w:pPr>
              <w:pStyle w:val="ContentsHeading"/>
            </w:pPr>
            <w:r w:rsidRPr="00444049">
              <w:t>Toronto Star</w:t>
            </w:r>
          </w:p>
          <w:p w14:paraId="66F7816D" w14:textId="2497DD0A" w:rsidR="000124CC" w:rsidRPr="00444049" w:rsidRDefault="000C2C21" w:rsidP="005E4783">
            <w:pPr>
              <w:pStyle w:val="ContentsHeading"/>
            </w:pPr>
            <w:hyperlink r:id="rId21" w:history="1">
              <w:r w:rsidR="000124CC" w:rsidRPr="00444049">
                <w:rPr>
                  <w:rStyle w:val="Hyperlink"/>
                  <w:color w:val="auto"/>
                </w:rPr>
                <w:t>https://www.thestar.com/life/health_wellness/2012/01/05/canada_tops_list_of_countries_for_inflammatory_bowel_disease.html</w:t>
              </w:r>
            </w:hyperlink>
          </w:p>
        </w:tc>
      </w:tr>
      <w:tr w:rsidR="000124CC" w:rsidRPr="007912D8" w14:paraId="21D1A768" w14:textId="77777777" w:rsidTr="00D720ED">
        <w:trPr>
          <w:cantSplit/>
        </w:trPr>
        <w:tc>
          <w:tcPr>
            <w:tcW w:w="805" w:type="pct"/>
            <w:vAlign w:val="center"/>
          </w:tcPr>
          <w:p w14:paraId="4A2454B5" w14:textId="524741BF" w:rsidR="000124CC" w:rsidRPr="007912D8" w:rsidRDefault="000124CC" w:rsidP="00CE094D">
            <w:pPr>
              <w:pStyle w:val="PlainText"/>
              <w:jc w:val="center"/>
              <w:rPr>
                <w:rFonts w:asciiTheme="minorHAnsi" w:hAnsiTheme="minorHAnsi" w:cs="Arial"/>
                <w:sz w:val="22"/>
                <w:szCs w:val="22"/>
              </w:rPr>
            </w:pPr>
            <w:r w:rsidRPr="007912D8">
              <w:rPr>
                <w:rFonts w:asciiTheme="minorHAnsi" w:hAnsiTheme="minorHAnsi" w:cs="Arial"/>
                <w:sz w:val="22"/>
                <w:szCs w:val="22"/>
              </w:rPr>
              <w:t>2010</w:t>
            </w:r>
          </w:p>
        </w:tc>
        <w:tc>
          <w:tcPr>
            <w:tcW w:w="4195" w:type="pct"/>
          </w:tcPr>
          <w:p w14:paraId="60D837AF" w14:textId="61DD11EF" w:rsidR="000124CC" w:rsidRPr="00444049" w:rsidRDefault="000124CC" w:rsidP="005E4783">
            <w:pPr>
              <w:pStyle w:val="ContentsHeading"/>
            </w:pPr>
            <w:r w:rsidRPr="00444049">
              <w:t>Reuters</w:t>
            </w:r>
          </w:p>
          <w:p w14:paraId="54216FFA" w14:textId="527DF5D1" w:rsidR="000124CC" w:rsidRPr="00444049" w:rsidRDefault="000C2C21" w:rsidP="005E4783">
            <w:pPr>
              <w:pStyle w:val="ContentsHeading"/>
              <w:rPr>
                <w:rFonts w:cs="Arial"/>
              </w:rPr>
            </w:pPr>
            <w:hyperlink r:id="rId22" w:history="1">
              <w:r w:rsidR="000124CC" w:rsidRPr="00444049">
                <w:rPr>
                  <w:rStyle w:val="Hyperlink"/>
                  <w:rFonts w:cs="Arial"/>
                  <w:color w:val="auto"/>
                </w:rPr>
                <w:t>http://www.reuters.com/article/idUSTRE6685F920100709</w:t>
              </w:r>
            </w:hyperlink>
          </w:p>
        </w:tc>
      </w:tr>
      <w:tr w:rsidR="000124CC" w:rsidRPr="007912D8" w14:paraId="564AD448" w14:textId="77777777" w:rsidTr="00D720ED">
        <w:trPr>
          <w:cantSplit/>
        </w:trPr>
        <w:tc>
          <w:tcPr>
            <w:tcW w:w="805" w:type="pct"/>
            <w:vAlign w:val="center"/>
          </w:tcPr>
          <w:p w14:paraId="224726E0" w14:textId="12B221B1" w:rsidR="000124CC" w:rsidRPr="007912D8" w:rsidRDefault="000124CC" w:rsidP="00CE094D">
            <w:pPr>
              <w:pStyle w:val="PlainText"/>
              <w:jc w:val="center"/>
              <w:rPr>
                <w:rFonts w:asciiTheme="minorHAnsi" w:hAnsiTheme="minorHAnsi" w:cs="Arial"/>
                <w:sz w:val="22"/>
                <w:szCs w:val="22"/>
              </w:rPr>
            </w:pPr>
            <w:r w:rsidRPr="007912D8">
              <w:rPr>
                <w:rFonts w:asciiTheme="minorHAnsi" w:hAnsiTheme="minorHAnsi" w:cs="Arial"/>
                <w:sz w:val="22"/>
                <w:szCs w:val="22"/>
              </w:rPr>
              <w:t>2009</w:t>
            </w:r>
          </w:p>
        </w:tc>
        <w:tc>
          <w:tcPr>
            <w:tcW w:w="4195" w:type="pct"/>
          </w:tcPr>
          <w:p w14:paraId="7905E419" w14:textId="77777777" w:rsidR="000124CC" w:rsidRPr="00444049" w:rsidRDefault="000124CC" w:rsidP="005E4783">
            <w:pPr>
              <w:pStyle w:val="ContentsHeading"/>
            </w:pPr>
            <w:r w:rsidRPr="00444049">
              <w:t>ABC News</w:t>
            </w:r>
          </w:p>
          <w:p w14:paraId="6F381A03" w14:textId="68228996" w:rsidR="000124CC" w:rsidRPr="00444049" w:rsidRDefault="000C2C21" w:rsidP="005E4783">
            <w:pPr>
              <w:pStyle w:val="ContentsHeading"/>
              <w:rPr>
                <w:rFonts w:cs="Arial"/>
                <w:u w:val="single"/>
              </w:rPr>
            </w:pPr>
            <w:hyperlink r:id="rId23" w:history="1">
              <w:r w:rsidR="000124CC" w:rsidRPr="00444049">
                <w:rPr>
                  <w:rStyle w:val="Hyperlink"/>
                  <w:rFonts w:cs="Arial"/>
                  <w:color w:val="auto"/>
                </w:rPr>
                <w:t>http://abcnews.go.com/Health/PainNews/story?id=7726278&amp;page=1</w:t>
              </w:r>
            </w:hyperlink>
          </w:p>
        </w:tc>
      </w:tr>
    </w:tbl>
    <w:p w14:paraId="3FE7E07C" w14:textId="30FDFE46" w:rsidR="00300D02" w:rsidRDefault="00300D02"/>
    <w:p w14:paraId="523496EA" w14:textId="77777777" w:rsidR="00A32F70" w:rsidRDefault="00A32F70">
      <w:pPr>
        <w:spacing w:before="0" w:after="0"/>
        <w:rPr>
          <w:rFonts w:asciiTheme="majorHAnsi" w:hAnsiTheme="majorHAnsi"/>
          <w:b/>
          <w:i/>
          <w:sz w:val="28"/>
          <w:lang w:val="de-DE"/>
        </w:rPr>
      </w:pPr>
      <w:r>
        <w:rPr>
          <w:lang w:val="de-DE"/>
        </w:rPr>
        <w:br w:type="page"/>
      </w:r>
    </w:p>
    <w:p w14:paraId="1B10A237" w14:textId="0B3D856E" w:rsidR="00300D02" w:rsidRDefault="00300D02" w:rsidP="00300D02">
      <w:pPr>
        <w:pStyle w:val="Heading1"/>
      </w:pPr>
      <w:bookmarkStart w:id="4" w:name="_Toc66273781"/>
      <w:r w:rsidRPr="007912D8">
        <w:rPr>
          <w:lang w:val="de-DE"/>
        </w:rPr>
        <w:lastRenderedPageBreak/>
        <w:t>Education</w:t>
      </w:r>
      <w:bookmarkEnd w:id="4"/>
    </w:p>
    <w:tbl>
      <w:tblPr>
        <w:tblW w:w="5288" w:type="pct"/>
        <w:tblLayout w:type="fixed"/>
        <w:tblLook w:val="01E0" w:firstRow="1" w:lastRow="1" w:firstColumn="1" w:lastColumn="1" w:noHBand="0" w:noVBand="0"/>
      </w:tblPr>
      <w:tblGrid>
        <w:gridCol w:w="1594"/>
        <w:gridCol w:w="8305"/>
      </w:tblGrid>
      <w:tr w:rsidR="000124CC" w:rsidRPr="007912D8" w14:paraId="7FC5B98D" w14:textId="77777777" w:rsidTr="00D720ED">
        <w:trPr>
          <w:cantSplit/>
        </w:trPr>
        <w:tc>
          <w:tcPr>
            <w:tcW w:w="805" w:type="pct"/>
            <w:vAlign w:val="center"/>
          </w:tcPr>
          <w:p w14:paraId="00219A53" w14:textId="77777777" w:rsidR="000124CC" w:rsidRPr="007912D8" w:rsidRDefault="000124CC" w:rsidP="00422E26">
            <w:pPr>
              <w:spacing w:before="0" w:after="0"/>
              <w:jc w:val="center"/>
              <w:rPr>
                <w:rFonts w:asciiTheme="minorHAnsi" w:hAnsiTheme="minorHAnsi" w:cs="Times New Roman"/>
                <w:sz w:val="22"/>
                <w:szCs w:val="22"/>
                <w:lang w:val="de-DE"/>
              </w:rPr>
            </w:pPr>
            <w:r w:rsidRPr="007912D8">
              <w:rPr>
                <w:rFonts w:asciiTheme="minorHAnsi" w:hAnsiTheme="minorHAnsi" w:cs="Times New Roman"/>
                <w:sz w:val="22"/>
                <w:szCs w:val="22"/>
                <w:lang w:val="de-DE"/>
              </w:rPr>
              <w:t>2007</w:t>
            </w:r>
          </w:p>
        </w:tc>
        <w:tc>
          <w:tcPr>
            <w:tcW w:w="4195" w:type="pct"/>
            <w:shd w:val="clear" w:color="auto" w:fill="auto"/>
          </w:tcPr>
          <w:p w14:paraId="242A2477" w14:textId="1DFC52D6" w:rsidR="000124CC" w:rsidRPr="007912D8" w:rsidRDefault="000124CC" w:rsidP="005B222D">
            <w:pPr>
              <w:spacing w:before="0" w:after="0"/>
              <w:rPr>
                <w:rFonts w:asciiTheme="minorHAnsi" w:hAnsiTheme="minorHAnsi" w:cs="Times New Roman"/>
                <w:sz w:val="22"/>
                <w:szCs w:val="22"/>
              </w:rPr>
            </w:pPr>
            <w:r w:rsidRPr="007912D8">
              <w:rPr>
                <w:rFonts w:asciiTheme="minorHAnsi" w:hAnsiTheme="minorHAnsi" w:cs="Times New Roman"/>
                <w:sz w:val="22"/>
                <w:szCs w:val="22"/>
              </w:rPr>
              <w:t>Advanced Inflammatory Bowel Disease Fellow, Massachusetts General Hospital, Harvard University, Boston, MA, USA</w:t>
            </w:r>
            <w:r w:rsidR="0072302B">
              <w:rPr>
                <w:rFonts w:asciiTheme="minorHAnsi" w:hAnsiTheme="minorHAnsi" w:cs="Times New Roman"/>
                <w:sz w:val="22"/>
                <w:szCs w:val="22"/>
              </w:rPr>
              <w:t>.</w:t>
            </w:r>
          </w:p>
        </w:tc>
      </w:tr>
      <w:tr w:rsidR="000124CC" w:rsidRPr="007912D8" w14:paraId="3B3C875A" w14:textId="77777777" w:rsidTr="00D720ED">
        <w:trPr>
          <w:cantSplit/>
        </w:trPr>
        <w:tc>
          <w:tcPr>
            <w:tcW w:w="805" w:type="pct"/>
            <w:vAlign w:val="center"/>
          </w:tcPr>
          <w:p w14:paraId="5AC65F23" w14:textId="77777777" w:rsidR="000124CC" w:rsidRPr="007912D8" w:rsidRDefault="000124CC" w:rsidP="00422E26">
            <w:pPr>
              <w:spacing w:before="0" w:after="0"/>
              <w:jc w:val="center"/>
              <w:rPr>
                <w:rFonts w:asciiTheme="minorHAnsi" w:hAnsiTheme="minorHAnsi" w:cs="Times New Roman"/>
                <w:sz w:val="22"/>
                <w:szCs w:val="22"/>
                <w:lang w:val="de-DE"/>
              </w:rPr>
            </w:pPr>
            <w:r w:rsidRPr="007912D8">
              <w:rPr>
                <w:rFonts w:asciiTheme="minorHAnsi" w:hAnsiTheme="minorHAnsi" w:cs="Times New Roman"/>
                <w:sz w:val="22"/>
                <w:szCs w:val="22"/>
                <w:lang w:val="de-DE"/>
              </w:rPr>
              <w:t>2006</w:t>
            </w:r>
          </w:p>
        </w:tc>
        <w:tc>
          <w:tcPr>
            <w:tcW w:w="4195" w:type="pct"/>
            <w:shd w:val="clear" w:color="auto" w:fill="auto"/>
          </w:tcPr>
          <w:p w14:paraId="073C9C15" w14:textId="53123DAE" w:rsidR="000124CC" w:rsidRPr="007912D8" w:rsidRDefault="0072302B" w:rsidP="005B222D">
            <w:pPr>
              <w:spacing w:before="0" w:after="0"/>
              <w:jc w:val="both"/>
              <w:rPr>
                <w:rFonts w:asciiTheme="minorHAnsi" w:hAnsiTheme="minorHAnsi" w:cs="Times New Roman"/>
                <w:sz w:val="22"/>
                <w:szCs w:val="22"/>
              </w:rPr>
            </w:pPr>
            <w:r>
              <w:rPr>
                <w:rFonts w:asciiTheme="minorHAnsi" w:hAnsiTheme="minorHAnsi" w:cs="Times New Roman"/>
                <w:sz w:val="22"/>
                <w:szCs w:val="22"/>
              </w:rPr>
              <w:t>Master</w:t>
            </w:r>
            <w:r w:rsidR="000124CC" w:rsidRPr="007912D8">
              <w:rPr>
                <w:rFonts w:asciiTheme="minorHAnsi" w:hAnsiTheme="minorHAnsi" w:cs="Times New Roman"/>
                <w:sz w:val="22"/>
                <w:szCs w:val="22"/>
              </w:rPr>
              <w:t xml:space="preserve"> of Public Health (Quantitative Methods), Harvard School of Public Health, Harvard University, Boston, MA, USA</w:t>
            </w:r>
            <w:r>
              <w:rPr>
                <w:rFonts w:asciiTheme="minorHAnsi" w:hAnsiTheme="minorHAnsi" w:cs="Times New Roman"/>
                <w:sz w:val="22"/>
                <w:szCs w:val="22"/>
              </w:rPr>
              <w:t>.</w:t>
            </w:r>
          </w:p>
        </w:tc>
      </w:tr>
      <w:tr w:rsidR="000124CC" w:rsidRPr="007912D8" w14:paraId="560413CF" w14:textId="77777777" w:rsidTr="00D720ED">
        <w:trPr>
          <w:cantSplit/>
        </w:trPr>
        <w:tc>
          <w:tcPr>
            <w:tcW w:w="805" w:type="pct"/>
            <w:vAlign w:val="center"/>
          </w:tcPr>
          <w:p w14:paraId="490366CB" w14:textId="77777777" w:rsidR="000124CC" w:rsidRPr="007912D8" w:rsidRDefault="000124CC" w:rsidP="00422E26">
            <w:pPr>
              <w:spacing w:before="0" w:after="0"/>
              <w:jc w:val="center"/>
              <w:rPr>
                <w:rFonts w:asciiTheme="minorHAnsi" w:hAnsiTheme="minorHAnsi" w:cs="Times New Roman"/>
                <w:sz w:val="22"/>
                <w:szCs w:val="22"/>
                <w:lang w:val="de-DE"/>
              </w:rPr>
            </w:pPr>
            <w:r w:rsidRPr="007912D8">
              <w:rPr>
                <w:rFonts w:asciiTheme="minorHAnsi" w:hAnsiTheme="minorHAnsi" w:cs="Times New Roman"/>
                <w:sz w:val="22"/>
                <w:szCs w:val="22"/>
                <w:lang w:val="de-DE"/>
              </w:rPr>
              <w:t>2005</w:t>
            </w:r>
          </w:p>
        </w:tc>
        <w:tc>
          <w:tcPr>
            <w:tcW w:w="4195" w:type="pct"/>
            <w:shd w:val="clear" w:color="auto" w:fill="auto"/>
          </w:tcPr>
          <w:p w14:paraId="228B5336" w14:textId="473AC1D8" w:rsidR="000124CC" w:rsidRPr="007912D8" w:rsidRDefault="000124CC" w:rsidP="005B222D">
            <w:pPr>
              <w:spacing w:before="0" w:after="0"/>
              <w:jc w:val="both"/>
              <w:rPr>
                <w:rFonts w:asciiTheme="minorHAnsi" w:hAnsiTheme="minorHAnsi" w:cs="Times New Roman"/>
                <w:sz w:val="22"/>
                <w:szCs w:val="22"/>
              </w:rPr>
            </w:pPr>
            <w:r w:rsidRPr="007912D8">
              <w:rPr>
                <w:rFonts w:asciiTheme="minorHAnsi" w:hAnsiTheme="minorHAnsi" w:cs="Times New Roman"/>
                <w:sz w:val="22"/>
                <w:szCs w:val="22"/>
              </w:rPr>
              <w:t>Certification (Gastroenterology), Royal College of Physicians and Surgeons of Canada, Ottawa, ON, Canada</w:t>
            </w:r>
            <w:r w:rsidR="0072302B">
              <w:rPr>
                <w:rFonts w:asciiTheme="minorHAnsi" w:hAnsiTheme="minorHAnsi" w:cs="Times New Roman"/>
                <w:sz w:val="22"/>
                <w:szCs w:val="22"/>
              </w:rPr>
              <w:t>.</w:t>
            </w:r>
          </w:p>
        </w:tc>
      </w:tr>
      <w:tr w:rsidR="000124CC" w:rsidRPr="007912D8" w14:paraId="25B21036" w14:textId="77777777" w:rsidTr="00D720ED">
        <w:trPr>
          <w:cantSplit/>
        </w:trPr>
        <w:tc>
          <w:tcPr>
            <w:tcW w:w="805" w:type="pct"/>
            <w:vAlign w:val="center"/>
          </w:tcPr>
          <w:p w14:paraId="38577C84" w14:textId="77777777" w:rsidR="000124CC" w:rsidRPr="007912D8" w:rsidRDefault="000124CC" w:rsidP="00422E26">
            <w:pPr>
              <w:spacing w:before="0" w:after="0"/>
              <w:jc w:val="center"/>
              <w:rPr>
                <w:rFonts w:asciiTheme="minorHAnsi" w:hAnsiTheme="minorHAnsi" w:cs="Times New Roman"/>
                <w:sz w:val="22"/>
                <w:szCs w:val="22"/>
                <w:lang w:val="de-DE"/>
              </w:rPr>
            </w:pPr>
            <w:r w:rsidRPr="007912D8">
              <w:rPr>
                <w:rFonts w:asciiTheme="minorHAnsi" w:hAnsiTheme="minorHAnsi" w:cs="Times New Roman"/>
                <w:sz w:val="22"/>
                <w:szCs w:val="22"/>
                <w:lang w:val="de-DE"/>
              </w:rPr>
              <w:t>2004</w:t>
            </w:r>
          </w:p>
        </w:tc>
        <w:tc>
          <w:tcPr>
            <w:tcW w:w="4195" w:type="pct"/>
            <w:shd w:val="clear" w:color="auto" w:fill="auto"/>
          </w:tcPr>
          <w:p w14:paraId="0F50B164" w14:textId="5F7BB91E" w:rsidR="000124CC" w:rsidRPr="007912D8" w:rsidRDefault="000124CC" w:rsidP="005B222D">
            <w:pPr>
              <w:spacing w:before="0" w:after="0"/>
              <w:jc w:val="both"/>
              <w:rPr>
                <w:rFonts w:asciiTheme="minorHAnsi" w:hAnsiTheme="minorHAnsi" w:cs="Times New Roman"/>
                <w:sz w:val="22"/>
                <w:szCs w:val="22"/>
              </w:rPr>
            </w:pPr>
            <w:r w:rsidRPr="007912D8">
              <w:rPr>
                <w:rFonts w:asciiTheme="minorHAnsi" w:hAnsiTheme="minorHAnsi" w:cs="Times New Roman"/>
                <w:sz w:val="22"/>
                <w:szCs w:val="22"/>
              </w:rPr>
              <w:t>Licensure (Internal Medicine), Royal College of Physicians and Surgeons of Canada, Ottawa, ON, Canada</w:t>
            </w:r>
            <w:r w:rsidR="0072302B">
              <w:rPr>
                <w:rFonts w:asciiTheme="minorHAnsi" w:hAnsiTheme="minorHAnsi" w:cs="Times New Roman"/>
                <w:sz w:val="22"/>
                <w:szCs w:val="22"/>
              </w:rPr>
              <w:t>.</w:t>
            </w:r>
          </w:p>
        </w:tc>
      </w:tr>
      <w:tr w:rsidR="000124CC" w:rsidRPr="007912D8" w14:paraId="5A43F8A2" w14:textId="77777777" w:rsidTr="00D720ED">
        <w:trPr>
          <w:cantSplit/>
        </w:trPr>
        <w:tc>
          <w:tcPr>
            <w:tcW w:w="805" w:type="pct"/>
            <w:vAlign w:val="center"/>
          </w:tcPr>
          <w:p w14:paraId="0B27424D" w14:textId="77777777" w:rsidR="000124CC" w:rsidRPr="007912D8" w:rsidRDefault="000124CC" w:rsidP="00422E26">
            <w:pPr>
              <w:spacing w:before="0" w:after="0"/>
              <w:jc w:val="center"/>
              <w:rPr>
                <w:rFonts w:asciiTheme="minorHAnsi" w:hAnsiTheme="minorHAnsi" w:cs="Times New Roman"/>
                <w:sz w:val="22"/>
                <w:szCs w:val="22"/>
                <w:lang w:val="de-DE"/>
              </w:rPr>
            </w:pPr>
            <w:r w:rsidRPr="007912D8">
              <w:rPr>
                <w:rFonts w:asciiTheme="minorHAnsi" w:hAnsiTheme="minorHAnsi" w:cs="Times New Roman"/>
                <w:sz w:val="22"/>
                <w:szCs w:val="22"/>
                <w:lang w:val="de-DE"/>
              </w:rPr>
              <w:t>2000</w:t>
            </w:r>
          </w:p>
        </w:tc>
        <w:tc>
          <w:tcPr>
            <w:tcW w:w="4195" w:type="pct"/>
            <w:shd w:val="clear" w:color="auto" w:fill="auto"/>
          </w:tcPr>
          <w:p w14:paraId="08D47973" w14:textId="7134CACB" w:rsidR="000124CC" w:rsidRPr="007912D8" w:rsidRDefault="000124CC" w:rsidP="005B222D">
            <w:pPr>
              <w:spacing w:before="0" w:after="0"/>
              <w:rPr>
                <w:rFonts w:asciiTheme="minorHAnsi" w:hAnsiTheme="minorHAnsi" w:cs="Times New Roman"/>
                <w:sz w:val="22"/>
                <w:szCs w:val="22"/>
              </w:rPr>
            </w:pPr>
            <w:r w:rsidRPr="007912D8">
              <w:rPr>
                <w:rFonts w:asciiTheme="minorHAnsi" w:hAnsiTheme="minorHAnsi" w:cs="Times New Roman"/>
                <w:sz w:val="22"/>
                <w:szCs w:val="22"/>
              </w:rPr>
              <w:t>Doctor of Medicine, University of Calgary, Calgary, AB, Canada</w:t>
            </w:r>
            <w:r w:rsidR="0072302B">
              <w:rPr>
                <w:rFonts w:asciiTheme="minorHAnsi" w:hAnsiTheme="minorHAnsi" w:cs="Times New Roman"/>
                <w:sz w:val="22"/>
                <w:szCs w:val="22"/>
              </w:rPr>
              <w:t>.</w:t>
            </w:r>
          </w:p>
        </w:tc>
      </w:tr>
      <w:tr w:rsidR="000124CC" w:rsidRPr="007912D8" w14:paraId="49F1819F" w14:textId="77777777" w:rsidTr="00D720ED">
        <w:trPr>
          <w:cantSplit/>
        </w:trPr>
        <w:tc>
          <w:tcPr>
            <w:tcW w:w="805" w:type="pct"/>
            <w:vAlign w:val="center"/>
          </w:tcPr>
          <w:p w14:paraId="10F6432C" w14:textId="77777777" w:rsidR="000124CC" w:rsidRPr="007912D8" w:rsidRDefault="000124CC" w:rsidP="00422E26">
            <w:pPr>
              <w:spacing w:before="0" w:after="0"/>
              <w:jc w:val="center"/>
              <w:rPr>
                <w:rFonts w:asciiTheme="minorHAnsi" w:hAnsiTheme="minorHAnsi" w:cs="Times New Roman"/>
                <w:sz w:val="22"/>
                <w:szCs w:val="22"/>
                <w:lang w:val="de-DE"/>
              </w:rPr>
            </w:pPr>
            <w:r w:rsidRPr="007912D8">
              <w:rPr>
                <w:rFonts w:asciiTheme="minorHAnsi" w:hAnsiTheme="minorHAnsi" w:cs="Times New Roman"/>
                <w:sz w:val="22"/>
                <w:szCs w:val="22"/>
                <w:lang w:val="de-DE"/>
              </w:rPr>
              <w:t>1997</w:t>
            </w:r>
          </w:p>
        </w:tc>
        <w:tc>
          <w:tcPr>
            <w:tcW w:w="4195" w:type="pct"/>
            <w:shd w:val="clear" w:color="auto" w:fill="auto"/>
          </w:tcPr>
          <w:p w14:paraId="6E1F8300" w14:textId="63031274" w:rsidR="000124CC" w:rsidRPr="007912D8" w:rsidRDefault="000124CC" w:rsidP="005B222D">
            <w:pPr>
              <w:spacing w:before="0" w:after="0"/>
              <w:rPr>
                <w:rFonts w:asciiTheme="minorHAnsi" w:hAnsiTheme="minorHAnsi" w:cs="Times New Roman"/>
                <w:sz w:val="22"/>
                <w:szCs w:val="22"/>
              </w:rPr>
            </w:pPr>
            <w:r w:rsidRPr="007912D8">
              <w:rPr>
                <w:rFonts w:asciiTheme="minorHAnsi" w:hAnsiTheme="minorHAnsi" w:cs="Times New Roman"/>
                <w:sz w:val="22"/>
                <w:szCs w:val="22"/>
              </w:rPr>
              <w:t>Bachelor of Science, McMaster University, Hamilton, ON, Canada</w:t>
            </w:r>
            <w:r w:rsidR="0072302B">
              <w:rPr>
                <w:rFonts w:asciiTheme="minorHAnsi" w:hAnsiTheme="minorHAnsi" w:cs="Times New Roman"/>
                <w:sz w:val="22"/>
                <w:szCs w:val="22"/>
              </w:rPr>
              <w:t>.</w:t>
            </w:r>
          </w:p>
        </w:tc>
      </w:tr>
    </w:tbl>
    <w:p w14:paraId="6CFD1792" w14:textId="70E23685" w:rsidR="00F910EE" w:rsidRDefault="00F910EE"/>
    <w:p w14:paraId="6EC24A7C" w14:textId="1ADEF9DA" w:rsidR="00F910EE" w:rsidRDefault="00F910EE" w:rsidP="00F910EE">
      <w:pPr>
        <w:pStyle w:val="Heading1"/>
      </w:pPr>
      <w:bookmarkStart w:id="5" w:name="_Toc66273782"/>
      <w:r w:rsidRPr="007912D8">
        <w:t>Academic Appointments</w:t>
      </w:r>
      <w:bookmarkEnd w:id="5"/>
    </w:p>
    <w:tbl>
      <w:tblPr>
        <w:tblW w:w="5288" w:type="pct"/>
        <w:tblLayout w:type="fixed"/>
        <w:tblLook w:val="01E0" w:firstRow="1" w:lastRow="1" w:firstColumn="1" w:lastColumn="1" w:noHBand="0" w:noVBand="0"/>
      </w:tblPr>
      <w:tblGrid>
        <w:gridCol w:w="1594"/>
        <w:gridCol w:w="8305"/>
      </w:tblGrid>
      <w:tr w:rsidR="006A031E" w:rsidRPr="007912D8" w14:paraId="1FB48440" w14:textId="77777777" w:rsidTr="00D720ED">
        <w:trPr>
          <w:cantSplit/>
        </w:trPr>
        <w:tc>
          <w:tcPr>
            <w:tcW w:w="805" w:type="pct"/>
          </w:tcPr>
          <w:p w14:paraId="2936792A" w14:textId="2C9E1539" w:rsidR="006A031E" w:rsidRPr="007912D8" w:rsidRDefault="006A031E" w:rsidP="00624ADF">
            <w:pPr>
              <w:pStyle w:val="ContentsHeading"/>
              <w:jc w:val="center"/>
            </w:pPr>
            <w:r>
              <w:t>07/2019 - present</w:t>
            </w:r>
          </w:p>
        </w:tc>
        <w:tc>
          <w:tcPr>
            <w:tcW w:w="4195" w:type="pct"/>
            <w:shd w:val="clear" w:color="auto" w:fill="auto"/>
          </w:tcPr>
          <w:p w14:paraId="29D306B1" w14:textId="2C41DEC0" w:rsidR="006A031E" w:rsidRPr="007912D8" w:rsidRDefault="006A031E" w:rsidP="00624ADF">
            <w:pPr>
              <w:pStyle w:val="ContentsHeading"/>
            </w:pPr>
            <w:r w:rsidRPr="007912D8">
              <w:t>Professor, Departments of Medicine (Division of Gastroenterology) and Community Health Sciences, University of Calgary</w:t>
            </w:r>
            <w:r w:rsidRPr="007912D8">
              <w:rPr>
                <w:rFonts w:cs="Times New Roman"/>
              </w:rPr>
              <w:t>, Calgary, AB, Canada</w:t>
            </w:r>
            <w:r w:rsidR="004657FC">
              <w:rPr>
                <w:rFonts w:cs="Times New Roman"/>
              </w:rPr>
              <w:t>.</w:t>
            </w:r>
          </w:p>
        </w:tc>
      </w:tr>
      <w:tr w:rsidR="00D563FE" w:rsidRPr="007912D8" w14:paraId="4CC56EAA" w14:textId="77777777" w:rsidTr="00D720ED">
        <w:trPr>
          <w:cantSplit/>
        </w:trPr>
        <w:tc>
          <w:tcPr>
            <w:tcW w:w="805" w:type="pct"/>
          </w:tcPr>
          <w:p w14:paraId="75059365" w14:textId="3F0CA2BC" w:rsidR="00D563FE" w:rsidRPr="007912D8" w:rsidRDefault="00D563FE" w:rsidP="00624ADF">
            <w:pPr>
              <w:pStyle w:val="ContentsHeading"/>
              <w:jc w:val="center"/>
            </w:pPr>
            <w:r w:rsidRPr="007912D8">
              <w:t>07/2017</w:t>
            </w:r>
          </w:p>
        </w:tc>
        <w:tc>
          <w:tcPr>
            <w:tcW w:w="4195" w:type="pct"/>
            <w:shd w:val="clear" w:color="auto" w:fill="auto"/>
          </w:tcPr>
          <w:p w14:paraId="71F485FF" w14:textId="041A6F6F" w:rsidR="00D563FE" w:rsidRPr="007912D8" w:rsidRDefault="00D563FE" w:rsidP="00624ADF">
            <w:pPr>
              <w:pStyle w:val="ContentsHeading"/>
            </w:pPr>
            <w:r w:rsidRPr="007912D8">
              <w:t>Appointment with Tenure, Departments of Medicine and Community Health Sciences, University of Calgary</w:t>
            </w:r>
            <w:r w:rsidRPr="007912D8">
              <w:rPr>
                <w:rFonts w:cs="Times New Roman"/>
              </w:rPr>
              <w:t>, Calgary, AB, Canada</w:t>
            </w:r>
            <w:r w:rsidR="004657FC">
              <w:rPr>
                <w:rFonts w:cs="Times New Roman"/>
              </w:rPr>
              <w:t>.</w:t>
            </w:r>
          </w:p>
        </w:tc>
      </w:tr>
      <w:tr w:rsidR="000124CC" w:rsidRPr="007912D8" w14:paraId="30C068F5" w14:textId="77777777" w:rsidTr="00D720ED">
        <w:trPr>
          <w:cantSplit/>
        </w:trPr>
        <w:tc>
          <w:tcPr>
            <w:tcW w:w="805" w:type="pct"/>
            <w:vAlign w:val="center"/>
          </w:tcPr>
          <w:p w14:paraId="3096F451" w14:textId="77EEA9BD" w:rsidR="000124CC" w:rsidRPr="007912D8" w:rsidRDefault="006A031E" w:rsidP="00624ADF">
            <w:pPr>
              <w:pStyle w:val="ContentsHeading"/>
              <w:jc w:val="center"/>
              <w:rPr>
                <w:lang w:val="de-DE"/>
              </w:rPr>
            </w:pPr>
            <w:r>
              <w:t>2012 – 2019</w:t>
            </w:r>
          </w:p>
          <w:p w14:paraId="2BCC07D6" w14:textId="77777777" w:rsidR="000124CC" w:rsidRPr="007912D8" w:rsidRDefault="000124CC" w:rsidP="00624ADF">
            <w:pPr>
              <w:pStyle w:val="ContentsHeading"/>
              <w:jc w:val="center"/>
              <w:rPr>
                <w:rFonts w:cs="Times New Roman"/>
              </w:rPr>
            </w:pPr>
          </w:p>
        </w:tc>
        <w:tc>
          <w:tcPr>
            <w:tcW w:w="4195" w:type="pct"/>
            <w:shd w:val="clear" w:color="auto" w:fill="auto"/>
          </w:tcPr>
          <w:p w14:paraId="5E605597" w14:textId="670AD714" w:rsidR="000124CC" w:rsidRPr="007912D8" w:rsidRDefault="000124CC" w:rsidP="00624ADF">
            <w:pPr>
              <w:pStyle w:val="ContentsHeading"/>
              <w:rPr>
                <w:rFonts w:cs="Times New Roman"/>
              </w:rPr>
            </w:pPr>
            <w:r w:rsidRPr="007912D8">
              <w:t>Assoc</w:t>
            </w:r>
            <w:r w:rsidR="00D563FE" w:rsidRPr="007912D8">
              <w:t>iate Professor</w:t>
            </w:r>
            <w:r w:rsidRPr="007912D8">
              <w:t>, Departments of Medicine (Division of Gastroenterology) and Community Health Sciences, University of Calgary</w:t>
            </w:r>
            <w:r w:rsidRPr="007912D8">
              <w:rPr>
                <w:rFonts w:cs="Times New Roman"/>
              </w:rPr>
              <w:t>, Calgary, AB, Canada</w:t>
            </w:r>
            <w:r w:rsidR="004657FC">
              <w:rPr>
                <w:rFonts w:cs="Times New Roman"/>
              </w:rPr>
              <w:t>.</w:t>
            </w:r>
          </w:p>
        </w:tc>
      </w:tr>
      <w:tr w:rsidR="000124CC" w:rsidRPr="007912D8" w14:paraId="0CB4B858" w14:textId="77777777" w:rsidTr="00D720ED">
        <w:trPr>
          <w:cantSplit/>
        </w:trPr>
        <w:tc>
          <w:tcPr>
            <w:tcW w:w="805" w:type="pct"/>
            <w:vAlign w:val="center"/>
          </w:tcPr>
          <w:p w14:paraId="7C586980" w14:textId="6B37A52F" w:rsidR="000124CC" w:rsidRPr="007912D8" w:rsidRDefault="000124CC" w:rsidP="00624ADF">
            <w:pPr>
              <w:pStyle w:val="ContentsHeading"/>
              <w:jc w:val="center"/>
              <w:rPr>
                <w:rFonts w:cs="Times New Roman"/>
              </w:rPr>
            </w:pPr>
            <w:r w:rsidRPr="007912D8">
              <w:t>2007 – 2012</w:t>
            </w:r>
          </w:p>
        </w:tc>
        <w:tc>
          <w:tcPr>
            <w:tcW w:w="4195" w:type="pct"/>
            <w:shd w:val="clear" w:color="auto" w:fill="auto"/>
          </w:tcPr>
          <w:p w14:paraId="7A14D823" w14:textId="75E6206D" w:rsidR="000124CC" w:rsidRPr="007912D8" w:rsidRDefault="000124CC" w:rsidP="00624ADF">
            <w:pPr>
              <w:pStyle w:val="ContentsHeading"/>
              <w:rPr>
                <w:rFonts w:cs="Times New Roman"/>
              </w:rPr>
            </w:pPr>
            <w:r w:rsidRPr="007912D8">
              <w:t xml:space="preserve">Assistant Professor, Departments of </w:t>
            </w:r>
            <w:proofErr w:type="gramStart"/>
            <w:r w:rsidRPr="007912D8">
              <w:t>Medicine  (</w:t>
            </w:r>
            <w:proofErr w:type="gramEnd"/>
            <w:r w:rsidRPr="007912D8">
              <w:t>Division of Gastroenterology) and Community Health Sciences, University of Calgary</w:t>
            </w:r>
            <w:r w:rsidRPr="007912D8">
              <w:rPr>
                <w:rFonts w:cs="Times New Roman"/>
              </w:rPr>
              <w:t>, Calgary, AB, Canada</w:t>
            </w:r>
            <w:r w:rsidR="004657FC">
              <w:rPr>
                <w:rFonts w:cs="Times New Roman"/>
              </w:rPr>
              <w:t>.</w:t>
            </w:r>
          </w:p>
        </w:tc>
      </w:tr>
    </w:tbl>
    <w:p w14:paraId="55917B51" w14:textId="78546918" w:rsidR="00F910EE" w:rsidRDefault="00F910EE"/>
    <w:p w14:paraId="40FD2949" w14:textId="1FA71ECA" w:rsidR="00F910EE" w:rsidRDefault="00F910EE" w:rsidP="00F910EE">
      <w:pPr>
        <w:pStyle w:val="Heading1"/>
      </w:pPr>
      <w:bookmarkStart w:id="6" w:name="_Toc66273783"/>
      <w:r w:rsidRPr="007912D8">
        <w:rPr>
          <w:lang w:val="de-DE"/>
        </w:rPr>
        <w:t>Awards and Distinctions</w:t>
      </w:r>
      <w:bookmarkEnd w:id="6"/>
    </w:p>
    <w:tbl>
      <w:tblPr>
        <w:tblW w:w="5288" w:type="pct"/>
        <w:tblLayout w:type="fixed"/>
        <w:tblLook w:val="01E0" w:firstRow="1" w:lastRow="1" w:firstColumn="1" w:lastColumn="1" w:noHBand="0" w:noVBand="0"/>
      </w:tblPr>
      <w:tblGrid>
        <w:gridCol w:w="1594"/>
        <w:gridCol w:w="8305"/>
      </w:tblGrid>
      <w:tr w:rsidR="004D328E" w:rsidRPr="007912D8" w14:paraId="13AFD318" w14:textId="77777777" w:rsidTr="00D720ED">
        <w:trPr>
          <w:cantSplit/>
        </w:trPr>
        <w:tc>
          <w:tcPr>
            <w:tcW w:w="805" w:type="pct"/>
          </w:tcPr>
          <w:p w14:paraId="5749D4F6" w14:textId="76A3AC27" w:rsidR="004D328E" w:rsidRDefault="004D328E" w:rsidP="002814FC">
            <w:pPr>
              <w:spacing w:before="0" w:after="0"/>
              <w:jc w:val="center"/>
              <w:rPr>
                <w:rFonts w:asciiTheme="minorHAnsi" w:hAnsiTheme="minorHAnsi" w:cstheme="minorHAnsi"/>
                <w:sz w:val="22"/>
                <w:szCs w:val="22"/>
                <w:lang w:val="de-DE"/>
              </w:rPr>
            </w:pPr>
            <w:r>
              <w:rPr>
                <w:rFonts w:asciiTheme="minorHAnsi" w:hAnsiTheme="minorHAnsi" w:cstheme="minorHAnsi"/>
                <w:sz w:val="22"/>
                <w:szCs w:val="22"/>
                <w:lang w:val="de-DE"/>
              </w:rPr>
              <w:t>09/2021</w:t>
            </w:r>
          </w:p>
        </w:tc>
        <w:tc>
          <w:tcPr>
            <w:tcW w:w="4195" w:type="pct"/>
          </w:tcPr>
          <w:p w14:paraId="467BBA88" w14:textId="04660081" w:rsidR="004D328E" w:rsidRDefault="004D328E" w:rsidP="000E4090">
            <w:pPr>
              <w:spacing w:before="0" w:after="0"/>
              <w:rPr>
                <w:rFonts w:asciiTheme="minorHAnsi" w:hAnsiTheme="minorHAnsi" w:cs="Times New Roman"/>
                <w:sz w:val="22"/>
                <w:szCs w:val="22"/>
              </w:rPr>
            </w:pPr>
            <w:r>
              <w:rPr>
                <w:rFonts w:asciiTheme="minorHAnsi" w:hAnsiTheme="minorHAnsi" w:cs="Times New Roman"/>
                <w:sz w:val="22"/>
                <w:szCs w:val="22"/>
              </w:rPr>
              <w:t>Fellow, Canadian Academy of Health Sciences</w:t>
            </w:r>
          </w:p>
        </w:tc>
      </w:tr>
      <w:tr w:rsidR="003E5B0B" w:rsidRPr="007912D8" w14:paraId="6F312AC7" w14:textId="77777777" w:rsidTr="00D720ED">
        <w:trPr>
          <w:cantSplit/>
        </w:trPr>
        <w:tc>
          <w:tcPr>
            <w:tcW w:w="805" w:type="pct"/>
          </w:tcPr>
          <w:p w14:paraId="69F6F617" w14:textId="6E102A58" w:rsidR="003E5B0B" w:rsidRDefault="003E5B0B" w:rsidP="002814FC">
            <w:pPr>
              <w:spacing w:before="0" w:after="0"/>
              <w:jc w:val="center"/>
              <w:rPr>
                <w:rFonts w:asciiTheme="minorHAnsi" w:hAnsiTheme="minorHAnsi" w:cstheme="minorHAnsi"/>
                <w:sz w:val="22"/>
                <w:szCs w:val="22"/>
                <w:lang w:val="de-DE"/>
              </w:rPr>
            </w:pPr>
            <w:r>
              <w:rPr>
                <w:rFonts w:asciiTheme="minorHAnsi" w:hAnsiTheme="minorHAnsi" w:cstheme="minorHAnsi"/>
                <w:sz w:val="22"/>
                <w:szCs w:val="22"/>
                <w:lang w:val="de-DE"/>
              </w:rPr>
              <w:t>11/2020</w:t>
            </w:r>
          </w:p>
        </w:tc>
        <w:tc>
          <w:tcPr>
            <w:tcW w:w="4195" w:type="pct"/>
          </w:tcPr>
          <w:p w14:paraId="424BC0D3" w14:textId="32FB4340" w:rsidR="003E5B0B" w:rsidRPr="00825A25" w:rsidRDefault="003E5B0B" w:rsidP="000E4090">
            <w:pPr>
              <w:spacing w:before="0" w:after="0"/>
              <w:rPr>
                <w:rFonts w:asciiTheme="minorHAnsi" w:hAnsiTheme="minorHAnsi" w:cs="Times New Roman"/>
                <w:sz w:val="22"/>
                <w:szCs w:val="22"/>
              </w:rPr>
            </w:pPr>
            <w:r>
              <w:rPr>
                <w:rFonts w:asciiTheme="minorHAnsi" w:hAnsiTheme="minorHAnsi" w:cs="Times New Roman"/>
                <w:sz w:val="22"/>
                <w:szCs w:val="22"/>
              </w:rPr>
              <w:t xml:space="preserve">2020 Highly Cited Researchers from </w:t>
            </w:r>
            <w:proofErr w:type="spellStart"/>
            <w:r>
              <w:rPr>
                <w:rFonts w:asciiTheme="minorHAnsi" w:hAnsiTheme="minorHAnsi" w:cs="Times New Roman"/>
                <w:sz w:val="22"/>
                <w:szCs w:val="22"/>
              </w:rPr>
              <w:t>Clarivate</w:t>
            </w:r>
            <w:proofErr w:type="spellEnd"/>
            <w:r>
              <w:rPr>
                <w:rFonts w:asciiTheme="minorHAnsi" w:hAnsiTheme="minorHAnsi" w:cs="Times New Roman"/>
                <w:sz w:val="22"/>
                <w:szCs w:val="22"/>
              </w:rPr>
              <w:t xml:space="preserve">, Web of Science: Recognizes the top one percent of cited researchers </w:t>
            </w:r>
            <w:r w:rsidR="000E4090">
              <w:rPr>
                <w:rFonts w:asciiTheme="minorHAnsi" w:hAnsiTheme="minorHAnsi" w:cs="Times New Roman"/>
                <w:sz w:val="22"/>
                <w:szCs w:val="22"/>
              </w:rPr>
              <w:t>(Cross Field)</w:t>
            </w:r>
            <w:r>
              <w:rPr>
                <w:rFonts w:asciiTheme="minorHAnsi" w:hAnsiTheme="minorHAnsi" w:cs="Times New Roman"/>
                <w:sz w:val="22"/>
                <w:szCs w:val="22"/>
              </w:rPr>
              <w:t xml:space="preserve">. </w:t>
            </w:r>
          </w:p>
        </w:tc>
      </w:tr>
      <w:tr w:rsidR="00825A25" w:rsidRPr="007912D8" w14:paraId="2847A934" w14:textId="77777777" w:rsidTr="00D720ED">
        <w:trPr>
          <w:cantSplit/>
        </w:trPr>
        <w:tc>
          <w:tcPr>
            <w:tcW w:w="805" w:type="pct"/>
          </w:tcPr>
          <w:p w14:paraId="6E1D27A6" w14:textId="33E0E92E" w:rsidR="00825A25" w:rsidRDefault="00825A25" w:rsidP="002814FC">
            <w:pPr>
              <w:spacing w:before="0" w:after="0"/>
              <w:jc w:val="center"/>
              <w:rPr>
                <w:rFonts w:asciiTheme="minorHAnsi" w:hAnsiTheme="minorHAnsi" w:cstheme="minorHAnsi"/>
                <w:sz w:val="22"/>
                <w:szCs w:val="22"/>
                <w:lang w:val="de-DE"/>
              </w:rPr>
            </w:pPr>
            <w:r>
              <w:rPr>
                <w:rFonts w:asciiTheme="minorHAnsi" w:hAnsiTheme="minorHAnsi" w:cstheme="minorHAnsi"/>
                <w:sz w:val="22"/>
                <w:szCs w:val="22"/>
                <w:lang w:val="de-DE"/>
              </w:rPr>
              <w:t>07/2020</w:t>
            </w:r>
          </w:p>
        </w:tc>
        <w:tc>
          <w:tcPr>
            <w:tcW w:w="4195" w:type="pct"/>
          </w:tcPr>
          <w:p w14:paraId="6F86FA92" w14:textId="7BB9DE42" w:rsidR="00825A25" w:rsidRPr="007912D8" w:rsidRDefault="00825A25" w:rsidP="002814FC">
            <w:pPr>
              <w:spacing w:before="0" w:after="0"/>
              <w:rPr>
                <w:rFonts w:asciiTheme="minorHAnsi" w:hAnsiTheme="minorHAnsi" w:cs="Times New Roman"/>
                <w:sz w:val="22"/>
                <w:szCs w:val="22"/>
              </w:rPr>
            </w:pPr>
            <w:r w:rsidRPr="00825A25">
              <w:rPr>
                <w:rFonts w:asciiTheme="minorHAnsi" w:hAnsiTheme="minorHAnsi" w:cs="Times New Roman"/>
                <w:sz w:val="22"/>
                <w:szCs w:val="22"/>
              </w:rPr>
              <w:t>O’Brien Institute Mid-Career Research Leader Award</w:t>
            </w:r>
            <w:r>
              <w:rPr>
                <w:rFonts w:asciiTheme="minorHAnsi" w:hAnsiTheme="minorHAnsi" w:cs="Times New Roman"/>
                <w:sz w:val="22"/>
                <w:szCs w:val="22"/>
              </w:rPr>
              <w:t xml:space="preserve">, </w:t>
            </w:r>
            <w:r w:rsidRPr="00825A25">
              <w:rPr>
                <w:rFonts w:asciiTheme="minorHAnsi" w:hAnsiTheme="minorHAnsi" w:cs="Times New Roman"/>
                <w:sz w:val="22"/>
                <w:szCs w:val="22"/>
              </w:rPr>
              <w:t>University of Calgary</w:t>
            </w:r>
            <w:r>
              <w:rPr>
                <w:rFonts w:asciiTheme="minorHAnsi" w:hAnsiTheme="minorHAnsi" w:cs="Times New Roman"/>
                <w:sz w:val="22"/>
                <w:szCs w:val="22"/>
              </w:rPr>
              <w:t>, Calgary.</w:t>
            </w:r>
          </w:p>
        </w:tc>
      </w:tr>
      <w:tr w:rsidR="002814FC" w:rsidRPr="007912D8" w14:paraId="761AC866" w14:textId="77777777" w:rsidTr="00D720ED">
        <w:trPr>
          <w:cantSplit/>
        </w:trPr>
        <w:tc>
          <w:tcPr>
            <w:tcW w:w="805" w:type="pct"/>
          </w:tcPr>
          <w:p w14:paraId="04D613E4" w14:textId="3296713E" w:rsidR="002814FC" w:rsidRDefault="002814FC" w:rsidP="002814FC">
            <w:pPr>
              <w:spacing w:before="0" w:after="0"/>
              <w:jc w:val="center"/>
              <w:rPr>
                <w:rFonts w:asciiTheme="minorHAnsi" w:hAnsiTheme="minorHAnsi" w:cstheme="minorHAnsi"/>
                <w:sz w:val="22"/>
                <w:szCs w:val="22"/>
                <w:lang w:val="de-DE"/>
              </w:rPr>
            </w:pPr>
            <w:r>
              <w:rPr>
                <w:rFonts w:asciiTheme="minorHAnsi" w:hAnsiTheme="minorHAnsi" w:cstheme="minorHAnsi"/>
                <w:sz w:val="22"/>
                <w:szCs w:val="22"/>
                <w:lang w:val="de-DE"/>
              </w:rPr>
              <w:t>06/2020</w:t>
            </w:r>
          </w:p>
        </w:tc>
        <w:tc>
          <w:tcPr>
            <w:tcW w:w="4195" w:type="pct"/>
          </w:tcPr>
          <w:p w14:paraId="23C5CB73" w14:textId="3F9E0A09" w:rsidR="002814FC" w:rsidRPr="001527D9" w:rsidRDefault="002814FC" w:rsidP="002814FC">
            <w:pPr>
              <w:spacing w:before="0" w:after="0"/>
              <w:rPr>
                <w:rFonts w:asciiTheme="minorHAnsi" w:hAnsiTheme="minorHAnsi" w:cstheme="minorHAnsi"/>
                <w:color w:val="000000"/>
                <w:sz w:val="22"/>
                <w:szCs w:val="22"/>
              </w:rPr>
            </w:pPr>
            <w:r w:rsidRPr="007912D8">
              <w:rPr>
                <w:rFonts w:asciiTheme="minorHAnsi" w:hAnsiTheme="minorHAnsi" w:cs="Times New Roman"/>
                <w:sz w:val="22"/>
                <w:szCs w:val="22"/>
              </w:rPr>
              <w:t>Research Mentorship Excellence Award, Division of Gastroenterology, University of Calgary, Calgary, AB, Canada</w:t>
            </w:r>
            <w:r w:rsidR="0020648F">
              <w:rPr>
                <w:rFonts w:asciiTheme="minorHAnsi" w:hAnsiTheme="minorHAnsi" w:cs="Times New Roman"/>
                <w:sz w:val="22"/>
                <w:szCs w:val="22"/>
              </w:rPr>
              <w:t>.</w:t>
            </w:r>
          </w:p>
        </w:tc>
      </w:tr>
      <w:tr w:rsidR="002814FC" w:rsidRPr="007912D8" w14:paraId="07B40C1E" w14:textId="77777777" w:rsidTr="00D720ED">
        <w:trPr>
          <w:cantSplit/>
        </w:trPr>
        <w:tc>
          <w:tcPr>
            <w:tcW w:w="805" w:type="pct"/>
          </w:tcPr>
          <w:p w14:paraId="49E7F1E4" w14:textId="133F4B94" w:rsidR="002814FC" w:rsidRDefault="002814FC" w:rsidP="002814FC">
            <w:pPr>
              <w:spacing w:before="0" w:after="0"/>
              <w:jc w:val="center"/>
              <w:rPr>
                <w:rFonts w:asciiTheme="minorHAnsi" w:hAnsiTheme="minorHAnsi" w:cstheme="minorHAnsi"/>
                <w:sz w:val="22"/>
                <w:szCs w:val="22"/>
                <w:lang w:val="de-DE"/>
              </w:rPr>
            </w:pPr>
            <w:r>
              <w:rPr>
                <w:rFonts w:asciiTheme="minorHAnsi" w:hAnsiTheme="minorHAnsi" w:cstheme="minorHAnsi"/>
                <w:sz w:val="22"/>
                <w:szCs w:val="22"/>
                <w:lang w:val="de-DE"/>
              </w:rPr>
              <w:t>11/2019</w:t>
            </w:r>
          </w:p>
        </w:tc>
        <w:tc>
          <w:tcPr>
            <w:tcW w:w="4195" w:type="pct"/>
          </w:tcPr>
          <w:p w14:paraId="623789F3" w14:textId="48C08C59" w:rsidR="002814FC" w:rsidRDefault="002814FC" w:rsidP="002814FC">
            <w:pPr>
              <w:spacing w:before="0" w:after="0"/>
              <w:rPr>
                <w:rFonts w:asciiTheme="minorHAnsi" w:hAnsiTheme="minorHAnsi" w:cstheme="minorHAnsi"/>
                <w:color w:val="000000"/>
                <w:sz w:val="22"/>
                <w:szCs w:val="22"/>
              </w:rPr>
            </w:pPr>
            <w:r w:rsidRPr="001527D9">
              <w:rPr>
                <w:rFonts w:asciiTheme="minorHAnsi" w:hAnsiTheme="minorHAnsi" w:cstheme="minorHAnsi"/>
                <w:color w:val="000000"/>
                <w:sz w:val="22"/>
                <w:szCs w:val="22"/>
              </w:rPr>
              <w:t>Watanabe Distinguished Achievement Award for Overall Excellence</w:t>
            </w:r>
            <w:r>
              <w:rPr>
                <w:rFonts w:asciiTheme="minorHAnsi" w:hAnsiTheme="minorHAnsi" w:cstheme="minorHAnsi"/>
                <w:color w:val="000000"/>
                <w:sz w:val="22"/>
                <w:szCs w:val="22"/>
              </w:rPr>
              <w:t>, Cumming School of Medicine, University of Calgary, AB, Canada.</w:t>
            </w:r>
          </w:p>
        </w:tc>
      </w:tr>
      <w:tr w:rsidR="002814FC" w:rsidRPr="007912D8" w14:paraId="4B577614" w14:textId="77777777" w:rsidTr="00D720ED">
        <w:trPr>
          <w:cantSplit/>
        </w:trPr>
        <w:tc>
          <w:tcPr>
            <w:tcW w:w="805" w:type="pct"/>
          </w:tcPr>
          <w:p w14:paraId="705BFCEC" w14:textId="613850BA" w:rsidR="002814FC" w:rsidRPr="007912D8" w:rsidRDefault="002814FC" w:rsidP="002814FC">
            <w:pPr>
              <w:spacing w:before="0" w:after="0"/>
              <w:jc w:val="center"/>
              <w:rPr>
                <w:rFonts w:asciiTheme="minorHAnsi" w:hAnsiTheme="minorHAnsi" w:cstheme="minorHAnsi"/>
                <w:sz w:val="22"/>
                <w:szCs w:val="22"/>
                <w:lang w:val="de-DE"/>
              </w:rPr>
            </w:pPr>
            <w:r>
              <w:rPr>
                <w:rFonts w:asciiTheme="minorHAnsi" w:hAnsiTheme="minorHAnsi" w:cstheme="minorHAnsi"/>
                <w:sz w:val="22"/>
                <w:szCs w:val="22"/>
                <w:lang w:val="de-DE"/>
              </w:rPr>
              <w:t>02/2018</w:t>
            </w:r>
          </w:p>
        </w:tc>
        <w:tc>
          <w:tcPr>
            <w:tcW w:w="4195" w:type="pct"/>
          </w:tcPr>
          <w:p w14:paraId="1402D2A3" w14:textId="568ABAF6" w:rsidR="002814FC" w:rsidRPr="007912D8" w:rsidRDefault="002814FC" w:rsidP="000E4090">
            <w:pPr>
              <w:spacing w:before="0" w:after="0"/>
              <w:rPr>
                <w:rFonts w:asciiTheme="minorHAnsi" w:hAnsiTheme="minorHAnsi" w:cstheme="minorHAnsi"/>
                <w:color w:val="000000"/>
                <w:sz w:val="22"/>
                <w:szCs w:val="22"/>
              </w:rPr>
            </w:pPr>
            <w:r>
              <w:rPr>
                <w:rFonts w:asciiTheme="minorHAnsi" w:hAnsiTheme="minorHAnsi" w:cstheme="minorHAnsi"/>
                <w:color w:val="000000"/>
                <w:sz w:val="22"/>
                <w:szCs w:val="22"/>
              </w:rPr>
              <w:t>Classic Citation Award for a single paper cited over 1,000 times. Paper currently cited &gt;</w:t>
            </w:r>
            <w:r w:rsidR="000E4090">
              <w:rPr>
                <w:rFonts w:asciiTheme="minorHAnsi" w:hAnsiTheme="minorHAnsi" w:cstheme="minorHAnsi"/>
                <w:color w:val="000000"/>
                <w:sz w:val="22"/>
                <w:szCs w:val="22"/>
              </w:rPr>
              <w:t>2,4</w:t>
            </w:r>
            <w:r>
              <w:rPr>
                <w:rFonts w:asciiTheme="minorHAnsi" w:hAnsiTheme="minorHAnsi" w:cstheme="minorHAnsi"/>
                <w:color w:val="000000"/>
                <w:sz w:val="22"/>
                <w:szCs w:val="22"/>
              </w:rPr>
              <w:t>00 times (</w:t>
            </w:r>
            <w:r w:rsidR="000E4090">
              <w:rPr>
                <w:rFonts w:asciiTheme="minorHAnsi" w:hAnsiTheme="minorHAnsi" w:cstheme="minorHAnsi"/>
                <w:color w:val="000000"/>
                <w:sz w:val="22"/>
                <w:szCs w:val="22"/>
              </w:rPr>
              <w:t>Web of Science</w:t>
            </w:r>
            <w:r>
              <w:rPr>
                <w:rFonts w:asciiTheme="minorHAnsi" w:hAnsiTheme="minorHAnsi" w:cstheme="minorHAnsi"/>
                <w:color w:val="000000"/>
                <w:sz w:val="22"/>
                <w:szCs w:val="22"/>
              </w:rPr>
              <w:t xml:space="preserve">) since publication in 2012, </w:t>
            </w:r>
            <w:r w:rsidRPr="00E74CD5">
              <w:rPr>
                <w:rFonts w:asciiTheme="minorHAnsi" w:hAnsiTheme="minorHAnsi" w:cstheme="minorHAnsi"/>
                <w:color w:val="000000"/>
                <w:sz w:val="22"/>
                <w:szCs w:val="22"/>
              </w:rPr>
              <w:t>University of Calgary</w:t>
            </w:r>
            <w:r>
              <w:rPr>
                <w:rFonts w:asciiTheme="minorHAnsi" w:hAnsiTheme="minorHAnsi" w:cstheme="minorHAnsi"/>
                <w:color w:val="000000"/>
                <w:sz w:val="22"/>
                <w:szCs w:val="22"/>
              </w:rPr>
              <w:t xml:space="preserve">: </w:t>
            </w:r>
            <w:hyperlink r:id="rId24" w:history="1">
              <w:r w:rsidRPr="0066690E">
                <w:rPr>
                  <w:rStyle w:val="Hyperlink"/>
                  <w:rFonts w:asciiTheme="minorHAnsi" w:hAnsiTheme="minorHAnsi" w:cstheme="minorHAnsi"/>
                  <w:sz w:val="22"/>
                  <w:szCs w:val="22"/>
                </w:rPr>
                <w:t>https://www.gastrojournal.org/article/S0016-5085(11)01378-3/abstract</w:t>
              </w:r>
            </w:hyperlink>
          </w:p>
        </w:tc>
      </w:tr>
      <w:tr w:rsidR="002814FC" w:rsidRPr="007912D8" w14:paraId="528FDB9B" w14:textId="77777777" w:rsidTr="00D720ED">
        <w:trPr>
          <w:cantSplit/>
        </w:trPr>
        <w:tc>
          <w:tcPr>
            <w:tcW w:w="805" w:type="pct"/>
          </w:tcPr>
          <w:p w14:paraId="3222CEB6" w14:textId="1A0D2497" w:rsidR="002814FC" w:rsidRPr="007912D8" w:rsidRDefault="002814FC" w:rsidP="002814FC">
            <w:pPr>
              <w:spacing w:before="0" w:after="0"/>
              <w:jc w:val="center"/>
              <w:rPr>
                <w:rFonts w:asciiTheme="minorHAnsi" w:hAnsiTheme="minorHAnsi" w:cstheme="minorHAnsi"/>
                <w:sz w:val="22"/>
                <w:szCs w:val="22"/>
                <w:lang w:val="de-DE"/>
              </w:rPr>
            </w:pPr>
            <w:r w:rsidRPr="007912D8">
              <w:rPr>
                <w:rFonts w:asciiTheme="minorHAnsi" w:hAnsiTheme="minorHAnsi" w:cstheme="minorHAnsi"/>
                <w:sz w:val="22"/>
                <w:szCs w:val="22"/>
                <w:lang w:val="de-DE"/>
              </w:rPr>
              <w:t>02/2017</w:t>
            </w:r>
          </w:p>
        </w:tc>
        <w:tc>
          <w:tcPr>
            <w:tcW w:w="4195" w:type="pct"/>
          </w:tcPr>
          <w:p w14:paraId="2E8C2C65" w14:textId="35790CED" w:rsidR="002814FC" w:rsidRPr="007912D8" w:rsidRDefault="002814FC" w:rsidP="002814FC">
            <w:pPr>
              <w:spacing w:before="0" w:after="0"/>
              <w:rPr>
                <w:rFonts w:asciiTheme="minorHAnsi" w:hAnsiTheme="minorHAnsi" w:cs="Times New Roman"/>
                <w:sz w:val="22"/>
                <w:szCs w:val="22"/>
              </w:rPr>
            </w:pPr>
            <w:proofErr w:type="spellStart"/>
            <w:r w:rsidRPr="007912D8">
              <w:rPr>
                <w:rFonts w:asciiTheme="minorHAnsi" w:hAnsiTheme="minorHAnsi" w:cstheme="minorHAnsi"/>
                <w:color w:val="000000"/>
                <w:sz w:val="22"/>
                <w:szCs w:val="22"/>
              </w:rPr>
              <w:t>Honour</w:t>
            </w:r>
            <w:proofErr w:type="spellEnd"/>
            <w:r w:rsidRPr="007912D8">
              <w:rPr>
                <w:rFonts w:asciiTheme="minorHAnsi" w:hAnsiTheme="minorHAnsi" w:cstheme="minorHAnsi"/>
                <w:color w:val="000000"/>
                <w:sz w:val="22"/>
                <w:szCs w:val="22"/>
              </w:rPr>
              <w:t xml:space="preserve"> Roll, Faculty Appreciation, Cumming School of Medicine’s Class of 2018</w:t>
            </w:r>
            <w:r w:rsidR="0020648F">
              <w:rPr>
                <w:rFonts w:asciiTheme="minorHAnsi" w:hAnsiTheme="minorHAnsi" w:cstheme="minorHAnsi"/>
                <w:color w:val="000000"/>
                <w:sz w:val="22"/>
                <w:szCs w:val="22"/>
              </w:rPr>
              <w:t>.</w:t>
            </w:r>
          </w:p>
        </w:tc>
      </w:tr>
      <w:tr w:rsidR="002814FC" w:rsidRPr="007912D8" w14:paraId="523C4ADA" w14:textId="77777777" w:rsidTr="00D720ED">
        <w:trPr>
          <w:cantSplit/>
        </w:trPr>
        <w:tc>
          <w:tcPr>
            <w:tcW w:w="805" w:type="pct"/>
          </w:tcPr>
          <w:p w14:paraId="6E819FA1" w14:textId="77777777" w:rsidR="002814FC" w:rsidRPr="007912D8" w:rsidRDefault="002814FC" w:rsidP="002814FC">
            <w:pPr>
              <w:spacing w:before="0" w:after="0"/>
              <w:jc w:val="center"/>
              <w:rPr>
                <w:rFonts w:asciiTheme="minorHAnsi" w:hAnsiTheme="minorHAnsi" w:cstheme="minorHAnsi"/>
                <w:sz w:val="22"/>
                <w:szCs w:val="22"/>
                <w:lang w:val="de-DE"/>
              </w:rPr>
            </w:pPr>
            <w:r w:rsidRPr="007912D8">
              <w:rPr>
                <w:rFonts w:asciiTheme="minorHAnsi" w:hAnsiTheme="minorHAnsi" w:cstheme="minorHAnsi"/>
                <w:sz w:val="22"/>
                <w:szCs w:val="22"/>
                <w:lang w:val="de-DE"/>
              </w:rPr>
              <w:t>11/2016</w:t>
            </w:r>
          </w:p>
        </w:tc>
        <w:tc>
          <w:tcPr>
            <w:tcW w:w="4195" w:type="pct"/>
          </w:tcPr>
          <w:p w14:paraId="113C52AC" w14:textId="1B990B3D" w:rsidR="002814FC" w:rsidRPr="007912D8" w:rsidRDefault="002814FC" w:rsidP="002814FC">
            <w:pPr>
              <w:spacing w:before="0" w:after="0"/>
              <w:rPr>
                <w:rFonts w:asciiTheme="minorHAnsi" w:hAnsiTheme="minorHAnsi" w:cs="Times New Roman"/>
                <w:sz w:val="22"/>
                <w:szCs w:val="22"/>
              </w:rPr>
            </w:pPr>
            <w:r w:rsidRPr="007912D8">
              <w:rPr>
                <w:rFonts w:asciiTheme="minorHAnsi" w:hAnsiTheme="minorHAnsi" w:cstheme="minorHAnsi"/>
                <w:iCs/>
                <w:sz w:val="22"/>
                <w:szCs w:val="22"/>
                <w:lang w:val="en"/>
              </w:rPr>
              <w:t>2016 Peak Scholar Nominee, Celebrating excellence in entrepreneurship, innovation, and knowledge engagement, University of Calgary</w:t>
            </w:r>
            <w:r w:rsidRPr="007912D8">
              <w:rPr>
                <w:rFonts w:asciiTheme="minorHAnsi" w:hAnsiTheme="minorHAnsi" w:cstheme="minorHAnsi"/>
                <w:sz w:val="22"/>
                <w:szCs w:val="22"/>
              </w:rPr>
              <w:t>, Calgary, AB, Canada</w:t>
            </w:r>
            <w:r w:rsidR="0020648F">
              <w:rPr>
                <w:rFonts w:asciiTheme="minorHAnsi" w:hAnsiTheme="minorHAnsi" w:cstheme="minorHAnsi"/>
                <w:sz w:val="22"/>
                <w:szCs w:val="22"/>
              </w:rPr>
              <w:t>.</w:t>
            </w:r>
          </w:p>
        </w:tc>
      </w:tr>
      <w:tr w:rsidR="002814FC" w:rsidRPr="007912D8" w14:paraId="5B49FD07" w14:textId="77777777" w:rsidTr="00D720ED">
        <w:trPr>
          <w:cantSplit/>
        </w:trPr>
        <w:tc>
          <w:tcPr>
            <w:tcW w:w="805" w:type="pct"/>
          </w:tcPr>
          <w:p w14:paraId="092A94F8" w14:textId="77777777" w:rsidR="002814FC" w:rsidRPr="007912D8" w:rsidRDefault="002814FC" w:rsidP="002814FC">
            <w:pPr>
              <w:spacing w:before="0" w:after="0"/>
              <w:jc w:val="center"/>
              <w:rPr>
                <w:rFonts w:asciiTheme="minorHAnsi" w:hAnsiTheme="minorHAnsi" w:cs="Times New Roman"/>
                <w:sz w:val="22"/>
                <w:szCs w:val="22"/>
                <w:lang w:val="de-DE"/>
              </w:rPr>
            </w:pPr>
            <w:r w:rsidRPr="007912D8">
              <w:rPr>
                <w:rFonts w:asciiTheme="minorHAnsi" w:hAnsiTheme="minorHAnsi" w:cs="Times New Roman"/>
                <w:sz w:val="22"/>
                <w:szCs w:val="22"/>
                <w:lang w:val="de-DE"/>
              </w:rPr>
              <w:t>10/2016</w:t>
            </w:r>
          </w:p>
        </w:tc>
        <w:tc>
          <w:tcPr>
            <w:tcW w:w="4195" w:type="pct"/>
          </w:tcPr>
          <w:p w14:paraId="6E700A59" w14:textId="16427B8C" w:rsidR="002814FC" w:rsidRPr="007912D8" w:rsidRDefault="002814FC" w:rsidP="002814FC">
            <w:pPr>
              <w:spacing w:before="0" w:after="0"/>
              <w:rPr>
                <w:rFonts w:asciiTheme="minorHAnsi" w:hAnsiTheme="minorHAnsi" w:cs="Times New Roman"/>
                <w:sz w:val="22"/>
                <w:szCs w:val="22"/>
              </w:rPr>
            </w:pPr>
            <w:proofErr w:type="spellStart"/>
            <w:r w:rsidRPr="007912D8">
              <w:rPr>
                <w:rFonts w:asciiTheme="minorHAnsi" w:hAnsiTheme="minorHAnsi"/>
                <w:i/>
                <w:iCs/>
                <w:sz w:val="22"/>
                <w:szCs w:val="22"/>
                <w:lang w:val="en"/>
              </w:rPr>
              <w:t>Healio</w:t>
            </w:r>
            <w:proofErr w:type="spellEnd"/>
            <w:r w:rsidRPr="007912D8">
              <w:rPr>
                <w:rFonts w:asciiTheme="minorHAnsi" w:hAnsiTheme="minorHAnsi"/>
                <w:i/>
                <w:iCs/>
                <w:sz w:val="22"/>
                <w:szCs w:val="22"/>
                <w:lang w:val="en"/>
              </w:rPr>
              <w:t xml:space="preserve"> Gastroenterology</w:t>
            </w:r>
            <w:r w:rsidRPr="007912D8">
              <w:rPr>
                <w:rFonts w:asciiTheme="minorHAnsi" w:hAnsiTheme="minorHAnsi"/>
                <w:sz w:val="22"/>
                <w:szCs w:val="22"/>
                <w:lang w:val="en"/>
              </w:rPr>
              <w:t xml:space="preserve"> 200: selected in the top 200 leading innovators in the field of gastroenterology</w:t>
            </w:r>
            <w:r w:rsidR="0020648F">
              <w:rPr>
                <w:rFonts w:asciiTheme="minorHAnsi" w:hAnsiTheme="minorHAnsi"/>
                <w:sz w:val="22"/>
                <w:szCs w:val="22"/>
                <w:lang w:val="en"/>
              </w:rPr>
              <w:t>.</w:t>
            </w:r>
          </w:p>
        </w:tc>
      </w:tr>
      <w:tr w:rsidR="002814FC" w:rsidRPr="007912D8" w14:paraId="68122D97" w14:textId="77777777" w:rsidTr="00D720ED">
        <w:trPr>
          <w:cantSplit/>
        </w:trPr>
        <w:tc>
          <w:tcPr>
            <w:tcW w:w="805" w:type="pct"/>
          </w:tcPr>
          <w:p w14:paraId="132086C1" w14:textId="77777777" w:rsidR="002814FC" w:rsidRPr="007912D8" w:rsidRDefault="002814FC" w:rsidP="002814FC">
            <w:pPr>
              <w:spacing w:before="0" w:after="0"/>
              <w:jc w:val="center"/>
              <w:rPr>
                <w:rFonts w:asciiTheme="minorHAnsi" w:hAnsiTheme="minorHAnsi" w:cs="Times New Roman"/>
                <w:sz w:val="22"/>
                <w:szCs w:val="22"/>
                <w:lang w:val="de-DE"/>
              </w:rPr>
            </w:pPr>
            <w:r w:rsidRPr="007912D8">
              <w:rPr>
                <w:rFonts w:asciiTheme="minorHAnsi" w:hAnsiTheme="minorHAnsi" w:cs="Times New Roman"/>
                <w:sz w:val="22"/>
                <w:szCs w:val="22"/>
                <w:lang w:val="de-DE"/>
              </w:rPr>
              <w:t>07/2016-20</w:t>
            </w:r>
          </w:p>
        </w:tc>
        <w:tc>
          <w:tcPr>
            <w:tcW w:w="4195" w:type="pct"/>
          </w:tcPr>
          <w:p w14:paraId="29561FE4" w14:textId="0DA55708" w:rsidR="002814FC" w:rsidRPr="007912D8" w:rsidRDefault="002814FC" w:rsidP="002814FC">
            <w:pPr>
              <w:spacing w:before="0" w:after="0"/>
              <w:rPr>
                <w:rFonts w:asciiTheme="minorHAnsi" w:hAnsiTheme="minorHAnsi" w:cs="Times New Roman"/>
                <w:sz w:val="22"/>
                <w:szCs w:val="22"/>
              </w:rPr>
            </w:pPr>
            <w:r w:rsidRPr="007912D8">
              <w:rPr>
                <w:rFonts w:asciiTheme="minorHAnsi" w:hAnsiTheme="minorHAnsi"/>
                <w:sz w:val="22"/>
                <w:szCs w:val="22"/>
                <w:lang w:val="en"/>
              </w:rPr>
              <w:t xml:space="preserve">CIHR Embedded Clinician Researcher Salary Award (Chair) </w:t>
            </w:r>
            <w:r>
              <w:rPr>
                <w:rFonts w:asciiTheme="minorHAnsi" w:hAnsiTheme="minorHAnsi"/>
                <w:sz w:val="22"/>
                <w:szCs w:val="22"/>
                <w:lang w:val="en"/>
              </w:rPr>
              <w:t>$75,000 per year</w:t>
            </w:r>
            <w:r w:rsidR="0020648F">
              <w:rPr>
                <w:rFonts w:asciiTheme="minorHAnsi" w:hAnsiTheme="minorHAnsi"/>
                <w:sz w:val="22"/>
                <w:szCs w:val="22"/>
                <w:lang w:val="en"/>
              </w:rPr>
              <w:t>.</w:t>
            </w:r>
          </w:p>
        </w:tc>
      </w:tr>
      <w:tr w:rsidR="002814FC" w:rsidRPr="007912D8" w14:paraId="5920EEDF" w14:textId="77777777" w:rsidTr="00D720ED">
        <w:trPr>
          <w:cantSplit/>
        </w:trPr>
        <w:tc>
          <w:tcPr>
            <w:tcW w:w="805" w:type="pct"/>
          </w:tcPr>
          <w:p w14:paraId="72F51F2F" w14:textId="77777777" w:rsidR="002814FC" w:rsidRPr="007912D8" w:rsidRDefault="002814FC" w:rsidP="002814FC">
            <w:pPr>
              <w:spacing w:before="0" w:after="0"/>
              <w:jc w:val="center"/>
              <w:rPr>
                <w:rFonts w:asciiTheme="minorHAnsi" w:hAnsiTheme="minorHAnsi" w:cs="Times New Roman"/>
                <w:sz w:val="22"/>
                <w:szCs w:val="22"/>
                <w:lang w:val="de-DE"/>
              </w:rPr>
            </w:pPr>
            <w:r w:rsidRPr="007912D8">
              <w:rPr>
                <w:rFonts w:asciiTheme="minorHAnsi" w:hAnsiTheme="minorHAnsi" w:cs="Times New Roman"/>
                <w:sz w:val="22"/>
                <w:szCs w:val="22"/>
                <w:lang w:val="de-DE"/>
              </w:rPr>
              <w:t>06/2016</w:t>
            </w:r>
          </w:p>
        </w:tc>
        <w:tc>
          <w:tcPr>
            <w:tcW w:w="4195" w:type="pct"/>
          </w:tcPr>
          <w:p w14:paraId="4251D9E5" w14:textId="7FFA3316" w:rsidR="002814FC" w:rsidRPr="007912D8" w:rsidRDefault="002814FC" w:rsidP="002814FC">
            <w:pPr>
              <w:spacing w:before="0" w:after="0"/>
              <w:rPr>
                <w:rFonts w:asciiTheme="minorHAnsi" w:hAnsiTheme="minorHAnsi" w:cs="Times New Roman"/>
                <w:sz w:val="22"/>
                <w:szCs w:val="22"/>
              </w:rPr>
            </w:pPr>
            <w:r w:rsidRPr="007912D8">
              <w:rPr>
                <w:rFonts w:asciiTheme="minorHAnsi" w:hAnsiTheme="minorHAnsi"/>
                <w:sz w:val="22"/>
                <w:szCs w:val="22"/>
                <w:lang w:val="en"/>
              </w:rPr>
              <w:t>ASG Distinguished Researcher Award, Albe</w:t>
            </w:r>
            <w:r w:rsidR="0020648F">
              <w:rPr>
                <w:rFonts w:asciiTheme="minorHAnsi" w:hAnsiTheme="minorHAnsi"/>
                <w:sz w:val="22"/>
                <w:szCs w:val="22"/>
                <w:lang w:val="en"/>
              </w:rPr>
              <w:t>rta Society of Gastroenterology.</w:t>
            </w:r>
          </w:p>
        </w:tc>
      </w:tr>
      <w:tr w:rsidR="002814FC" w:rsidRPr="007912D8" w14:paraId="66E502D5" w14:textId="77777777" w:rsidTr="00D720ED">
        <w:trPr>
          <w:cantSplit/>
        </w:trPr>
        <w:tc>
          <w:tcPr>
            <w:tcW w:w="805" w:type="pct"/>
          </w:tcPr>
          <w:p w14:paraId="36BEC232" w14:textId="77777777" w:rsidR="002814FC" w:rsidRPr="007912D8" w:rsidRDefault="002814FC" w:rsidP="002814FC">
            <w:pPr>
              <w:spacing w:before="0" w:after="0"/>
              <w:jc w:val="center"/>
              <w:rPr>
                <w:rFonts w:asciiTheme="minorHAnsi" w:hAnsiTheme="minorHAnsi" w:cs="Times New Roman"/>
                <w:sz w:val="22"/>
                <w:szCs w:val="22"/>
                <w:lang w:val="de-DE"/>
              </w:rPr>
            </w:pPr>
            <w:r w:rsidRPr="007912D8">
              <w:rPr>
                <w:rFonts w:asciiTheme="minorHAnsi" w:hAnsiTheme="minorHAnsi" w:cs="Times New Roman"/>
                <w:sz w:val="22"/>
                <w:szCs w:val="22"/>
                <w:lang w:val="de-DE"/>
              </w:rPr>
              <w:t>02/2016</w:t>
            </w:r>
          </w:p>
        </w:tc>
        <w:tc>
          <w:tcPr>
            <w:tcW w:w="4195" w:type="pct"/>
          </w:tcPr>
          <w:p w14:paraId="0267E5BC" w14:textId="2F8F1ADA" w:rsidR="002814FC" w:rsidRPr="007912D8" w:rsidRDefault="002814FC" w:rsidP="002814FC">
            <w:pPr>
              <w:spacing w:before="0" w:after="0"/>
              <w:rPr>
                <w:rFonts w:asciiTheme="minorHAnsi" w:hAnsiTheme="minorHAnsi" w:cs="Times New Roman"/>
                <w:sz w:val="22"/>
                <w:szCs w:val="22"/>
              </w:rPr>
            </w:pPr>
            <w:r w:rsidRPr="007912D8">
              <w:rPr>
                <w:rFonts w:asciiTheme="minorHAnsi" w:hAnsiTheme="minorHAnsi"/>
                <w:sz w:val="22"/>
                <w:szCs w:val="22"/>
                <w:lang w:val="en"/>
              </w:rPr>
              <w:t xml:space="preserve">Inducted as an AGA Fellow, </w:t>
            </w:r>
            <w:r w:rsidRPr="007912D8">
              <w:rPr>
                <w:rFonts w:asciiTheme="minorHAnsi" w:hAnsiTheme="minorHAnsi" w:cs="Times New Roman"/>
                <w:sz w:val="22"/>
                <w:szCs w:val="22"/>
              </w:rPr>
              <w:t>American Gastroenterological Association</w:t>
            </w:r>
            <w:r w:rsidR="0020648F">
              <w:rPr>
                <w:rFonts w:asciiTheme="minorHAnsi" w:hAnsiTheme="minorHAnsi" w:cs="Times New Roman"/>
                <w:sz w:val="22"/>
                <w:szCs w:val="22"/>
              </w:rPr>
              <w:t>.</w:t>
            </w:r>
          </w:p>
        </w:tc>
      </w:tr>
      <w:tr w:rsidR="002814FC" w:rsidRPr="007912D8" w14:paraId="4A76F1A0" w14:textId="77777777" w:rsidTr="00D720ED">
        <w:trPr>
          <w:cantSplit/>
        </w:trPr>
        <w:tc>
          <w:tcPr>
            <w:tcW w:w="805" w:type="pct"/>
          </w:tcPr>
          <w:p w14:paraId="5D944D87" w14:textId="08217497" w:rsidR="002814FC" w:rsidRPr="007912D8" w:rsidRDefault="002814FC" w:rsidP="002814FC">
            <w:pPr>
              <w:spacing w:before="0" w:after="0"/>
              <w:jc w:val="center"/>
              <w:rPr>
                <w:rFonts w:asciiTheme="minorHAnsi" w:hAnsiTheme="minorHAnsi" w:cs="Times New Roman"/>
                <w:sz w:val="22"/>
                <w:szCs w:val="22"/>
                <w:lang w:val="de-DE"/>
              </w:rPr>
            </w:pPr>
            <w:r>
              <w:rPr>
                <w:rFonts w:asciiTheme="minorHAnsi" w:hAnsiTheme="minorHAnsi" w:cs="Times New Roman"/>
                <w:sz w:val="22"/>
                <w:szCs w:val="22"/>
                <w:lang w:val="de-DE"/>
              </w:rPr>
              <w:t>2016</w:t>
            </w:r>
          </w:p>
        </w:tc>
        <w:tc>
          <w:tcPr>
            <w:tcW w:w="4195" w:type="pct"/>
          </w:tcPr>
          <w:p w14:paraId="1D6F1B4C" w14:textId="14C5296A" w:rsidR="002814FC" w:rsidRPr="007912D8" w:rsidRDefault="002814FC" w:rsidP="002814FC">
            <w:pPr>
              <w:spacing w:before="0" w:after="0"/>
              <w:rPr>
                <w:rFonts w:asciiTheme="minorHAnsi" w:hAnsiTheme="minorHAnsi"/>
                <w:sz w:val="22"/>
                <w:szCs w:val="22"/>
                <w:lang w:val="en"/>
              </w:rPr>
            </w:pPr>
            <w:r>
              <w:rPr>
                <w:rFonts w:asciiTheme="minorHAnsi" w:hAnsiTheme="minorHAnsi"/>
                <w:sz w:val="22"/>
                <w:szCs w:val="22"/>
                <w:lang w:val="en"/>
              </w:rPr>
              <w:t>[Nominated] Graduate Students’ Association Supervisory Excellence Award</w:t>
            </w:r>
            <w:r w:rsidR="0020648F">
              <w:rPr>
                <w:rFonts w:asciiTheme="minorHAnsi" w:hAnsiTheme="minorHAnsi"/>
                <w:sz w:val="22"/>
                <w:szCs w:val="22"/>
                <w:lang w:val="en"/>
              </w:rPr>
              <w:t>.</w:t>
            </w:r>
          </w:p>
        </w:tc>
      </w:tr>
      <w:tr w:rsidR="002814FC" w:rsidRPr="007912D8" w14:paraId="3B19299D" w14:textId="77777777" w:rsidTr="00D720ED">
        <w:trPr>
          <w:cantSplit/>
        </w:trPr>
        <w:tc>
          <w:tcPr>
            <w:tcW w:w="805" w:type="pct"/>
          </w:tcPr>
          <w:p w14:paraId="7FA20DAC" w14:textId="2428915B" w:rsidR="002814FC" w:rsidRPr="007912D8" w:rsidRDefault="002814FC" w:rsidP="002814FC">
            <w:pPr>
              <w:spacing w:before="0" w:after="0"/>
              <w:jc w:val="center"/>
              <w:rPr>
                <w:rFonts w:asciiTheme="minorHAnsi" w:hAnsiTheme="minorHAnsi" w:cs="Times New Roman"/>
                <w:sz w:val="22"/>
                <w:szCs w:val="22"/>
                <w:lang w:val="de-DE"/>
              </w:rPr>
            </w:pPr>
            <w:r w:rsidRPr="007912D8">
              <w:rPr>
                <w:rFonts w:asciiTheme="minorHAnsi" w:hAnsiTheme="minorHAnsi" w:cs="Times New Roman"/>
                <w:sz w:val="22"/>
                <w:szCs w:val="22"/>
                <w:lang w:val="de-DE"/>
              </w:rPr>
              <w:t>09/2015</w:t>
            </w:r>
          </w:p>
        </w:tc>
        <w:tc>
          <w:tcPr>
            <w:tcW w:w="4195" w:type="pct"/>
          </w:tcPr>
          <w:p w14:paraId="4470EBF7" w14:textId="59BDC154" w:rsidR="002814FC" w:rsidRPr="007912D8" w:rsidRDefault="002814FC" w:rsidP="002814FC">
            <w:pPr>
              <w:spacing w:before="0" w:after="0"/>
              <w:rPr>
                <w:rFonts w:asciiTheme="minorHAnsi" w:hAnsiTheme="minorHAnsi" w:cs="Times New Roman"/>
                <w:sz w:val="22"/>
                <w:szCs w:val="22"/>
              </w:rPr>
            </w:pPr>
            <w:r w:rsidRPr="007912D8">
              <w:rPr>
                <w:rFonts w:asciiTheme="minorHAnsi" w:hAnsiTheme="minorHAnsi"/>
                <w:sz w:val="22"/>
                <w:szCs w:val="22"/>
                <w:lang w:val="en"/>
              </w:rPr>
              <w:t>Fostering Global Gastrointestinal Health, Highest Rated Presentation, AGA Leadership Cabinet Meeting</w:t>
            </w:r>
            <w:r w:rsidR="0020648F">
              <w:rPr>
                <w:rFonts w:asciiTheme="minorHAnsi" w:hAnsiTheme="minorHAnsi"/>
                <w:sz w:val="22"/>
                <w:szCs w:val="22"/>
                <w:lang w:val="en"/>
              </w:rPr>
              <w:t>.</w:t>
            </w:r>
          </w:p>
        </w:tc>
      </w:tr>
      <w:tr w:rsidR="002814FC" w:rsidRPr="007912D8" w14:paraId="4C6300B6" w14:textId="77777777" w:rsidTr="00D720ED">
        <w:trPr>
          <w:cantSplit/>
        </w:trPr>
        <w:tc>
          <w:tcPr>
            <w:tcW w:w="805" w:type="pct"/>
          </w:tcPr>
          <w:p w14:paraId="6DB43F2B" w14:textId="677EEC65" w:rsidR="002814FC" w:rsidRPr="007912D8" w:rsidRDefault="002814FC" w:rsidP="002814FC">
            <w:pPr>
              <w:spacing w:before="0" w:after="0"/>
              <w:jc w:val="center"/>
              <w:rPr>
                <w:rFonts w:asciiTheme="minorHAnsi" w:hAnsiTheme="minorHAnsi" w:cs="Times New Roman"/>
                <w:sz w:val="22"/>
                <w:szCs w:val="22"/>
                <w:lang w:val="de-DE"/>
              </w:rPr>
            </w:pPr>
            <w:r w:rsidRPr="007912D8">
              <w:rPr>
                <w:rFonts w:asciiTheme="minorHAnsi" w:hAnsiTheme="minorHAnsi" w:cs="Times New Roman"/>
                <w:sz w:val="22"/>
                <w:szCs w:val="22"/>
                <w:lang w:val="de-DE"/>
              </w:rPr>
              <w:t>2015</w:t>
            </w:r>
          </w:p>
        </w:tc>
        <w:tc>
          <w:tcPr>
            <w:tcW w:w="4195" w:type="pct"/>
          </w:tcPr>
          <w:p w14:paraId="0598A79E" w14:textId="37E7D370" w:rsidR="002814FC" w:rsidRPr="007912D8" w:rsidRDefault="002814FC" w:rsidP="002814FC">
            <w:pPr>
              <w:spacing w:before="0" w:after="0"/>
              <w:rPr>
                <w:rFonts w:asciiTheme="minorHAnsi" w:hAnsiTheme="minorHAnsi" w:cs="Times New Roman"/>
                <w:sz w:val="22"/>
                <w:szCs w:val="22"/>
              </w:rPr>
            </w:pPr>
            <w:r w:rsidRPr="007912D8">
              <w:rPr>
                <w:rFonts w:asciiTheme="minorHAnsi" w:hAnsiTheme="minorHAnsi" w:cs="Times New Roman"/>
                <w:sz w:val="22"/>
                <w:szCs w:val="22"/>
              </w:rPr>
              <w:t>AGA Future Leaders Program, American Gastroenterological Association</w:t>
            </w:r>
            <w:r w:rsidR="0020648F">
              <w:rPr>
                <w:rFonts w:asciiTheme="minorHAnsi" w:hAnsiTheme="minorHAnsi" w:cs="Times New Roman"/>
                <w:sz w:val="22"/>
                <w:szCs w:val="22"/>
              </w:rPr>
              <w:t>.</w:t>
            </w:r>
            <w:r w:rsidRPr="007912D8">
              <w:rPr>
                <w:rFonts w:asciiTheme="minorHAnsi" w:hAnsiTheme="minorHAnsi" w:cs="Times New Roman"/>
                <w:sz w:val="22"/>
                <w:szCs w:val="22"/>
              </w:rPr>
              <w:t xml:space="preserve"> </w:t>
            </w:r>
          </w:p>
        </w:tc>
      </w:tr>
      <w:tr w:rsidR="002814FC" w:rsidRPr="007912D8" w14:paraId="20846231" w14:textId="77777777" w:rsidTr="00D720ED">
        <w:trPr>
          <w:cantSplit/>
        </w:trPr>
        <w:tc>
          <w:tcPr>
            <w:tcW w:w="805" w:type="pct"/>
          </w:tcPr>
          <w:p w14:paraId="7C819E09" w14:textId="77777777" w:rsidR="002814FC" w:rsidRPr="007912D8" w:rsidRDefault="002814FC" w:rsidP="002814FC">
            <w:pPr>
              <w:spacing w:before="0" w:after="0"/>
              <w:jc w:val="center"/>
              <w:rPr>
                <w:rFonts w:asciiTheme="minorHAnsi" w:hAnsiTheme="minorHAnsi" w:cs="Times New Roman"/>
                <w:sz w:val="22"/>
                <w:szCs w:val="22"/>
                <w:lang w:val="de-DE"/>
              </w:rPr>
            </w:pPr>
            <w:r w:rsidRPr="007912D8">
              <w:rPr>
                <w:rFonts w:asciiTheme="minorHAnsi" w:hAnsiTheme="minorHAnsi" w:cs="Times New Roman"/>
                <w:sz w:val="22"/>
                <w:szCs w:val="22"/>
                <w:lang w:val="de-DE"/>
              </w:rPr>
              <w:lastRenderedPageBreak/>
              <w:t>2015</w:t>
            </w:r>
          </w:p>
        </w:tc>
        <w:tc>
          <w:tcPr>
            <w:tcW w:w="4195" w:type="pct"/>
          </w:tcPr>
          <w:p w14:paraId="675AC6AA" w14:textId="048F0861" w:rsidR="002814FC" w:rsidRPr="007912D8" w:rsidRDefault="002814FC" w:rsidP="002814FC">
            <w:pPr>
              <w:spacing w:before="0" w:after="0"/>
              <w:rPr>
                <w:rFonts w:asciiTheme="minorHAnsi" w:hAnsiTheme="minorHAnsi" w:cs="Times New Roman"/>
                <w:sz w:val="22"/>
                <w:szCs w:val="22"/>
              </w:rPr>
            </w:pPr>
            <w:r w:rsidRPr="007912D8">
              <w:rPr>
                <w:rFonts w:asciiTheme="minorHAnsi" w:hAnsiTheme="minorHAnsi" w:cs="Times New Roman"/>
                <w:sz w:val="22"/>
                <w:szCs w:val="22"/>
              </w:rPr>
              <w:t>Research Mentorship Excellence Award, Division of Gastroenterology, University of Calgary, Calgary, AB, Canada</w:t>
            </w:r>
            <w:r w:rsidR="0020648F">
              <w:rPr>
                <w:rFonts w:asciiTheme="minorHAnsi" w:hAnsiTheme="minorHAnsi" w:cs="Times New Roman"/>
                <w:sz w:val="22"/>
                <w:szCs w:val="22"/>
              </w:rPr>
              <w:t>.</w:t>
            </w:r>
          </w:p>
        </w:tc>
      </w:tr>
      <w:tr w:rsidR="002814FC" w:rsidRPr="007912D8" w14:paraId="0CBABBF4" w14:textId="77777777" w:rsidTr="00D720ED">
        <w:trPr>
          <w:cantSplit/>
        </w:trPr>
        <w:tc>
          <w:tcPr>
            <w:tcW w:w="805" w:type="pct"/>
          </w:tcPr>
          <w:p w14:paraId="51E6F171" w14:textId="77777777" w:rsidR="002814FC" w:rsidRPr="007912D8" w:rsidRDefault="002814FC" w:rsidP="002814FC">
            <w:pPr>
              <w:spacing w:before="0" w:after="0"/>
              <w:jc w:val="center"/>
              <w:rPr>
                <w:rFonts w:asciiTheme="minorHAnsi" w:hAnsiTheme="minorHAnsi" w:cs="Times New Roman"/>
                <w:sz w:val="22"/>
                <w:szCs w:val="22"/>
                <w:lang w:val="de-DE"/>
              </w:rPr>
            </w:pPr>
            <w:r w:rsidRPr="007912D8">
              <w:rPr>
                <w:rFonts w:asciiTheme="minorHAnsi" w:hAnsiTheme="minorHAnsi" w:cs="Times New Roman"/>
                <w:sz w:val="22"/>
                <w:szCs w:val="22"/>
                <w:lang w:val="de-DE"/>
              </w:rPr>
              <w:t>2014</w:t>
            </w:r>
          </w:p>
        </w:tc>
        <w:tc>
          <w:tcPr>
            <w:tcW w:w="4195" w:type="pct"/>
          </w:tcPr>
          <w:p w14:paraId="7DA0611E" w14:textId="2BC5A6AE" w:rsidR="002814FC" w:rsidRPr="007912D8" w:rsidRDefault="002814FC" w:rsidP="002814FC">
            <w:pPr>
              <w:spacing w:before="0" w:after="0"/>
              <w:rPr>
                <w:rFonts w:asciiTheme="minorHAnsi" w:hAnsiTheme="minorHAnsi" w:cs="Times New Roman"/>
                <w:sz w:val="22"/>
                <w:szCs w:val="22"/>
              </w:rPr>
            </w:pPr>
            <w:r w:rsidRPr="007912D8">
              <w:rPr>
                <w:rFonts w:asciiTheme="minorHAnsi" w:hAnsiTheme="minorHAnsi" w:cs="Times New Roman"/>
                <w:sz w:val="22"/>
                <w:szCs w:val="22"/>
              </w:rPr>
              <w:t>American College of Gastroenterology Fellow Awards (supervisor)</w:t>
            </w:r>
            <w:r w:rsidR="0020648F">
              <w:rPr>
                <w:rFonts w:asciiTheme="minorHAnsi" w:hAnsiTheme="minorHAnsi" w:cs="Times New Roman"/>
                <w:sz w:val="22"/>
                <w:szCs w:val="22"/>
              </w:rPr>
              <w:t>.</w:t>
            </w:r>
          </w:p>
        </w:tc>
      </w:tr>
      <w:tr w:rsidR="002814FC" w:rsidRPr="007912D8" w14:paraId="31DF82A2" w14:textId="77777777" w:rsidTr="00D720ED">
        <w:trPr>
          <w:cantSplit/>
        </w:trPr>
        <w:tc>
          <w:tcPr>
            <w:tcW w:w="805" w:type="pct"/>
          </w:tcPr>
          <w:p w14:paraId="2E2D7B61" w14:textId="77D938A5" w:rsidR="002814FC" w:rsidRPr="007912D8" w:rsidRDefault="002814FC" w:rsidP="002814FC">
            <w:pPr>
              <w:spacing w:before="0" w:after="0"/>
              <w:jc w:val="center"/>
              <w:rPr>
                <w:rFonts w:asciiTheme="minorHAnsi" w:hAnsiTheme="minorHAnsi" w:cs="Times New Roman"/>
                <w:sz w:val="22"/>
                <w:szCs w:val="22"/>
                <w:lang w:val="de-DE"/>
              </w:rPr>
            </w:pPr>
            <w:r w:rsidRPr="007912D8">
              <w:rPr>
                <w:rFonts w:asciiTheme="minorHAnsi" w:hAnsiTheme="minorHAnsi" w:cs="Times New Roman"/>
                <w:sz w:val="22"/>
                <w:szCs w:val="22"/>
                <w:lang w:val="de-DE"/>
              </w:rPr>
              <w:t xml:space="preserve">2014 </w:t>
            </w:r>
            <w:r w:rsidRPr="007912D8">
              <w:rPr>
                <w:sz w:val="22"/>
                <w:szCs w:val="22"/>
              </w:rPr>
              <w:t xml:space="preserve">– </w:t>
            </w:r>
            <w:r w:rsidRPr="007912D8">
              <w:rPr>
                <w:rFonts w:asciiTheme="minorHAnsi" w:hAnsiTheme="minorHAnsi" w:cs="Times New Roman"/>
                <w:sz w:val="22"/>
                <w:szCs w:val="22"/>
                <w:lang w:val="de-DE"/>
              </w:rPr>
              <w:t>2017</w:t>
            </w:r>
          </w:p>
        </w:tc>
        <w:tc>
          <w:tcPr>
            <w:tcW w:w="4195" w:type="pct"/>
          </w:tcPr>
          <w:p w14:paraId="1CC0F764" w14:textId="71D1EBF6" w:rsidR="002814FC" w:rsidRPr="007912D8" w:rsidRDefault="002814FC" w:rsidP="002814FC">
            <w:pPr>
              <w:spacing w:before="0" w:after="0"/>
              <w:rPr>
                <w:rFonts w:asciiTheme="minorHAnsi" w:hAnsiTheme="minorHAnsi" w:cs="Times New Roman"/>
                <w:sz w:val="22"/>
                <w:szCs w:val="22"/>
              </w:rPr>
            </w:pPr>
            <w:r w:rsidRPr="007912D8">
              <w:rPr>
                <w:rFonts w:asciiTheme="minorHAnsi" w:hAnsiTheme="minorHAnsi" w:cs="Times New Roman"/>
                <w:sz w:val="22"/>
                <w:szCs w:val="22"/>
              </w:rPr>
              <w:t>Eyes High Doctoral Recruitment Scholarship, University of Calgary, Calgary, AB</w:t>
            </w:r>
            <w:r w:rsidR="00CD1354">
              <w:rPr>
                <w:rFonts w:asciiTheme="minorHAnsi" w:hAnsiTheme="minorHAnsi" w:cs="Times New Roman"/>
                <w:sz w:val="22"/>
                <w:szCs w:val="22"/>
              </w:rPr>
              <w:t>, Canada.</w:t>
            </w:r>
          </w:p>
        </w:tc>
      </w:tr>
      <w:tr w:rsidR="002814FC" w:rsidRPr="007912D8" w14:paraId="70AC39F6" w14:textId="77777777" w:rsidTr="00D720ED">
        <w:trPr>
          <w:cantSplit/>
        </w:trPr>
        <w:tc>
          <w:tcPr>
            <w:tcW w:w="805" w:type="pct"/>
          </w:tcPr>
          <w:p w14:paraId="214307D9" w14:textId="77777777" w:rsidR="002814FC" w:rsidRPr="007912D8" w:rsidRDefault="002814FC" w:rsidP="002814FC">
            <w:pPr>
              <w:spacing w:before="0" w:after="0"/>
              <w:jc w:val="center"/>
              <w:rPr>
                <w:rFonts w:asciiTheme="minorHAnsi" w:hAnsiTheme="minorHAnsi" w:cs="Times New Roman"/>
                <w:sz w:val="22"/>
                <w:szCs w:val="22"/>
                <w:lang w:val="de-DE"/>
              </w:rPr>
            </w:pPr>
            <w:r w:rsidRPr="007912D8">
              <w:rPr>
                <w:rFonts w:asciiTheme="minorHAnsi" w:hAnsiTheme="minorHAnsi" w:cs="Times New Roman"/>
                <w:sz w:val="22"/>
                <w:szCs w:val="22"/>
                <w:lang w:val="de-DE"/>
              </w:rPr>
              <w:t>2013</w:t>
            </w:r>
          </w:p>
        </w:tc>
        <w:tc>
          <w:tcPr>
            <w:tcW w:w="4195" w:type="pct"/>
          </w:tcPr>
          <w:p w14:paraId="083EEA39" w14:textId="259ABBEA" w:rsidR="002814FC" w:rsidRPr="007912D8" w:rsidRDefault="002814FC" w:rsidP="002814FC">
            <w:pPr>
              <w:spacing w:before="0" w:after="0"/>
              <w:rPr>
                <w:rFonts w:asciiTheme="minorHAnsi" w:hAnsiTheme="minorHAnsi" w:cs="Times New Roman"/>
                <w:sz w:val="22"/>
                <w:szCs w:val="22"/>
              </w:rPr>
            </w:pPr>
            <w:r w:rsidRPr="007912D8">
              <w:rPr>
                <w:rFonts w:asciiTheme="minorHAnsi" w:hAnsiTheme="minorHAnsi" w:cs="Times New Roman"/>
                <w:sz w:val="22"/>
                <w:szCs w:val="22"/>
              </w:rPr>
              <w:t>Killam Laureate, Emerging Research Leader Award, Killam Trusts</w:t>
            </w:r>
            <w:r w:rsidR="0020648F">
              <w:rPr>
                <w:rFonts w:asciiTheme="minorHAnsi" w:hAnsiTheme="minorHAnsi" w:cs="Times New Roman"/>
                <w:sz w:val="22"/>
                <w:szCs w:val="22"/>
              </w:rPr>
              <w:t>.</w:t>
            </w:r>
          </w:p>
        </w:tc>
      </w:tr>
      <w:tr w:rsidR="002814FC" w:rsidRPr="007912D8" w14:paraId="450C837C" w14:textId="77777777" w:rsidTr="00D720ED">
        <w:trPr>
          <w:cantSplit/>
        </w:trPr>
        <w:tc>
          <w:tcPr>
            <w:tcW w:w="805" w:type="pct"/>
          </w:tcPr>
          <w:p w14:paraId="05B24FEE" w14:textId="77777777" w:rsidR="002814FC" w:rsidRPr="007912D8" w:rsidRDefault="002814FC" w:rsidP="002814FC">
            <w:pPr>
              <w:spacing w:before="0" w:after="0"/>
              <w:jc w:val="center"/>
              <w:rPr>
                <w:rFonts w:asciiTheme="minorHAnsi" w:hAnsiTheme="minorHAnsi" w:cs="Times New Roman"/>
                <w:sz w:val="22"/>
                <w:szCs w:val="22"/>
                <w:lang w:val="de-DE"/>
              </w:rPr>
            </w:pPr>
            <w:r w:rsidRPr="007912D8">
              <w:rPr>
                <w:rFonts w:asciiTheme="minorHAnsi" w:hAnsiTheme="minorHAnsi" w:cs="Times New Roman"/>
                <w:sz w:val="22"/>
                <w:szCs w:val="22"/>
                <w:lang w:val="de-DE"/>
              </w:rPr>
              <w:t>2013</w:t>
            </w:r>
          </w:p>
        </w:tc>
        <w:tc>
          <w:tcPr>
            <w:tcW w:w="4195" w:type="pct"/>
          </w:tcPr>
          <w:p w14:paraId="38483455" w14:textId="3B7321D6" w:rsidR="002814FC" w:rsidRPr="007912D8" w:rsidRDefault="002814FC" w:rsidP="002814FC">
            <w:pPr>
              <w:spacing w:before="0" w:after="0"/>
              <w:rPr>
                <w:rFonts w:asciiTheme="minorHAnsi" w:hAnsiTheme="minorHAnsi" w:cs="Times New Roman"/>
                <w:sz w:val="22"/>
                <w:szCs w:val="22"/>
              </w:rPr>
            </w:pPr>
            <w:r w:rsidRPr="007912D8">
              <w:rPr>
                <w:rFonts w:asciiTheme="minorHAnsi" w:hAnsiTheme="minorHAnsi" w:cs="Times New Roman"/>
                <w:sz w:val="22"/>
                <w:szCs w:val="22"/>
              </w:rPr>
              <w:t>Young Investigator Award, Canadian Association of Gastroenterology</w:t>
            </w:r>
            <w:r w:rsidR="0020648F">
              <w:rPr>
                <w:rFonts w:asciiTheme="minorHAnsi" w:hAnsiTheme="minorHAnsi" w:cs="Times New Roman"/>
                <w:sz w:val="22"/>
                <w:szCs w:val="22"/>
              </w:rPr>
              <w:t>.</w:t>
            </w:r>
          </w:p>
        </w:tc>
      </w:tr>
      <w:tr w:rsidR="002814FC" w:rsidRPr="007912D8" w14:paraId="2FD4565D" w14:textId="77777777" w:rsidTr="00D720ED">
        <w:trPr>
          <w:cantSplit/>
        </w:trPr>
        <w:tc>
          <w:tcPr>
            <w:tcW w:w="805" w:type="pct"/>
          </w:tcPr>
          <w:p w14:paraId="50B1248D" w14:textId="77777777" w:rsidR="002814FC" w:rsidRPr="007912D8" w:rsidRDefault="002814FC" w:rsidP="002814FC">
            <w:pPr>
              <w:spacing w:before="0" w:after="0"/>
              <w:jc w:val="center"/>
              <w:rPr>
                <w:rFonts w:asciiTheme="minorHAnsi" w:hAnsiTheme="minorHAnsi" w:cs="Times New Roman"/>
                <w:sz w:val="22"/>
                <w:szCs w:val="22"/>
                <w:lang w:val="de-DE"/>
              </w:rPr>
            </w:pPr>
            <w:r w:rsidRPr="007912D8">
              <w:rPr>
                <w:rFonts w:asciiTheme="minorHAnsi" w:hAnsiTheme="minorHAnsi" w:cs="Times New Roman"/>
                <w:sz w:val="22"/>
                <w:szCs w:val="22"/>
                <w:lang w:val="de-DE"/>
              </w:rPr>
              <w:t>2012</w:t>
            </w:r>
          </w:p>
        </w:tc>
        <w:tc>
          <w:tcPr>
            <w:tcW w:w="4195" w:type="pct"/>
          </w:tcPr>
          <w:p w14:paraId="2BD54567" w14:textId="5A5E87A9" w:rsidR="002814FC" w:rsidRPr="007912D8" w:rsidRDefault="002814FC" w:rsidP="002814FC">
            <w:pPr>
              <w:spacing w:before="0" w:after="0"/>
              <w:rPr>
                <w:rFonts w:asciiTheme="minorHAnsi" w:hAnsiTheme="minorHAnsi" w:cs="Times New Roman"/>
                <w:sz w:val="22"/>
                <w:szCs w:val="22"/>
              </w:rPr>
            </w:pPr>
            <w:r w:rsidRPr="007912D8">
              <w:rPr>
                <w:rFonts w:asciiTheme="minorHAnsi" w:hAnsiTheme="minorHAnsi" w:cs="Times New Roman"/>
                <w:sz w:val="22"/>
                <w:szCs w:val="22"/>
              </w:rPr>
              <w:t>UEGW Travel Grant for Oral Presentation, United European Gastroenterology Week Conference, Amsterdam, The Netherlands</w:t>
            </w:r>
            <w:r w:rsidR="0020648F">
              <w:rPr>
                <w:rFonts w:asciiTheme="minorHAnsi" w:hAnsiTheme="minorHAnsi" w:cs="Times New Roman"/>
                <w:sz w:val="22"/>
                <w:szCs w:val="22"/>
              </w:rPr>
              <w:t>.</w:t>
            </w:r>
          </w:p>
        </w:tc>
      </w:tr>
      <w:tr w:rsidR="002814FC" w:rsidRPr="007912D8" w14:paraId="7F662D0B" w14:textId="77777777" w:rsidTr="00D720ED">
        <w:trPr>
          <w:cantSplit/>
        </w:trPr>
        <w:tc>
          <w:tcPr>
            <w:tcW w:w="805" w:type="pct"/>
          </w:tcPr>
          <w:p w14:paraId="6522A261" w14:textId="77777777" w:rsidR="002814FC" w:rsidRPr="007912D8" w:rsidRDefault="002814FC" w:rsidP="002814FC">
            <w:pPr>
              <w:spacing w:before="0" w:after="0"/>
              <w:jc w:val="center"/>
              <w:rPr>
                <w:rFonts w:asciiTheme="minorHAnsi" w:hAnsiTheme="minorHAnsi" w:cs="Times New Roman"/>
                <w:sz w:val="22"/>
                <w:szCs w:val="22"/>
                <w:lang w:val="de-DE"/>
              </w:rPr>
            </w:pPr>
            <w:r w:rsidRPr="007912D8">
              <w:rPr>
                <w:rFonts w:asciiTheme="minorHAnsi" w:hAnsiTheme="minorHAnsi" w:cs="Times New Roman"/>
                <w:sz w:val="22"/>
                <w:szCs w:val="22"/>
                <w:lang w:val="de-DE"/>
              </w:rPr>
              <w:t>2012</w:t>
            </w:r>
          </w:p>
        </w:tc>
        <w:tc>
          <w:tcPr>
            <w:tcW w:w="4195" w:type="pct"/>
          </w:tcPr>
          <w:p w14:paraId="5D96DB41" w14:textId="176A8D0F" w:rsidR="002814FC" w:rsidRPr="007912D8" w:rsidRDefault="002814FC" w:rsidP="002814FC">
            <w:pPr>
              <w:spacing w:before="0" w:after="0"/>
              <w:rPr>
                <w:rFonts w:asciiTheme="minorHAnsi" w:hAnsiTheme="minorHAnsi" w:cs="Times New Roman"/>
                <w:sz w:val="22"/>
                <w:szCs w:val="22"/>
              </w:rPr>
            </w:pPr>
            <w:r w:rsidRPr="007912D8">
              <w:rPr>
                <w:rFonts w:asciiTheme="minorHAnsi" w:hAnsiTheme="minorHAnsi" w:cs="Times New Roman"/>
                <w:sz w:val="22"/>
                <w:szCs w:val="22"/>
              </w:rPr>
              <w:t>Guest Speaker Award for highest rated talk in the 2011-12 academic year, Department of Medicine Grand Rounds, Dalhousie University, Halifax, NS, Canada</w:t>
            </w:r>
            <w:r w:rsidR="0020648F">
              <w:rPr>
                <w:rFonts w:asciiTheme="minorHAnsi" w:hAnsiTheme="minorHAnsi" w:cs="Times New Roman"/>
                <w:sz w:val="22"/>
                <w:szCs w:val="22"/>
              </w:rPr>
              <w:t>.</w:t>
            </w:r>
          </w:p>
        </w:tc>
      </w:tr>
      <w:tr w:rsidR="002814FC" w:rsidRPr="007912D8" w14:paraId="53C25E91" w14:textId="77777777" w:rsidTr="00D720ED">
        <w:trPr>
          <w:cantSplit/>
        </w:trPr>
        <w:tc>
          <w:tcPr>
            <w:tcW w:w="805" w:type="pct"/>
          </w:tcPr>
          <w:p w14:paraId="242CC87B" w14:textId="77777777" w:rsidR="002814FC" w:rsidRPr="007912D8" w:rsidRDefault="002814FC" w:rsidP="002814FC">
            <w:pPr>
              <w:spacing w:before="0" w:after="0"/>
              <w:jc w:val="center"/>
              <w:rPr>
                <w:rFonts w:asciiTheme="minorHAnsi" w:hAnsiTheme="minorHAnsi" w:cs="Times New Roman"/>
                <w:sz w:val="22"/>
                <w:szCs w:val="22"/>
                <w:lang w:val="de-DE"/>
              </w:rPr>
            </w:pPr>
            <w:r w:rsidRPr="007912D8">
              <w:rPr>
                <w:rFonts w:asciiTheme="minorHAnsi" w:hAnsiTheme="minorHAnsi" w:cs="Times New Roman"/>
                <w:sz w:val="22"/>
                <w:szCs w:val="22"/>
                <w:lang w:val="de-DE"/>
              </w:rPr>
              <w:t>2012</w:t>
            </w:r>
          </w:p>
        </w:tc>
        <w:tc>
          <w:tcPr>
            <w:tcW w:w="4195" w:type="pct"/>
          </w:tcPr>
          <w:p w14:paraId="48893BA7" w14:textId="34EE4B78" w:rsidR="002814FC" w:rsidRPr="007912D8" w:rsidRDefault="002814FC" w:rsidP="002814FC">
            <w:pPr>
              <w:spacing w:before="0" w:after="0"/>
              <w:rPr>
                <w:rFonts w:asciiTheme="minorHAnsi" w:hAnsiTheme="minorHAnsi" w:cs="Times New Roman"/>
                <w:sz w:val="22"/>
                <w:szCs w:val="22"/>
              </w:rPr>
            </w:pPr>
            <w:r w:rsidRPr="007912D8">
              <w:rPr>
                <w:rFonts w:asciiTheme="minorHAnsi" w:hAnsiTheme="minorHAnsi" w:cs="Times New Roman"/>
                <w:sz w:val="22"/>
                <w:szCs w:val="22"/>
              </w:rPr>
              <w:t>Dean's Publication and Mentorship Prize, University of Calgary, Calgary, AB, Canada</w:t>
            </w:r>
            <w:r w:rsidR="0020648F">
              <w:rPr>
                <w:rFonts w:asciiTheme="minorHAnsi" w:hAnsiTheme="minorHAnsi" w:cs="Times New Roman"/>
                <w:sz w:val="22"/>
                <w:szCs w:val="22"/>
              </w:rPr>
              <w:t>.</w:t>
            </w:r>
          </w:p>
        </w:tc>
      </w:tr>
      <w:tr w:rsidR="002814FC" w:rsidRPr="007912D8" w14:paraId="7F4C707E" w14:textId="77777777" w:rsidTr="00D720ED">
        <w:trPr>
          <w:cantSplit/>
        </w:trPr>
        <w:tc>
          <w:tcPr>
            <w:tcW w:w="805" w:type="pct"/>
          </w:tcPr>
          <w:p w14:paraId="7F5F17F7" w14:textId="77777777" w:rsidR="002814FC" w:rsidRPr="007912D8" w:rsidRDefault="002814FC" w:rsidP="002814FC">
            <w:pPr>
              <w:spacing w:before="0" w:after="0"/>
              <w:jc w:val="center"/>
              <w:rPr>
                <w:rFonts w:asciiTheme="minorHAnsi" w:hAnsiTheme="minorHAnsi" w:cs="Times New Roman"/>
                <w:sz w:val="22"/>
                <w:szCs w:val="22"/>
                <w:lang w:val="de-DE"/>
              </w:rPr>
            </w:pPr>
            <w:r w:rsidRPr="007912D8">
              <w:rPr>
                <w:rFonts w:asciiTheme="minorHAnsi" w:hAnsiTheme="minorHAnsi" w:cs="Times New Roman"/>
                <w:sz w:val="22"/>
                <w:szCs w:val="22"/>
                <w:lang w:val="de-DE"/>
              </w:rPr>
              <w:t>2011</w:t>
            </w:r>
          </w:p>
        </w:tc>
        <w:tc>
          <w:tcPr>
            <w:tcW w:w="4195" w:type="pct"/>
          </w:tcPr>
          <w:p w14:paraId="457D9F13" w14:textId="3883A105" w:rsidR="002814FC" w:rsidRPr="007912D8" w:rsidRDefault="002814FC" w:rsidP="002814FC">
            <w:pPr>
              <w:spacing w:before="0" w:after="0"/>
              <w:rPr>
                <w:rFonts w:asciiTheme="minorHAnsi" w:hAnsiTheme="minorHAnsi" w:cs="Times New Roman"/>
                <w:sz w:val="22"/>
                <w:szCs w:val="22"/>
              </w:rPr>
            </w:pPr>
            <w:r w:rsidRPr="007912D8">
              <w:rPr>
                <w:rFonts w:asciiTheme="minorHAnsi" w:hAnsiTheme="minorHAnsi" w:cs="Times New Roman"/>
                <w:sz w:val="22"/>
                <w:szCs w:val="22"/>
              </w:rPr>
              <w:t>Avenue Magazine's “Calgary’s Top 40 Under 40</w:t>
            </w:r>
            <w:r w:rsidR="0020648F">
              <w:rPr>
                <w:rFonts w:asciiTheme="minorHAnsi" w:hAnsiTheme="minorHAnsi" w:cs="Times New Roman"/>
                <w:sz w:val="22"/>
                <w:szCs w:val="22"/>
              </w:rPr>
              <w:t>.</w:t>
            </w:r>
            <w:r w:rsidRPr="007912D8">
              <w:rPr>
                <w:rFonts w:asciiTheme="minorHAnsi" w:hAnsiTheme="minorHAnsi" w:cs="Times New Roman"/>
                <w:sz w:val="22"/>
                <w:szCs w:val="22"/>
              </w:rPr>
              <w:t>”</w:t>
            </w:r>
          </w:p>
        </w:tc>
      </w:tr>
      <w:tr w:rsidR="002814FC" w:rsidRPr="007912D8" w14:paraId="56CA3273" w14:textId="77777777" w:rsidTr="00D720ED">
        <w:trPr>
          <w:cantSplit/>
        </w:trPr>
        <w:tc>
          <w:tcPr>
            <w:tcW w:w="805" w:type="pct"/>
          </w:tcPr>
          <w:p w14:paraId="234B50B6" w14:textId="77777777" w:rsidR="002814FC" w:rsidRPr="007912D8" w:rsidRDefault="002814FC" w:rsidP="002814FC">
            <w:pPr>
              <w:spacing w:before="0" w:after="0"/>
              <w:jc w:val="center"/>
              <w:rPr>
                <w:rFonts w:asciiTheme="minorHAnsi" w:hAnsiTheme="minorHAnsi" w:cs="Times New Roman"/>
                <w:sz w:val="22"/>
                <w:szCs w:val="22"/>
                <w:lang w:val="de-DE"/>
              </w:rPr>
            </w:pPr>
            <w:r w:rsidRPr="007912D8">
              <w:rPr>
                <w:rFonts w:asciiTheme="minorHAnsi" w:hAnsiTheme="minorHAnsi" w:cs="Times New Roman"/>
                <w:sz w:val="22"/>
                <w:szCs w:val="22"/>
                <w:lang w:val="de-DE"/>
              </w:rPr>
              <w:t>2011</w:t>
            </w:r>
          </w:p>
        </w:tc>
        <w:tc>
          <w:tcPr>
            <w:tcW w:w="4195" w:type="pct"/>
          </w:tcPr>
          <w:p w14:paraId="67E4FCFC" w14:textId="6F373607" w:rsidR="002814FC" w:rsidRPr="007912D8" w:rsidRDefault="002814FC" w:rsidP="002814FC">
            <w:pPr>
              <w:spacing w:before="0" w:after="0"/>
              <w:rPr>
                <w:rFonts w:asciiTheme="minorHAnsi" w:hAnsiTheme="minorHAnsi" w:cs="Times New Roman"/>
                <w:sz w:val="22"/>
                <w:szCs w:val="22"/>
              </w:rPr>
            </w:pPr>
            <w:r w:rsidRPr="007912D8">
              <w:rPr>
                <w:rFonts w:asciiTheme="minorHAnsi" w:hAnsiTheme="minorHAnsi" w:cs="Times New Roman"/>
                <w:sz w:val="22"/>
                <w:szCs w:val="22"/>
              </w:rPr>
              <w:t>Internal Medicine Research Preceptor Award, Department of Medicine, University of Calgary, Calgary, AB, Canada</w:t>
            </w:r>
            <w:r w:rsidR="0020648F">
              <w:rPr>
                <w:rFonts w:asciiTheme="minorHAnsi" w:hAnsiTheme="minorHAnsi" w:cs="Times New Roman"/>
                <w:sz w:val="22"/>
                <w:szCs w:val="22"/>
              </w:rPr>
              <w:t>.</w:t>
            </w:r>
          </w:p>
        </w:tc>
      </w:tr>
      <w:tr w:rsidR="002814FC" w:rsidRPr="007912D8" w14:paraId="29889957" w14:textId="77777777" w:rsidTr="00D720ED">
        <w:trPr>
          <w:cantSplit/>
        </w:trPr>
        <w:tc>
          <w:tcPr>
            <w:tcW w:w="805" w:type="pct"/>
          </w:tcPr>
          <w:p w14:paraId="2A422F60" w14:textId="77777777" w:rsidR="002814FC" w:rsidRPr="007912D8" w:rsidRDefault="002814FC" w:rsidP="002814FC">
            <w:pPr>
              <w:spacing w:before="0" w:after="0"/>
              <w:jc w:val="center"/>
              <w:rPr>
                <w:rFonts w:asciiTheme="minorHAnsi" w:hAnsiTheme="minorHAnsi" w:cs="Times New Roman"/>
                <w:sz w:val="22"/>
                <w:szCs w:val="22"/>
                <w:lang w:val="de-DE"/>
              </w:rPr>
            </w:pPr>
            <w:r w:rsidRPr="007912D8">
              <w:rPr>
                <w:rFonts w:asciiTheme="minorHAnsi" w:hAnsiTheme="minorHAnsi" w:cs="Times New Roman"/>
                <w:sz w:val="22"/>
                <w:szCs w:val="22"/>
                <w:lang w:val="de-DE"/>
              </w:rPr>
              <w:t>2011</w:t>
            </w:r>
          </w:p>
        </w:tc>
        <w:tc>
          <w:tcPr>
            <w:tcW w:w="4195" w:type="pct"/>
          </w:tcPr>
          <w:p w14:paraId="19ECB92C" w14:textId="506C691D" w:rsidR="002814FC" w:rsidRPr="007912D8" w:rsidRDefault="002814FC" w:rsidP="002814FC">
            <w:pPr>
              <w:spacing w:before="0" w:after="0"/>
              <w:rPr>
                <w:rFonts w:asciiTheme="minorHAnsi" w:hAnsiTheme="minorHAnsi" w:cs="Times New Roman"/>
                <w:sz w:val="22"/>
                <w:szCs w:val="22"/>
              </w:rPr>
            </w:pPr>
            <w:r w:rsidRPr="007912D8">
              <w:rPr>
                <w:rFonts w:asciiTheme="minorHAnsi" w:hAnsiTheme="minorHAnsi" w:cs="Times New Roman"/>
                <w:sz w:val="22"/>
                <w:szCs w:val="22"/>
              </w:rPr>
              <w:t>Research Mentorship Excellence Award, Division of Gastroenterology, University of Calgary, Calgary, AB, Canada</w:t>
            </w:r>
            <w:r w:rsidR="0020648F">
              <w:rPr>
                <w:rFonts w:asciiTheme="minorHAnsi" w:hAnsiTheme="minorHAnsi" w:cs="Times New Roman"/>
                <w:sz w:val="22"/>
                <w:szCs w:val="22"/>
              </w:rPr>
              <w:t>.</w:t>
            </w:r>
          </w:p>
        </w:tc>
      </w:tr>
      <w:tr w:rsidR="002814FC" w:rsidRPr="007912D8" w14:paraId="282AB914" w14:textId="77777777" w:rsidTr="00D720ED">
        <w:trPr>
          <w:cantSplit/>
        </w:trPr>
        <w:tc>
          <w:tcPr>
            <w:tcW w:w="805" w:type="pct"/>
          </w:tcPr>
          <w:p w14:paraId="6233DB38" w14:textId="77777777" w:rsidR="002814FC" w:rsidRPr="007912D8" w:rsidRDefault="002814FC" w:rsidP="002814FC">
            <w:pPr>
              <w:spacing w:before="0" w:after="0"/>
              <w:jc w:val="center"/>
              <w:rPr>
                <w:rFonts w:asciiTheme="minorHAnsi" w:hAnsiTheme="minorHAnsi" w:cs="Times New Roman"/>
                <w:sz w:val="22"/>
                <w:szCs w:val="22"/>
                <w:lang w:val="de-DE"/>
              </w:rPr>
            </w:pPr>
            <w:r w:rsidRPr="007912D8">
              <w:rPr>
                <w:rFonts w:asciiTheme="minorHAnsi" w:hAnsiTheme="minorHAnsi" w:cs="Times New Roman"/>
                <w:sz w:val="22"/>
                <w:szCs w:val="22"/>
                <w:lang w:val="de-DE"/>
              </w:rPr>
              <w:t>2011</w:t>
            </w:r>
          </w:p>
        </w:tc>
        <w:tc>
          <w:tcPr>
            <w:tcW w:w="4195" w:type="pct"/>
          </w:tcPr>
          <w:p w14:paraId="66CED769" w14:textId="3322D415" w:rsidR="002814FC" w:rsidRPr="007912D8" w:rsidRDefault="002814FC" w:rsidP="002814FC">
            <w:pPr>
              <w:spacing w:before="0" w:after="0"/>
              <w:rPr>
                <w:rFonts w:asciiTheme="minorHAnsi" w:hAnsiTheme="minorHAnsi" w:cs="Times New Roman"/>
                <w:sz w:val="22"/>
                <w:szCs w:val="22"/>
              </w:rPr>
            </w:pPr>
            <w:r w:rsidRPr="007912D8">
              <w:rPr>
                <w:rFonts w:asciiTheme="minorHAnsi" w:hAnsiTheme="minorHAnsi" w:cs="Times New Roman"/>
                <w:sz w:val="22"/>
                <w:szCs w:val="22"/>
              </w:rPr>
              <w:t>Poster of Distinction, Digestive Disease Week, Chicago, IL, USA</w:t>
            </w:r>
            <w:r w:rsidR="0020648F">
              <w:rPr>
                <w:rFonts w:asciiTheme="minorHAnsi" w:hAnsiTheme="minorHAnsi" w:cs="Times New Roman"/>
                <w:sz w:val="22"/>
                <w:szCs w:val="22"/>
              </w:rPr>
              <w:t>.</w:t>
            </w:r>
          </w:p>
        </w:tc>
      </w:tr>
      <w:tr w:rsidR="002814FC" w:rsidRPr="007912D8" w14:paraId="39471833" w14:textId="77777777" w:rsidTr="00D720ED">
        <w:trPr>
          <w:cantSplit/>
        </w:trPr>
        <w:tc>
          <w:tcPr>
            <w:tcW w:w="805" w:type="pct"/>
          </w:tcPr>
          <w:p w14:paraId="61BC3AEC" w14:textId="5BCD9F3F" w:rsidR="002814FC" w:rsidRPr="007912D8" w:rsidRDefault="002814FC" w:rsidP="002814FC">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 xml:space="preserve">2010 </w:t>
            </w:r>
            <w:r w:rsidRPr="007912D8">
              <w:rPr>
                <w:sz w:val="22"/>
                <w:szCs w:val="22"/>
              </w:rPr>
              <w:t xml:space="preserve">– </w:t>
            </w:r>
            <w:r w:rsidRPr="007912D8">
              <w:rPr>
                <w:rFonts w:asciiTheme="minorHAnsi" w:hAnsiTheme="minorHAnsi" w:cs="Times New Roman"/>
                <w:sz w:val="22"/>
                <w:szCs w:val="22"/>
              </w:rPr>
              <w:t>2017</w:t>
            </w:r>
          </w:p>
        </w:tc>
        <w:tc>
          <w:tcPr>
            <w:tcW w:w="4195" w:type="pct"/>
          </w:tcPr>
          <w:p w14:paraId="21BF0C49" w14:textId="448088D1" w:rsidR="002814FC" w:rsidRPr="007912D8" w:rsidRDefault="002814FC" w:rsidP="002814FC">
            <w:pPr>
              <w:spacing w:before="0" w:after="0"/>
              <w:rPr>
                <w:rFonts w:asciiTheme="minorHAnsi" w:hAnsiTheme="minorHAnsi" w:cs="Times New Roman"/>
                <w:sz w:val="22"/>
                <w:szCs w:val="22"/>
              </w:rPr>
            </w:pPr>
            <w:r w:rsidRPr="007912D8">
              <w:rPr>
                <w:rFonts w:asciiTheme="minorHAnsi" w:hAnsiTheme="minorHAnsi" w:cs="Times New Roman"/>
                <w:sz w:val="22"/>
                <w:szCs w:val="22"/>
              </w:rPr>
              <w:t>Alberta Heritage Foundation for Medical Research (AHFMR) Population Health Investigator</w:t>
            </w:r>
            <w:r w:rsidR="0020648F">
              <w:rPr>
                <w:rFonts w:asciiTheme="minorHAnsi" w:hAnsiTheme="minorHAnsi" w:cs="Times New Roman"/>
                <w:sz w:val="22"/>
                <w:szCs w:val="22"/>
              </w:rPr>
              <w:t>.</w:t>
            </w:r>
          </w:p>
        </w:tc>
      </w:tr>
      <w:tr w:rsidR="002814FC" w:rsidRPr="007912D8" w14:paraId="1F6EA2DD" w14:textId="77777777" w:rsidTr="00D720ED">
        <w:trPr>
          <w:cantSplit/>
        </w:trPr>
        <w:tc>
          <w:tcPr>
            <w:tcW w:w="805" w:type="pct"/>
          </w:tcPr>
          <w:p w14:paraId="56AB69C6" w14:textId="77777777" w:rsidR="002814FC" w:rsidRPr="007912D8" w:rsidRDefault="002814FC" w:rsidP="002814FC">
            <w:pPr>
              <w:spacing w:before="0" w:after="0"/>
              <w:jc w:val="center"/>
              <w:rPr>
                <w:rFonts w:asciiTheme="minorHAnsi" w:hAnsiTheme="minorHAnsi" w:cs="Times New Roman"/>
                <w:sz w:val="22"/>
                <w:szCs w:val="22"/>
                <w:lang w:val="de-DE"/>
              </w:rPr>
            </w:pPr>
            <w:r w:rsidRPr="007912D8">
              <w:rPr>
                <w:rFonts w:asciiTheme="minorHAnsi" w:hAnsiTheme="minorHAnsi" w:cs="Times New Roman"/>
                <w:sz w:val="22"/>
                <w:szCs w:val="22"/>
                <w:lang w:val="de-DE"/>
              </w:rPr>
              <w:t>2010</w:t>
            </w:r>
          </w:p>
        </w:tc>
        <w:tc>
          <w:tcPr>
            <w:tcW w:w="4195" w:type="pct"/>
          </w:tcPr>
          <w:p w14:paraId="389AA311" w14:textId="72B11DF4" w:rsidR="002814FC" w:rsidRPr="007912D8" w:rsidRDefault="002814FC" w:rsidP="002814FC">
            <w:pPr>
              <w:spacing w:before="0" w:after="0"/>
              <w:rPr>
                <w:rFonts w:asciiTheme="minorHAnsi" w:hAnsiTheme="minorHAnsi" w:cs="Times New Roman"/>
                <w:sz w:val="22"/>
                <w:szCs w:val="22"/>
              </w:rPr>
            </w:pPr>
            <w:r w:rsidRPr="007912D8">
              <w:rPr>
                <w:rFonts w:asciiTheme="minorHAnsi" w:hAnsiTheme="minorHAnsi" w:cs="Times New Roman"/>
                <w:sz w:val="22"/>
                <w:szCs w:val="22"/>
              </w:rPr>
              <w:t>Presidential Poster. American College of Gastroenterology, San Antonio, TX, USA</w:t>
            </w:r>
            <w:r w:rsidR="0020648F">
              <w:rPr>
                <w:rFonts w:asciiTheme="minorHAnsi" w:hAnsiTheme="minorHAnsi" w:cs="Times New Roman"/>
                <w:sz w:val="22"/>
                <w:szCs w:val="22"/>
              </w:rPr>
              <w:t>.</w:t>
            </w:r>
          </w:p>
        </w:tc>
      </w:tr>
      <w:tr w:rsidR="002814FC" w:rsidRPr="007912D8" w14:paraId="6C3919D6" w14:textId="77777777" w:rsidTr="00D720ED">
        <w:trPr>
          <w:cantSplit/>
        </w:trPr>
        <w:tc>
          <w:tcPr>
            <w:tcW w:w="805" w:type="pct"/>
          </w:tcPr>
          <w:p w14:paraId="010A0C7E" w14:textId="65EE2CF3" w:rsidR="002814FC" w:rsidRPr="007912D8" w:rsidRDefault="002814FC" w:rsidP="002814FC">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 xml:space="preserve">2009 </w:t>
            </w:r>
            <w:r w:rsidRPr="007912D8">
              <w:rPr>
                <w:sz w:val="22"/>
                <w:szCs w:val="22"/>
              </w:rPr>
              <w:t xml:space="preserve">– </w:t>
            </w:r>
            <w:r w:rsidRPr="007912D8">
              <w:rPr>
                <w:rFonts w:asciiTheme="minorHAnsi" w:hAnsiTheme="minorHAnsi" w:cs="Times New Roman"/>
                <w:sz w:val="22"/>
                <w:szCs w:val="22"/>
              </w:rPr>
              <w:t>2014</w:t>
            </w:r>
          </w:p>
        </w:tc>
        <w:tc>
          <w:tcPr>
            <w:tcW w:w="4195" w:type="pct"/>
          </w:tcPr>
          <w:p w14:paraId="5253999E" w14:textId="446EAAF7" w:rsidR="002814FC" w:rsidRPr="007912D8" w:rsidRDefault="002814FC" w:rsidP="002814FC">
            <w:pPr>
              <w:spacing w:before="0" w:after="0"/>
              <w:rPr>
                <w:rFonts w:asciiTheme="minorHAnsi" w:hAnsiTheme="minorHAnsi" w:cs="Times New Roman"/>
                <w:sz w:val="22"/>
                <w:szCs w:val="22"/>
              </w:rPr>
            </w:pPr>
            <w:r w:rsidRPr="007912D8">
              <w:rPr>
                <w:rFonts w:asciiTheme="minorHAnsi" w:hAnsiTheme="minorHAnsi" w:cs="Times New Roman"/>
                <w:sz w:val="22"/>
                <w:szCs w:val="22"/>
              </w:rPr>
              <w:t>Canadian Institutes of Health Research (CIHR) New Investigator Award</w:t>
            </w:r>
            <w:r w:rsidR="0020648F">
              <w:rPr>
                <w:rFonts w:asciiTheme="minorHAnsi" w:hAnsiTheme="minorHAnsi" w:cs="Times New Roman"/>
                <w:sz w:val="22"/>
                <w:szCs w:val="22"/>
              </w:rPr>
              <w:t>.</w:t>
            </w:r>
          </w:p>
        </w:tc>
      </w:tr>
      <w:tr w:rsidR="002814FC" w:rsidRPr="007912D8" w14:paraId="2743E89F" w14:textId="77777777" w:rsidTr="00D720ED">
        <w:trPr>
          <w:cantSplit/>
        </w:trPr>
        <w:tc>
          <w:tcPr>
            <w:tcW w:w="805" w:type="pct"/>
          </w:tcPr>
          <w:p w14:paraId="723A856A" w14:textId="77777777" w:rsidR="002814FC" w:rsidRPr="007912D8" w:rsidRDefault="002814FC" w:rsidP="002814FC">
            <w:pPr>
              <w:spacing w:before="0" w:after="0"/>
              <w:jc w:val="center"/>
              <w:rPr>
                <w:rFonts w:asciiTheme="minorHAnsi" w:hAnsiTheme="minorHAnsi" w:cs="Times New Roman"/>
                <w:sz w:val="22"/>
                <w:szCs w:val="22"/>
                <w:lang w:val="de-DE"/>
              </w:rPr>
            </w:pPr>
            <w:r w:rsidRPr="007912D8">
              <w:rPr>
                <w:rFonts w:asciiTheme="minorHAnsi" w:hAnsiTheme="minorHAnsi" w:cs="Times New Roman"/>
                <w:sz w:val="22"/>
                <w:szCs w:val="22"/>
                <w:lang w:val="de-DE"/>
              </w:rPr>
              <w:t>2009</w:t>
            </w:r>
          </w:p>
        </w:tc>
        <w:tc>
          <w:tcPr>
            <w:tcW w:w="4195" w:type="pct"/>
          </w:tcPr>
          <w:p w14:paraId="5BE2CF9F" w14:textId="21C6304F" w:rsidR="002814FC" w:rsidRPr="007912D8" w:rsidRDefault="002814FC" w:rsidP="002814FC">
            <w:pPr>
              <w:spacing w:before="0" w:after="0"/>
              <w:rPr>
                <w:rFonts w:asciiTheme="minorHAnsi" w:hAnsiTheme="minorHAnsi" w:cs="Times New Roman"/>
                <w:sz w:val="22"/>
                <w:szCs w:val="22"/>
              </w:rPr>
            </w:pPr>
            <w:r w:rsidRPr="007912D8">
              <w:rPr>
                <w:rFonts w:asciiTheme="minorHAnsi" w:hAnsiTheme="minorHAnsi" w:cs="Times New Roman"/>
                <w:sz w:val="22"/>
                <w:szCs w:val="22"/>
              </w:rPr>
              <w:t>Merit Award, Department of Medicine, University of Calgary, Calgary, AB, Canada</w:t>
            </w:r>
            <w:r w:rsidR="0020648F">
              <w:rPr>
                <w:rFonts w:asciiTheme="minorHAnsi" w:hAnsiTheme="minorHAnsi" w:cs="Times New Roman"/>
                <w:sz w:val="22"/>
                <w:szCs w:val="22"/>
              </w:rPr>
              <w:t>.</w:t>
            </w:r>
          </w:p>
        </w:tc>
      </w:tr>
      <w:tr w:rsidR="002814FC" w:rsidRPr="007912D8" w14:paraId="6FE5D1B3" w14:textId="77777777" w:rsidTr="00D720ED">
        <w:trPr>
          <w:cantSplit/>
        </w:trPr>
        <w:tc>
          <w:tcPr>
            <w:tcW w:w="805" w:type="pct"/>
          </w:tcPr>
          <w:p w14:paraId="7345DA16" w14:textId="77777777" w:rsidR="002814FC" w:rsidRPr="007912D8" w:rsidRDefault="002814FC" w:rsidP="002814FC">
            <w:pPr>
              <w:spacing w:before="0" w:after="0"/>
              <w:jc w:val="center"/>
              <w:rPr>
                <w:rFonts w:asciiTheme="minorHAnsi" w:hAnsiTheme="minorHAnsi" w:cs="Times New Roman"/>
                <w:sz w:val="22"/>
                <w:szCs w:val="22"/>
                <w:lang w:val="de-DE"/>
              </w:rPr>
            </w:pPr>
            <w:r w:rsidRPr="007912D8">
              <w:rPr>
                <w:rFonts w:asciiTheme="minorHAnsi" w:hAnsiTheme="minorHAnsi" w:cs="Times New Roman"/>
                <w:sz w:val="22"/>
                <w:szCs w:val="22"/>
                <w:lang w:val="de-DE"/>
              </w:rPr>
              <w:t>2009</w:t>
            </w:r>
          </w:p>
        </w:tc>
        <w:tc>
          <w:tcPr>
            <w:tcW w:w="4195" w:type="pct"/>
          </w:tcPr>
          <w:p w14:paraId="1590D270" w14:textId="0F9292BE" w:rsidR="002814FC" w:rsidRPr="007912D8" w:rsidRDefault="002814FC" w:rsidP="002814FC">
            <w:pPr>
              <w:spacing w:before="0" w:after="0"/>
              <w:rPr>
                <w:rFonts w:asciiTheme="minorHAnsi" w:hAnsiTheme="minorHAnsi" w:cs="Times New Roman"/>
                <w:sz w:val="22"/>
                <w:szCs w:val="22"/>
              </w:rPr>
            </w:pPr>
            <w:r w:rsidRPr="007912D8">
              <w:rPr>
                <w:rFonts w:asciiTheme="minorHAnsi" w:hAnsiTheme="minorHAnsi" w:cs="Times New Roman"/>
                <w:sz w:val="22"/>
                <w:szCs w:val="22"/>
              </w:rPr>
              <w:t>2009 UEGW/WCOG Travel Award for “Air Pollution and IBD: A Novel Association”, UEGW/WCOG Conference, London, England, United Kingdom</w:t>
            </w:r>
            <w:r w:rsidR="0020648F">
              <w:rPr>
                <w:rFonts w:asciiTheme="minorHAnsi" w:hAnsiTheme="minorHAnsi" w:cs="Times New Roman"/>
                <w:sz w:val="22"/>
                <w:szCs w:val="22"/>
              </w:rPr>
              <w:t>.</w:t>
            </w:r>
          </w:p>
        </w:tc>
      </w:tr>
      <w:tr w:rsidR="002814FC" w:rsidRPr="007912D8" w14:paraId="1AAB817B" w14:textId="77777777" w:rsidTr="00D720ED">
        <w:trPr>
          <w:cantSplit/>
        </w:trPr>
        <w:tc>
          <w:tcPr>
            <w:tcW w:w="805" w:type="pct"/>
          </w:tcPr>
          <w:p w14:paraId="563BD903" w14:textId="77777777" w:rsidR="002814FC" w:rsidRPr="007912D8" w:rsidRDefault="002814FC" w:rsidP="002814FC">
            <w:pPr>
              <w:spacing w:before="0" w:after="0"/>
              <w:jc w:val="center"/>
              <w:rPr>
                <w:rFonts w:asciiTheme="minorHAnsi" w:hAnsiTheme="minorHAnsi" w:cs="Times New Roman"/>
                <w:sz w:val="22"/>
                <w:szCs w:val="22"/>
                <w:lang w:val="de-DE"/>
              </w:rPr>
            </w:pPr>
            <w:r w:rsidRPr="007912D8">
              <w:rPr>
                <w:rFonts w:asciiTheme="minorHAnsi" w:hAnsiTheme="minorHAnsi" w:cs="Times New Roman"/>
                <w:sz w:val="22"/>
                <w:szCs w:val="22"/>
                <w:lang w:val="de-DE"/>
              </w:rPr>
              <w:t>2009</w:t>
            </w:r>
          </w:p>
        </w:tc>
        <w:tc>
          <w:tcPr>
            <w:tcW w:w="4195" w:type="pct"/>
          </w:tcPr>
          <w:p w14:paraId="34A78BD0" w14:textId="1DE1BD54" w:rsidR="002814FC" w:rsidRPr="007912D8" w:rsidRDefault="002814FC" w:rsidP="002814FC">
            <w:pPr>
              <w:spacing w:before="0" w:after="0"/>
              <w:rPr>
                <w:rFonts w:asciiTheme="minorHAnsi" w:hAnsiTheme="minorHAnsi" w:cs="Times New Roman"/>
                <w:sz w:val="22"/>
                <w:szCs w:val="22"/>
              </w:rPr>
            </w:pPr>
            <w:r w:rsidRPr="007912D8">
              <w:rPr>
                <w:rFonts w:asciiTheme="minorHAnsi" w:hAnsiTheme="minorHAnsi" w:cs="Times New Roman"/>
                <w:sz w:val="22"/>
                <w:szCs w:val="22"/>
              </w:rPr>
              <w:t>Teaching Excellence Award, Division of Gastroenterology, University of Calgary</w:t>
            </w:r>
            <w:r w:rsidR="0020648F">
              <w:rPr>
                <w:rFonts w:asciiTheme="minorHAnsi" w:hAnsiTheme="minorHAnsi" w:cs="Times New Roman"/>
                <w:sz w:val="22"/>
                <w:szCs w:val="22"/>
              </w:rPr>
              <w:t>.</w:t>
            </w:r>
          </w:p>
        </w:tc>
      </w:tr>
      <w:tr w:rsidR="002814FC" w:rsidRPr="007912D8" w14:paraId="20CEFB03" w14:textId="77777777" w:rsidTr="00D720ED">
        <w:trPr>
          <w:cantSplit/>
        </w:trPr>
        <w:tc>
          <w:tcPr>
            <w:tcW w:w="805" w:type="pct"/>
          </w:tcPr>
          <w:p w14:paraId="665E6B02" w14:textId="77777777" w:rsidR="002814FC" w:rsidRPr="007912D8" w:rsidRDefault="002814FC" w:rsidP="002814FC">
            <w:pPr>
              <w:spacing w:before="0" w:after="0"/>
              <w:jc w:val="center"/>
              <w:rPr>
                <w:rFonts w:asciiTheme="minorHAnsi" w:hAnsiTheme="minorHAnsi" w:cs="Times New Roman"/>
                <w:sz w:val="22"/>
                <w:szCs w:val="22"/>
                <w:lang w:val="de-DE"/>
              </w:rPr>
            </w:pPr>
            <w:r w:rsidRPr="007912D8">
              <w:rPr>
                <w:rFonts w:asciiTheme="minorHAnsi" w:hAnsiTheme="minorHAnsi" w:cs="Times New Roman"/>
                <w:sz w:val="22"/>
                <w:szCs w:val="22"/>
                <w:lang w:val="de-DE"/>
              </w:rPr>
              <w:t>2008</w:t>
            </w:r>
          </w:p>
        </w:tc>
        <w:tc>
          <w:tcPr>
            <w:tcW w:w="4195" w:type="pct"/>
          </w:tcPr>
          <w:p w14:paraId="4E800865" w14:textId="073FE193" w:rsidR="002814FC" w:rsidRPr="007912D8" w:rsidRDefault="002814FC" w:rsidP="002814FC">
            <w:pPr>
              <w:spacing w:before="0" w:after="0"/>
              <w:rPr>
                <w:rFonts w:asciiTheme="minorHAnsi" w:hAnsiTheme="minorHAnsi" w:cs="Times New Roman"/>
                <w:sz w:val="22"/>
                <w:szCs w:val="22"/>
              </w:rPr>
            </w:pPr>
            <w:r w:rsidRPr="007912D8">
              <w:rPr>
                <w:rFonts w:asciiTheme="minorHAnsi" w:hAnsiTheme="minorHAnsi" w:cs="Times New Roman"/>
                <w:sz w:val="22"/>
                <w:szCs w:val="22"/>
              </w:rPr>
              <w:t>2008 ACG Presidential Poster Award Recipient for “Predicting postoperative mortality from comorbidity indices in IBD patients.”</w:t>
            </w:r>
          </w:p>
        </w:tc>
      </w:tr>
      <w:tr w:rsidR="002814FC" w:rsidRPr="007912D8" w14:paraId="60FFCED7" w14:textId="77777777" w:rsidTr="00D720ED">
        <w:trPr>
          <w:cantSplit/>
        </w:trPr>
        <w:tc>
          <w:tcPr>
            <w:tcW w:w="805" w:type="pct"/>
          </w:tcPr>
          <w:p w14:paraId="3AFA7ADB" w14:textId="77777777" w:rsidR="002814FC" w:rsidRPr="007912D8" w:rsidRDefault="002814FC" w:rsidP="002814FC">
            <w:pPr>
              <w:spacing w:before="0" w:after="0"/>
              <w:jc w:val="center"/>
              <w:rPr>
                <w:rFonts w:asciiTheme="minorHAnsi" w:hAnsiTheme="minorHAnsi" w:cs="Times New Roman"/>
                <w:sz w:val="22"/>
                <w:szCs w:val="22"/>
                <w:lang w:val="de-DE"/>
              </w:rPr>
            </w:pPr>
            <w:r w:rsidRPr="007912D8">
              <w:rPr>
                <w:rFonts w:asciiTheme="minorHAnsi" w:hAnsiTheme="minorHAnsi" w:cs="Times New Roman"/>
                <w:sz w:val="22"/>
                <w:szCs w:val="22"/>
                <w:lang w:val="de-DE"/>
              </w:rPr>
              <w:t>2006</w:t>
            </w:r>
          </w:p>
        </w:tc>
        <w:tc>
          <w:tcPr>
            <w:tcW w:w="4195" w:type="pct"/>
          </w:tcPr>
          <w:p w14:paraId="00ABFC6F" w14:textId="3ACFE5C3" w:rsidR="002814FC" w:rsidRPr="007912D8" w:rsidRDefault="002814FC" w:rsidP="002814FC">
            <w:pPr>
              <w:spacing w:before="0" w:after="0"/>
              <w:rPr>
                <w:rFonts w:asciiTheme="minorHAnsi" w:hAnsiTheme="minorHAnsi" w:cs="Times New Roman"/>
                <w:sz w:val="22"/>
                <w:szCs w:val="22"/>
              </w:rPr>
            </w:pPr>
            <w:r w:rsidRPr="007912D8">
              <w:rPr>
                <w:rFonts w:asciiTheme="minorHAnsi" w:hAnsiTheme="minorHAnsi" w:cs="Times New Roman"/>
                <w:sz w:val="22"/>
                <w:szCs w:val="22"/>
              </w:rPr>
              <w:t>ACG/</w:t>
            </w:r>
            <w:proofErr w:type="spellStart"/>
            <w:r w:rsidRPr="007912D8">
              <w:rPr>
                <w:rFonts w:asciiTheme="minorHAnsi" w:hAnsiTheme="minorHAnsi" w:cs="Times New Roman"/>
                <w:sz w:val="22"/>
                <w:szCs w:val="22"/>
              </w:rPr>
              <w:t>Centocor</w:t>
            </w:r>
            <w:proofErr w:type="spellEnd"/>
            <w:r w:rsidRPr="007912D8">
              <w:rPr>
                <w:rFonts w:asciiTheme="minorHAnsi" w:hAnsiTheme="minorHAnsi" w:cs="Times New Roman"/>
                <w:sz w:val="22"/>
                <w:szCs w:val="22"/>
              </w:rPr>
              <w:t xml:space="preserve"> IBD Abstract Award, American College of Gastroenterology, Las Vegas</w:t>
            </w:r>
            <w:r w:rsidR="003942CC">
              <w:rPr>
                <w:rFonts w:asciiTheme="minorHAnsi" w:hAnsiTheme="minorHAnsi" w:cs="Times New Roman"/>
                <w:sz w:val="22"/>
                <w:szCs w:val="22"/>
              </w:rPr>
              <w:t>, NV, USA</w:t>
            </w:r>
            <w:r w:rsidR="0020648F">
              <w:rPr>
                <w:rFonts w:asciiTheme="minorHAnsi" w:hAnsiTheme="minorHAnsi" w:cs="Times New Roman"/>
                <w:sz w:val="22"/>
                <w:szCs w:val="22"/>
              </w:rPr>
              <w:t>.</w:t>
            </w:r>
          </w:p>
        </w:tc>
      </w:tr>
      <w:tr w:rsidR="002814FC" w:rsidRPr="007912D8" w14:paraId="05F45B7D" w14:textId="77777777" w:rsidTr="00D720ED">
        <w:trPr>
          <w:cantSplit/>
        </w:trPr>
        <w:tc>
          <w:tcPr>
            <w:tcW w:w="805" w:type="pct"/>
          </w:tcPr>
          <w:p w14:paraId="65CD94F5" w14:textId="77777777" w:rsidR="002814FC" w:rsidRPr="007912D8" w:rsidRDefault="002814FC" w:rsidP="002814FC">
            <w:pPr>
              <w:spacing w:before="0" w:after="0"/>
              <w:jc w:val="center"/>
              <w:rPr>
                <w:rFonts w:asciiTheme="minorHAnsi" w:hAnsiTheme="minorHAnsi" w:cs="Times New Roman"/>
                <w:sz w:val="22"/>
                <w:szCs w:val="22"/>
                <w:lang w:val="de-DE"/>
              </w:rPr>
            </w:pPr>
            <w:r w:rsidRPr="007912D8">
              <w:rPr>
                <w:rFonts w:asciiTheme="minorHAnsi" w:hAnsiTheme="minorHAnsi" w:cs="Times New Roman"/>
                <w:sz w:val="22"/>
                <w:szCs w:val="22"/>
                <w:lang w:val="de-DE"/>
              </w:rPr>
              <w:t>2006</w:t>
            </w:r>
          </w:p>
        </w:tc>
        <w:tc>
          <w:tcPr>
            <w:tcW w:w="4195" w:type="pct"/>
          </w:tcPr>
          <w:p w14:paraId="785592F9" w14:textId="2B1EAA8A" w:rsidR="002814FC" w:rsidRPr="007912D8" w:rsidRDefault="002814FC" w:rsidP="002814FC">
            <w:pPr>
              <w:spacing w:before="0" w:after="0"/>
              <w:rPr>
                <w:rFonts w:asciiTheme="minorHAnsi" w:hAnsiTheme="minorHAnsi" w:cs="Times New Roman"/>
                <w:sz w:val="22"/>
                <w:szCs w:val="22"/>
              </w:rPr>
            </w:pPr>
            <w:proofErr w:type="spellStart"/>
            <w:r w:rsidRPr="007912D8">
              <w:rPr>
                <w:rFonts w:asciiTheme="minorHAnsi" w:hAnsiTheme="minorHAnsi" w:cs="Times New Roman"/>
                <w:sz w:val="22"/>
                <w:szCs w:val="22"/>
              </w:rPr>
              <w:t>Detweiler</w:t>
            </w:r>
            <w:proofErr w:type="spellEnd"/>
            <w:r w:rsidRPr="007912D8">
              <w:rPr>
                <w:rFonts w:asciiTheme="minorHAnsi" w:hAnsiTheme="minorHAnsi" w:cs="Times New Roman"/>
                <w:sz w:val="22"/>
                <w:szCs w:val="22"/>
              </w:rPr>
              <w:t xml:space="preserve"> Traveling Fellowship, Royal College of Physicians and Surgeons of Canada</w:t>
            </w:r>
            <w:r w:rsidR="0020648F">
              <w:rPr>
                <w:rFonts w:asciiTheme="minorHAnsi" w:hAnsiTheme="minorHAnsi" w:cs="Times New Roman"/>
                <w:sz w:val="22"/>
                <w:szCs w:val="22"/>
              </w:rPr>
              <w:t>.</w:t>
            </w:r>
          </w:p>
        </w:tc>
      </w:tr>
      <w:tr w:rsidR="002814FC" w:rsidRPr="007912D8" w14:paraId="04AC8E2D" w14:textId="77777777" w:rsidTr="00D720ED">
        <w:trPr>
          <w:cantSplit/>
        </w:trPr>
        <w:tc>
          <w:tcPr>
            <w:tcW w:w="805" w:type="pct"/>
          </w:tcPr>
          <w:p w14:paraId="17C1CD1B" w14:textId="24A05668" w:rsidR="002814FC" w:rsidRPr="007912D8" w:rsidRDefault="002814FC" w:rsidP="002814FC">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 xml:space="preserve">2005 </w:t>
            </w:r>
            <w:r w:rsidRPr="007912D8">
              <w:rPr>
                <w:sz w:val="22"/>
                <w:szCs w:val="22"/>
              </w:rPr>
              <w:t xml:space="preserve">– </w:t>
            </w:r>
            <w:r w:rsidRPr="007912D8">
              <w:rPr>
                <w:rFonts w:asciiTheme="minorHAnsi" w:hAnsiTheme="minorHAnsi" w:cs="Times New Roman"/>
                <w:sz w:val="22"/>
                <w:szCs w:val="22"/>
              </w:rPr>
              <w:t>2007</w:t>
            </w:r>
          </w:p>
        </w:tc>
        <w:tc>
          <w:tcPr>
            <w:tcW w:w="4195" w:type="pct"/>
          </w:tcPr>
          <w:p w14:paraId="1E6E3323" w14:textId="08E5C843" w:rsidR="002814FC" w:rsidRPr="007912D8" w:rsidRDefault="002814FC" w:rsidP="002814FC">
            <w:pPr>
              <w:spacing w:before="0" w:after="0"/>
              <w:rPr>
                <w:rFonts w:asciiTheme="minorHAnsi" w:hAnsiTheme="minorHAnsi" w:cs="Times New Roman"/>
                <w:sz w:val="22"/>
                <w:szCs w:val="22"/>
              </w:rPr>
            </w:pPr>
            <w:r w:rsidRPr="007912D8">
              <w:rPr>
                <w:rFonts w:asciiTheme="minorHAnsi" w:hAnsiTheme="minorHAnsi" w:cs="Times New Roman"/>
                <w:sz w:val="22"/>
                <w:szCs w:val="22"/>
              </w:rPr>
              <w:t>Canadian Institutes of Health Research, Clinical Research Initiative Fellowship</w:t>
            </w:r>
            <w:r w:rsidR="0020648F">
              <w:rPr>
                <w:rFonts w:asciiTheme="minorHAnsi" w:hAnsiTheme="minorHAnsi" w:cs="Times New Roman"/>
                <w:sz w:val="22"/>
                <w:szCs w:val="22"/>
              </w:rPr>
              <w:t>.</w:t>
            </w:r>
          </w:p>
        </w:tc>
      </w:tr>
      <w:tr w:rsidR="002814FC" w:rsidRPr="007912D8" w14:paraId="790A1325" w14:textId="77777777" w:rsidTr="00D720ED">
        <w:trPr>
          <w:cantSplit/>
        </w:trPr>
        <w:tc>
          <w:tcPr>
            <w:tcW w:w="805" w:type="pct"/>
          </w:tcPr>
          <w:p w14:paraId="5604EEE1" w14:textId="361F87A2" w:rsidR="002814FC" w:rsidRPr="007912D8" w:rsidRDefault="002814FC" w:rsidP="002814FC">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 xml:space="preserve">2005 </w:t>
            </w:r>
            <w:r w:rsidRPr="007912D8">
              <w:rPr>
                <w:sz w:val="22"/>
                <w:szCs w:val="22"/>
              </w:rPr>
              <w:t xml:space="preserve">– </w:t>
            </w:r>
            <w:r w:rsidRPr="007912D8">
              <w:rPr>
                <w:rFonts w:asciiTheme="minorHAnsi" w:hAnsiTheme="minorHAnsi" w:cs="Times New Roman"/>
                <w:sz w:val="22"/>
                <w:szCs w:val="22"/>
              </w:rPr>
              <w:t>2007</w:t>
            </w:r>
          </w:p>
        </w:tc>
        <w:tc>
          <w:tcPr>
            <w:tcW w:w="4195" w:type="pct"/>
          </w:tcPr>
          <w:p w14:paraId="26B7ECF4" w14:textId="03482D91" w:rsidR="002814FC" w:rsidRPr="007912D8" w:rsidRDefault="002814FC" w:rsidP="002814FC">
            <w:pPr>
              <w:spacing w:before="0" w:after="0"/>
              <w:rPr>
                <w:rFonts w:asciiTheme="minorHAnsi" w:hAnsiTheme="minorHAnsi" w:cs="Times New Roman"/>
                <w:sz w:val="22"/>
                <w:szCs w:val="22"/>
              </w:rPr>
            </w:pPr>
            <w:r w:rsidRPr="007912D8">
              <w:rPr>
                <w:rFonts w:asciiTheme="minorHAnsi" w:hAnsiTheme="minorHAnsi" w:cs="Times New Roman"/>
                <w:sz w:val="22"/>
                <w:szCs w:val="22"/>
              </w:rPr>
              <w:t>Alberta Heritage Foundation for Medical Research, Clinical Fellowship</w:t>
            </w:r>
            <w:r w:rsidR="0020648F">
              <w:rPr>
                <w:rFonts w:asciiTheme="minorHAnsi" w:hAnsiTheme="minorHAnsi" w:cs="Times New Roman"/>
                <w:sz w:val="22"/>
                <w:szCs w:val="22"/>
              </w:rPr>
              <w:t>.</w:t>
            </w:r>
          </w:p>
        </w:tc>
      </w:tr>
      <w:tr w:rsidR="002814FC" w:rsidRPr="007912D8" w14:paraId="4B8E7B03" w14:textId="77777777" w:rsidTr="00D720ED">
        <w:trPr>
          <w:cantSplit/>
        </w:trPr>
        <w:tc>
          <w:tcPr>
            <w:tcW w:w="805" w:type="pct"/>
          </w:tcPr>
          <w:p w14:paraId="5703DAA8" w14:textId="77777777" w:rsidR="002814FC" w:rsidRPr="007912D8" w:rsidRDefault="002814FC" w:rsidP="002814FC">
            <w:pPr>
              <w:spacing w:before="0" w:after="0"/>
              <w:jc w:val="center"/>
              <w:rPr>
                <w:rFonts w:asciiTheme="minorHAnsi" w:hAnsiTheme="minorHAnsi" w:cs="Times New Roman"/>
                <w:sz w:val="22"/>
                <w:szCs w:val="22"/>
                <w:lang w:val="de-DE"/>
              </w:rPr>
            </w:pPr>
            <w:r w:rsidRPr="007912D8">
              <w:rPr>
                <w:rFonts w:asciiTheme="minorHAnsi" w:hAnsiTheme="minorHAnsi" w:cs="Times New Roman"/>
                <w:sz w:val="22"/>
                <w:szCs w:val="22"/>
                <w:lang w:val="de-DE"/>
              </w:rPr>
              <w:t>2005</w:t>
            </w:r>
          </w:p>
        </w:tc>
        <w:tc>
          <w:tcPr>
            <w:tcW w:w="4195" w:type="pct"/>
          </w:tcPr>
          <w:p w14:paraId="6DE028EA" w14:textId="631986BF" w:rsidR="002814FC" w:rsidRPr="007912D8" w:rsidRDefault="002814FC" w:rsidP="002814FC">
            <w:pPr>
              <w:spacing w:before="0" w:after="0"/>
              <w:rPr>
                <w:rFonts w:asciiTheme="minorHAnsi" w:hAnsiTheme="minorHAnsi" w:cs="Times New Roman"/>
                <w:sz w:val="22"/>
                <w:szCs w:val="22"/>
              </w:rPr>
            </w:pPr>
            <w:r w:rsidRPr="007912D8">
              <w:rPr>
                <w:rFonts w:asciiTheme="minorHAnsi" w:hAnsiTheme="minorHAnsi" w:cs="Times New Roman"/>
                <w:sz w:val="22"/>
                <w:szCs w:val="22"/>
              </w:rPr>
              <w:t>Gold Star Award for teaching, GI medical school course, University of Calgary, Calgary, AB, Canada</w:t>
            </w:r>
            <w:r w:rsidR="0020648F">
              <w:rPr>
                <w:rFonts w:asciiTheme="minorHAnsi" w:hAnsiTheme="minorHAnsi" w:cs="Times New Roman"/>
                <w:sz w:val="22"/>
                <w:szCs w:val="22"/>
              </w:rPr>
              <w:t>.</w:t>
            </w:r>
          </w:p>
        </w:tc>
      </w:tr>
      <w:tr w:rsidR="002814FC" w:rsidRPr="007912D8" w14:paraId="689C20B3" w14:textId="77777777" w:rsidTr="00D720ED">
        <w:trPr>
          <w:cantSplit/>
        </w:trPr>
        <w:tc>
          <w:tcPr>
            <w:tcW w:w="805" w:type="pct"/>
          </w:tcPr>
          <w:p w14:paraId="34590456" w14:textId="77777777" w:rsidR="002814FC" w:rsidRPr="007912D8" w:rsidRDefault="002814FC" w:rsidP="002814FC">
            <w:pPr>
              <w:spacing w:before="0" w:after="0"/>
              <w:jc w:val="center"/>
              <w:rPr>
                <w:rFonts w:asciiTheme="minorHAnsi" w:hAnsiTheme="minorHAnsi" w:cs="Times New Roman"/>
                <w:sz w:val="22"/>
                <w:szCs w:val="22"/>
                <w:lang w:val="de-DE"/>
              </w:rPr>
            </w:pPr>
            <w:r w:rsidRPr="007912D8">
              <w:rPr>
                <w:rFonts w:asciiTheme="minorHAnsi" w:hAnsiTheme="minorHAnsi" w:cs="Times New Roman"/>
                <w:sz w:val="22"/>
                <w:szCs w:val="22"/>
                <w:lang w:val="de-DE"/>
              </w:rPr>
              <w:t>2004</w:t>
            </w:r>
          </w:p>
        </w:tc>
        <w:tc>
          <w:tcPr>
            <w:tcW w:w="4195" w:type="pct"/>
          </w:tcPr>
          <w:p w14:paraId="11F11415" w14:textId="68287232" w:rsidR="002814FC" w:rsidRPr="007912D8" w:rsidRDefault="002814FC" w:rsidP="002814FC">
            <w:pPr>
              <w:spacing w:before="0" w:after="0"/>
              <w:rPr>
                <w:rFonts w:asciiTheme="minorHAnsi" w:hAnsiTheme="minorHAnsi" w:cs="Times New Roman"/>
                <w:sz w:val="22"/>
                <w:szCs w:val="22"/>
              </w:rPr>
            </w:pPr>
            <w:r w:rsidRPr="007912D8">
              <w:rPr>
                <w:rFonts w:asciiTheme="minorHAnsi" w:hAnsiTheme="minorHAnsi" w:cs="Times New Roman"/>
                <w:sz w:val="22"/>
                <w:szCs w:val="22"/>
              </w:rPr>
              <w:t>Gold Star Award for clerkship teaching in internal medicine, University of Calgary</w:t>
            </w:r>
            <w:r w:rsidR="0020648F">
              <w:rPr>
                <w:rFonts w:asciiTheme="minorHAnsi" w:hAnsiTheme="minorHAnsi" w:cs="Times New Roman"/>
                <w:sz w:val="22"/>
                <w:szCs w:val="22"/>
              </w:rPr>
              <w:t>.</w:t>
            </w:r>
          </w:p>
        </w:tc>
      </w:tr>
      <w:tr w:rsidR="002814FC" w:rsidRPr="007912D8" w14:paraId="11C94683" w14:textId="77777777" w:rsidTr="00D720ED">
        <w:trPr>
          <w:cantSplit/>
        </w:trPr>
        <w:tc>
          <w:tcPr>
            <w:tcW w:w="805" w:type="pct"/>
          </w:tcPr>
          <w:p w14:paraId="253D30D4" w14:textId="77777777" w:rsidR="002814FC" w:rsidRPr="007912D8" w:rsidRDefault="002814FC" w:rsidP="002814FC">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2004</w:t>
            </w:r>
          </w:p>
        </w:tc>
        <w:tc>
          <w:tcPr>
            <w:tcW w:w="4195" w:type="pct"/>
          </w:tcPr>
          <w:p w14:paraId="4E865074" w14:textId="630FE7D4" w:rsidR="002814FC" w:rsidRPr="007912D8" w:rsidRDefault="002814FC" w:rsidP="002814FC">
            <w:pPr>
              <w:spacing w:before="0" w:after="0"/>
              <w:rPr>
                <w:rFonts w:asciiTheme="minorHAnsi" w:hAnsiTheme="minorHAnsi" w:cs="Times New Roman"/>
                <w:sz w:val="22"/>
                <w:szCs w:val="22"/>
              </w:rPr>
            </w:pPr>
            <w:r w:rsidRPr="007912D8">
              <w:rPr>
                <w:rFonts w:asciiTheme="minorHAnsi" w:hAnsiTheme="minorHAnsi" w:cs="Times New Roman"/>
                <w:sz w:val="22"/>
                <w:szCs w:val="22"/>
              </w:rPr>
              <w:t>Poster of Distinction, Digestive Disease Week, New Orleans, LA, USA</w:t>
            </w:r>
            <w:r w:rsidR="0020648F">
              <w:rPr>
                <w:rFonts w:asciiTheme="minorHAnsi" w:hAnsiTheme="minorHAnsi" w:cs="Times New Roman"/>
                <w:sz w:val="22"/>
                <w:szCs w:val="22"/>
              </w:rPr>
              <w:t>.</w:t>
            </w:r>
          </w:p>
        </w:tc>
      </w:tr>
      <w:tr w:rsidR="002814FC" w:rsidRPr="007912D8" w14:paraId="62F48C34" w14:textId="77777777" w:rsidTr="00D720ED">
        <w:trPr>
          <w:cantSplit/>
        </w:trPr>
        <w:tc>
          <w:tcPr>
            <w:tcW w:w="805" w:type="pct"/>
          </w:tcPr>
          <w:p w14:paraId="0F2A51EF" w14:textId="77777777" w:rsidR="002814FC" w:rsidRPr="007912D8" w:rsidRDefault="002814FC" w:rsidP="002814FC">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2003</w:t>
            </w:r>
          </w:p>
        </w:tc>
        <w:tc>
          <w:tcPr>
            <w:tcW w:w="4195" w:type="pct"/>
          </w:tcPr>
          <w:p w14:paraId="443FE9AE" w14:textId="23BB454C" w:rsidR="002814FC" w:rsidRPr="007912D8" w:rsidRDefault="002814FC" w:rsidP="002814FC">
            <w:pPr>
              <w:spacing w:before="0" w:after="0"/>
              <w:rPr>
                <w:rFonts w:asciiTheme="minorHAnsi" w:hAnsiTheme="minorHAnsi" w:cs="Times New Roman"/>
                <w:sz w:val="22"/>
                <w:szCs w:val="22"/>
              </w:rPr>
            </w:pPr>
            <w:r w:rsidRPr="007912D8">
              <w:rPr>
                <w:rFonts w:asciiTheme="minorHAnsi" w:hAnsiTheme="minorHAnsi" w:cs="Times New Roman"/>
                <w:sz w:val="22"/>
                <w:szCs w:val="22"/>
              </w:rPr>
              <w:t>Canadian Society for Clinical Investigation and Canadian Institute of Health Research award for resident research</w:t>
            </w:r>
            <w:r w:rsidR="0020648F">
              <w:rPr>
                <w:rFonts w:asciiTheme="minorHAnsi" w:hAnsiTheme="minorHAnsi" w:cs="Times New Roman"/>
                <w:sz w:val="22"/>
                <w:szCs w:val="22"/>
              </w:rPr>
              <w:t>.</w:t>
            </w:r>
          </w:p>
        </w:tc>
      </w:tr>
    </w:tbl>
    <w:p w14:paraId="6D474AFA" w14:textId="77777777" w:rsidR="008E20B9" w:rsidRDefault="008E20B9" w:rsidP="008E20B9">
      <w:pPr>
        <w:pStyle w:val="ContentsHeading"/>
      </w:pPr>
    </w:p>
    <w:p w14:paraId="7D9BC681" w14:textId="5480D3B9" w:rsidR="008E20B9" w:rsidRDefault="008E20B9" w:rsidP="008E20B9">
      <w:pPr>
        <w:pStyle w:val="Heading1"/>
      </w:pPr>
      <w:bookmarkStart w:id="7" w:name="_Toc66273784"/>
      <w:r w:rsidRPr="007912D8">
        <w:t>Research Funding</w:t>
      </w:r>
      <w:bookmarkEnd w:id="7"/>
    </w:p>
    <w:tbl>
      <w:tblPr>
        <w:tblW w:w="5288" w:type="pct"/>
        <w:tblLayout w:type="fixed"/>
        <w:tblLook w:val="01E0" w:firstRow="1" w:lastRow="1" w:firstColumn="1" w:lastColumn="1" w:noHBand="0" w:noVBand="0"/>
      </w:tblPr>
      <w:tblGrid>
        <w:gridCol w:w="1576"/>
        <w:gridCol w:w="6704"/>
        <w:gridCol w:w="1619"/>
      </w:tblGrid>
      <w:tr w:rsidR="008E20B9" w:rsidRPr="007912D8" w14:paraId="12B20AD1" w14:textId="77777777" w:rsidTr="002A6294">
        <w:tc>
          <w:tcPr>
            <w:tcW w:w="4182" w:type="pct"/>
            <w:gridSpan w:val="2"/>
          </w:tcPr>
          <w:p w14:paraId="5C1B4550" w14:textId="77777777" w:rsidR="008E20B9" w:rsidRPr="007912D8" w:rsidRDefault="008E20B9" w:rsidP="002A6294">
            <w:pPr>
              <w:autoSpaceDE w:val="0"/>
              <w:autoSpaceDN w:val="0"/>
              <w:adjustRightInd w:val="0"/>
              <w:spacing w:before="0" w:after="0"/>
              <w:rPr>
                <w:rFonts w:asciiTheme="minorHAnsi" w:hAnsiTheme="minorHAnsi" w:cs="Times New Roman"/>
                <w:bCs/>
                <w:i/>
                <w:sz w:val="22"/>
                <w:szCs w:val="22"/>
                <w:u w:val="single"/>
                <w:lang w:val="en-CA" w:eastAsia="en-CA"/>
              </w:rPr>
            </w:pPr>
            <w:r w:rsidRPr="007912D8">
              <w:rPr>
                <w:rFonts w:asciiTheme="minorHAnsi" w:hAnsiTheme="minorHAnsi" w:cs="Times New Roman"/>
                <w:i/>
                <w:sz w:val="22"/>
                <w:szCs w:val="22"/>
              </w:rPr>
              <w:t>Active Grants</w:t>
            </w:r>
            <w:r>
              <w:rPr>
                <w:rFonts w:asciiTheme="minorHAnsi" w:hAnsiTheme="minorHAnsi" w:cs="Times New Roman"/>
                <w:i/>
                <w:sz w:val="22"/>
                <w:szCs w:val="22"/>
              </w:rPr>
              <w:t xml:space="preserve"> </w:t>
            </w:r>
          </w:p>
        </w:tc>
        <w:tc>
          <w:tcPr>
            <w:tcW w:w="818" w:type="pct"/>
          </w:tcPr>
          <w:p w14:paraId="1D3EF10C" w14:textId="77777777" w:rsidR="008E20B9" w:rsidRPr="007912D8" w:rsidRDefault="008E20B9" w:rsidP="002A6294">
            <w:pPr>
              <w:spacing w:before="0" w:after="0"/>
              <w:jc w:val="right"/>
              <w:rPr>
                <w:rFonts w:asciiTheme="minorHAnsi" w:hAnsiTheme="minorHAnsi"/>
                <w:bCs/>
                <w:sz w:val="22"/>
                <w:szCs w:val="22"/>
              </w:rPr>
            </w:pPr>
          </w:p>
        </w:tc>
      </w:tr>
      <w:tr w:rsidR="002841AB" w:rsidRPr="007912D8" w14:paraId="76B938C8" w14:textId="77777777" w:rsidTr="002A6294">
        <w:tc>
          <w:tcPr>
            <w:tcW w:w="796" w:type="pct"/>
          </w:tcPr>
          <w:p w14:paraId="7A0BC6D0" w14:textId="2752BEC1" w:rsidR="002841AB" w:rsidRDefault="002841AB" w:rsidP="002A6294">
            <w:pPr>
              <w:spacing w:before="0" w:after="0"/>
              <w:jc w:val="center"/>
              <w:rPr>
                <w:rFonts w:asciiTheme="minorHAnsi" w:hAnsiTheme="minorHAnsi" w:cs="Times New Roman"/>
                <w:sz w:val="22"/>
                <w:szCs w:val="22"/>
              </w:rPr>
            </w:pPr>
            <w:r>
              <w:rPr>
                <w:rFonts w:asciiTheme="minorHAnsi" w:hAnsiTheme="minorHAnsi" w:cs="Times New Roman"/>
                <w:sz w:val="22"/>
                <w:szCs w:val="22"/>
              </w:rPr>
              <w:t>2021 – 2023</w:t>
            </w:r>
          </w:p>
        </w:tc>
        <w:tc>
          <w:tcPr>
            <w:tcW w:w="3386" w:type="pct"/>
          </w:tcPr>
          <w:p w14:paraId="30D70888" w14:textId="1F43D80E" w:rsidR="002841AB" w:rsidRDefault="002841AB" w:rsidP="002A6294">
            <w:pPr>
              <w:autoSpaceDE w:val="0"/>
              <w:autoSpaceDN w:val="0"/>
              <w:adjustRightInd w:val="0"/>
              <w:spacing w:before="0" w:after="0"/>
              <w:rPr>
                <w:rFonts w:asciiTheme="minorHAnsi" w:hAnsiTheme="minorHAnsi" w:cs="Times New Roman"/>
                <w:bCs/>
                <w:sz w:val="22"/>
                <w:szCs w:val="22"/>
                <w:lang w:val="en-CA" w:eastAsia="en-CA"/>
              </w:rPr>
            </w:pPr>
            <w:r>
              <w:rPr>
                <w:rFonts w:asciiTheme="minorHAnsi" w:hAnsiTheme="minorHAnsi" w:cs="Times New Roman"/>
                <w:bCs/>
                <w:sz w:val="22"/>
                <w:szCs w:val="22"/>
                <w:lang w:val="en-CA" w:eastAsia="en-CA"/>
              </w:rPr>
              <w:t xml:space="preserve">Principal Applicant. </w:t>
            </w:r>
            <w:r>
              <w:rPr>
                <w:rFonts w:asciiTheme="minorHAnsi" w:hAnsiTheme="minorHAnsi" w:cs="Times New Roman"/>
                <w:b/>
                <w:bCs/>
                <w:sz w:val="22"/>
                <w:szCs w:val="22"/>
                <w:lang w:val="en-CA" w:eastAsia="en-CA"/>
              </w:rPr>
              <w:t>Helmsley Charitable Trust</w:t>
            </w:r>
            <w:r>
              <w:rPr>
                <w:rFonts w:asciiTheme="minorHAnsi" w:hAnsiTheme="minorHAnsi" w:cs="Times New Roman"/>
                <w:bCs/>
                <w:sz w:val="22"/>
                <w:szCs w:val="22"/>
                <w:lang w:val="en-CA" w:eastAsia="en-CA"/>
              </w:rPr>
              <w:t xml:space="preserve"> for “</w:t>
            </w:r>
            <w:r w:rsidRPr="002841AB">
              <w:rPr>
                <w:rFonts w:asciiTheme="minorHAnsi" w:hAnsiTheme="minorHAnsi" w:cs="Times New Roman"/>
                <w:bCs/>
                <w:sz w:val="22"/>
                <w:szCs w:val="22"/>
                <w:lang w:val="en-CA" w:eastAsia="en-CA"/>
              </w:rPr>
              <w:t>The Changing Epidemiology and Demographics of Crohn’s Disease in the Western World over the Next Decade</w:t>
            </w:r>
            <w:r>
              <w:rPr>
                <w:rFonts w:asciiTheme="minorHAnsi" w:hAnsiTheme="minorHAnsi" w:cs="Times New Roman"/>
                <w:bCs/>
                <w:sz w:val="22"/>
                <w:szCs w:val="22"/>
                <w:lang w:val="en-CA" w:eastAsia="en-CA"/>
              </w:rPr>
              <w:t xml:space="preserve">.” </w:t>
            </w:r>
          </w:p>
        </w:tc>
        <w:tc>
          <w:tcPr>
            <w:tcW w:w="818" w:type="pct"/>
          </w:tcPr>
          <w:p w14:paraId="446F23B2" w14:textId="40207774" w:rsidR="002841AB" w:rsidRDefault="002841AB" w:rsidP="002A6294">
            <w:pPr>
              <w:spacing w:before="0" w:after="0"/>
              <w:jc w:val="right"/>
              <w:rPr>
                <w:rFonts w:asciiTheme="minorHAnsi" w:hAnsiTheme="minorHAnsi"/>
                <w:bCs/>
                <w:sz w:val="22"/>
                <w:szCs w:val="22"/>
              </w:rPr>
            </w:pPr>
            <w:r>
              <w:rPr>
                <w:rFonts w:asciiTheme="minorHAnsi" w:hAnsiTheme="minorHAnsi"/>
                <w:bCs/>
                <w:sz w:val="22"/>
                <w:szCs w:val="22"/>
              </w:rPr>
              <w:t>$688,432 USD (total)</w:t>
            </w:r>
          </w:p>
        </w:tc>
      </w:tr>
      <w:tr w:rsidR="008E20B9" w:rsidRPr="007912D8" w14:paraId="69A42C72" w14:textId="77777777" w:rsidTr="002A6294">
        <w:tc>
          <w:tcPr>
            <w:tcW w:w="796" w:type="pct"/>
          </w:tcPr>
          <w:p w14:paraId="5355A2E8" w14:textId="4CFBCC66" w:rsidR="008E20B9" w:rsidRDefault="00BE2EBD" w:rsidP="002A6294">
            <w:pPr>
              <w:spacing w:before="0" w:after="0"/>
              <w:jc w:val="center"/>
              <w:rPr>
                <w:rFonts w:asciiTheme="minorHAnsi" w:hAnsiTheme="minorHAnsi" w:cs="Times New Roman"/>
                <w:sz w:val="22"/>
                <w:szCs w:val="22"/>
              </w:rPr>
            </w:pPr>
            <w:r>
              <w:rPr>
                <w:rFonts w:asciiTheme="minorHAnsi" w:hAnsiTheme="minorHAnsi" w:cs="Times New Roman"/>
                <w:sz w:val="22"/>
                <w:szCs w:val="22"/>
              </w:rPr>
              <w:t xml:space="preserve">2020 – </w:t>
            </w:r>
            <w:r w:rsidR="008E20B9">
              <w:rPr>
                <w:rFonts w:asciiTheme="minorHAnsi" w:hAnsiTheme="minorHAnsi" w:cs="Times New Roman"/>
                <w:sz w:val="22"/>
                <w:szCs w:val="22"/>
              </w:rPr>
              <w:t>2023</w:t>
            </w:r>
          </w:p>
        </w:tc>
        <w:tc>
          <w:tcPr>
            <w:tcW w:w="3386" w:type="pct"/>
          </w:tcPr>
          <w:p w14:paraId="175773DA" w14:textId="5907760B" w:rsidR="008E20B9" w:rsidRPr="00B33C33" w:rsidRDefault="008E20B9" w:rsidP="002A6294">
            <w:pPr>
              <w:autoSpaceDE w:val="0"/>
              <w:autoSpaceDN w:val="0"/>
              <w:adjustRightInd w:val="0"/>
              <w:spacing w:before="0" w:after="0"/>
              <w:rPr>
                <w:rFonts w:asciiTheme="minorHAnsi" w:hAnsiTheme="minorHAnsi" w:cs="Times New Roman"/>
                <w:bCs/>
                <w:sz w:val="22"/>
                <w:szCs w:val="22"/>
                <w:lang w:val="en-CA" w:eastAsia="en-CA"/>
              </w:rPr>
            </w:pPr>
            <w:r>
              <w:rPr>
                <w:rFonts w:asciiTheme="minorHAnsi" w:hAnsiTheme="minorHAnsi" w:cs="Times New Roman"/>
                <w:bCs/>
                <w:sz w:val="22"/>
                <w:szCs w:val="22"/>
                <w:lang w:val="en-CA" w:eastAsia="en-CA"/>
              </w:rPr>
              <w:t xml:space="preserve">Co-Principal Applicant. </w:t>
            </w:r>
            <w:r>
              <w:rPr>
                <w:rFonts w:asciiTheme="minorHAnsi" w:hAnsiTheme="minorHAnsi" w:cs="Times New Roman"/>
                <w:b/>
                <w:bCs/>
                <w:sz w:val="22"/>
                <w:szCs w:val="22"/>
                <w:lang w:val="en-CA" w:eastAsia="en-CA"/>
              </w:rPr>
              <w:t>Helmsley Charitable Trust</w:t>
            </w:r>
            <w:r>
              <w:rPr>
                <w:rFonts w:asciiTheme="minorHAnsi" w:hAnsiTheme="minorHAnsi" w:cs="Times New Roman"/>
                <w:bCs/>
                <w:sz w:val="22"/>
                <w:szCs w:val="22"/>
                <w:lang w:val="en-CA" w:eastAsia="en-CA"/>
              </w:rPr>
              <w:t xml:space="preserve"> for “</w:t>
            </w:r>
            <w:r>
              <w:rPr>
                <w:rFonts w:ascii="Calibri" w:hAnsi="Calibri" w:cs="Calibri"/>
                <w:color w:val="000000"/>
                <w:sz w:val="22"/>
                <w:szCs w:val="22"/>
              </w:rPr>
              <w:t>IBD GIVES-21: Global IBD Visualization of Epidemiology Studies (GIVES) in the 21st Century</w:t>
            </w:r>
            <w:r w:rsidR="0056053C">
              <w:rPr>
                <w:rFonts w:ascii="Calibri" w:hAnsi="Calibri" w:cs="Calibri"/>
                <w:color w:val="000000"/>
                <w:sz w:val="22"/>
                <w:szCs w:val="22"/>
              </w:rPr>
              <w:t>.</w:t>
            </w:r>
            <w:r>
              <w:rPr>
                <w:rFonts w:ascii="Calibri" w:hAnsi="Calibri" w:cs="Calibri"/>
                <w:color w:val="000000"/>
                <w:sz w:val="22"/>
                <w:szCs w:val="22"/>
              </w:rPr>
              <w:t>”</w:t>
            </w:r>
          </w:p>
        </w:tc>
        <w:tc>
          <w:tcPr>
            <w:tcW w:w="818" w:type="pct"/>
          </w:tcPr>
          <w:p w14:paraId="1104364F" w14:textId="3B213E89" w:rsidR="008E20B9" w:rsidRDefault="00F20192" w:rsidP="002A6294">
            <w:pPr>
              <w:spacing w:before="0" w:after="0"/>
              <w:jc w:val="right"/>
              <w:rPr>
                <w:rFonts w:asciiTheme="minorHAnsi" w:hAnsiTheme="minorHAnsi"/>
                <w:bCs/>
                <w:sz w:val="22"/>
                <w:szCs w:val="22"/>
              </w:rPr>
            </w:pPr>
            <w:r>
              <w:rPr>
                <w:rFonts w:asciiTheme="minorHAnsi" w:hAnsiTheme="minorHAnsi"/>
                <w:bCs/>
                <w:sz w:val="22"/>
                <w:szCs w:val="22"/>
              </w:rPr>
              <w:t>$</w:t>
            </w:r>
            <w:r w:rsidR="00DD5BF4">
              <w:rPr>
                <w:rFonts w:asciiTheme="minorHAnsi" w:hAnsiTheme="minorHAnsi"/>
                <w:bCs/>
                <w:sz w:val="22"/>
                <w:szCs w:val="22"/>
              </w:rPr>
              <w:t>1,995,507</w:t>
            </w:r>
            <w:r w:rsidR="006317DF">
              <w:rPr>
                <w:rFonts w:asciiTheme="minorHAnsi" w:hAnsiTheme="minorHAnsi"/>
                <w:bCs/>
                <w:sz w:val="22"/>
                <w:szCs w:val="22"/>
              </w:rPr>
              <w:fldChar w:fldCharType="begin"/>
            </w:r>
            <w:r w:rsidR="006317DF">
              <w:rPr>
                <w:rFonts w:asciiTheme="minorHAnsi" w:hAnsiTheme="minorHAnsi"/>
                <w:bCs/>
                <w:sz w:val="22"/>
                <w:szCs w:val="22"/>
              </w:rPr>
              <w:instrText xml:space="preserve"> </w:instrText>
            </w:r>
            <w:r>
              <w:rPr>
                <w:rFonts w:asciiTheme="minorHAnsi" w:hAnsiTheme="minorHAnsi"/>
                <w:bCs/>
                <w:sz w:val="22"/>
                <w:szCs w:val="22"/>
              </w:rPr>
              <w:instrText>1,995,506</w:instrText>
            </w:r>
            <w:r w:rsidR="006317DF">
              <w:rPr>
                <w:rFonts w:asciiTheme="minorHAnsi" w:hAnsiTheme="minorHAnsi"/>
                <w:bCs/>
                <w:sz w:val="22"/>
                <w:szCs w:val="22"/>
              </w:rPr>
              <w:instrText xml:space="preserve"> </w:instrText>
            </w:r>
            <w:r w:rsidR="006317DF">
              <w:rPr>
                <w:rFonts w:asciiTheme="minorHAnsi" w:hAnsiTheme="minorHAnsi"/>
                <w:bCs/>
                <w:sz w:val="22"/>
                <w:szCs w:val="22"/>
              </w:rPr>
              <w:fldChar w:fldCharType="end"/>
            </w:r>
            <w:r>
              <w:rPr>
                <w:rFonts w:asciiTheme="minorHAnsi" w:hAnsiTheme="minorHAnsi"/>
                <w:bCs/>
                <w:sz w:val="22"/>
                <w:szCs w:val="22"/>
              </w:rPr>
              <w:t xml:space="preserve"> USD </w:t>
            </w:r>
            <w:r w:rsidR="008E20B9">
              <w:rPr>
                <w:rFonts w:asciiTheme="minorHAnsi" w:hAnsiTheme="minorHAnsi"/>
                <w:bCs/>
                <w:sz w:val="22"/>
                <w:szCs w:val="22"/>
              </w:rPr>
              <w:t>(total)</w:t>
            </w:r>
          </w:p>
        </w:tc>
      </w:tr>
      <w:tr w:rsidR="008E20B9" w:rsidRPr="007912D8" w14:paraId="39732A78" w14:textId="77777777" w:rsidTr="002A6294">
        <w:tc>
          <w:tcPr>
            <w:tcW w:w="796" w:type="pct"/>
          </w:tcPr>
          <w:p w14:paraId="5A49F0A6" w14:textId="63F05453" w:rsidR="008E20B9" w:rsidRDefault="008E20B9" w:rsidP="002A6294">
            <w:pPr>
              <w:spacing w:before="0" w:after="0"/>
              <w:jc w:val="center"/>
              <w:rPr>
                <w:rFonts w:asciiTheme="minorHAnsi" w:hAnsiTheme="minorHAnsi" w:cs="Times New Roman"/>
                <w:sz w:val="22"/>
                <w:szCs w:val="22"/>
              </w:rPr>
            </w:pPr>
            <w:r>
              <w:rPr>
                <w:rFonts w:asciiTheme="minorHAnsi" w:hAnsiTheme="minorHAnsi" w:cs="Times New Roman"/>
                <w:sz w:val="22"/>
                <w:szCs w:val="22"/>
              </w:rPr>
              <w:lastRenderedPageBreak/>
              <w:t>2020</w:t>
            </w:r>
            <w:r w:rsidR="00BE2EBD">
              <w:rPr>
                <w:rFonts w:asciiTheme="minorHAnsi" w:hAnsiTheme="minorHAnsi" w:cs="Times New Roman"/>
                <w:sz w:val="22"/>
                <w:szCs w:val="22"/>
              </w:rPr>
              <w:t xml:space="preserve"> – </w:t>
            </w:r>
            <w:r>
              <w:rPr>
                <w:rFonts w:asciiTheme="minorHAnsi" w:hAnsiTheme="minorHAnsi" w:cs="Times New Roman"/>
                <w:sz w:val="22"/>
                <w:szCs w:val="22"/>
              </w:rPr>
              <w:t>2021</w:t>
            </w:r>
          </w:p>
        </w:tc>
        <w:tc>
          <w:tcPr>
            <w:tcW w:w="3386" w:type="pct"/>
          </w:tcPr>
          <w:p w14:paraId="61A1E4F9" w14:textId="55252AD1" w:rsidR="008E20B9" w:rsidRPr="001414CE" w:rsidRDefault="008E20B9" w:rsidP="002A6294">
            <w:pPr>
              <w:autoSpaceDE w:val="0"/>
              <w:autoSpaceDN w:val="0"/>
              <w:adjustRightInd w:val="0"/>
              <w:spacing w:before="0" w:after="0"/>
              <w:rPr>
                <w:rFonts w:asciiTheme="minorHAnsi" w:hAnsiTheme="minorHAnsi" w:cs="Times New Roman"/>
                <w:bCs/>
                <w:sz w:val="22"/>
                <w:szCs w:val="22"/>
                <w:lang w:val="en-CA" w:eastAsia="en-CA"/>
              </w:rPr>
            </w:pPr>
            <w:r>
              <w:rPr>
                <w:rFonts w:asciiTheme="minorHAnsi" w:hAnsiTheme="minorHAnsi" w:cs="Times New Roman"/>
                <w:bCs/>
                <w:sz w:val="22"/>
                <w:szCs w:val="22"/>
                <w:lang w:val="en-CA" w:eastAsia="en-CA"/>
              </w:rPr>
              <w:t xml:space="preserve">Principal Applicant. </w:t>
            </w:r>
            <w:r>
              <w:rPr>
                <w:rFonts w:asciiTheme="minorHAnsi" w:hAnsiTheme="minorHAnsi" w:cs="Times New Roman"/>
                <w:b/>
                <w:bCs/>
                <w:sz w:val="22"/>
                <w:szCs w:val="22"/>
                <w:lang w:val="en-CA" w:eastAsia="en-CA"/>
              </w:rPr>
              <w:t>CIHR</w:t>
            </w:r>
            <w:r>
              <w:rPr>
                <w:rFonts w:asciiTheme="minorHAnsi" w:hAnsiTheme="minorHAnsi" w:cs="Times New Roman"/>
                <w:bCs/>
                <w:sz w:val="22"/>
                <w:szCs w:val="22"/>
                <w:lang w:val="en-CA" w:eastAsia="en-CA"/>
              </w:rPr>
              <w:t xml:space="preserve"> </w:t>
            </w:r>
            <w:r w:rsidRPr="00163F58">
              <w:rPr>
                <w:rFonts w:asciiTheme="minorHAnsi" w:hAnsiTheme="minorHAnsi" w:cs="Times New Roman"/>
                <w:b/>
                <w:bCs/>
                <w:sz w:val="22"/>
                <w:szCs w:val="22"/>
                <w:lang w:val="en-CA" w:eastAsia="en-CA"/>
              </w:rPr>
              <w:t>COVID-19 Rapid Research</w:t>
            </w:r>
            <w:r w:rsidRPr="00163F58">
              <w:rPr>
                <w:rFonts w:asciiTheme="minorHAnsi" w:hAnsiTheme="minorHAnsi" w:cs="Times New Roman"/>
                <w:bCs/>
                <w:sz w:val="22"/>
                <w:szCs w:val="22"/>
                <w:lang w:val="en-CA" w:eastAsia="en-CA"/>
              </w:rPr>
              <w:t xml:space="preserve"> </w:t>
            </w:r>
            <w:r>
              <w:rPr>
                <w:rFonts w:asciiTheme="minorHAnsi" w:hAnsiTheme="minorHAnsi" w:cs="Times New Roman"/>
                <w:bCs/>
                <w:sz w:val="22"/>
                <w:szCs w:val="22"/>
                <w:lang w:val="en-CA" w:eastAsia="en-CA"/>
              </w:rPr>
              <w:t>(</w:t>
            </w:r>
            <w:r w:rsidRPr="00163F58">
              <w:rPr>
                <w:rFonts w:asciiTheme="minorHAnsi" w:hAnsiTheme="minorHAnsi" w:cs="Times New Roman"/>
                <w:bCs/>
                <w:sz w:val="22"/>
                <w:szCs w:val="22"/>
                <w:lang w:val="en-CA" w:eastAsia="en-CA"/>
              </w:rPr>
              <w:t>Social Pol</w:t>
            </w:r>
            <w:r>
              <w:rPr>
                <w:rFonts w:asciiTheme="minorHAnsi" w:hAnsiTheme="minorHAnsi" w:cs="Times New Roman"/>
                <w:bCs/>
                <w:sz w:val="22"/>
                <w:szCs w:val="22"/>
                <w:lang w:val="en-CA" w:eastAsia="en-CA"/>
              </w:rPr>
              <w:t>icy and Public Health Responses) for “</w:t>
            </w:r>
            <w:r w:rsidRPr="001414CE">
              <w:rPr>
                <w:rFonts w:asciiTheme="minorHAnsi" w:hAnsiTheme="minorHAnsi" w:cs="Times New Roman"/>
                <w:bCs/>
                <w:sz w:val="22"/>
                <w:szCs w:val="22"/>
                <w:lang w:val="en-CA" w:eastAsia="en-CA"/>
              </w:rPr>
              <w:t>Serological Testing to Outline Protocols for COVID19 in Inflammatory Bowel Disease: STOP COVID-19 in IBD</w:t>
            </w:r>
            <w:r w:rsidR="0056053C">
              <w:rPr>
                <w:rFonts w:asciiTheme="minorHAnsi" w:hAnsiTheme="minorHAnsi" w:cs="Times New Roman"/>
                <w:bCs/>
                <w:sz w:val="22"/>
                <w:szCs w:val="22"/>
                <w:lang w:val="en-CA" w:eastAsia="en-CA"/>
              </w:rPr>
              <w:t>.”</w:t>
            </w:r>
            <w:r>
              <w:rPr>
                <w:rFonts w:asciiTheme="minorHAnsi" w:hAnsiTheme="minorHAnsi" w:cs="Times New Roman"/>
                <w:bCs/>
                <w:sz w:val="22"/>
                <w:szCs w:val="22"/>
                <w:lang w:val="en-CA" w:eastAsia="en-CA"/>
              </w:rPr>
              <w:t xml:space="preserve"> </w:t>
            </w:r>
          </w:p>
        </w:tc>
        <w:tc>
          <w:tcPr>
            <w:tcW w:w="818" w:type="pct"/>
          </w:tcPr>
          <w:p w14:paraId="0759D70C" w14:textId="77777777" w:rsidR="00F20192" w:rsidRDefault="00F20192" w:rsidP="002A6294">
            <w:pPr>
              <w:spacing w:before="0" w:after="0"/>
              <w:jc w:val="right"/>
              <w:rPr>
                <w:rFonts w:asciiTheme="minorHAnsi" w:hAnsiTheme="minorHAnsi"/>
                <w:bCs/>
                <w:sz w:val="22"/>
                <w:szCs w:val="22"/>
              </w:rPr>
            </w:pPr>
            <w:r>
              <w:rPr>
                <w:rFonts w:asciiTheme="minorHAnsi" w:hAnsiTheme="minorHAnsi"/>
                <w:bCs/>
                <w:sz w:val="22"/>
                <w:szCs w:val="22"/>
              </w:rPr>
              <w:t>$636,750</w:t>
            </w:r>
          </w:p>
          <w:p w14:paraId="1ADA080A" w14:textId="7058524A" w:rsidR="008E20B9" w:rsidRDefault="008E20B9" w:rsidP="002A6294">
            <w:pPr>
              <w:spacing w:before="0" w:after="0"/>
              <w:jc w:val="right"/>
              <w:rPr>
                <w:rFonts w:asciiTheme="minorHAnsi" w:hAnsiTheme="minorHAnsi"/>
                <w:bCs/>
                <w:sz w:val="22"/>
                <w:szCs w:val="22"/>
              </w:rPr>
            </w:pPr>
            <w:r>
              <w:rPr>
                <w:rFonts w:asciiTheme="minorHAnsi" w:hAnsiTheme="minorHAnsi"/>
                <w:bCs/>
                <w:sz w:val="22"/>
                <w:szCs w:val="22"/>
              </w:rPr>
              <w:t>(total)</w:t>
            </w:r>
          </w:p>
        </w:tc>
      </w:tr>
      <w:tr w:rsidR="008E20B9" w:rsidRPr="007912D8" w14:paraId="37822B34" w14:textId="77777777" w:rsidTr="002A6294">
        <w:tc>
          <w:tcPr>
            <w:tcW w:w="796" w:type="pct"/>
          </w:tcPr>
          <w:p w14:paraId="12311856" w14:textId="318C6923" w:rsidR="008E20B9" w:rsidRDefault="008E20B9" w:rsidP="002A6294">
            <w:pPr>
              <w:spacing w:before="0" w:after="0"/>
              <w:jc w:val="center"/>
              <w:rPr>
                <w:rFonts w:asciiTheme="minorHAnsi" w:hAnsiTheme="minorHAnsi" w:cs="Times New Roman"/>
                <w:sz w:val="22"/>
                <w:szCs w:val="22"/>
              </w:rPr>
            </w:pPr>
            <w:r>
              <w:rPr>
                <w:rFonts w:asciiTheme="minorHAnsi" w:hAnsiTheme="minorHAnsi" w:cs="Times New Roman"/>
                <w:sz w:val="22"/>
                <w:szCs w:val="22"/>
              </w:rPr>
              <w:t>2020</w:t>
            </w:r>
            <w:r w:rsidR="00BE2EBD">
              <w:rPr>
                <w:rFonts w:asciiTheme="minorHAnsi" w:hAnsiTheme="minorHAnsi" w:cs="Times New Roman"/>
                <w:sz w:val="22"/>
                <w:szCs w:val="22"/>
              </w:rPr>
              <w:t xml:space="preserve"> – </w:t>
            </w:r>
            <w:r>
              <w:rPr>
                <w:rFonts w:asciiTheme="minorHAnsi" w:hAnsiTheme="minorHAnsi" w:cs="Times New Roman"/>
                <w:sz w:val="22"/>
                <w:szCs w:val="22"/>
              </w:rPr>
              <w:t>2021</w:t>
            </w:r>
          </w:p>
        </w:tc>
        <w:tc>
          <w:tcPr>
            <w:tcW w:w="3386" w:type="pct"/>
          </w:tcPr>
          <w:p w14:paraId="007F4D73" w14:textId="111D29AA" w:rsidR="008E20B9" w:rsidRDefault="008E20B9" w:rsidP="002A6294">
            <w:pPr>
              <w:autoSpaceDE w:val="0"/>
              <w:autoSpaceDN w:val="0"/>
              <w:adjustRightInd w:val="0"/>
              <w:spacing w:before="0" w:after="0"/>
              <w:rPr>
                <w:rFonts w:asciiTheme="minorHAnsi" w:hAnsiTheme="minorHAnsi" w:cs="Times New Roman"/>
                <w:bCs/>
                <w:sz w:val="22"/>
                <w:szCs w:val="22"/>
                <w:lang w:val="en-CA" w:eastAsia="en-CA"/>
              </w:rPr>
            </w:pPr>
            <w:r>
              <w:rPr>
                <w:rFonts w:asciiTheme="minorHAnsi" w:hAnsiTheme="minorHAnsi" w:cs="Times New Roman"/>
                <w:bCs/>
                <w:sz w:val="22"/>
                <w:szCs w:val="22"/>
                <w:lang w:val="en-CA" w:eastAsia="en-CA"/>
              </w:rPr>
              <w:t xml:space="preserve">Principal Applicant. </w:t>
            </w:r>
            <w:r w:rsidRPr="000163E3">
              <w:rPr>
                <w:rFonts w:asciiTheme="minorHAnsi" w:hAnsiTheme="minorHAnsi" w:cs="Times New Roman"/>
                <w:b/>
                <w:bCs/>
                <w:sz w:val="22"/>
                <w:szCs w:val="22"/>
                <w:lang w:val="en-CA" w:eastAsia="en-CA"/>
              </w:rPr>
              <w:t>Crohn’s and Colitis Canada</w:t>
            </w:r>
            <w:r>
              <w:rPr>
                <w:rFonts w:asciiTheme="minorHAnsi" w:hAnsiTheme="minorHAnsi" w:cs="Times New Roman"/>
                <w:bCs/>
                <w:sz w:val="22"/>
                <w:szCs w:val="22"/>
                <w:lang w:val="en-CA" w:eastAsia="en-CA"/>
              </w:rPr>
              <w:t xml:space="preserve"> for “COVID-19 and IBD Webinar Series</w:t>
            </w:r>
            <w:r w:rsidR="0056053C">
              <w:rPr>
                <w:rFonts w:asciiTheme="minorHAnsi" w:hAnsiTheme="minorHAnsi" w:cs="Times New Roman"/>
                <w:bCs/>
                <w:sz w:val="22"/>
                <w:szCs w:val="22"/>
                <w:lang w:val="en-CA" w:eastAsia="en-CA"/>
              </w:rPr>
              <w:t>.</w:t>
            </w:r>
            <w:r>
              <w:rPr>
                <w:rFonts w:asciiTheme="minorHAnsi" w:hAnsiTheme="minorHAnsi" w:cs="Times New Roman"/>
                <w:bCs/>
                <w:sz w:val="22"/>
                <w:szCs w:val="22"/>
                <w:lang w:val="en-CA" w:eastAsia="en-CA"/>
              </w:rPr>
              <w:t>”</w:t>
            </w:r>
          </w:p>
        </w:tc>
        <w:tc>
          <w:tcPr>
            <w:tcW w:w="818" w:type="pct"/>
          </w:tcPr>
          <w:p w14:paraId="3481750D" w14:textId="77777777" w:rsidR="00F20192" w:rsidRDefault="00F20192" w:rsidP="002A6294">
            <w:pPr>
              <w:spacing w:before="0" w:after="0"/>
              <w:jc w:val="right"/>
              <w:rPr>
                <w:rFonts w:asciiTheme="minorHAnsi" w:hAnsiTheme="minorHAnsi"/>
                <w:bCs/>
                <w:sz w:val="22"/>
                <w:szCs w:val="22"/>
              </w:rPr>
            </w:pPr>
            <w:r>
              <w:rPr>
                <w:rFonts w:asciiTheme="minorHAnsi" w:hAnsiTheme="minorHAnsi"/>
                <w:bCs/>
                <w:sz w:val="22"/>
                <w:szCs w:val="22"/>
              </w:rPr>
              <w:t>$15,000</w:t>
            </w:r>
          </w:p>
          <w:p w14:paraId="2ECADCB7" w14:textId="4D439394" w:rsidR="008E20B9" w:rsidRDefault="008E20B9" w:rsidP="002A6294">
            <w:pPr>
              <w:spacing w:before="0" w:after="0"/>
              <w:jc w:val="right"/>
              <w:rPr>
                <w:rFonts w:asciiTheme="minorHAnsi" w:hAnsiTheme="minorHAnsi"/>
                <w:bCs/>
                <w:sz w:val="22"/>
                <w:szCs w:val="22"/>
              </w:rPr>
            </w:pPr>
            <w:r>
              <w:rPr>
                <w:rFonts w:asciiTheme="minorHAnsi" w:hAnsiTheme="minorHAnsi"/>
                <w:bCs/>
                <w:sz w:val="22"/>
                <w:szCs w:val="22"/>
              </w:rPr>
              <w:t>(total)</w:t>
            </w:r>
          </w:p>
        </w:tc>
      </w:tr>
      <w:tr w:rsidR="008E20B9" w:rsidRPr="007912D8" w14:paraId="72D3C1A8" w14:textId="77777777" w:rsidTr="002A6294">
        <w:tc>
          <w:tcPr>
            <w:tcW w:w="796" w:type="pct"/>
          </w:tcPr>
          <w:p w14:paraId="17C03D40" w14:textId="253627EF" w:rsidR="008E20B9" w:rsidRDefault="008E20B9" w:rsidP="002A6294">
            <w:pPr>
              <w:spacing w:before="0" w:after="0"/>
              <w:jc w:val="center"/>
              <w:rPr>
                <w:rFonts w:asciiTheme="minorHAnsi" w:hAnsiTheme="minorHAnsi" w:cs="Times New Roman"/>
                <w:sz w:val="22"/>
                <w:szCs w:val="22"/>
              </w:rPr>
            </w:pPr>
            <w:r>
              <w:rPr>
                <w:rFonts w:asciiTheme="minorHAnsi" w:hAnsiTheme="minorHAnsi" w:cs="Times New Roman"/>
                <w:sz w:val="22"/>
                <w:szCs w:val="22"/>
              </w:rPr>
              <w:t>2019</w:t>
            </w:r>
            <w:r w:rsidR="00BE2EBD">
              <w:rPr>
                <w:rFonts w:asciiTheme="minorHAnsi" w:hAnsiTheme="minorHAnsi" w:cs="Times New Roman"/>
                <w:sz w:val="22"/>
                <w:szCs w:val="22"/>
              </w:rPr>
              <w:t xml:space="preserve"> – </w:t>
            </w:r>
            <w:r>
              <w:rPr>
                <w:rFonts w:asciiTheme="minorHAnsi" w:hAnsiTheme="minorHAnsi" w:cs="Times New Roman"/>
                <w:sz w:val="22"/>
                <w:szCs w:val="22"/>
              </w:rPr>
              <w:t>2024</w:t>
            </w:r>
          </w:p>
        </w:tc>
        <w:tc>
          <w:tcPr>
            <w:tcW w:w="3386" w:type="pct"/>
          </w:tcPr>
          <w:p w14:paraId="44FA89D4" w14:textId="6E96BB29" w:rsidR="008E20B9" w:rsidRPr="00851880" w:rsidRDefault="008E20B9" w:rsidP="002A6294">
            <w:pPr>
              <w:autoSpaceDE w:val="0"/>
              <w:autoSpaceDN w:val="0"/>
              <w:adjustRightInd w:val="0"/>
              <w:spacing w:before="0" w:after="0"/>
              <w:rPr>
                <w:rFonts w:asciiTheme="minorHAnsi" w:hAnsiTheme="minorHAnsi" w:cs="Times New Roman"/>
                <w:bCs/>
                <w:sz w:val="22"/>
                <w:szCs w:val="22"/>
                <w:lang w:val="en-CA" w:eastAsia="en-CA"/>
              </w:rPr>
            </w:pPr>
            <w:r>
              <w:rPr>
                <w:rFonts w:asciiTheme="minorHAnsi" w:hAnsiTheme="minorHAnsi" w:cs="Times New Roman"/>
                <w:bCs/>
                <w:sz w:val="22"/>
                <w:szCs w:val="22"/>
                <w:lang w:val="en-CA" w:eastAsia="en-CA"/>
              </w:rPr>
              <w:t xml:space="preserve">Principal Applicant. </w:t>
            </w:r>
            <w:r>
              <w:rPr>
                <w:rFonts w:asciiTheme="minorHAnsi" w:hAnsiTheme="minorHAnsi" w:cs="Times New Roman"/>
                <w:b/>
                <w:bCs/>
                <w:sz w:val="22"/>
                <w:szCs w:val="22"/>
                <w:lang w:val="en-CA" w:eastAsia="en-CA"/>
              </w:rPr>
              <w:t xml:space="preserve">CIHR Project Scheme </w:t>
            </w:r>
            <w:r>
              <w:rPr>
                <w:rFonts w:asciiTheme="minorHAnsi" w:hAnsiTheme="minorHAnsi" w:cs="Times New Roman"/>
                <w:bCs/>
                <w:sz w:val="22"/>
                <w:szCs w:val="22"/>
                <w:lang w:val="en-CA" w:eastAsia="en-CA"/>
              </w:rPr>
              <w:t>for “</w:t>
            </w:r>
            <w:r w:rsidRPr="00851880">
              <w:rPr>
                <w:rFonts w:asciiTheme="minorHAnsi" w:hAnsiTheme="minorHAnsi" w:cs="Times New Roman"/>
                <w:bCs/>
                <w:sz w:val="22"/>
                <w:szCs w:val="22"/>
                <w:lang w:val="en-CA" w:eastAsia="en-CA"/>
              </w:rPr>
              <w:t>Predicting the Future Burden of the Inflammatory Bowel Diseases: A Study of the Canadian Gastro-Intestinal Epidemiology Consortium (</w:t>
            </w:r>
            <w:proofErr w:type="spellStart"/>
            <w:r w:rsidRPr="00851880">
              <w:rPr>
                <w:rFonts w:asciiTheme="minorHAnsi" w:hAnsiTheme="minorHAnsi" w:cs="Times New Roman"/>
                <w:bCs/>
                <w:sz w:val="22"/>
                <w:szCs w:val="22"/>
                <w:lang w:val="en-CA" w:eastAsia="en-CA"/>
              </w:rPr>
              <w:t>CanGIEC</w:t>
            </w:r>
            <w:proofErr w:type="spellEnd"/>
            <w:r w:rsidRPr="00851880">
              <w:rPr>
                <w:rFonts w:asciiTheme="minorHAnsi" w:hAnsiTheme="minorHAnsi" w:cs="Times New Roman"/>
                <w:bCs/>
                <w:sz w:val="22"/>
                <w:szCs w:val="22"/>
                <w:lang w:val="en-CA" w:eastAsia="en-CA"/>
              </w:rPr>
              <w:t>)</w:t>
            </w:r>
            <w:r w:rsidR="0056053C">
              <w:rPr>
                <w:rFonts w:asciiTheme="minorHAnsi" w:hAnsiTheme="minorHAnsi" w:cs="Times New Roman"/>
                <w:bCs/>
                <w:sz w:val="22"/>
                <w:szCs w:val="22"/>
                <w:lang w:val="en-CA" w:eastAsia="en-CA"/>
              </w:rPr>
              <w:t>.</w:t>
            </w:r>
            <w:r>
              <w:rPr>
                <w:rFonts w:asciiTheme="minorHAnsi" w:hAnsiTheme="minorHAnsi" w:cs="Times New Roman"/>
                <w:bCs/>
                <w:sz w:val="22"/>
                <w:szCs w:val="22"/>
                <w:lang w:val="en-CA" w:eastAsia="en-CA"/>
              </w:rPr>
              <w:t>”</w:t>
            </w:r>
          </w:p>
        </w:tc>
        <w:tc>
          <w:tcPr>
            <w:tcW w:w="818" w:type="pct"/>
          </w:tcPr>
          <w:p w14:paraId="65D181D1" w14:textId="77777777" w:rsidR="00F20192" w:rsidRDefault="00F20192" w:rsidP="002A6294">
            <w:pPr>
              <w:spacing w:before="0" w:after="0"/>
              <w:jc w:val="right"/>
              <w:rPr>
                <w:rFonts w:asciiTheme="minorHAnsi" w:hAnsiTheme="minorHAnsi"/>
                <w:bCs/>
                <w:sz w:val="22"/>
                <w:szCs w:val="22"/>
              </w:rPr>
            </w:pPr>
            <w:r>
              <w:rPr>
                <w:rFonts w:asciiTheme="minorHAnsi" w:hAnsiTheme="minorHAnsi"/>
                <w:bCs/>
                <w:sz w:val="22"/>
                <w:szCs w:val="22"/>
              </w:rPr>
              <w:t>$845,325</w:t>
            </w:r>
          </w:p>
          <w:p w14:paraId="5A867217" w14:textId="3E9B45CC" w:rsidR="008E20B9" w:rsidRDefault="008E20B9" w:rsidP="002A6294">
            <w:pPr>
              <w:spacing w:before="0" w:after="0"/>
              <w:jc w:val="right"/>
              <w:rPr>
                <w:rFonts w:asciiTheme="minorHAnsi" w:hAnsiTheme="minorHAnsi"/>
                <w:bCs/>
                <w:sz w:val="22"/>
                <w:szCs w:val="22"/>
              </w:rPr>
            </w:pPr>
            <w:r>
              <w:rPr>
                <w:rFonts w:asciiTheme="minorHAnsi" w:hAnsiTheme="minorHAnsi"/>
                <w:bCs/>
                <w:sz w:val="22"/>
                <w:szCs w:val="22"/>
              </w:rPr>
              <w:t>(total)</w:t>
            </w:r>
          </w:p>
        </w:tc>
      </w:tr>
      <w:tr w:rsidR="008E20B9" w:rsidRPr="007912D8" w14:paraId="01214CDF" w14:textId="77777777" w:rsidTr="002A6294">
        <w:tc>
          <w:tcPr>
            <w:tcW w:w="796" w:type="pct"/>
          </w:tcPr>
          <w:p w14:paraId="40B93A0D" w14:textId="77777777" w:rsidR="008E20B9" w:rsidRPr="007912D8" w:rsidRDefault="008E20B9" w:rsidP="002A629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2016 – 2021</w:t>
            </w:r>
          </w:p>
        </w:tc>
        <w:tc>
          <w:tcPr>
            <w:tcW w:w="3386" w:type="pct"/>
          </w:tcPr>
          <w:p w14:paraId="1CF4CD7B" w14:textId="1E47068A" w:rsidR="008E20B9" w:rsidRPr="007912D8" w:rsidRDefault="008E20B9" w:rsidP="002A6294">
            <w:pPr>
              <w:autoSpaceDE w:val="0"/>
              <w:autoSpaceDN w:val="0"/>
              <w:adjustRightInd w:val="0"/>
              <w:spacing w:before="0" w:after="0"/>
              <w:rPr>
                <w:rFonts w:asciiTheme="minorHAnsi" w:hAnsiTheme="minorHAnsi" w:cs="Times New Roman"/>
                <w:bCs/>
                <w:sz w:val="22"/>
                <w:szCs w:val="22"/>
                <w:lang w:val="en-CA" w:eastAsia="en-CA"/>
              </w:rPr>
            </w:pPr>
            <w:r w:rsidRPr="007912D8">
              <w:rPr>
                <w:rFonts w:asciiTheme="minorHAnsi" w:hAnsiTheme="minorHAnsi" w:cs="Times New Roman"/>
                <w:bCs/>
                <w:sz w:val="22"/>
                <w:szCs w:val="22"/>
                <w:lang w:val="en-CA" w:eastAsia="en-CA"/>
              </w:rPr>
              <w:t xml:space="preserve">Co-Applicant. </w:t>
            </w:r>
            <w:r w:rsidRPr="007912D8">
              <w:rPr>
                <w:rFonts w:asciiTheme="minorHAnsi" w:hAnsiTheme="minorHAnsi" w:cs="Times New Roman"/>
                <w:b/>
                <w:bCs/>
                <w:sz w:val="22"/>
                <w:szCs w:val="22"/>
                <w:lang w:val="en-CA" w:eastAsia="en-CA"/>
              </w:rPr>
              <w:t>CIHR</w:t>
            </w:r>
            <w:r w:rsidRPr="007912D8">
              <w:rPr>
                <w:rFonts w:asciiTheme="minorHAnsi" w:hAnsiTheme="minorHAnsi" w:cs="Times New Roman"/>
                <w:bCs/>
                <w:sz w:val="22"/>
                <w:szCs w:val="22"/>
                <w:lang w:val="en-CA" w:eastAsia="en-CA"/>
              </w:rPr>
              <w:t xml:space="preserve"> </w:t>
            </w:r>
            <w:r w:rsidRPr="007912D8">
              <w:rPr>
                <w:rFonts w:asciiTheme="minorHAnsi" w:hAnsiTheme="minorHAnsi" w:cs="Times New Roman"/>
                <w:sz w:val="22"/>
                <w:szCs w:val="22"/>
              </w:rPr>
              <w:t>Strategy for Patient-Oriented Research (SPOR) Networks in Chronic Disease for “Inflammation, Microbiome, and Alimentation: Gastro-Intestinal and Neuropsychiatric Effects: the IMAGINE-SPOR chronic disease network</w:t>
            </w:r>
            <w:r w:rsidR="0056053C">
              <w:rPr>
                <w:rFonts w:asciiTheme="minorHAnsi" w:hAnsiTheme="minorHAnsi" w:cs="Times New Roman"/>
                <w:sz w:val="22"/>
                <w:szCs w:val="22"/>
              </w:rPr>
              <w:t>.</w:t>
            </w:r>
            <w:r w:rsidRPr="007912D8">
              <w:rPr>
                <w:rFonts w:asciiTheme="minorHAnsi" w:hAnsiTheme="minorHAnsi" w:cs="Times New Roman"/>
                <w:sz w:val="22"/>
                <w:szCs w:val="22"/>
              </w:rPr>
              <w:t>”</w:t>
            </w:r>
          </w:p>
        </w:tc>
        <w:tc>
          <w:tcPr>
            <w:tcW w:w="818" w:type="pct"/>
          </w:tcPr>
          <w:p w14:paraId="767BA978" w14:textId="77777777" w:rsidR="008E20B9" w:rsidRPr="007912D8" w:rsidRDefault="008E20B9" w:rsidP="002A6294">
            <w:pPr>
              <w:spacing w:before="0" w:after="0"/>
              <w:jc w:val="right"/>
              <w:rPr>
                <w:rFonts w:asciiTheme="minorHAnsi" w:hAnsiTheme="minorHAnsi"/>
                <w:bCs/>
                <w:sz w:val="22"/>
                <w:szCs w:val="22"/>
              </w:rPr>
            </w:pPr>
            <w:r w:rsidRPr="007912D8">
              <w:rPr>
                <w:rFonts w:asciiTheme="minorHAnsi" w:hAnsiTheme="minorHAnsi"/>
                <w:bCs/>
                <w:sz w:val="22"/>
                <w:szCs w:val="22"/>
              </w:rPr>
              <w:t>$4,980,000/y</w:t>
            </w:r>
          </w:p>
        </w:tc>
      </w:tr>
      <w:tr w:rsidR="008E20B9" w:rsidRPr="007912D8" w14:paraId="48929F14" w14:textId="77777777" w:rsidTr="002A6294">
        <w:tc>
          <w:tcPr>
            <w:tcW w:w="4182" w:type="pct"/>
            <w:gridSpan w:val="2"/>
          </w:tcPr>
          <w:p w14:paraId="758EA641" w14:textId="77777777" w:rsidR="008E20B9" w:rsidRPr="007912D8" w:rsidRDefault="008E20B9" w:rsidP="002A6294">
            <w:pPr>
              <w:spacing w:before="0" w:after="0"/>
              <w:rPr>
                <w:rFonts w:asciiTheme="minorHAnsi" w:hAnsiTheme="minorHAnsi" w:cs="Times New Roman"/>
                <w:i/>
                <w:sz w:val="22"/>
                <w:szCs w:val="22"/>
              </w:rPr>
            </w:pPr>
          </w:p>
        </w:tc>
        <w:tc>
          <w:tcPr>
            <w:tcW w:w="818" w:type="pct"/>
          </w:tcPr>
          <w:p w14:paraId="7C8D01FF" w14:textId="77777777" w:rsidR="008E20B9" w:rsidRPr="007912D8" w:rsidRDefault="008E20B9" w:rsidP="002A6294">
            <w:pPr>
              <w:spacing w:before="0" w:after="0"/>
              <w:jc w:val="right"/>
              <w:rPr>
                <w:rFonts w:asciiTheme="minorHAnsi" w:hAnsiTheme="minorHAnsi" w:cs="Times New Roman"/>
                <w:sz w:val="22"/>
                <w:szCs w:val="22"/>
              </w:rPr>
            </w:pPr>
          </w:p>
        </w:tc>
      </w:tr>
      <w:tr w:rsidR="008E20B9" w:rsidRPr="007912D8" w14:paraId="0FBC7F1C" w14:textId="77777777" w:rsidTr="002A6294">
        <w:tc>
          <w:tcPr>
            <w:tcW w:w="4182" w:type="pct"/>
            <w:gridSpan w:val="2"/>
          </w:tcPr>
          <w:p w14:paraId="3BED9D74" w14:textId="77777777" w:rsidR="008E20B9" w:rsidRPr="007912D8" w:rsidRDefault="008E20B9" w:rsidP="002A6294">
            <w:pPr>
              <w:spacing w:before="0" w:after="0"/>
              <w:rPr>
                <w:rFonts w:asciiTheme="minorHAnsi" w:hAnsiTheme="minorHAnsi" w:cs="Times New Roman"/>
                <w:i/>
                <w:sz w:val="22"/>
                <w:szCs w:val="22"/>
              </w:rPr>
            </w:pPr>
            <w:r w:rsidRPr="007912D8">
              <w:rPr>
                <w:rFonts w:asciiTheme="minorHAnsi" w:hAnsiTheme="minorHAnsi" w:cs="Times New Roman"/>
                <w:i/>
                <w:sz w:val="22"/>
                <w:szCs w:val="22"/>
              </w:rPr>
              <w:t>Completed Grants</w:t>
            </w:r>
          </w:p>
        </w:tc>
        <w:tc>
          <w:tcPr>
            <w:tcW w:w="818" w:type="pct"/>
          </w:tcPr>
          <w:p w14:paraId="25BE4728" w14:textId="77777777" w:rsidR="008E20B9" w:rsidRPr="007912D8" w:rsidRDefault="008E20B9" w:rsidP="002A6294">
            <w:pPr>
              <w:spacing w:before="0" w:after="0"/>
              <w:jc w:val="right"/>
              <w:rPr>
                <w:rFonts w:asciiTheme="minorHAnsi" w:hAnsiTheme="minorHAnsi" w:cs="Times New Roman"/>
                <w:sz w:val="22"/>
                <w:szCs w:val="22"/>
              </w:rPr>
            </w:pPr>
          </w:p>
        </w:tc>
      </w:tr>
      <w:tr w:rsidR="008E20B9" w:rsidRPr="007912D8" w14:paraId="5A59B9A9" w14:textId="77777777" w:rsidTr="002A6294">
        <w:tc>
          <w:tcPr>
            <w:tcW w:w="796" w:type="pct"/>
          </w:tcPr>
          <w:p w14:paraId="4D6503C7" w14:textId="77777777" w:rsidR="008E20B9" w:rsidRPr="007912D8" w:rsidRDefault="008E20B9" w:rsidP="002A6294">
            <w:pPr>
              <w:spacing w:before="0" w:after="0"/>
              <w:jc w:val="center"/>
              <w:rPr>
                <w:rFonts w:asciiTheme="minorHAnsi" w:hAnsiTheme="minorHAnsi" w:cs="Times New Roman"/>
                <w:sz w:val="22"/>
                <w:szCs w:val="22"/>
              </w:rPr>
            </w:pPr>
            <w:r>
              <w:rPr>
                <w:rFonts w:asciiTheme="minorHAnsi" w:hAnsiTheme="minorHAnsi" w:cs="Times New Roman"/>
                <w:sz w:val="22"/>
                <w:szCs w:val="22"/>
              </w:rPr>
              <w:t>2018</w:t>
            </w:r>
            <w:r w:rsidRPr="007912D8">
              <w:rPr>
                <w:rFonts w:asciiTheme="minorHAnsi" w:hAnsiTheme="minorHAnsi" w:cs="Times New Roman"/>
                <w:sz w:val="22"/>
                <w:szCs w:val="22"/>
              </w:rPr>
              <w:t xml:space="preserve"> </w:t>
            </w:r>
            <w:r>
              <w:rPr>
                <w:rFonts w:asciiTheme="minorHAnsi" w:hAnsiTheme="minorHAnsi" w:cs="Times New Roman"/>
                <w:sz w:val="22"/>
                <w:szCs w:val="22"/>
              </w:rPr>
              <w:t>–</w:t>
            </w:r>
            <w:r w:rsidRPr="007912D8">
              <w:rPr>
                <w:rFonts w:asciiTheme="minorHAnsi" w:hAnsiTheme="minorHAnsi" w:cs="Times New Roman"/>
                <w:sz w:val="22"/>
                <w:szCs w:val="22"/>
              </w:rPr>
              <w:t xml:space="preserve"> </w:t>
            </w:r>
            <w:r>
              <w:rPr>
                <w:rFonts w:asciiTheme="minorHAnsi" w:hAnsiTheme="minorHAnsi" w:cs="Times New Roman"/>
                <w:sz w:val="22"/>
                <w:szCs w:val="22"/>
              </w:rPr>
              <w:t>2019</w:t>
            </w:r>
          </w:p>
        </w:tc>
        <w:tc>
          <w:tcPr>
            <w:tcW w:w="3386" w:type="pct"/>
          </w:tcPr>
          <w:p w14:paraId="374EC262" w14:textId="54C904F5" w:rsidR="008E20B9" w:rsidRPr="007912D8" w:rsidRDefault="008E20B9" w:rsidP="002A6294">
            <w:pPr>
              <w:rPr>
                <w:rFonts w:asciiTheme="minorHAnsi" w:hAnsiTheme="minorHAnsi" w:cs="Times New Roman"/>
                <w:bCs/>
                <w:sz w:val="22"/>
                <w:szCs w:val="22"/>
                <w:lang w:val="en-CA" w:eastAsia="en-CA"/>
              </w:rPr>
            </w:pPr>
            <w:r>
              <w:rPr>
                <w:rFonts w:asciiTheme="minorHAnsi" w:hAnsiTheme="minorHAnsi" w:cs="Times New Roman"/>
                <w:bCs/>
                <w:sz w:val="22"/>
                <w:szCs w:val="22"/>
                <w:lang w:val="en-CA" w:eastAsia="en-CA"/>
              </w:rPr>
              <w:t xml:space="preserve">Co-Principal Applicant. </w:t>
            </w:r>
            <w:r>
              <w:rPr>
                <w:rFonts w:asciiTheme="minorHAnsi" w:hAnsiTheme="minorHAnsi" w:cs="Times New Roman"/>
                <w:b/>
                <w:bCs/>
                <w:sz w:val="22"/>
                <w:szCs w:val="22"/>
                <w:lang w:val="en-CA" w:eastAsia="en-CA"/>
              </w:rPr>
              <w:t xml:space="preserve">CIHR </w:t>
            </w:r>
            <w:r>
              <w:rPr>
                <w:rFonts w:asciiTheme="minorHAnsi" w:hAnsiTheme="minorHAnsi" w:cs="Times New Roman"/>
                <w:bCs/>
                <w:sz w:val="22"/>
                <w:szCs w:val="22"/>
                <w:lang w:val="en-CA" w:eastAsia="en-CA"/>
              </w:rPr>
              <w:t>Operating Grant Secondary Data Analysis for “Preventable Acute Care Spending Among High System Users</w:t>
            </w:r>
            <w:r w:rsidR="001869CF">
              <w:rPr>
                <w:rFonts w:asciiTheme="minorHAnsi" w:hAnsiTheme="minorHAnsi" w:cs="Times New Roman"/>
                <w:bCs/>
                <w:sz w:val="22"/>
                <w:szCs w:val="22"/>
                <w:lang w:val="en-CA" w:eastAsia="en-CA"/>
              </w:rPr>
              <w:t>.</w:t>
            </w:r>
            <w:r>
              <w:rPr>
                <w:rFonts w:asciiTheme="minorHAnsi" w:hAnsiTheme="minorHAnsi" w:cs="Times New Roman"/>
                <w:bCs/>
                <w:sz w:val="22"/>
                <w:szCs w:val="22"/>
                <w:lang w:val="en-CA" w:eastAsia="en-CA"/>
              </w:rPr>
              <w:t>”</w:t>
            </w:r>
          </w:p>
        </w:tc>
        <w:tc>
          <w:tcPr>
            <w:tcW w:w="818" w:type="pct"/>
          </w:tcPr>
          <w:p w14:paraId="7AAB97C0" w14:textId="77777777" w:rsidR="00F20192" w:rsidRDefault="008E20B9" w:rsidP="002A6294">
            <w:pPr>
              <w:spacing w:before="0" w:after="0"/>
              <w:jc w:val="right"/>
              <w:rPr>
                <w:rFonts w:asciiTheme="minorHAnsi" w:hAnsiTheme="minorHAnsi"/>
                <w:bCs/>
                <w:sz w:val="22"/>
                <w:szCs w:val="22"/>
              </w:rPr>
            </w:pPr>
            <w:r>
              <w:rPr>
                <w:rFonts w:asciiTheme="minorHAnsi" w:hAnsiTheme="minorHAnsi"/>
                <w:bCs/>
                <w:sz w:val="22"/>
                <w:szCs w:val="22"/>
              </w:rPr>
              <w:t>$75,000</w:t>
            </w:r>
          </w:p>
          <w:p w14:paraId="63840251" w14:textId="693D95E0" w:rsidR="008E20B9" w:rsidRPr="007912D8" w:rsidRDefault="00F20192" w:rsidP="002A6294">
            <w:pPr>
              <w:spacing w:before="0" w:after="0"/>
              <w:jc w:val="right"/>
              <w:rPr>
                <w:rFonts w:asciiTheme="minorHAnsi" w:hAnsiTheme="minorHAnsi"/>
                <w:bCs/>
                <w:sz w:val="22"/>
                <w:szCs w:val="22"/>
              </w:rPr>
            </w:pPr>
            <w:r>
              <w:rPr>
                <w:rFonts w:asciiTheme="minorHAnsi" w:hAnsiTheme="minorHAnsi"/>
                <w:bCs/>
                <w:sz w:val="22"/>
                <w:szCs w:val="22"/>
              </w:rPr>
              <w:t>(total)</w:t>
            </w:r>
          </w:p>
        </w:tc>
      </w:tr>
      <w:tr w:rsidR="008E20B9" w:rsidRPr="007912D8" w14:paraId="3AEA3506" w14:textId="77777777" w:rsidTr="002A6294">
        <w:tc>
          <w:tcPr>
            <w:tcW w:w="796" w:type="pct"/>
          </w:tcPr>
          <w:p w14:paraId="3F34793D" w14:textId="77777777" w:rsidR="008E20B9" w:rsidRPr="007912D8" w:rsidRDefault="008E20B9" w:rsidP="002A629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2014 – 2019</w:t>
            </w:r>
          </w:p>
        </w:tc>
        <w:tc>
          <w:tcPr>
            <w:tcW w:w="3386" w:type="pct"/>
          </w:tcPr>
          <w:p w14:paraId="5B1BE1C4" w14:textId="316229F7" w:rsidR="008E20B9" w:rsidRPr="007912D8" w:rsidRDefault="008E20B9" w:rsidP="002A6294">
            <w:pPr>
              <w:rPr>
                <w:rFonts w:asciiTheme="minorHAnsi" w:hAnsiTheme="minorHAnsi" w:cs="Times New Roman"/>
                <w:bCs/>
                <w:sz w:val="22"/>
                <w:szCs w:val="22"/>
                <w:lang w:val="en-CA" w:eastAsia="en-CA"/>
              </w:rPr>
            </w:pPr>
            <w:r w:rsidRPr="007912D8">
              <w:rPr>
                <w:rFonts w:asciiTheme="minorHAnsi" w:hAnsiTheme="minorHAnsi" w:cs="Times New Roman"/>
                <w:bCs/>
                <w:sz w:val="22"/>
                <w:szCs w:val="22"/>
                <w:lang w:val="en-CA" w:eastAsia="en-CA"/>
              </w:rPr>
              <w:t xml:space="preserve">Co-Investigator. </w:t>
            </w:r>
            <w:r w:rsidRPr="007912D8">
              <w:rPr>
                <w:rFonts w:asciiTheme="minorHAnsi" w:hAnsiTheme="minorHAnsi" w:cs="Times New Roman"/>
                <w:b/>
                <w:bCs/>
                <w:sz w:val="22"/>
                <w:szCs w:val="22"/>
                <w:lang w:val="en-CA" w:eastAsia="en-CA"/>
              </w:rPr>
              <w:t>CIHR</w:t>
            </w:r>
            <w:r w:rsidRPr="007912D8">
              <w:rPr>
                <w:rFonts w:asciiTheme="minorHAnsi" w:hAnsiTheme="minorHAnsi" w:cs="Times New Roman"/>
                <w:bCs/>
                <w:sz w:val="22"/>
                <w:szCs w:val="22"/>
                <w:lang w:val="en-CA" w:eastAsia="en-CA"/>
              </w:rPr>
              <w:t xml:space="preserve"> Team Grant (Health Challenges in Chronic Inflammation) for “</w:t>
            </w:r>
            <w:r w:rsidRPr="007912D8">
              <w:rPr>
                <w:rFonts w:asciiTheme="minorHAnsi" w:hAnsiTheme="minorHAnsi" w:cs="Times New Roman"/>
                <w:bCs/>
                <w:sz w:val="22"/>
                <w:szCs w:val="22"/>
                <w:lang w:eastAsia="en-CA"/>
              </w:rPr>
              <w:t>Brain Dysfunction in Chronic Inflammatory Disease: Reciprocal Effects of CNS and Periphery Crosstalk</w:t>
            </w:r>
            <w:r w:rsidR="001869CF">
              <w:rPr>
                <w:rFonts w:asciiTheme="minorHAnsi" w:hAnsiTheme="minorHAnsi" w:cs="Times New Roman"/>
                <w:bCs/>
                <w:sz w:val="22"/>
                <w:szCs w:val="22"/>
                <w:lang w:eastAsia="en-CA"/>
              </w:rPr>
              <w:t>.</w:t>
            </w:r>
            <w:r w:rsidRPr="007912D8">
              <w:rPr>
                <w:rFonts w:asciiTheme="minorHAnsi" w:hAnsiTheme="minorHAnsi" w:cs="Times New Roman"/>
                <w:bCs/>
                <w:sz w:val="22"/>
                <w:szCs w:val="22"/>
                <w:lang w:eastAsia="en-CA"/>
              </w:rPr>
              <w:t>”</w:t>
            </w:r>
          </w:p>
        </w:tc>
        <w:tc>
          <w:tcPr>
            <w:tcW w:w="818" w:type="pct"/>
          </w:tcPr>
          <w:p w14:paraId="57B0F66A" w14:textId="77777777" w:rsidR="008E20B9" w:rsidRPr="007912D8" w:rsidRDefault="008E20B9" w:rsidP="002A6294">
            <w:pPr>
              <w:spacing w:before="0" w:after="0"/>
              <w:jc w:val="right"/>
              <w:rPr>
                <w:rFonts w:asciiTheme="minorHAnsi" w:hAnsiTheme="minorHAnsi"/>
                <w:bCs/>
                <w:sz w:val="22"/>
                <w:szCs w:val="22"/>
              </w:rPr>
            </w:pPr>
            <w:r w:rsidRPr="007912D8">
              <w:rPr>
                <w:rFonts w:asciiTheme="minorHAnsi" w:hAnsiTheme="minorHAnsi"/>
                <w:bCs/>
                <w:sz w:val="22"/>
                <w:szCs w:val="22"/>
              </w:rPr>
              <w:t>$500,000/y</w:t>
            </w:r>
          </w:p>
        </w:tc>
      </w:tr>
      <w:tr w:rsidR="008E20B9" w:rsidRPr="007912D8" w14:paraId="71591FB8" w14:textId="77777777" w:rsidTr="002A6294">
        <w:tc>
          <w:tcPr>
            <w:tcW w:w="796" w:type="pct"/>
          </w:tcPr>
          <w:p w14:paraId="4600EBF7" w14:textId="77777777" w:rsidR="008E20B9" w:rsidRPr="007912D8" w:rsidRDefault="008E20B9" w:rsidP="002A629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2014 – 2019</w:t>
            </w:r>
          </w:p>
        </w:tc>
        <w:tc>
          <w:tcPr>
            <w:tcW w:w="3386" w:type="pct"/>
          </w:tcPr>
          <w:p w14:paraId="2C6932D5" w14:textId="27B25DA8" w:rsidR="008E20B9" w:rsidRPr="007912D8" w:rsidRDefault="008E20B9" w:rsidP="002A6294">
            <w:pPr>
              <w:rPr>
                <w:rFonts w:asciiTheme="minorHAnsi" w:hAnsiTheme="minorHAnsi" w:cs="Times New Roman"/>
                <w:bCs/>
                <w:sz w:val="22"/>
                <w:szCs w:val="22"/>
                <w:lang w:val="en-CA" w:eastAsia="en-CA"/>
              </w:rPr>
            </w:pPr>
            <w:r w:rsidRPr="007912D8">
              <w:rPr>
                <w:rFonts w:asciiTheme="minorHAnsi" w:hAnsiTheme="minorHAnsi" w:cs="Times New Roman"/>
                <w:bCs/>
                <w:sz w:val="22"/>
                <w:szCs w:val="22"/>
                <w:lang w:val="en-CA" w:eastAsia="en-CA"/>
              </w:rPr>
              <w:t xml:space="preserve">Co-Investigator. </w:t>
            </w:r>
            <w:r w:rsidRPr="007912D8">
              <w:rPr>
                <w:rFonts w:asciiTheme="minorHAnsi" w:hAnsiTheme="minorHAnsi" w:cs="Times New Roman"/>
                <w:b/>
                <w:bCs/>
                <w:sz w:val="22"/>
                <w:szCs w:val="22"/>
                <w:lang w:val="en-CA" w:eastAsia="en-CA"/>
              </w:rPr>
              <w:t>CIHR</w:t>
            </w:r>
            <w:r w:rsidRPr="007912D8">
              <w:rPr>
                <w:rFonts w:asciiTheme="minorHAnsi" w:hAnsiTheme="minorHAnsi" w:cs="Times New Roman"/>
                <w:bCs/>
                <w:sz w:val="22"/>
                <w:szCs w:val="22"/>
                <w:lang w:val="en-CA" w:eastAsia="en-CA"/>
              </w:rPr>
              <w:t xml:space="preserve"> Team Grant (Health Challenges in Chronic Inflammation) for “</w:t>
            </w:r>
            <w:r w:rsidRPr="007912D8">
              <w:rPr>
                <w:rFonts w:asciiTheme="minorHAnsi" w:hAnsiTheme="minorHAnsi" w:cs="Times New Roman"/>
                <w:bCs/>
                <w:sz w:val="22"/>
                <w:szCs w:val="22"/>
                <w:lang w:eastAsia="en-CA"/>
              </w:rPr>
              <w:t>PRECISION: Preventing Complications from Inflammatory Skin, Joint and Bowel Conditions</w:t>
            </w:r>
            <w:r w:rsidR="001869CF">
              <w:rPr>
                <w:rFonts w:asciiTheme="minorHAnsi" w:hAnsiTheme="minorHAnsi" w:cs="Times New Roman"/>
                <w:bCs/>
                <w:sz w:val="22"/>
                <w:szCs w:val="22"/>
                <w:lang w:eastAsia="en-CA"/>
              </w:rPr>
              <w:t>.</w:t>
            </w:r>
            <w:r w:rsidRPr="007912D8">
              <w:rPr>
                <w:rFonts w:asciiTheme="minorHAnsi" w:hAnsiTheme="minorHAnsi" w:cs="Times New Roman"/>
                <w:bCs/>
                <w:sz w:val="22"/>
                <w:szCs w:val="22"/>
                <w:lang w:eastAsia="en-CA"/>
              </w:rPr>
              <w:t>”</w:t>
            </w:r>
          </w:p>
        </w:tc>
        <w:tc>
          <w:tcPr>
            <w:tcW w:w="818" w:type="pct"/>
          </w:tcPr>
          <w:p w14:paraId="5ACFCF86" w14:textId="77777777" w:rsidR="008E20B9" w:rsidRPr="007912D8" w:rsidRDefault="008E20B9" w:rsidP="002A6294">
            <w:pPr>
              <w:spacing w:before="0" w:after="0"/>
              <w:jc w:val="right"/>
              <w:rPr>
                <w:rFonts w:asciiTheme="minorHAnsi" w:hAnsiTheme="minorHAnsi"/>
                <w:bCs/>
                <w:sz w:val="22"/>
                <w:szCs w:val="22"/>
              </w:rPr>
            </w:pPr>
            <w:r w:rsidRPr="007912D8">
              <w:rPr>
                <w:rFonts w:asciiTheme="minorHAnsi" w:hAnsiTheme="minorHAnsi"/>
                <w:bCs/>
                <w:sz w:val="22"/>
                <w:szCs w:val="22"/>
              </w:rPr>
              <w:t>$500,000/y</w:t>
            </w:r>
          </w:p>
        </w:tc>
      </w:tr>
      <w:tr w:rsidR="008E20B9" w:rsidRPr="007912D8" w14:paraId="2F2DE936" w14:textId="77777777" w:rsidTr="002A6294">
        <w:tc>
          <w:tcPr>
            <w:tcW w:w="796" w:type="pct"/>
          </w:tcPr>
          <w:p w14:paraId="0322C019" w14:textId="77777777" w:rsidR="008E20B9" w:rsidRPr="007912D8" w:rsidRDefault="008E20B9" w:rsidP="002A629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 xml:space="preserve">2017 </w:t>
            </w:r>
            <w:r>
              <w:rPr>
                <w:rFonts w:asciiTheme="minorHAnsi" w:hAnsiTheme="minorHAnsi" w:cs="Times New Roman"/>
                <w:sz w:val="22"/>
                <w:szCs w:val="22"/>
              </w:rPr>
              <w:t>–</w:t>
            </w:r>
            <w:r w:rsidRPr="007912D8">
              <w:rPr>
                <w:rFonts w:asciiTheme="minorHAnsi" w:hAnsiTheme="minorHAnsi" w:cs="Times New Roman"/>
                <w:sz w:val="22"/>
                <w:szCs w:val="22"/>
              </w:rPr>
              <w:t xml:space="preserve"> 2018</w:t>
            </w:r>
          </w:p>
        </w:tc>
        <w:tc>
          <w:tcPr>
            <w:tcW w:w="3386" w:type="pct"/>
          </w:tcPr>
          <w:p w14:paraId="67302212" w14:textId="5B8EE6A9" w:rsidR="008E20B9" w:rsidRPr="007912D8" w:rsidRDefault="008E20B9" w:rsidP="002A6294">
            <w:pPr>
              <w:rPr>
                <w:rFonts w:asciiTheme="minorHAnsi" w:hAnsiTheme="minorHAnsi" w:cs="Times New Roman"/>
                <w:bCs/>
                <w:sz w:val="22"/>
                <w:szCs w:val="22"/>
                <w:lang w:val="en-CA" w:eastAsia="en-CA"/>
              </w:rPr>
            </w:pPr>
            <w:r w:rsidRPr="007912D8">
              <w:rPr>
                <w:rFonts w:asciiTheme="minorHAnsi" w:hAnsiTheme="minorHAnsi" w:cs="Times New Roman"/>
                <w:bCs/>
                <w:sz w:val="22"/>
                <w:szCs w:val="22"/>
                <w:lang w:val="en-CA" w:eastAsia="en-CA"/>
              </w:rPr>
              <w:t xml:space="preserve">Principal Applicant. </w:t>
            </w:r>
            <w:r w:rsidRPr="007912D8">
              <w:rPr>
                <w:rFonts w:asciiTheme="minorHAnsi" w:hAnsiTheme="minorHAnsi" w:cs="Times New Roman"/>
                <w:b/>
                <w:bCs/>
                <w:sz w:val="22"/>
                <w:szCs w:val="22"/>
                <w:lang w:val="en-CA" w:eastAsia="en-CA"/>
              </w:rPr>
              <w:t xml:space="preserve">CIHR </w:t>
            </w:r>
            <w:r w:rsidRPr="007912D8">
              <w:rPr>
                <w:rFonts w:asciiTheme="minorHAnsi" w:hAnsiTheme="minorHAnsi" w:cs="Times New Roman"/>
                <w:bCs/>
                <w:sz w:val="22"/>
                <w:szCs w:val="22"/>
                <w:lang w:val="en-CA" w:eastAsia="en-CA"/>
              </w:rPr>
              <w:t>Project Scheme Bridge Grant for “Innovating Healthcare Delivery for Sustainable Management of the Inflammatory Bowel Diseases</w:t>
            </w:r>
            <w:r w:rsidR="001869CF">
              <w:rPr>
                <w:rFonts w:asciiTheme="minorHAnsi" w:hAnsiTheme="minorHAnsi" w:cs="Times New Roman"/>
                <w:bCs/>
                <w:sz w:val="22"/>
                <w:szCs w:val="22"/>
                <w:lang w:val="en-CA" w:eastAsia="en-CA"/>
              </w:rPr>
              <w:t>.”</w:t>
            </w:r>
          </w:p>
        </w:tc>
        <w:tc>
          <w:tcPr>
            <w:tcW w:w="818" w:type="pct"/>
          </w:tcPr>
          <w:p w14:paraId="6F4EAEA2" w14:textId="77777777" w:rsidR="00F20192" w:rsidRDefault="008E20B9" w:rsidP="00F20192">
            <w:pPr>
              <w:spacing w:before="0" w:after="0"/>
              <w:jc w:val="right"/>
              <w:rPr>
                <w:rFonts w:asciiTheme="minorHAnsi" w:hAnsiTheme="minorHAnsi"/>
                <w:bCs/>
                <w:sz w:val="22"/>
                <w:szCs w:val="22"/>
              </w:rPr>
            </w:pPr>
            <w:r w:rsidRPr="007912D8">
              <w:rPr>
                <w:rFonts w:asciiTheme="minorHAnsi" w:hAnsiTheme="minorHAnsi"/>
                <w:bCs/>
                <w:sz w:val="22"/>
                <w:szCs w:val="22"/>
              </w:rPr>
              <w:t>$100,000</w:t>
            </w:r>
          </w:p>
          <w:p w14:paraId="3C980613" w14:textId="388E738A" w:rsidR="008E20B9" w:rsidRPr="007912D8" w:rsidRDefault="00F20192" w:rsidP="00F20192">
            <w:pPr>
              <w:spacing w:before="0" w:after="0"/>
              <w:jc w:val="right"/>
              <w:rPr>
                <w:rFonts w:asciiTheme="minorHAnsi" w:hAnsiTheme="minorHAnsi" w:cs="Times New Roman"/>
                <w:sz w:val="22"/>
                <w:szCs w:val="22"/>
              </w:rPr>
            </w:pPr>
            <w:r>
              <w:rPr>
                <w:rFonts w:asciiTheme="minorHAnsi" w:hAnsiTheme="minorHAnsi"/>
                <w:bCs/>
                <w:sz w:val="22"/>
                <w:szCs w:val="22"/>
              </w:rPr>
              <w:t>(total)</w:t>
            </w:r>
          </w:p>
        </w:tc>
      </w:tr>
      <w:tr w:rsidR="008E20B9" w:rsidRPr="007912D8" w14:paraId="4DF44C83" w14:textId="77777777" w:rsidTr="002A6294">
        <w:tc>
          <w:tcPr>
            <w:tcW w:w="796" w:type="pct"/>
          </w:tcPr>
          <w:p w14:paraId="0F587C16" w14:textId="77777777" w:rsidR="008E20B9" w:rsidRPr="007912D8" w:rsidRDefault="008E20B9" w:rsidP="002A629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2013 – 2018</w:t>
            </w:r>
          </w:p>
        </w:tc>
        <w:tc>
          <w:tcPr>
            <w:tcW w:w="3386" w:type="pct"/>
          </w:tcPr>
          <w:p w14:paraId="509D05B3" w14:textId="5B716DC0" w:rsidR="008E20B9" w:rsidRPr="007912D8" w:rsidRDefault="008E20B9" w:rsidP="002A6294">
            <w:pPr>
              <w:rPr>
                <w:rFonts w:asciiTheme="minorHAnsi" w:hAnsiTheme="minorHAnsi" w:cs="Times New Roman"/>
                <w:bCs/>
                <w:sz w:val="22"/>
                <w:szCs w:val="22"/>
                <w:lang w:val="en-CA" w:eastAsia="en-CA"/>
              </w:rPr>
            </w:pPr>
            <w:r w:rsidRPr="007912D8">
              <w:rPr>
                <w:rFonts w:asciiTheme="minorHAnsi" w:hAnsiTheme="minorHAnsi" w:cs="Times New Roman"/>
                <w:bCs/>
                <w:sz w:val="22"/>
                <w:szCs w:val="22"/>
                <w:lang w:val="en-CA" w:eastAsia="en-CA"/>
              </w:rPr>
              <w:t xml:space="preserve">Co-Principal Applicant. </w:t>
            </w:r>
            <w:r w:rsidRPr="007912D8">
              <w:rPr>
                <w:rFonts w:asciiTheme="minorHAnsi" w:hAnsiTheme="minorHAnsi" w:cs="Times New Roman"/>
                <w:b/>
                <w:bCs/>
                <w:sz w:val="22"/>
                <w:szCs w:val="22"/>
                <w:lang w:val="en-CA" w:eastAsia="en-CA"/>
              </w:rPr>
              <w:t>CHILD-CIHR</w:t>
            </w:r>
            <w:r w:rsidRPr="007912D8">
              <w:rPr>
                <w:rFonts w:asciiTheme="minorHAnsi" w:hAnsiTheme="minorHAnsi" w:cs="Times New Roman"/>
                <w:bCs/>
                <w:sz w:val="22"/>
                <w:szCs w:val="22"/>
                <w:lang w:val="en-CA" w:eastAsia="en-CA"/>
              </w:rPr>
              <w:t xml:space="preserve"> for “Canadian Children Inflammatory Bowel Disease Network</w:t>
            </w:r>
            <w:r w:rsidR="001869CF">
              <w:rPr>
                <w:rFonts w:asciiTheme="minorHAnsi" w:hAnsiTheme="minorHAnsi" w:cs="Times New Roman"/>
                <w:bCs/>
                <w:sz w:val="22"/>
                <w:szCs w:val="22"/>
                <w:lang w:val="en-CA" w:eastAsia="en-CA"/>
              </w:rPr>
              <w:t>.”</w:t>
            </w:r>
          </w:p>
        </w:tc>
        <w:tc>
          <w:tcPr>
            <w:tcW w:w="818" w:type="pct"/>
          </w:tcPr>
          <w:p w14:paraId="32F0763A" w14:textId="77777777" w:rsidR="008E20B9" w:rsidRPr="007912D8" w:rsidRDefault="008E20B9" w:rsidP="002A6294">
            <w:pPr>
              <w:spacing w:before="0" w:after="0"/>
              <w:jc w:val="right"/>
              <w:rPr>
                <w:rFonts w:asciiTheme="minorHAnsi" w:hAnsiTheme="minorHAnsi"/>
                <w:bCs/>
                <w:sz w:val="22"/>
                <w:szCs w:val="22"/>
              </w:rPr>
            </w:pPr>
            <w:r w:rsidRPr="007912D8">
              <w:rPr>
                <w:rFonts w:asciiTheme="minorHAnsi" w:hAnsiTheme="minorHAnsi" w:cs="Times New Roman"/>
                <w:sz w:val="22"/>
                <w:szCs w:val="22"/>
              </w:rPr>
              <w:t>$1,000,000/y</w:t>
            </w:r>
          </w:p>
        </w:tc>
      </w:tr>
      <w:tr w:rsidR="008E20B9" w:rsidRPr="007912D8" w14:paraId="3494DB12" w14:textId="77777777" w:rsidTr="002A6294">
        <w:tc>
          <w:tcPr>
            <w:tcW w:w="796" w:type="pct"/>
          </w:tcPr>
          <w:p w14:paraId="30281555" w14:textId="77777777" w:rsidR="008E20B9" w:rsidRPr="007912D8" w:rsidRDefault="008E20B9" w:rsidP="002A629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2014 – 2017</w:t>
            </w:r>
          </w:p>
        </w:tc>
        <w:tc>
          <w:tcPr>
            <w:tcW w:w="3386" w:type="pct"/>
          </w:tcPr>
          <w:p w14:paraId="0CC72C42" w14:textId="7E08A245" w:rsidR="008E20B9" w:rsidRPr="007912D8" w:rsidRDefault="008E20B9" w:rsidP="002A6294">
            <w:pPr>
              <w:rPr>
                <w:rFonts w:asciiTheme="minorHAnsi" w:hAnsiTheme="minorHAnsi" w:cs="Times New Roman"/>
                <w:bCs/>
                <w:sz w:val="22"/>
                <w:szCs w:val="22"/>
                <w:lang w:val="en-CA" w:eastAsia="en-CA"/>
              </w:rPr>
            </w:pPr>
            <w:r w:rsidRPr="007912D8">
              <w:rPr>
                <w:rFonts w:asciiTheme="minorHAnsi" w:hAnsiTheme="minorHAnsi" w:cs="Times New Roman"/>
                <w:bCs/>
                <w:sz w:val="22"/>
                <w:szCs w:val="22"/>
                <w:lang w:val="en-CA" w:eastAsia="en-CA"/>
              </w:rPr>
              <w:t xml:space="preserve">Principal Investigator. </w:t>
            </w:r>
            <w:r w:rsidRPr="007912D8">
              <w:rPr>
                <w:rFonts w:asciiTheme="minorHAnsi" w:hAnsiTheme="minorHAnsi" w:cs="Times New Roman"/>
                <w:b/>
                <w:bCs/>
                <w:sz w:val="22"/>
                <w:szCs w:val="22"/>
                <w:lang w:val="en-CA" w:eastAsia="en-CA"/>
              </w:rPr>
              <w:t>CIHR</w:t>
            </w:r>
            <w:r w:rsidRPr="007912D8">
              <w:rPr>
                <w:rFonts w:asciiTheme="minorHAnsi" w:hAnsiTheme="minorHAnsi" w:cs="Times New Roman"/>
                <w:bCs/>
                <w:sz w:val="22"/>
                <w:szCs w:val="22"/>
                <w:lang w:val="en-CA" w:eastAsia="en-CA"/>
              </w:rPr>
              <w:t xml:space="preserve"> for “Preventing Myocardial Infarctions with the Air Quality Health Index</w:t>
            </w:r>
            <w:r w:rsidR="001869CF">
              <w:rPr>
                <w:rFonts w:asciiTheme="minorHAnsi" w:hAnsiTheme="minorHAnsi" w:cs="Times New Roman"/>
                <w:bCs/>
                <w:sz w:val="22"/>
                <w:szCs w:val="22"/>
                <w:lang w:val="en-CA" w:eastAsia="en-CA"/>
              </w:rPr>
              <w:t>.”</w:t>
            </w:r>
          </w:p>
        </w:tc>
        <w:tc>
          <w:tcPr>
            <w:tcW w:w="818" w:type="pct"/>
          </w:tcPr>
          <w:p w14:paraId="4FF9934D" w14:textId="77777777" w:rsidR="008E20B9" w:rsidRPr="007912D8" w:rsidRDefault="008E20B9" w:rsidP="002A6294">
            <w:pPr>
              <w:spacing w:before="0" w:after="0"/>
              <w:jc w:val="right"/>
              <w:rPr>
                <w:rFonts w:asciiTheme="minorHAnsi" w:hAnsiTheme="minorHAnsi" w:cs="Times New Roman"/>
                <w:sz w:val="22"/>
                <w:szCs w:val="22"/>
              </w:rPr>
            </w:pPr>
            <w:r w:rsidRPr="007912D8">
              <w:rPr>
                <w:rFonts w:asciiTheme="minorHAnsi" w:hAnsiTheme="minorHAnsi"/>
                <w:bCs/>
                <w:sz w:val="22"/>
                <w:szCs w:val="22"/>
              </w:rPr>
              <w:t>$74,138/y</w:t>
            </w:r>
          </w:p>
        </w:tc>
      </w:tr>
      <w:tr w:rsidR="008E20B9" w:rsidRPr="007912D8" w14:paraId="4BBE2195" w14:textId="77777777" w:rsidTr="002A6294">
        <w:tc>
          <w:tcPr>
            <w:tcW w:w="796" w:type="pct"/>
          </w:tcPr>
          <w:p w14:paraId="4DA5232C" w14:textId="77777777" w:rsidR="008E20B9" w:rsidRPr="007912D8" w:rsidRDefault="008E20B9" w:rsidP="002A629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2014 – 2017</w:t>
            </w:r>
          </w:p>
        </w:tc>
        <w:tc>
          <w:tcPr>
            <w:tcW w:w="3386" w:type="pct"/>
          </w:tcPr>
          <w:p w14:paraId="53431C76" w14:textId="7CBB4DD1" w:rsidR="008E20B9" w:rsidRPr="007912D8" w:rsidRDefault="008E20B9" w:rsidP="002A6294">
            <w:pPr>
              <w:rPr>
                <w:rFonts w:asciiTheme="minorHAnsi" w:hAnsiTheme="minorHAnsi" w:cs="Times New Roman"/>
                <w:bCs/>
                <w:sz w:val="22"/>
                <w:szCs w:val="22"/>
                <w:lang w:val="en-CA" w:eastAsia="en-CA"/>
              </w:rPr>
            </w:pPr>
            <w:r w:rsidRPr="007912D8">
              <w:rPr>
                <w:rFonts w:asciiTheme="minorHAnsi" w:hAnsiTheme="minorHAnsi" w:cs="Times New Roman"/>
                <w:bCs/>
                <w:sz w:val="22"/>
                <w:szCs w:val="22"/>
                <w:lang w:val="en-CA" w:eastAsia="en-CA"/>
              </w:rPr>
              <w:t xml:space="preserve">Co-Principal Applicant. </w:t>
            </w:r>
            <w:r w:rsidRPr="007912D8">
              <w:rPr>
                <w:rFonts w:asciiTheme="minorHAnsi" w:hAnsiTheme="minorHAnsi" w:cs="Times New Roman"/>
                <w:b/>
                <w:bCs/>
                <w:sz w:val="22"/>
                <w:szCs w:val="22"/>
                <w:lang w:val="en-CA" w:eastAsia="en-CA"/>
              </w:rPr>
              <w:t>AI-HS</w:t>
            </w:r>
            <w:r w:rsidRPr="007912D8">
              <w:rPr>
                <w:rFonts w:asciiTheme="minorHAnsi" w:hAnsiTheme="minorHAnsi" w:cs="Times New Roman"/>
                <w:bCs/>
                <w:sz w:val="22"/>
                <w:szCs w:val="22"/>
                <w:lang w:val="en-CA" w:eastAsia="en-CA"/>
              </w:rPr>
              <w:t xml:space="preserve"> PRIHS for “</w:t>
            </w:r>
            <w:r w:rsidRPr="007912D8">
              <w:rPr>
                <w:rFonts w:asciiTheme="minorHAnsi" w:hAnsiTheme="minorHAnsi" w:cs="Times New Roman"/>
                <w:bCs/>
                <w:sz w:val="22"/>
                <w:szCs w:val="22"/>
                <w:lang w:eastAsia="en-CA"/>
              </w:rPr>
              <w:t>Reassessment of Clinical Practices for Patient Presenting to the Emergency Department with Upper Gastrointestinal Bleeding</w:t>
            </w:r>
            <w:r w:rsidR="001869CF">
              <w:rPr>
                <w:rFonts w:asciiTheme="minorHAnsi" w:hAnsiTheme="minorHAnsi" w:cs="Times New Roman"/>
                <w:bCs/>
                <w:sz w:val="22"/>
                <w:szCs w:val="22"/>
                <w:lang w:eastAsia="en-CA"/>
              </w:rPr>
              <w:t>.</w:t>
            </w:r>
            <w:r w:rsidRPr="007912D8">
              <w:rPr>
                <w:rFonts w:asciiTheme="minorHAnsi" w:hAnsiTheme="minorHAnsi" w:cs="Times New Roman"/>
                <w:bCs/>
                <w:sz w:val="22"/>
                <w:szCs w:val="22"/>
                <w:lang w:eastAsia="en-CA"/>
              </w:rPr>
              <w:t>”</w:t>
            </w:r>
          </w:p>
        </w:tc>
        <w:tc>
          <w:tcPr>
            <w:tcW w:w="818" w:type="pct"/>
          </w:tcPr>
          <w:p w14:paraId="50A7ADAA" w14:textId="77777777" w:rsidR="008E20B9" w:rsidRPr="007912D8" w:rsidRDefault="008E20B9" w:rsidP="002A6294">
            <w:pPr>
              <w:spacing w:before="0" w:after="0"/>
              <w:jc w:val="right"/>
              <w:rPr>
                <w:rFonts w:asciiTheme="minorHAnsi" w:hAnsiTheme="minorHAnsi" w:cs="Times New Roman"/>
                <w:sz w:val="22"/>
                <w:szCs w:val="22"/>
              </w:rPr>
            </w:pPr>
            <w:r w:rsidRPr="007912D8">
              <w:rPr>
                <w:rFonts w:asciiTheme="minorHAnsi" w:hAnsiTheme="minorHAnsi"/>
                <w:bCs/>
                <w:sz w:val="22"/>
                <w:szCs w:val="22"/>
              </w:rPr>
              <w:t>$250,000/y</w:t>
            </w:r>
          </w:p>
        </w:tc>
      </w:tr>
      <w:tr w:rsidR="008E20B9" w:rsidRPr="007912D8" w14:paraId="63CC9B5D" w14:textId="77777777" w:rsidTr="002A6294">
        <w:tc>
          <w:tcPr>
            <w:tcW w:w="796" w:type="pct"/>
          </w:tcPr>
          <w:p w14:paraId="581B2E43" w14:textId="77777777" w:rsidR="008E20B9" w:rsidRPr="007912D8" w:rsidRDefault="008E20B9" w:rsidP="002A629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2014 – 2017</w:t>
            </w:r>
          </w:p>
        </w:tc>
        <w:tc>
          <w:tcPr>
            <w:tcW w:w="3386" w:type="pct"/>
          </w:tcPr>
          <w:p w14:paraId="25CAB814" w14:textId="77777777" w:rsidR="008E20B9" w:rsidRPr="007912D8" w:rsidRDefault="008E20B9" w:rsidP="002A6294">
            <w:pPr>
              <w:rPr>
                <w:rFonts w:asciiTheme="minorHAnsi" w:hAnsiTheme="minorHAnsi" w:cs="Times New Roman"/>
                <w:bCs/>
                <w:sz w:val="22"/>
                <w:szCs w:val="22"/>
                <w:lang w:val="en-CA" w:eastAsia="en-CA"/>
              </w:rPr>
            </w:pPr>
            <w:r w:rsidRPr="007912D8">
              <w:rPr>
                <w:rFonts w:asciiTheme="minorHAnsi" w:hAnsiTheme="minorHAnsi" w:cs="Times New Roman"/>
                <w:bCs/>
                <w:sz w:val="22"/>
                <w:szCs w:val="22"/>
                <w:lang w:val="en-CA" w:eastAsia="en-CA"/>
              </w:rPr>
              <w:t xml:space="preserve">Co-Investigator. </w:t>
            </w:r>
            <w:r w:rsidRPr="007912D8">
              <w:rPr>
                <w:rFonts w:asciiTheme="minorHAnsi" w:hAnsiTheme="minorHAnsi" w:cs="Times New Roman"/>
                <w:b/>
                <w:bCs/>
                <w:sz w:val="22"/>
                <w:szCs w:val="22"/>
                <w:lang w:val="en-CA" w:eastAsia="en-CA"/>
              </w:rPr>
              <w:t>CIHR</w:t>
            </w:r>
            <w:r w:rsidRPr="007912D8">
              <w:rPr>
                <w:rFonts w:asciiTheme="minorHAnsi" w:hAnsiTheme="minorHAnsi" w:cs="Times New Roman"/>
                <w:bCs/>
                <w:sz w:val="22"/>
                <w:szCs w:val="22"/>
                <w:lang w:val="en-CA" w:eastAsia="en-CA"/>
              </w:rPr>
              <w:t xml:space="preserve"> for “</w:t>
            </w:r>
            <w:r w:rsidRPr="007912D8">
              <w:rPr>
                <w:rFonts w:asciiTheme="minorHAnsi" w:hAnsiTheme="minorHAnsi" w:cs="Times New Roman"/>
                <w:bCs/>
                <w:sz w:val="22"/>
                <w:szCs w:val="22"/>
                <w:lang w:eastAsia="en-CA"/>
              </w:rPr>
              <w:t>Do altitude-related air pressure differences influence susceptibility to cardiovascular disease?”</w:t>
            </w:r>
          </w:p>
        </w:tc>
        <w:tc>
          <w:tcPr>
            <w:tcW w:w="818" w:type="pct"/>
          </w:tcPr>
          <w:p w14:paraId="6D0494C8" w14:textId="77777777" w:rsidR="008E20B9" w:rsidRPr="007912D8" w:rsidRDefault="008E20B9" w:rsidP="002A6294">
            <w:pPr>
              <w:spacing w:before="0" w:after="0"/>
              <w:jc w:val="right"/>
              <w:rPr>
                <w:rFonts w:asciiTheme="minorHAnsi" w:hAnsiTheme="minorHAnsi"/>
                <w:bCs/>
                <w:sz w:val="22"/>
                <w:szCs w:val="22"/>
              </w:rPr>
            </w:pPr>
            <w:r w:rsidRPr="007912D8">
              <w:rPr>
                <w:rFonts w:asciiTheme="minorHAnsi" w:hAnsiTheme="minorHAnsi"/>
                <w:bCs/>
                <w:sz w:val="22"/>
                <w:szCs w:val="22"/>
              </w:rPr>
              <w:t>$121,395/y</w:t>
            </w:r>
          </w:p>
        </w:tc>
      </w:tr>
      <w:tr w:rsidR="008E20B9" w:rsidRPr="007912D8" w14:paraId="111EF45F" w14:textId="77777777" w:rsidTr="002A6294">
        <w:tc>
          <w:tcPr>
            <w:tcW w:w="796" w:type="pct"/>
          </w:tcPr>
          <w:p w14:paraId="3B712F67" w14:textId="77777777" w:rsidR="008E20B9" w:rsidRPr="007912D8" w:rsidRDefault="008E20B9" w:rsidP="002A629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2015 – 2016</w:t>
            </w:r>
          </w:p>
        </w:tc>
        <w:tc>
          <w:tcPr>
            <w:tcW w:w="3386" w:type="pct"/>
          </w:tcPr>
          <w:p w14:paraId="00345C7C" w14:textId="236CCDF6" w:rsidR="008E20B9" w:rsidRPr="007912D8" w:rsidRDefault="008E20B9" w:rsidP="002A6294">
            <w:pPr>
              <w:autoSpaceDE w:val="0"/>
              <w:autoSpaceDN w:val="0"/>
              <w:adjustRightInd w:val="0"/>
              <w:spacing w:before="0" w:after="0"/>
              <w:rPr>
                <w:rFonts w:asciiTheme="minorHAnsi" w:hAnsiTheme="minorHAnsi" w:cs="Times New Roman"/>
                <w:bCs/>
                <w:sz w:val="22"/>
                <w:szCs w:val="22"/>
                <w:lang w:val="en-CA" w:eastAsia="en-CA"/>
              </w:rPr>
            </w:pPr>
            <w:r w:rsidRPr="007912D8">
              <w:rPr>
                <w:rFonts w:asciiTheme="minorHAnsi" w:hAnsiTheme="minorHAnsi" w:cs="Times New Roman"/>
                <w:bCs/>
                <w:sz w:val="22"/>
                <w:szCs w:val="22"/>
                <w:lang w:val="en-CA" w:eastAsia="en-CA"/>
              </w:rPr>
              <w:t xml:space="preserve">Co-Principal Investigator. </w:t>
            </w:r>
            <w:r w:rsidRPr="007912D8">
              <w:rPr>
                <w:rFonts w:asciiTheme="minorHAnsi" w:hAnsiTheme="minorHAnsi" w:cs="Times New Roman"/>
                <w:b/>
                <w:bCs/>
                <w:sz w:val="22"/>
                <w:szCs w:val="22"/>
                <w:lang w:val="en-CA" w:eastAsia="en-CA"/>
              </w:rPr>
              <w:t xml:space="preserve">CIHR </w:t>
            </w:r>
            <w:r w:rsidRPr="007912D8">
              <w:rPr>
                <w:rFonts w:asciiTheme="minorHAnsi" w:hAnsiTheme="minorHAnsi" w:cs="Times New Roman"/>
                <w:bCs/>
                <w:sz w:val="22"/>
                <w:szCs w:val="22"/>
                <w:lang w:val="en-CA" w:eastAsia="en-CA"/>
              </w:rPr>
              <w:t>Catalyst Grant (Methods in Post-Market Drug Safety and Effectiveness Research) for “Bayesian models for synthesizing random controlled trials and patients’ preferences for treatment options in early rheumatoid</w:t>
            </w:r>
            <w:r w:rsidR="00264DF9">
              <w:rPr>
                <w:rFonts w:asciiTheme="minorHAnsi" w:hAnsiTheme="minorHAnsi" w:cs="Times New Roman"/>
                <w:bCs/>
                <w:sz w:val="22"/>
                <w:szCs w:val="22"/>
                <w:lang w:val="en-CA" w:eastAsia="en-CA"/>
              </w:rPr>
              <w:t xml:space="preserve"> arthritis and Crohn’s disease.”</w:t>
            </w:r>
          </w:p>
        </w:tc>
        <w:tc>
          <w:tcPr>
            <w:tcW w:w="818" w:type="pct"/>
          </w:tcPr>
          <w:p w14:paraId="55C439AD" w14:textId="77777777" w:rsidR="00F20192" w:rsidRDefault="008E20B9" w:rsidP="00F20192">
            <w:pPr>
              <w:spacing w:before="0" w:after="0"/>
              <w:jc w:val="right"/>
              <w:rPr>
                <w:rFonts w:asciiTheme="minorHAnsi" w:hAnsiTheme="minorHAnsi"/>
                <w:bCs/>
                <w:sz w:val="22"/>
                <w:szCs w:val="22"/>
              </w:rPr>
            </w:pPr>
            <w:r w:rsidRPr="007912D8">
              <w:rPr>
                <w:rFonts w:asciiTheme="minorHAnsi" w:hAnsiTheme="minorHAnsi"/>
                <w:bCs/>
                <w:sz w:val="22"/>
                <w:szCs w:val="22"/>
              </w:rPr>
              <w:t>$100,000</w:t>
            </w:r>
          </w:p>
          <w:p w14:paraId="73CCC142" w14:textId="63E58BA5" w:rsidR="008E20B9" w:rsidRPr="007912D8" w:rsidRDefault="00F20192" w:rsidP="00F20192">
            <w:pPr>
              <w:spacing w:before="0" w:after="0"/>
              <w:jc w:val="right"/>
              <w:rPr>
                <w:rFonts w:asciiTheme="minorHAnsi" w:hAnsiTheme="minorHAnsi"/>
                <w:bCs/>
                <w:sz w:val="22"/>
                <w:szCs w:val="22"/>
              </w:rPr>
            </w:pPr>
            <w:r>
              <w:rPr>
                <w:rFonts w:asciiTheme="minorHAnsi" w:hAnsiTheme="minorHAnsi"/>
                <w:bCs/>
                <w:sz w:val="22"/>
                <w:szCs w:val="22"/>
              </w:rPr>
              <w:t>(total)</w:t>
            </w:r>
          </w:p>
        </w:tc>
      </w:tr>
      <w:tr w:rsidR="008E20B9" w:rsidRPr="007912D8" w14:paraId="2CAFD1D4" w14:textId="77777777" w:rsidTr="002A6294">
        <w:tc>
          <w:tcPr>
            <w:tcW w:w="796" w:type="pct"/>
          </w:tcPr>
          <w:p w14:paraId="6B9197E2" w14:textId="77777777" w:rsidR="008E20B9" w:rsidRPr="007912D8" w:rsidRDefault="008E20B9" w:rsidP="002A629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2014 – 2016</w:t>
            </w:r>
          </w:p>
        </w:tc>
        <w:tc>
          <w:tcPr>
            <w:tcW w:w="3386" w:type="pct"/>
          </w:tcPr>
          <w:p w14:paraId="4B7C9BDB" w14:textId="5D9051FE" w:rsidR="008E20B9" w:rsidRPr="007912D8" w:rsidRDefault="008E20B9" w:rsidP="002A6294">
            <w:pPr>
              <w:rPr>
                <w:rFonts w:asciiTheme="minorHAnsi" w:hAnsiTheme="minorHAnsi" w:cs="Times New Roman"/>
                <w:bCs/>
                <w:sz w:val="22"/>
                <w:szCs w:val="22"/>
                <w:lang w:val="en-CA" w:eastAsia="en-CA"/>
              </w:rPr>
            </w:pPr>
            <w:r w:rsidRPr="007912D8">
              <w:rPr>
                <w:rFonts w:asciiTheme="minorHAnsi" w:hAnsiTheme="minorHAnsi" w:cs="Times New Roman"/>
                <w:bCs/>
                <w:sz w:val="22"/>
                <w:szCs w:val="22"/>
                <w:lang w:val="en-CA" w:eastAsia="en-CA"/>
              </w:rPr>
              <w:t xml:space="preserve">Co-Investigator. </w:t>
            </w:r>
            <w:r w:rsidRPr="007912D8">
              <w:rPr>
                <w:rFonts w:asciiTheme="minorHAnsi" w:hAnsiTheme="minorHAnsi" w:cs="Times New Roman"/>
                <w:b/>
                <w:bCs/>
                <w:sz w:val="22"/>
                <w:szCs w:val="22"/>
                <w:lang w:val="en-CA" w:eastAsia="en-CA"/>
              </w:rPr>
              <w:t>CIHR</w:t>
            </w:r>
            <w:r w:rsidRPr="007912D8">
              <w:rPr>
                <w:rFonts w:asciiTheme="minorHAnsi" w:hAnsiTheme="minorHAnsi" w:cs="Times New Roman"/>
                <w:bCs/>
                <w:sz w:val="22"/>
                <w:szCs w:val="22"/>
                <w:lang w:val="en-CA" w:eastAsia="en-CA"/>
              </w:rPr>
              <w:t xml:space="preserve"> for “</w:t>
            </w:r>
            <w:r w:rsidRPr="007912D8">
              <w:rPr>
                <w:rFonts w:asciiTheme="minorHAnsi" w:hAnsiTheme="minorHAnsi" w:cs="Times New Roman"/>
                <w:bCs/>
                <w:sz w:val="22"/>
                <w:szCs w:val="22"/>
                <w:lang w:eastAsia="en-CA"/>
              </w:rPr>
              <w:t>The Effect of Air Pollution in Developing Type 1 Diabetes Mellitus</w:t>
            </w:r>
            <w:r w:rsidR="00264DF9">
              <w:rPr>
                <w:rFonts w:asciiTheme="minorHAnsi" w:hAnsiTheme="minorHAnsi" w:cs="Times New Roman"/>
                <w:bCs/>
                <w:sz w:val="22"/>
                <w:szCs w:val="22"/>
                <w:lang w:eastAsia="en-CA"/>
              </w:rPr>
              <w:t>.</w:t>
            </w:r>
            <w:r w:rsidRPr="007912D8">
              <w:rPr>
                <w:rFonts w:asciiTheme="minorHAnsi" w:hAnsiTheme="minorHAnsi" w:cs="Times New Roman"/>
                <w:bCs/>
                <w:sz w:val="22"/>
                <w:szCs w:val="22"/>
                <w:lang w:eastAsia="en-CA"/>
              </w:rPr>
              <w:t>”</w:t>
            </w:r>
          </w:p>
        </w:tc>
        <w:tc>
          <w:tcPr>
            <w:tcW w:w="818" w:type="pct"/>
          </w:tcPr>
          <w:p w14:paraId="067409FD" w14:textId="77777777" w:rsidR="008E20B9" w:rsidRPr="007912D8" w:rsidRDefault="008E20B9" w:rsidP="002A6294">
            <w:pPr>
              <w:spacing w:before="0" w:after="0"/>
              <w:jc w:val="right"/>
              <w:rPr>
                <w:rFonts w:asciiTheme="minorHAnsi" w:hAnsiTheme="minorHAnsi"/>
                <w:bCs/>
                <w:sz w:val="22"/>
                <w:szCs w:val="22"/>
              </w:rPr>
            </w:pPr>
            <w:r w:rsidRPr="007912D8">
              <w:rPr>
                <w:rFonts w:asciiTheme="minorHAnsi" w:hAnsiTheme="minorHAnsi"/>
                <w:bCs/>
                <w:sz w:val="22"/>
                <w:szCs w:val="22"/>
              </w:rPr>
              <w:t>$59,125/y</w:t>
            </w:r>
          </w:p>
        </w:tc>
      </w:tr>
      <w:tr w:rsidR="008E20B9" w:rsidRPr="007912D8" w14:paraId="6D0809F9" w14:textId="77777777" w:rsidTr="002A6294">
        <w:tc>
          <w:tcPr>
            <w:tcW w:w="796" w:type="pct"/>
          </w:tcPr>
          <w:p w14:paraId="70117E37" w14:textId="77777777" w:rsidR="008E20B9" w:rsidRPr="007912D8" w:rsidRDefault="008E20B9" w:rsidP="002A629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2013 – 2016</w:t>
            </w:r>
          </w:p>
        </w:tc>
        <w:tc>
          <w:tcPr>
            <w:tcW w:w="3386" w:type="pct"/>
          </w:tcPr>
          <w:p w14:paraId="6A23F9C4" w14:textId="494CA5CF" w:rsidR="008E20B9" w:rsidRPr="007912D8" w:rsidRDefault="008E20B9" w:rsidP="002A6294">
            <w:pPr>
              <w:rPr>
                <w:rFonts w:asciiTheme="minorHAnsi" w:hAnsiTheme="minorHAnsi" w:cs="Times New Roman"/>
                <w:bCs/>
                <w:sz w:val="22"/>
                <w:szCs w:val="22"/>
                <w:lang w:val="en-CA" w:eastAsia="en-CA"/>
              </w:rPr>
            </w:pPr>
            <w:r w:rsidRPr="007912D8">
              <w:rPr>
                <w:rFonts w:asciiTheme="minorHAnsi" w:hAnsiTheme="minorHAnsi" w:cs="Times New Roman"/>
                <w:bCs/>
                <w:sz w:val="22"/>
                <w:szCs w:val="22"/>
                <w:lang w:val="en-CA" w:eastAsia="en-CA"/>
              </w:rPr>
              <w:t xml:space="preserve">Co-Investigator. </w:t>
            </w:r>
            <w:r w:rsidRPr="007912D8">
              <w:rPr>
                <w:rFonts w:asciiTheme="minorHAnsi" w:hAnsiTheme="minorHAnsi" w:cs="Times New Roman"/>
                <w:b/>
                <w:bCs/>
                <w:sz w:val="22"/>
                <w:szCs w:val="22"/>
                <w:lang w:val="en-CA" w:eastAsia="en-CA"/>
              </w:rPr>
              <w:t>CIHR</w:t>
            </w:r>
            <w:r w:rsidRPr="007912D8">
              <w:rPr>
                <w:rFonts w:asciiTheme="minorHAnsi" w:hAnsiTheme="minorHAnsi" w:cs="Times New Roman"/>
                <w:bCs/>
                <w:sz w:val="22"/>
                <w:szCs w:val="22"/>
                <w:lang w:val="en-CA" w:eastAsia="en-CA"/>
              </w:rPr>
              <w:t xml:space="preserve"> for “</w:t>
            </w:r>
            <w:r w:rsidRPr="007912D8">
              <w:rPr>
                <w:rFonts w:asciiTheme="minorHAnsi" w:hAnsiTheme="minorHAnsi" w:cs="Times New Roman"/>
                <w:sz w:val="22"/>
                <w:szCs w:val="22"/>
                <w:lang w:val="en-CA" w:eastAsia="en-CA"/>
              </w:rPr>
              <w:t>An enhanced method to measure chronic disease burdens using health administrative data</w:t>
            </w:r>
            <w:r w:rsidR="00264DF9">
              <w:rPr>
                <w:rFonts w:asciiTheme="minorHAnsi" w:hAnsiTheme="minorHAnsi" w:cs="Times New Roman"/>
                <w:sz w:val="22"/>
                <w:szCs w:val="22"/>
                <w:lang w:val="en-CA" w:eastAsia="en-CA"/>
              </w:rPr>
              <w:t>.</w:t>
            </w:r>
            <w:r w:rsidRPr="007912D8">
              <w:rPr>
                <w:rFonts w:asciiTheme="minorHAnsi" w:hAnsiTheme="minorHAnsi" w:cs="Times New Roman"/>
                <w:bCs/>
                <w:sz w:val="22"/>
                <w:szCs w:val="22"/>
                <w:lang w:val="en-CA" w:eastAsia="en-CA"/>
              </w:rPr>
              <w:t>”</w:t>
            </w:r>
          </w:p>
        </w:tc>
        <w:tc>
          <w:tcPr>
            <w:tcW w:w="818" w:type="pct"/>
          </w:tcPr>
          <w:p w14:paraId="0131C2BA" w14:textId="77777777" w:rsidR="008E20B9" w:rsidRPr="007912D8" w:rsidRDefault="008E20B9" w:rsidP="002A6294">
            <w:pPr>
              <w:spacing w:before="0" w:after="0"/>
              <w:jc w:val="right"/>
              <w:rPr>
                <w:rFonts w:asciiTheme="minorHAnsi" w:hAnsiTheme="minorHAnsi"/>
                <w:bCs/>
                <w:sz w:val="22"/>
                <w:szCs w:val="22"/>
              </w:rPr>
            </w:pPr>
            <w:r w:rsidRPr="007912D8">
              <w:rPr>
                <w:rFonts w:asciiTheme="minorHAnsi" w:hAnsiTheme="minorHAnsi" w:cs="Times New Roman"/>
                <w:sz w:val="22"/>
                <w:szCs w:val="22"/>
              </w:rPr>
              <w:t>$60,681/y</w:t>
            </w:r>
          </w:p>
        </w:tc>
      </w:tr>
      <w:tr w:rsidR="008E20B9" w:rsidRPr="007912D8" w14:paraId="5D86686B" w14:textId="77777777" w:rsidTr="002A6294">
        <w:tc>
          <w:tcPr>
            <w:tcW w:w="796" w:type="pct"/>
          </w:tcPr>
          <w:p w14:paraId="68737C55" w14:textId="77777777" w:rsidR="008E20B9" w:rsidRPr="007912D8" w:rsidRDefault="008E20B9" w:rsidP="002A629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2014 – 2015</w:t>
            </w:r>
          </w:p>
        </w:tc>
        <w:tc>
          <w:tcPr>
            <w:tcW w:w="3386" w:type="pct"/>
          </w:tcPr>
          <w:p w14:paraId="3175BD65" w14:textId="7C1854FA" w:rsidR="008E20B9" w:rsidRPr="007912D8" w:rsidRDefault="008E20B9" w:rsidP="002A6294">
            <w:pPr>
              <w:rPr>
                <w:rFonts w:asciiTheme="minorHAnsi" w:hAnsiTheme="minorHAnsi" w:cs="Times New Roman"/>
                <w:bCs/>
                <w:sz w:val="22"/>
                <w:szCs w:val="22"/>
                <w:lang w:val="en-CA" w:eastAsia="en-CA"/>
              </w:rPr>
            </w:pPr>
            <w:r w:rsidRPr="007912D8">
              <w:rPr>
                <w:rFonts w:asciiTheme="minorHAnsi" w:hAnsiTheme="minorHAnsi" w:cs="Times New Roman"/>
                <w:bCs/>
                <w:sz w:val="22"/>
                <w:szCs w:val="22"/>
                <w:lang w:val="en-CA" w:eastAsia="en-CA"/>
              </w:rPr>
              <w:t>Principal Investigator. Health Canada for “Preventing Strokes wit</w:t>
            </w:r>
            <w:r w:rsidR="00264DF9">
              <w:rPr>
                <w:rFonts w:asciiTheme="minorHAnsi" w:hAnsiTheme="minorHAnsi" w:cs="Times New Roman"/>
                <w:bCs/>
                <w:sz w:val="22"/>
                <w:szCs w:val="22"/>
                <w:lang w:val="en-CA" w:eastAsia="en-CA"/>
              </w:rPr>
              <w:t>h the Air Quality Health Index.”</w:t>
            </w:r>
          </w:p>
        </w:tc>
        <w:tc>
          <w:tcPr>
            <w:tcW w:w="818" w:type="pct"/>
          </w:tcPr>
          <w:p w14:paraId="760CDC20" w14:textId="77777777" w:rsidR="00F20192" w:rsidRDefault="008E20B9" w:rsidP="00F20192">
            <w:pPr>
              <w:spacing w:before="0" w:after="0"/>
              <w:jc w:val="right"/>
              <w:rPr>
                <w:rFonts w:asciiTheme="minorHAnsi" w:hAnsiTheme="minorHAnsi"/>
                <w:bCs/>
                <w:sz w:val="22"/>
                <w:szCs w:val="22"/>
              </w:rPr>
            </w:pPr>
            <w:r w:rsidRPr="007912D8">
              <w:rPr>
                <w:rFonts w:asciiTheme="minorHAnsi" w:hAnsiTheme="minorHAnsi"/>
                <w:bCs/>
                <w:sz w:val="22"/>
                <w:szCs w:val="22"/>
              </w:rPr>
              <w:t>$30,000</w:t>
            </w:r>
          </w:p>
          <w:p w14:paraId="0CEF907B" w14:textId="6665A40B" w:rsidR="008E20B9" w:rsidRPr="007912D8" w:rsidRDefault="00F20192" w:rsidP="00F20192">
            <w:pPr>
              <w:spacing w:before="0" w:after="0"/>
              <w:jc w:val="right"/>
              <w:rPr>
                <w:rFonts w:asciiTheme="minorHAnsi" w:hAnsiTheme="minorHAnsi" w:cs="Times New Roman"/>
                <w:sz w:val="22"/>
                <w:szCs w:val="22"/>
              </w:rPr>
            </w:pPr>
            <w:r>
              <w:rPr>
                <w:rFonts w:asciiTheme="minorHAnsi" w:hAnsiTheme="minorHAnsi"/>
                <w:bCs/>
                <w:sz w:val="22"/>
                <w:szCs w:val="22"/>
              </w:rPr>
              <w:t>(total)</w:t>
            </w:r>
          </w:p>
        </w:tc>
      </w:tr>
      <w:tr w:rsidR="008E20B9" w:rsidRPr="007912D8" w14:paraId="66F8A333" w14:textId="77777777" w:rsidTr="002A6294">
        <w:tc>
          <w:tcPr>
            <w:tcW w:w="796" w:type="pct"/>
          </w:tcPr>
          <w:p w14:paraId="0860B162" w14:textId="77777777" w:rsidR="008E20B9" w:rsidRPr="007912D8" w:rsidRDefault="008E20B9" w:rsidP="002A629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lastRenderedPageBreak/>
              <w:t>2013 – 2015</w:t>
            </w:r>
          </w:p>
        </w:tc>
        <w:tc>
          <w:tcPr>
            <w:tcW w:w="3386" w:type="pct"/>
          </w:tcPr>
          <w:p w14:paraId="0081AE49" w14:textId="14B146AB" w:rsidR="008E20B9" w:rsidRPr="007912D8" w:rsidRDefault="008E20B9" w:rsidP="002A6294">
            <w:pPr>
              <w:rPr>
                <w:rFonts w:asciiTheme="minorHAnsi" w:hAnsiTheme="minorHAnsi" w:cs="Times New Roman"/>
                <w:sz w:val="22"/>
                <w:szCs w:val="22"/>
              </w:rPr>
            </w:pPr>
            <w:r w:rsidRPr="007912D8">
              <w:rPr>
                <w:rFonts w:asciiTheme="minorHAnsi" w:hAnsiTheme="minorHAnsi" w:cs="Times New Roman"/>
                <w:bCs/>
                <w:sz w:val="22"/>
                <w:szCs w:val="22"/>
                <w:lang w:val="en-CA" w:eastAsia="en-CA"/>
              </w:rPr>
              <w:t xml:space="preserve">Co-Investigator. </w:t>
            </w:r>
            <w:r w:rsidRPr="007912D8">
              <w:rPr>
                <w:rFonts w:asciiTheme="minorHAnsi" w:hAnsiTheme="minorHAnsi" w:cs="Times New Roman"/>
                <w:b/>
                <w:bCs/>
                <w:sz w:val="22"/>
                <w:szCs w:val="22"/>
                <w:lang w:val="en-CA" w:eastAsia="en-CA"/>
              </w:rPr>
              <w:t>Crohn's and Colitis Foundation of Canada</w:t>
            </w:r>
            <w:r w:rsidRPr="007912D8">
              <w:rPr>
                <w:rFonts w:asciiTheme="minorHAnsi" w:hAnsiTheme="minorHAnsi" w:cs="Times New Roman"/>
                <w:bCs/>
                <w:sz w:val="22"/>
                <w:szCs w:val="22"/>
                <w:lang w:val="en-CA" w:eastAsia="en-CA"/>
              </w:rPr>
              <w:t xml:space="preserve"> for “</w:t>
            </w:r>
            <w:r w:rsidRPr="007912D8">
              <w:rPr>
                <w:rFonts w:asciiTheme="minorHAnsi" w:hAnsiTheme="minorHAnsi" w:cs="Times New Roman"/>
                <w:sz w:val="22"/>
                <w:szCs w:val="22"/>
              </w:rPr>
              <w:t>Aberrant dendritic cell and T cell immune function driven by IBD</w:t>
            </w:r>
            <w:r w:rsidR="00264DF9">
              <w:rPr>
                <w:rFonts w:asciiTheme="minorHAnsi" w:hAnsiTheme="minorHAnsi" w:cs="Times New Roman"/>
                <w:sz w:val="22"/>
                <w:szCs w:val="22"/>
              </w:rPr>
              <w:t xml:space="preserve"> associated genetic mutations.”</w:t>
            </w:r>
          </w:p>
        </w:tc>
        <w:tc>
          <w:tcPr>
            <w:tcW w:w="818" w:type="pct"/>
          </w:tcPr>
          <w:p w14:paraId="0A07C40B" w14:textId="77777777" w:rsidR="008E20B9" w:rsidRPr="007912D8" w:rsidRDefault="008E20B9" w:rsidP="002A6294">
            <w:pPr>
              <w:spacing w:before="0" w:after="0"/>
              <w:jc w:val="right"/>
              <w:rPr>
                <w:rFonts w:asciiTheme="minorHAnsi" w:hAnsiTheme="minorHAnsi" w:cs="Times New Roman"/>
                <w:sz w:val="22"/>
                <w:szCs w:val="22"/>
              </w:rPr>
            </w:pPr>
            <w:r w:rsidRPr="007912D8">
              <w:rPr>
                <w:rFonts w:asciiTheme="minorHAnsi" w:hAnsiTheme="minorHAnsi" w:cs="Times New Roman"/>
                <w:sz w:val="22"/>
                <w:szCs w:val="22"/>
              </w:rPr>
              <w:t>$100,000/y</w:t>
            </w:r>
          </w:p>
        </w:tc>
      </w:tr>
      <w:tr w:rsidR="008E20B9" w:rsidRPr="007912D8" w14:paraId="7B241869" w14:textId="77777777" w:rsidTr="002A6294">
        <w:tc>
          <w:tcPr>
            <w:tcW w:w="796" w:type="pct"/>
          </w:tcPr>
          <w:p w14:paraId="6B99D2A0" w14:textId="77777777" w:rsidR="008E20B9" w:rsidRPr="007912D8" w:rsidRDefault="008E20B9" w:rsidP="002A629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2012 – 2015</w:t>
            </w:r>
          </w:p>
        </w:tc>
        <w:tc>
          <w:tcPr>
            <w:tcW w:w="3386" w:type="pct"/>
          </w:tcPr>
          <w:p w14:paraId="07322649" w14:textId="10CAC61A" w:rsidR="008E20B9" w:rsidRPr="007912D8" w:rsidRDefault="008E20B9" w:rsidP="002A6294">
            <w:pPr>
              <w:autoSpaceDE w:val="0"/>
              <w:autoSpaceDN w:val="0"/>
              <w:adjustRightInd w:val="0"/>
              <w:spacing w:before="0" w:after="0"/>
              <w:rPr>
                <w:rFonts w:asciiTheme="minorHAnsi" w:hAnsiTheme="minorHAnsi" w:cs="Times New Roman"/>
                <w:sz w:val="22"/>
                <w:szCs w:val="22"/>
              </w:rPr>
            </w:pPr>
            <w:r w:rsidRPr="007912D8">
              <w:rPr>
                <w:rFonts w:asciiTheme="minorHAnsi" w:hAnsiTheme="minorHAnsi" w:cs="Times New Roman"/>
                <w:bCs/>
                <w:sz w:val="22"/>
                <w:szCs w:val="22"/>
                <w:lang w:val="en-CA" w:eastAsia="en-CA"/>
              </w:rPr>
              <w:t xml:space="preserve">Co-leader. The </w:t>
            </w:r>
            <w:r w:rsidRPr="007912D8">
              <w:rPr>
                <w:rFonts w:asciiTheme="minorHAnsi" w:hAnsiTheme="minorHAnsi" w:cs="Times New Roman"/>
                <w:b/>
                <w:bCs/>
                <w:sz w:val="22"/>
                <w:szCs w:val="22"/>
                <w:lang w:val="en-CA" w:eastAsia="en-CA"/>
              </w:rPr>
              <w:t>Faculty of Medicine</w:t>
            </w:r>
            <w:r w:rsidRPr="007912D8">
              <w:rPr>
                <w:rFonts w:asciiTheme="minorHAnsi" w:hAnsiTheme="minorHAnsi" w:cs="Times New Roman"/>
                <w:bCs/>
                <w:sz w:val="22"/>
                <w:szCs w:val="22"/>
                <w:lang w:val="en-CA" w:eastAsia="en-CA"/>
              </w:rPr>
              <w:t xml:space="preserve"> Emerging Research Teams Grant Program for “A translational approach to understanding and managing primary </w:t>
            </w:r>
            <w:proofErr w:type="spellStart"/>
            <w:r w:rsidRPr="007912D8">
              <w:rPr>
                <w:rFonts w:asciiTheme="minorHAnsi" w:hAnsiTheme="minorHAnsi" w:cs="Times New Roman"/>
                <w:bCs/>
                <w:sz w:val="22"/>
                <w:szCs w:val="22"/>
                <w:lang w:val="en-CA" w:eastAsia="en-CA"/>
              </w:rPr>
              <w:t>sclerosing</w:t>
            </w:r>
            <w:proofErr w:type="spellEnd"/>
            <w:r w:rsidRPr="007912D8">
              <w:rPr>
                <w:rFonts w:asciiTheme="minorHAnsi" w:hAnsiTheme="minorHAnsi" w:cs="Times New Roman"/>
                <w:bCs/>
                <w:sz w:val="22"/>
                <w:szCs w:val="22"/>
                <w:lang w:val="en-CA" w:eastAsia="en-CA"/>
              </w:rPr>
              <w:t xml:space="preserve"> cholangitis</w:t>
            </w:r>
            <w:r w:rsidR="00264DF9">
              <w:rPr>
                <w:rFonts w:asciiTheme="minorHAnsi" w:hAnsiTheme="minorHAnsi" w:cs="Times New Roman"/>
                <w:bCs/>
                <w:sz w:val="22"/>
                <w:szCs w:val="22"/>
                <w:lang w:val="en-CA" w:eastAsia="en-CA"/>
              </w:rPr>
              <w:t>.</w:t>
            </w:r>
            <w:r w:rsidRPr="007912D8">
              <w:rPr>
                <w:rFonts w:asciiTheme="minorHAnsi" w:hAnsiTheme="minorHAnsi" w:cs="Times New Roman"/>
                <w:bCs/>
                <w:sz w:val="22"/>
                <w:szCs w:val="22"/>
                <w:lang w:val="en-CA" w:eastAsia="en-CA"/>
              </w:rPr>
              <w:t>”</w:t>
            </w:r>
          </w:p>
        </w:tc>
        <w:tc>
          <w:tcPr>
            <w:tcW w:w="818" w:type="pct"/>
          </w:tcPr>
          <w:p w14:paraId="29F37033" w14:textId="77777777" w:rsidR="008E20B9" w:rsidRPr="007912D8" w:rsidRDefault="008E20B9" w:rsidP="002A6294">
            <w:pPr>
              <w:spacing w:before="0" w:after="0"/>
              <w:jc w:val="right"/>
              <w:rPr>
                <w:rFonts w:asciiTheme="minorHAnsi" w:hAnsiTheme="minorHAnsi" w:cs="Times New Roman"/>
                <w:sz w:val="22"/>
                <w:szCs w:val="22"/>
              </w:rPr>
            </w:pPr>
            <w:r w:rsidRPr="007912D8">
              <w:rPr>
                <w:rFonts w:asciiTheme="minorHAnsi" w:hAnsiTheme="minorHAnsi" w:cs="Times New Roman"/>
                <w:sz w:val="22"/>
                <w:szCs w:val="22"/>
              </w:rPr>
              <w:t>$100,000/y</w:t>
            </w:r>
          </w:p>
        </w:tc>
      </w:tr>
      <w:tr w:rsidR="008E20B9" w:rsidRPr="007912D8" w14:paraId="5A75E637" w14:textId="77777777" w:rsidTr="002A6294">
        <w:tc>
          <w:tcPr>
            <w:tcW w:w="796" w:type="pct"/>
          </w:tcPr>
          <w:p w14:paraId="32C963B7" w14:textId="77777777" w:rsidR="008E20B9" w:rsidRPr="007912D8" w:rsidRDefault="008E20B9" w:rsidP="002A629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2013 – 2014</w:t>
            </w:r>
          </w:p>
        </w:tc>
        <w:tc>
          <w:tcPr>
            <w:tcW w:w="3386" w:type="pct"/>
          </w:tcPr>
          <w:p w14:paraId="730328C9" w14:textId="79F3D0C3" w:rsidR="008E20B9" w:rsidRPr="007912D8" w:rsidRDefault="008E20B9" w:rsidP="002A6294">
            <w:pPr>
              <w:spacing w:before="0" w:after="0"/>
              <w:rPr>
                <w:rFonts w:asciiTheme="minorHAnsi" w:hAnsiTheme="minorHAnsi" w:cs="Times New Roman"/>
                <w:sz w:val="22"/>
                <w:szCs w:val="22"/>
              </w:rPr>
            </w:pPr>
            <w:r w:rsidRPr="007912D8">
              <w:rPr>
                <w:rFonts w:asciiTheme="minorHAnsi" w:hAnsiTheme="minorHAnsi" w:cs="Times New Roman"/>
                <w:bCs/>
                <w:sz w:val="22"/>
                <w:szCs w:val="22"/>
                <w:lang w:val="en-CA" w:eastAsia="en-CA"/>
              </w:rPr>
              <w:t>Co-Investigator. Clinical Research Award from the American College of Gastroenterology for “Serological technologies and profiles to deliver precision diagnostics for inflammatory bowel disease patients</w:t>
            </w:r>
            <w:r w:rsidR="00264DF9">
              <w:rPr>
                <w:rFonts w:asciiTheme="minorHAnsi" w:hAnsiTheme="minorHAnsi" w:cs="Times New Roman"/>
                <w:bCs/>
                <w:sz w:val="22"/>
                <w:szCs w:val="22"/>
                <w:lang w:val="en-CA" w:eastAsia="en-CA"/>
              </w:rPr>
              <w:t>.</w:t>
            </w:r>
            <w:r w:rsidRPr="007912D8">
              <w:rPr>
                <w:rFonts w:asciiTheme="minorHAnsi" w:hAnsiTheme="minorHAnsi" w:cs="Times New Roman"/>
                <w:bCs/>
                <w:sz w:val="22"/>
                <w:szCs w:val="22"/>
                <w:lang w:val="en-CA" w:eastAsia="en-CA"/>
              </w:rPr>
              <w:t>”</w:t>
            </w:r>
          </w:p>
        </w:tc>
        <w:tc>
          <w:tcPr>
            <w:tcW w:w="818" w:type="pct"/>
          </w:tcPr>
          <w:p w14:paraId="60BF9EE6" w14:textId="77777777" w:rsidR="00F20192" w:rsidRDefault="008E20B9" w:rsidP="00F20192">
            <w:pPr>
              <w:spacing w:before="0" w:after="0"/>
              <w:jc w:val="right"/>
              <w:rPr>
                <w:rFonts w:asciiTheme="minorHAnsi" w:hAnsiTheme="minorHAnsi"/>
                <w:bCs/>
                <w:sz w:val="22"/>
                <w:szCs w:val="22"/>
              </w:rPr>
            </w:pPr>
            <w:r w:rsidRPr="007912D8">
              <w:rPr>
                <w:rFonts w:asciiTheme="minorHAnsi" w:hAnsiTheme="minorHAnsi" w:cs="Times New Roman"/>
                <w:sz w:val="22"/>
                <w:szCs w:val="22"/>
              </w:rPr>
              <w:t>$35,000</w:t>
            </w:r>
          </w:p>
          <w:p w14:paraId="5B40A7E5" w14:textId="323FB718" w:rsidR="008E20B9" w:rsidRPr="007912D8" w:rsidRDefault="00F20192" w:rsidP="00F20192">
            <w:pPr>
              <w:spacing w:before="0" w:after="0"/>
              <w:jc w:val="right"/>
              <w:rPr>
                <w:rFonts w:asciiTheme="minorHAnsi" w:hAnsiTheme="minorHAnsi" w:cs="Times New Roman"/>
                <w:sz w:val="22"/>
                <w:szCs w:val="22"/>
              </w:rPr>
            </w:pPr>
            <w:r>
              <w:rPr>
                <w:rFonts w:asciiTheme="minorHAnsi" w:hAnsiTheme="minorHAnsi"/>
                <w:bCs/>
                <w:sz w:val="22"/>
                <w:szCs w:val="22"/>
              </w:rPr>
              <w:t>(total)</w:t>
            </w:r>
          </w:p>
        </w:tc>
      </w:tr>
      <w:tr w:rsidR="008E20B9" w:rsidRPr="007912D8" w14:paraId="005DDACF" w14:textId="77777777" w:rsidTr="002A6294">
        <w:tc>
          <w:tcPr>
            <w:tcW w:w="796" w:type="pct"/>
          </w:tcPr>
          <w:p w14:paraId="780DA6A4" w14:textId="77777777" w:rsidR="008E20B9" w:rsidRPr="007912D8" w:rsidRDefault="008E20B9" w:rsidP="002A629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2011 – 2013</w:t>
            </w:r>
          </w:p>
        </w:tc>
        <w:tc>
          <w:tcPr>
            <w:tcW w:w="3386" w:type="pct"/>
          </w:tcPr>
          <w:p w14:paraId="3EBED98A" w14:textId="07D0BE0B" w:rsidR="008E20B9" w:rsidRPr="007912D8" w:rsidRDefault="008E20B9" w:rsidP="002A6294">
            <w:pPr>
              <w:spacing w:before="0" w:after="0"/>
              <w:rPr>
                <w:rFonts w:asciiTheme="minorHAnsi" w:hAnsiTheme="minorHAnsi" w:cs="Times New Roman"/>
                <w:sz w:val="22"/>
                <w:szCs w:val="22"/>
              </w:rPr>
            </w:pPr>
            <w:r w:rsidRPr="007912D8">
              <w:rPr>
                <w:rFonts w:asciiTheme="minorHAnsi" w:hAnsiTheme="minorHAnsi" w:cs="Times New Roman"/>
                <w:sz w:val="22"/>
                <w:szCs w:val="22"/>
              </w:rPr>
              <w:t xml:space="preserve">Principal Investigator. </w:t>
            </w:r>
            <w:r w:rsidRPr="007912D8">
              <w:rPr>
                <w:rFonts w:asciiTheme="minorHAnsi" w:hAnsiTheme="minorHAnsi" w:cs="Times New Roman"/>
                <w:b/>
                <w:sz w:val="22"/>
                <w:szCs w:val="22"/>
              </w:rPr>
              <w:t>CIHR</w:t>
            </w:r>
            <w:r w:rsidRPr="007912D8">
              <w:rPr>
                <w:rFonts w:asciiTheme="minorHAnsi" w:hAnsiTheme="minorHAnsi" w:cs="Times New Roman"/>
                <w:sz w:val="22"/>
                <w:szCs w:val="22"/>
              </w:rPr>
              <w:t xml:space="preserve"> for “The effect of acute air pollution exposure on the incidence of app</w:t>
            </w:r>
            <w:r w:rsidR="00264DF9">
              <w:rPr>
                <w:rFonts w:asciiTheme="minorHAnsi" w:hAnsiTheme="minorHAnsi" w:cs="Times New Roman"/>
                <w:sz w:val="22"/>
                <w:szCs w:val="22"/>
              </w:rPr>
              <w:t>endicitis: a multi-city study.”</w:t>
            </w:r>
          </w:p>
        </w:tc>
        <w:tc>
          <w:tcPr>
            <w:tcW w:w="818" w:type="pct"/>
          </w:tcPr>
          <w:p w14:paraId="3AAC55A1" w14:textId="77777777" w:rsidR="008E20B9" w:rsidRPr="007912D8" w:rsidRDefault="008E20B9" w:rsidP="002A6294">
            <w:pPr>
              <w:spacing w:before="0" w:after="0"/>
              <w:jc w:val="right"/>
              <w:rPr>
                <w:rFonts w:asciiTheme="minorHAnsi" w:hAnsiTheme="minorHAnsi" w:cs="Times New Roman"/>
                <w:sz w:val="22"/>
                <w:szCs w:val="22"/>
              </w:rPr>
            </w:pPr>
            <w:r w:rsidRPr="007912D8">
              <w:rPr>
                <w:rFonts w:asciiTheme="minorHAnsi" w:hAnsiTheme="minorHAnsi" w:cs="Times New Roman"/>
                <w:sz w:val="22"/>
                <w:szCs w:val="22"/>
              </w:rPr>
              <w:t>$89,567/y</w:t>
            </w:r>
          </w:p>
        </w:tc>
      </w:tr>
      <w:tr w:rsidR="008E20B9" w:rsidRPr="007912D8" w14:paraId="78752DDC" w14:textId="77777777" w:rsidTr="002A6294">
        <w:tc>
          <w:tcPr>
            <w:tcW w:w="796" w:type="pct"/>
          </w:tcPr>
          <w:p w14:paraId="2B9FD818" w14:textId="77777777" w:rsidR="008E20B9" w:rsidRPr="007912D8" w:rsidRDefault="008E20B9" w:rsidP="002A629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2011</w:t>
            </w:r>
          </w:p>
        </w:tc>
        <w:tc>
          <w:tcPr>
            <w:tcW w:w="3386" w:type="pct"/>
          </w:tcPr>
          <w:p w14:paraId="2E31E098" w14:textId="14974293" w:rsidR="008E20B9" w:rsidRPr="007912D8" w:rsidRDefault="008E20B9" w:rsidP="002A6294">
            <w:pPr>
              <w:spacing w:before="0" w:after="0"/>
              <w:rPr>
                <w:rFonts w:asciiTheme="minorHAnsi" w:hAnsiTheme="minorHAnsi" w:cs="Times New Roman"/>
                <w:sz w:val="22"/>
                <w:szCs w:val="22"/>
              </w:rPr>
            </w:pPr>
            <w:r w:rsidRPr="007912D8">
              <w:rPr>
                <w:rFonts w:asciiTheme="minorHAnsi" w:hAnsiTheme="minorHAnsi" w:cs="Times New Roman"/>
                <w:sz w:val="22"/>
                <w:szCs w:val="22"/>
              </w:rPr>
              <w:t xml:space="preserve">Co-Principal Investigator. </w:t>
            </w:r>
            <w:r w:rsidRPr="007912D8">
              <w:rPr>
                <w:rFonts w:asciiTheme="minorHAnsi" w:hAnsiTheme="minorHAnsi" w:cs="Times New Roman"/>
                <w:b/>
                <w:sz w:val="22"/>
                <w:szCs w:val="22"/>
              </w:rPr>
              <w:t>Canadian Foundation for Innovation</w:t>
            </w:r>
            <w:r w:rsidRPr="007912D8">
              <w:rPr>
                <w:rFonts w:asciiTheme="minorHAnsi" w:hAnsiTheme="minorHAnsi" w:cs="Times New Roman"/>
                <w:sz w:val="22"/>
                <w:szCs w:val="22"/>
              </w:rPr>
              <w:t xml:space="preserve"> Leaders of Opportunity Funding for “Translational H</w:t>
            </w:r>
            <w:r w:rsidR="00264DF9">
              <w:rPr>
                <w:rFonts w:asciiTheme="minorHAnsi" w:hAnsiTheme="minorHAnsi" w:cs="Times New Roman"/>
                <w:sz w:val="22"/>
                <w:szCs w:val="22"/>
              </w:rPr>
              <w:t xml:space="preserve">ealth Research </w:t>
            </w:r>
            <w:proofErr w:type="spellStart"/>
            <w:r w:rsidR="00264DF9">
              <w:rPr>
                <w:rFonts w:asciiTheme="minorHAnsi" w:hAnsiTheme="minorHAnsi" w:cs="Times New Roman"/>
                <w:sz w:val="22"/>
                <w:szCs w:val="22"/>
              </w:rPr>
              <w:t>Collaboratorium</w:t>
            </w:r>
            <w:proofErr w:type="spellEnd"/>
            <w:r w:rsidR="00264DF9">
              <w:rPr>
                <w:rFonts w:asciiTheme="minorHAnsi" w:hAnsiTheme="minorHAnsi" w:cs="Times New Roman"/>
                <w:sz w:val="22"/>
                <w:szCs w:val="22"/>
              </w:rPr>
              <w:t>.”</w:t>
            </w:r>
          </w:p>
        </w:tc>
        <w:tc>
          <w:tcPr>
            <w:tcW w:w="818" w:type="pct"/>
          </w:tcPr>
          <w:p w14:paraId="13404B02" w14:textId="77777777" w:rsidR="00F20192" w:rsidRDefault="008E20B9" w:rsidP="00F20192">
            <w:pPr>
              <w:spacing w:before="0" w:after="0"/>
              <w:jc w:val="right"/>
              <w:rPr>
                <w:rFonts w:asciiTheme="minorHAnsi" w:hAnsiTheme="minorHAnsi"/>
                <w:bCs/>
                <w:sz w:val="22"/>
                <w:szCs w:val="22"/>
              </w:rPr>
            </w:pPr>
            <w:r w:rsidRPr="007912D8">
              <w:rPr>
                <w:rFonts w:asciiTheme="minorHAnsi" w:hAnsiTheme="minorHAnsi" w:cs="Times New Roman"/>
                <w:sz w:val="22"/>
                <w:szCs w:val="22"/>
              </w:rPr>
              <w:t>$175,391</w:t>
            </w:r>
          </w:p>
          <w:p w14:paraId="4A820135" w14:textId="248A3AB5" w:rsidR="008E20B9" w:rsidRPr="007912D8" w:rsidRDefault="00F20192" w:rsidP="00F20192">
            <w:pPr>
              <w:spacing w:before="0" w:after="0"/>
              <w:jc w:val="right"/>
              <w:rPr>
                <w:rFonts w:asciiTheme="minorHAnsi" w:hAnsiTheme="minorHAnsi" w:cs="Times New Roman"/>
                <w:sz w:val="22"/>
                <w:szCs w:val="22"/>
              </w:rPr>
            </w:pPr>
            <w:r>
              <w:rPr>
                <w:rFonts w:asciiTheme="minorHAnsi" w:hAnsiTheme="minorHAnsi"/>
                <w:bCs/>
                <w:sz w:val="22"/>
                <w:szCs w:val="22"/>
              </w:rPr>
              <w:t>(total)</w:t>
            </w:r>
          </w:p>
        </w:tc>
      </w:tr>
      <w:tr w:rsidR="008E20B9" w:rsidRPr="007912D8" w14:paraId="56C2E3BE" w14:textId="77777777" w:rsidTr="002A6294">
        <w:tc>
          <w:tcPr>
            <w:tcW w:w="796" w:type="pct"/>
          </w:tcPr>
          <w:p w14:paraId="426D486F" w14:textId="77777777" w:rsidR="008E20B9" w:rsidRPr="007912D8" w:rsidRDefault="008E20B9" w:rsidP="002A629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2011</w:t>
            </w:r>
          </w:p>
        </w:tc>
        <w:tc>
          <w:tcPr>
            <w:tcW w:w="3386" w:type="pct"/>
          </w:tcPr>
          <w:p w14:paraId="7580995F" w14:textId="0B3C8DF2" w:rsidR="008E20B9" w:rsidRPr="007912D8" w:rsidRDefault="008E20B9" w:rsidP="002A6294">
            <w:pPr>
              <w:spacing w:before="0" w:after="0"/>
              <w:rPr>
                <w:rFonts w:asciiTheme="minorHAnsi" w:hAnsiTheme="minorHAnsi" w:cs="Times New Roman"/>
                <w:sz w:val="22"/>
                <w:szCs w:val="22"/>
              </w:rPr>
            </w:pPr>
            <w:r w:rsidRPr="007912D8">
              <w:rPr>
                <w:rFonts w:asciiTheme="minorHAnsi" w:hAnsiTheme="minorHAnsi" w:cs="Times New Roman"/>
                <w:sz w:val="22"/>
                <w:szCs w:val="22"/>
              </w:rPr>
              <w:t xml:space="preserve">Co-Principal Investigator. </w:t>
            </w:r>
            <w:r w:rsidRPr="007912D8">
              <w:rPr>
                <w:rFonts w:asciiTheme="minorHAnsi" w:hAnsiTheme="minorHAnsi" w:cs="Times New Roman"/>
                <w:b/>
                <w:sz w:val="22"/>
                <w:szCs w:val="22"/>
              </w:rPr>
              <w:t>Alberta Advanced Education and Technology</w:t>
            </w:r>
            <w:r w:rsidRPr="007912D8">
              <w:rPr>
                <w:rFonts w:asciiTheme="minorHAnsi" w:hAnsiTheme="minorHAnsi" w:cs="Times New Roman"/>
                <w:sz w:val="22"/>
                <w:szCs w:val="22"/>
              </w:rPr>
              <w:t xml:space="preserve"> Small Equipment Grant Program for “Translational H</w:t>
            </w:r>
            <w:r w:rsidR="00264DF9">
              <w:rPr>
                <w:rFonts w:asciiTheme="minorHAnsi" w:hAnsiTheme="minorHAnsi" w:cs="Times New Roman"/>
                <w:sz w:val="22"/>
                <w:szCs w:val="22"/>
              </w:rPr>
              <w:t xml:space="preserve">ealth Research </w:t>
            </w:r>
            <w:proofErr w:type="spellStart"/>
            <w:r w:rsidR="00264DF9">
              <w:rPr>
                <w:rFonts w:asciiTheme="minorHAnsi" w:hAnsiTheme="minorHAnsi" w:cs="Times New Roman"/>
                <w:sz w:val="22"/>
                <w:szCs w:val="22"/>
              </w:rPr>
              <w:t>Collaboratorium</w:t>
            </w:r>
            <w:proofErr w:type="spellEnd"/>
            <w:r w:rsidR="00264DF9">
              <w:rPr>
                <w:rFonts w:asciiTheme="minorHAnsi" w:hAnsiTheme="minorHAnsi" w:cs="Times New Roman"/>
                <w:sz w:val="22"/>
                <w:szCs w:val="22"/>
              </w:rPr>
              <w:t>.”</w:t>
            </w:r>
          </w:p>
        </w:tc>
        <w:tc>
          <w:tcPr>
            <w:tcW w:w="818" w:type="pct"/>
          </w:tcPr>
          <w:p w14:paraId="2FFCBD12" w14:textId="77777777" w:rsidR="00F20192" w:rsidRDefault="008E20B9" w:rsidP="00F20192">
            <w:pPr>
              <w:spacing w:before="0" w:after="0"/>
              <w:jc w:val="right"/>
              <w:rPr>
                <w:rFonts w:asciiTheme="minorHAnsi" w:hAnsiTheme="minorHAnsi"/>
                <w:bCs/>
                <w:sz w:val="22"/>
                <w:szCs w:val="22"/>
              </w:rPr>
            </w:pPr>
            <w:r w:rsidRPr="007912D8">
              <w:rPr>
                <w:rFonts w:asciiTheme="minorHAnsi" w:hAnsiTheme="minorHAnsi" w:cs="Times New Roman"/>
                <w:sz w:val="22"/>
                <w:szCs w:val="22"/>
              </w:rPr>
              <w:t>$175,391</w:t>
            </w:r>
          </w:p>
          <w:p w14:paraId="6188C38D" w14:textId="0DEE3741" w:rsidR="008E20B9" w:rsidRPr="007912D8" w:rsidRDefault="00F20192" w:rsidP="00F20192">
            <w:pPr>
              <w:spacing w:before="0" w:after="0"/>
              <w:jc w:val="right"/>
              <w:rPr>
                <w:rFonts w:asciiTheme="minorHAnsi" w:hAnsiTheme="minorHAnsi" w:cs="Times New Roman"/>
                <w:sz w:val="22"/>
                <w:szCs w:val="22"/>
              </w:rPr>
            </w:pPr>
            <w:r>
              <w:rPr>
                <w:rFonts w:asciiTheme="minorHAnsi" w:hAnsiTheme="minorHAnsi"/>
                <w:bCs/>
                <w:sz w:val="22"/>
                <w:szCs w:val="22"/>
              </w:rPr>
              <w:t>(total)</w:t>
            </w:r>
          </w:p>
        </w:tc>
      </w:tr>
      <w:tr w:rsidR="008E20B9" w:rsidRPr="007912D8" w14:paraId="3E2CC8D8" w14:textId="77777777" w:rsidTr="002A6294">
        <w:tc>
          <w:tcPr>
            <w:tcW w:w="796" w:type="pct"/>
          </w:tcPr>
          <w:p w14:paraId="0DA7E2F8" w14:textId="77777777" w:rsidR="008E20B9" w:rsidRPr="007912D8" w:rsidRDefault="008E20B9" w:rsidP="002A629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2011 – 2013</w:t>
            </w:r>
          </w:p>
        </w:tc>
        <w:tc>
          <w:tcPr>
            <w:tcW w:w="3386" w:type="pct"/>
          </w:tcPr>
          <w:p w14:paraId="7CBAE9A1" w14:textId="2A2DA931" w:rsidR="008E20B9" w:rsidRPr="007912D8" w:rsidRDefault="008E20B9" w:rsidP="002A6294">
            <w:pPr>
              <w:spacing w:before="0" w:after="0"/>
              <w:rPr>
                <w:rFonts w:asciiTheme="minorHAnsi" w:hAnsiTheme="minorHAnsi" w:cs="Times New Roman"/>
                <w:sz w:val="22"/>
                <w:szCs w:val="22"/>
              </w:rPr>
            </w:pPr>
            <w:r w:rsidRPr="007912D8">
              <w:rPr>
                <w:rFonts w:asciiTheme="minorHAnsi" w:hAnsiTheme="minorHAnsi" w:cs="Times New Roman"/>
                <w:sz w:val="22"/>
                <w:szCs w:val="22"/>
              </w:rPr>
              <w:t xml:space="preserve">Principal Investigator. </w:t>
            </w:r>
            <w:r w:rsidRPr="007912D8">
              <w:rPr>
                <w:rFonts w:asciiTheme="minorHAnsi" w:hAnsiTheme="minorHAnsi" w:cs="Times New Roman"/>
                <w:b/>
                <w:sz w:val="22"/>
                <w:szCs w:val="22"/>
              </w:rPr>
              <w:t>Shire</w:t>
            </w:r>
            <w:r w:rsidRPr="007912D8">
              <w:rPr>
                <w:rFonts w:asciiTheme="minorHAnsi" w:hAnsiTheme="minorHAnsi" w:cs="Times New Roman"/>
                <w:sz w:val="22"/>
                <w:szCs w:val="22"/>
              </w:rPr>
              <w:t xml:space="preserve"> Pharmaceutical contract for “</w:t>
            </w:r>
            <w:r w:rsidRPr="007912D8">
              <w:rPr>
                <w:rFonts w:asciiTheme="minorHAnsi" w:hAnsiTheme="minorHAnsi" w:cs="Times New Roman"/>
                <w:bCs/>
                <w:sz w:val="22"/>
                <w:szCs w:val="22"/>
                <w:lang w:val="en-CA" w:eastAsia="en-CA"/>
              </w:rPr>
              <w:t>The Incidence, Morbidity and Mortality of Diverticulitis</w:t>
            </w:r>
            <w:r w:rsidR="00264DF9">
              <w:rPr>
                <w:rFonts w:asciiTheme="minorHAnsi" w:hAnsiTheme="minorHAnsi" w:cs="Times New Roman"/>
                <w:bCs/>
                <w:sz w:val="22"/>
                <w:szCs w:val="22"/>
                <w:lang w:val="en-CA" w:eastAsia="en-CA"/>
              </w:rPr>
              <w:t>.</w:t>
            </w:r>
            <w:r w:rsidRPr="007912D8">
              <w:rPr>
                <w:rFonts w:asciiTheme="minorHAnsi" w:hAnsiTheme="minorHAnsi" w:cs="Times New Roman"/>
                <w:bCs/>
                <w:sz w:val="22"/>
                <w:szCs w:val="22"/>
                <w:lang w:val="en-CA" w:eastAsia="en-CA"/>
              </w:rPr>
              <w:t>”</w:t>
            </w:r>
          </w:p>
        </w:tc>
        <w:tc>
          <w:tcPr>
            <w:tcW w:w="818" w:type="pct"/>
          </w:tcPr>
          <w:p w14:paraId="0A8732F9" w14:textId="77777777" w:rsidR="00F20192" w:rsidRDefault="008E20B9" w:rsidP="00F20192">
            <w:pPr>
              <w:spacing w:before="0" w:after="0"/>
              <w:jc w:val="right"/>
              <w:rPr>
                <w:rFonts w:asciiTheme="minorHAnsi" w:hAnsiTheme="minorHAnsi"/>
                <w:bCs/>
                <w:sz w:val="22"/>
                <w:szCs w:val="22"/>
              </w:rPr>
            </w:pPr>
            <w:r w:rsidRPr="007912D8">
              <w:rPr>
                <w:rFonts w:asciiTheme="minorHAnsi" w:hAnsiTheme="minorHAnsi" w:cs="Times New Roman"/>
                <w:bCs/>
                <w:sz w:val="22"/>
                <w:szCs w:val="22"/>
                <w:lang w:val="en-CA" w:eastAsia="en-CA"/>
              </w:rPr>
              <w:t>$179,180</w:t>
            </w:r>
          </w:p>
          <w:p w14:paraId="29A1C5C4" w14:textId="7FBB3E57" w:rsidR="008E20B9" w:rsidRPr="007912D8" w:rsidRDefault="00F20192" w:rsidP="00F20192">
            <w:pPr>
              <w:spacing w:before="0" w:after="0"/>
              <w:jc w:val="right"/>
              <w:rPr>
                <w:rFonts w:asciiTheme="minorHAnsi" w:hAnsiTheme="minorHAnsi" w:cs="Times New Roman"/>
                <w:bCs/>
                <w:sz w:val="22"/>
                <w:szCs w:val="22"/>
                <w:lang w:val="en-CA" w:eastAsia="en-CA"/>
              </w:rPr>
            </w:pPr>
            <w:r>
              <w:rPr>
                <w:rFonts w:asciiTheme="minorHAnsi" w:hAnsiTheme="minorHAnsi"/>
                <w:bCs/>
                <w:sz w:val="22"/>
                <w:szCs w:val="22"/>
              </w:rPr>
              <w:t>(total)</w:t>
            </w:r>
          </w:p>
        </w:tc>
      </w:tr>
      <w:tr w:rsidR="008E20B9" w:rsidRPr="007912D8" w14:paraId="4D0238C6" w14:textId="77777777" w:rsidTr="002A6294">
        <w:tc>
          <w:tcPr>
            <w:tcW w:w="796" w:type="pct"/>
          </w:tcPr>
          <w:p w14:paraId="5721DBBC" w14:textId="77777777" w:rsidR="008E20B9" w:rsidRPr="007912D8" w:rsidRDefault="008E20B9" w:rsidP="002A629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2011 – 2012</w:t>
            </w:r>
          </w:p>
        </w:tc>
        <w:tc>
          <w:tcPr>
            <w:tcW w:w="3386" w:type="pct"/>
          </w:tcPr>
          <w:p w14:paraId="48F7B042" w14:textId="084A9DC6" w:rsidR="008E20B9" w:rsidRPr="007912D8" w:rsidRDefault="008E20B9" w:rsidP="002A6294">
            <w:pPr>
              <w:spacing w:before="0" w:after="0"/>
              <w:rPr>
                <w:rFonts w:asciiTheme="minorHAnsi" w:hAnsiTheme="minorHAnsi" w:cs="Times New Roman"/>
                <w:sz w:val="22"/>
                <w:szCs w:val="22"/>
              </w:rPr>
            </w:pPr>
            <w:r w:rsidRPr="007912D8">
              <w:rPr>
                <w:rFonts w:asciiTheme="minorHAnsi" w:hAnsiTheme="minorHAnsi" w:cs="Times New Roman"/>
                <w:sz w:val="22"/>
                <w:szCs w:val="22"/>
              </w:rPr>
              <w:t xml:space="preserve">Principal Investigator. </w:t>
            </w:r>
            <w:r w:rsidRPr="007912D8">
              <w:rPr>
                <w:rFonts w:asciiTheme="minorHAnsi" w:hAnsiTheme="minorHAnsi" w:cs="Times New Roman"/>
                <w:b/>
                <w:sz w:val="22"/>
                <w:szCs w:val="22"/>
              </w:rPr>
              <w:t>Abbott</w:t>
            </w:r>
            <w:r w:rsidRPr="007912D8">
              <w:rPr>
                <w:rFonts w:asciiTheme="minorHAnsi" w:hAnsiTheme="minorHAnsi" w:cs="Times New Roman"/>
                <w:sz w:val="22"/>
                <w:szCs w:val="22"/>
              </w:rPr>
              <w:t xml:space="preserve"> Pharmaceutical contract for “Long-Term Outcomes Following Co</w:t>
            </w:r>
            <w:r w:rsidR="00264DF9">
              <w:rPr>
                <w:rFonts w:asciiTheme="minorHAnsi" w:hAnsiTheme="minorHAnsi" w:cs="Times New Roman"/>
                <w:sz w:val="22"/>
                <w:szCs w:val="22"/>
              </w:rPr>
              <w:t>lectomy for Ulcerative Colitis.”</w:t>
            </w:r>
          </w:p>
        </w:tc>
        <w:tc>
          <w:tcPr>
            <w:tcW w:w="818" w:type="pct"/>
          </w:tcPr>
          <w:p w14:paraId="24CF57C0" w14:textId="77777777" w:rsidR="00F20192" w:rsidRDefault="008E20B9" w:rsidP="00F20192">
            <w:pPr>
              <w:spacing w:before="0" w:after="0"/>
              <w:jc w:val="right"/>
              <w:rPr>
                <w:rFonts w:asciiTheme="minorHAnsi" w:hAnsiTheme="minorHAnsi"/>
                <w:bCs/>
                <w:sz w:val="22"/>
                <w:szCs w:val="22"/>
              </w:rPr>
            </w:pPr>
            <w:r w:rsidRPr="007912D8">
              <w:rPr>
                <w:rFonts w:asciiTheme="minorHAnsi" w:hAnsiTheme="minorHAnsi" w:cs="Times New Roman"/>
                <w:sz w:val="22"/>
                <w:szCs w:val="22"/>
              </w:rPr>
              <w:t>$76,232</w:t>
            </w:r>
          </w:p>
          <w:p w14:paraId="6131C292" w14:textId="41661786" w:rsidR="008E20B9" w:rsidRPr="007912D8" w:rsidRDefault="00F20192" w:rsidP="00F20192">
            <w:pPr>
              <w:spacing w:before="0" w:after="0"/>
              <w:jc w:val="right"/>
              <w:rPr>
                <w:rFonts w:asciiTheme="minorHAnsi" w:hAnsiTheme="minorHAnsi" w:cs="Times New Roman"/>
                <w:bCs/>
                <w:sz w:val="22"/>
                <w:szCs w:val="22"/>
                <w:lang w:val="en-CA" w:eastAsia="en-CA"/>
              </w:rPr>
            </w:pPr>
            <w:r>
              <w:rPr>
                <w:rFonts w:asciiTheme="minorHAnsi" w:hAnsiTheme="minorHAnsi"/>
                <w:bCs/>
                <w:sz w:val="22"/>
                <w:szCs w:val="22"/>
              </w:rPr>
              <w:t>(total)</w:t>
            </w:r>
          </w:p>
        </w:tc>
      </w:tr>
      <w:tr w:rsidR="008E20B9" w:rsidRPr="007912D8" w14:paraId="5FB3C093" w14:textId="77777777" w:rsidTr="002A6294">
        <w:tc>
          <w:tcPr>
            <w:tcW w:w="796" w:type="pct"/>
          </w:tcPr>
          <w:p w14:paraId="6948E6AF" w14:textId="77777777" w:rsidR="008E20B9" w:rsidRPr="007912D8" w:rsidRDefault="008E20B9" w:rsidP="002A629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2010</w:t>
            </w:r>
          </w:p>
        </w:tc>
        <w:tc>
          <w:tcPr>
            <w:tcW w:w="3386" w:type="pct"/>
          </w:tcPr>
          <w:p w14:paraId="2CC6B0DA" w14:textId="25576C87" w:rsidR="008E20B9" w:rsidRPr="007912D8" w:rsidRDefault="008E20B9" w:rsidP="002A6294">
            <w:pPr>
              <w:spacing w:before="0" w:after="0"/>
              <w:rPr>
                <w:rFonts w:asciiTheme="minorHAnsi" w:hAnsiTheme="minorHAnsi" w:cs="Times New Roman"/>
                <w:sz w:val="22"/>
                <w:szCs w:val="22"/>
              </w:rPr>
            </w:pPr>
            <w:r w:rsidRPr="007912D8">
              <w:rPr>
                <w:rFonts w:asciiTheme="minorHAnsi" w:hAnsiTheme="minorHAnsi" w:cs="Times New Roman"/>
                <w:sz w:val="22"/>
                <w:szCs w:val="22"/>
              </w:rPr>
              <w:t xml:space="preserve">Co-Investigator. </w:t>
            </w:r>
            <w:r w:rsidRPr="007912D8">
              <w:rPr>
                <w:rFonts w:asciiTheme="minorHAnsi" w:hAnsiTheme="minorHAnsi" w:cs="Times New Roman"/>
                <w:b/>
                <w:sz w:val="22"/>
                <w:szCs w:val="22"/>
              </w:rPr>
              <w:t>Department of Medicine</w:t>
            </w:r>
            <w:r w:rsidRPr="007912D8">
              <w:rPr>
                <w:rFonts w:asciiTheme="minorHAnsi" w:hAnsiTheme="minorHAnsi" w:cs="Times New Roman"/>
                <w:sz w:val="22"/>
                <w:szCs w:val="22"/>
              </w:rPr>
              <w:t xml:space="preserve"> Research Fund </w:t>
            </w:r>
            <w:r w:rsidR="00264DF9">
              <w:rPr>
                <w:rFonts w:asciiTheme="minorHAnsi" w:hAnsiTheme="minorHAnsi" w:cs="Times New Roman"/>
                <w:sz w:val="22"/>
                <w:szCs w:val="22"/>
              </w:rPr>
              <w:t>for “Pregnancy Outcomes in IBD.”</w:t>
            </w:r>
          </w:p>
        </w:tc>
        <w:tc>
          <w:tcPr>
            <w:tcW w:w="818" w:type="pct"/>
          </w:tcPr>
          <w:p w14:paraId="7B16BB87" w14:textId="77777777" w:rsidR="00F20192" w:rsidRDefault="008E20B9" w:rsidP="00F20192">
            <w:pPr>
              <w:spacing w:before="0" w:after="0"/>
              <w:jc w:val="right"/>
              <w:rPr>
                <w:rFonts w:asciiTheme="minorHAnsi" w:hAnsiTheme="minorHAnsi"/>
                <w:bCs/>
                <w:sz w:val="22"/>
                <w:szCs w:val="22"/>
              </w:rPr>
            </w:pPr>
            <w:r w:rsidRPr="007912D8">
              <w:rPr>
                <w:rFonts w:asciiTheme="minorHAnsi" w:hAnsiTheme="minorHAnsi" w:cs="Times New Roman"/>
                <w:sz w:val="22"/>
                <w:szCs w:val="22"/>
              </w:rPr>
              <w:t>$10,000</w:t>
            </w:r>
          </w:p>
          <w:p w14:paraId="5D7B5689" w14:textId="32252BE5" w:rsidR="008E20B9" w:rsidRPr="007912D8" w:rsidRDefault="00F20192" w:rsidP="00F20192">
            <w:pPr>
              <w:spacing w:before="0" w:after="0"/>
              <w:jc w:val="right"/>
              <w:rPr>
                <w:rFonts w:asciiTheme="minorHAnsi" w:hAnsiTheme="minorHAnsi" w:cs="Times New Roman"/>
                <w:sz w:val="22"/>
                <w:szCs w:val="22"/>
              </w:rPr>
            </w:pPr>
            <w:r>
              <w:rPr>
                <w:rFonts w:asciiTheme="minorHAnsi" w:hAnsiTheme="minorHAnsi"/>
                <w:bCs/>
                <w:sz w:val="22"/>
                <w:szCs w:val="22"/>
              </w:rPr>
              <w:t>(total)</w:t>
            </w:r>
          </w:p>
        </w:tc>
      </w:tr>
      <w:tr w:rsidR="008E20B9" w:rsidRPr="007912D8" w14:paraId="4D238B6A" w14:textId="77777777" w:rsidTr="002A6294">
        <w:tc>
          <w:tcPr>
            <w:tcW w:w="796" w:type="pct"/>
          </w:tcPr>
          <w:p w14:paraId="0DEFBC72" w14:textId="77777777" w:rsidR="008E20B9" w:rsidRPr="007912D8" w:rsidRDefault="008E20B9" w:rsidP="002A629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2010 – 2013</w:t>
            </w:r>
          </w:p>
        </w:tc>
        <w:tc>
          <w:tcPr>
            <w:tcW w:w="3386" w:type="pct"/>
          </w:tcPr>
          <w:p w14:paraId="411D0A40" w14:textId="1E96D376" w:rsidR="008E20B9" w:rsidRPr="007912D8" w:rsidRDefault="008E20B9" w:rsidP="002A6294">
            <w:pPr>
              <w:spacing w:before="0" w:after="0"/>
              <w:rPr>
                <w:rFonts w:asciiTheme="minorHAnsi" w:hAnsiTheme="minorHAnsi" w:cs="Times New Roman"/>
                <w:sz w:val="22"/>
                <w:szCs w:val="22"/>
              </w:rPr>
            </w:pPr>
            <w:r w:rsidRPr="007912D8">
              <w:rPr>
                <w:rFonts w:asciiTheme="minorHAnsi" w:hAnsiTheme="minorHAnsi" w:cs="Times New Roman"/>
                <w:sz w:val="22"/>
                <w:szCs w:val="22"/>
              </w:rPr>
              <w:t xml:space="preserve">Co-Investigator. </w:t>
            </w:r>
            <w:r w:rsidRPr="007912D8">
              <w:rPr>
                <w:rFonts w:asciiTheme="minorHAnsi" w:hAnsiTheme="minorHAnsi" w:cs="Times New Roman"/>
                <w:b/>
                <w:sz w:val="22"/>
                <w:szCs w:val="22"/>
              </w:rPr>
              <w:t>Crohn’s and Colitis Foundation of Canada</w:t>
            </w:r>
            <w:r w:rsidRPr="007912D8">
              <w:rPr>
                <w:rFonts w:asciiTheme="minorHAnsi" w:hAnsiTheme="minorHAnsi" w:cs="Times New Roman"/>
                <w:sz w:val="22"/>
                <w:szCs w:val="22"/>
              </w:rPr>
              <w:t xml:space="preserve"> Grant in Aid for “Genetic Markers </w:t>
            </w:r>
            <w:r w:rsidR="00264DF9">
              <w:rPr>
                <w:rFonts w:asciiTheme="minorHAnsi" w:hAnsiTheme="minorHAnsi" w:cs="Times New Roman"/>
                <w:sz w:val="22"/>
                <w:szCs w:val="22"/>
              </w:rPr>
              <w:t>of Outcomes in Crohn’s Disease.”</w:t>
            </w:r>
          </w:p>
        </w:tc>
        <w:tc>
          <w:tcPr>
            <w:tcW w:w="818" w:type="pct"/>
          </w:tcPr>
          <w:p w14:paraId="121F12DE" w14:textId="77777777" w:rsidR="008E20B9" w:rsidRPr="007912D8" w:rsidRDefault="008E20B9" w:rsidP="002A6294">
            <w:pPr>
              <w:spacing w:before="0" w:after="0"/>
              <w:jc w:val="right"/>
              <w:rPr>
                <w:rFonts w:asciiTheme="minorHAnsi" w:hAnsiTheme="minorHAnsi" w:cs="Times New Roman"/>
                <w:sz w:val="22"/>
                <w:szCs w:val="22"/>
              </w:rPr>
            </w:pPr>
            <w:r w:rsidRPr="007912D8">
              <w:rPr>
                <w:rFonts w:asciiTheme="minorHAnsi" w:hAnsiTheme="minorHAnsi" w:cs="Times New Roman"/>
                <w:sz w:val="22"/>
                <w:szCs w:val="22"/>
              </w:rPr>
              <w:t>$125,000/y</w:t>
            </w:r>
          </w:p>
        </w:tc>
      </w:tr>
      <w:tr w:rsidR="008E20B9" w:rsidRPr="007912D8" w14:paraId="6D94BC93" w14:textId="77777777" w:rsidTr="002A6294">
        <w:tc>
          <w:tcPr>
            <w:tcW w:w="796" w:type="pct"/>
          </w:tcPr>
          <w:p w14:paraId="67A84742" w14:textId="77777777" w:rsidR="008E20B9" w:rsidRPr="007912D8" w:rsidRDefault="008E20B9" w:rsidP="002A629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2010 – 2013</w:t>
            </w:r>
          </w:p>
        </w:tc>
        <w:tc>
          <w:tcPr>
            <w:tcW w:w="3386" w:type="pct"/>
          </w:tcPr>
          <w:p w14:paraId="3DC2A271" w14:textId="77777777" w:rsidR="008E20B9" w:rsidRPr="007912D8" w:rsidRDefault="008E20B9" w:rsidP="002A6294">
            <w:pPr>
              <w:spacing w:before="0" w:after="0"/>
              <w:rPr>
                <w:rFonts w:asciiTheme="minorHAnsi" w:hAnsiTheme="minorHAnsi" w:cs="Times New Roman"/>
                <w:sz w:val="22"/>
                <w:szCs w:val="22"/>
              </w:rPr>
            </w:pPr>
            <w:r w:rsidRPr="007912D8">
              <w:rPr>
                <w:rFonts w:asciiTheme="minorHAnsi" w:hAnsiTheme="minorHAnsi" w:cs="Times New Roman"/>
                <w:b/>
                <w:sz w:val="22"/>
                <w:szCs w:val="22"/>
              </w:rPr>
              <w:t>Alberta Heritage Foundation for Medical Research</w:t>
            </w:r>
            <w:r w:rsidRPr="007912D8">
              <w:rPr>
                <w:rFonts w:asciiTheme="minorHAnsi" w:hAnsiTheme="minorHAnsi" w:cs="Times New Roman"/>
                <w:sz w:val="22"/>
                <w:szCs w:val="22"/>
              </w:rPr>
              <w:t xml:space="preserve"> Population Health Investigator, Establishment Grant.</w:t>
            </w:r>
          </w:p>
        </w:tc>
        <w:tc>
          <w:tcPr>
            <w:tcW w:w="818" w:type="pct"/>
          </w:tcPr>
          <w:p w14:paraId="6EDE9F5E" w14:textId="77777777" w:rsidR="008E20B9" w:rsidRPr="007912D8" w:rsidRDefault="008E20B9" w:rsidP="002A6294">
            <w:pPr>
              <w:spacing w:before="0" w:after="0"/>
              <w:jc w:val="right"/>
              <w:rPr>
                <w:rFonts w:asciiTheme="minorHAnsi" w:hAnsiTheme="minorHAnsi" w:cs="Times New Roman"/>
                <w:sz w:val="22"/>
                <w:szCs w:val="22"/>
              </w:rPr>
            </w:pPr>
            <w:r w:rsidRPr="007912D8">
              <w:rPr>
                <w:rFonts w:asciiTheme="minorHAnsi" w:hAnsiTheme="minorHAnsi" w:cs="Times New Roman"/>
                <w:sz w:val="22"/>
                <w:szCs w:val="22"/>
              </w:rPr>
              <w:t>$100,000/y</w:t>
            </w:r>
          </w:p>
        </w:tc>
      </w:tr>
      <w:tr w:rsidR="008E20B9" w:rsidRPr="007912D8" w14:paraId="42DF8372" w14:textId="77777777" w:rsidTr="002A6294">
        <w:tc>
          <w:tcPr>
            <w:tcW w:w="796" w:type="pct"/>
          </w:tcPr>
          <w:p w14:paraId="7E13551A" w14:textId="77777777" w:rsidR="008E20B9" w:rsidRPr="007912D8" w:rsidRDefault="008E20B9" w:rsidP="002A629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2009 – 2010</w:t>
            </w:r>
          </w:p>
        </w:tc>
        <w:tc>
          <w:tcPr>
            <w:tcW w:w="3386" w:type="pct"/>
          </w:tcPr>
          <w:p w14:paraId="46B4B078" w14:textId="5DDCAC15" w:rsidR="008E20B9" w:rsidRPr="007912D8" w:rsidRDefault="008E20B9" w:rsidP="002A6294">
            <w:pPr>
              <w:spacing w:before="0" w:after="0"/>
              <w:rPr>
                <w:rFonts w:asciiTheme="minorHAnsi" w:hAnsiTheme="minorHAnsi" w:cs="Times New Roman"/>
                <w:sz w:val="22"/>
                <w:szCs w:val="22"/>
              </w:rPr>
            </w:pPr>
            <w:r w:rsidRPr="007912D8">
              <w:rPr>
                <w:rFonts w:asciiTheme="minorHAnsi" w:hAnsiTheme="minorHAnsi" w:cs="Times New Roman"/>
                <w:sz w:val="22"/>
                <w:szCs w:val="22"/>
              </w:rPr>
              <w:t xml:space="preserve">Principal Investigator, </w:t>
            </w:r>
            <w:r w:rsidRPr="007912D8">
              <w:rPr>
                <w:rFonts w:asciiTheme="minorHAnsi" w:hAnsiTheme="minorHAnsi" w:cs="Times New Roman"/>
                <w:b/>
                <w:sz w:val="22"/>
                <w:szCs w:val="22"/>
              </w:rPr>
              <w:t>Health Canada</w:t>
            </w:r>
            <w:r w:rsidRPr="007912D8">
              <w:rPr>
                <w:rFonts w:asciiTheme="minorHAnsi" w:hAnsiTheme="minorHAnsi" w:cs="Times New Roman"/>
                <w:sz w:val="22"/>
                <w:szCs w:val="22"/>
              </w:rPr>
              <w:t xml:space="preserve"> contract for “</w:t>
            </w:r>
            <w:r w:rsidR="00264DF9">
              <w:rPr>
                <w:rFonts w:asciiTheme="minorHAnsi" w:hAnsiTheme="minorHAnsi" w:cs="Times New Roman"/>
                <w:sz w:val="22"/>
                <w:szCs w:val="22"/>
              </w:rPr>
              <w:t>Air Pollution and Appendicitis.”</w:t>
            </w:r>
          </w:p>
        </w:tc>
        <w:tc>
          <w:tcPr>
            <w:tcW w:w="818" w:type="pct"/>
          </w:tcPr>
          <w:p w14:paraId="7E8F88A7" w14:textId="77777777" w:rsidR="00F20192" w:rsidRDefault="008E20B9" w:rsidP="00F20192">
            <w:pPr>
              <w:spacing w:before="0" w:after="0"/>
              <w:jc w:val="right"/>
              <w:rPr>
                <w:rFonts w:asciiTheme="minorHAnsi" w:hAnsiTheme="minorHAnsi"/>
                <w:bCs/>
                <w:sz w:val="22"/>
                <w:szCs w:val="22"/>
              </w:rPr>
            </w:pPr>
            <w:r w:rsidRPr="007912D8">
              <w:rPr>
                <w:rFonts w:asciiTheme="minorHAnsi" w:hAnsiTheme="minorHAnsi" w:cs="Times New Roman"/>
                <w:sz w:val="22"/>
                <w:szCs w:val="22"/>
              </w:rPr>
              <w:t>$100,000</w:t>
            </w:r>
          </w:p>
          <w:p w14:paraId="1CE2C656" w14:textId="637A74B6" w:rsidR="008E20B9" w:rsidRPr="007912D8" w:rsidRDefault="00F20192" w:rsidP="00F20192">
            <w:pPr>
              <w:spacing w:before="0" w:after="0"/>
              <w:jc w:val="right"/>
              <w:rPr>
                <w:rFonts w:asciiTheme="minorHAnsi" w:hAnsiTheme="minorHAnsi" w:cs="Times New Roman"/>
                <w:sz w:val="22"/>
                <w:szCs w:val="22"/>
              </w:rPr>
            </w:pPr>
            <w:r>
              <w:rPr>
                <w:rFonts w:asciiTheme="minorHAnsi" w:hAnsiTheme="minorHAnsi"/>
                <w:bCs/>
                <w:sz w:val="22"/>
                <w:szCs w:val="22"/>
              </w:rPr>
              <w:t>(total)</w:t>
            </w:r>
          </w:p>
        </w:tc>
      </w:tr>
      <w:tr w:rsidR="008E20B9" w:rsidRPr="007912D8" w14:paraId="698763A4" w14:textId="77777777" w:rsidTr="002A6294">
        <w:tc>
          <w:tcPr>
            <w:tcW w:w="796" w:type="pct"/>
          </w:tcPr>
          <w:p w14:paraId="13C27AB8" w14:textId="77777777" w:rsidR="008E20B9" w:rsidRPr="007912D8" w:rsidRDefault="008E20B9" w:rsidP="002A629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2009 – 2014</w:t>
            </w:r>
          </w:p>
        </w:tc>
        <w:tc>
          <w:tcPr>
            <w:tcW w:w="3386" w:type="pct"/>
          </w:tcPr>
          <w:p w14:paraId="26EA9134" w14:textId="1A8829D8" w:rsidR="008E20B9" w:rsidRPr="007912D8" w:rsidRDefault="008E20B9" w:rsidP="002A6294">
            <w:pPr>
              <w:spacing w:before="0" w:after="0"/>
              <w:rPr>
                <w:rFonts w:asciiTheme="minorHAnsi" w:hAnsiTheme="minorHAnsi" w:cs="Times New Roman"/>
                <w:sz w:val="22"/>
                <w:szCs w:val="22"/>
              </w:rPr>
            </w:pPr>
            <w:r w:rsidRPr="007912D8">
              <w:rPr>
                <w:rFonts w:asciiTheme="minorHAnsi" w:hAnsiTheme="minorHAnsi" w:cs="Times New Roman"/>
                <w:sz w:val="22"/>
                <w:szCs w:val="22"/>
              </w:rPr>
              <w:t xml:space="preserve">Co-investigator. </w:t>
            </w:r>
            <w:r w:rsidRPr="007912D8">
              <w:rPr>
                <w:rFonts w:asciiTheme="minorHAnsi" w:hAnsiTheme="minorHAnsi" w:cs="Times New Roman"/>
                <w:b/>
                <w:sz w:val="22"/>
                <w:szCs w:val="22"/>
              </w:rPr>
              <w:t>AHFMR</w:t>
            </w:r>
            <w:r w:rsidRPr="007912D8">
              <w:rPr>
                <w:rFonts w:asciiTheme="minorHAnsi" w:hAnsiTheme="minorHAnsi" w:cs="Times New Roman"/>
                <w:sz w:val="22"/>
                <w:szCs w:val="22"/>
              </w:rPr>
              <w:t xml:space="preserve"> Team Grant for “Etiology of Inflammatory Bowel Disease: Gene, Micro</w:t>
            </w:r>
            <w:r w:rsidR="00264DF9">
              <w:rPr>
                <w:rFonts w:asciiTheme="minorHAnsi" w:hAnsiTheme="minorHAnsi" w:cs="Times New Roman"/>
                <w:sz w:val="22"/>
                <w:szCs w:val="22"/>
              </w:rPr>
              <w:t>be, &amp; Environment Interactions.”</w:t>
            </w:r>
          </w:p>
        </w:tc>
        <w:tc>
          <w:tcPr>
            <w:tcW w:w="818" w:type="pct"/>
          </w:tcPr>
          <w:p w14:paraId="0FD13FC0" w14:textId="77777777" w:rsidR="008E20B9" w:rsidRPr="007912D8" w:rsidRDefault="008E20B9" w:rsidP="002A6294">
            <w:pPr>
              <w:spacing w:before="0" w:after="0"/>
              <w:jc w:val="right"/>
              <w:rPr>
                <w:rFonts w:asciiTheme="minorHAnsi" w:hAnsiTheme="minorHAnsi" w:cs="Times New Roman"/>
                <w:sz w:val="22"/>
                <w:szCs w:val="22"/>
              </w:rPr>
            </w:pPr>
            <w:r w:rsidRPr="007912D8">
              <w:rPr>
                <w:rFonts w:asciiTheme="minorHAnsi" w:hAnsiTheme="minorHAnsi" w:cs="Times New Roman"/>
                <w:sz w:val="22"/>
                <w:szCs w:val="22"/>
              </w:rPr>
              <w:t>$1,000,000/y</w:t>
            </w:r>
          </w:p>
        </w:tc>
      </w:tr>
      <w:tr w:rsidR="008E20B9" w:rsidRPr="007912D8" w14:paraId="62653994" w14:textId="77777777" w:rsidTr="002A6294">
        <w:tc>
          <w:tcPr>
            <w:tcW w:w="796" w:type="pct"/>
          </w:tcPr>
          <w:p w14:paraId="0A0681F1" w14:textId="77777777" w:rsidR="008E20B9" w:rsidRPr="007912D8" w:rsidRDefault="008E20B9" w:rsidP="002A629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2008 – 2010</w:t>
            </w:r>
          </w:p>
        </w:tc>
        <w:tc>
          <w:tcPr>
            <w:tcW w:w="3386" w:type="pct"/>
          </w:tcPr>
          <w:p w14:paraId="36B3BB97" w14:textId="1B08CB9D" w:rsidR="008E20B9" w:rsidRPr="007912D8" w:rsidRDefault="008E20B9" w:rsidP="002A6294">
            <w:pPr>
              <w:spacing w:before="0" w:after="0"/>
              <w:rPr>
                <w:rFonts w:asciiTheme="minorHAnsi" w:hAnsiTheme="minorHAnsi" w:cs="Times New Roman"/>
                <w:sz w:val="22"/>
                <w:szCs w:val="22"/>
              </w:rPr>
            </w:pPr>
            <w:r w:rsidRPr="007912D8">
              <w:rPr>
                <w:rFonts w:asciiTheme="minorHAnsi" w:hAnsiTheme="minorHAnsi" w:cs="Times New Roman"/>
                <w:sz w:val="22"/>
                <w:szCs w:val="22"/>
              </w:rPr>
              <w:t xml:space="preserve">Principal Investigator. </w:t>
            </w:r>
            <w:r w:rsidRPr="007912D8">
              <w:rPr>
                <w:rFonts w:asciiTheme="minorHAnsi" w:hAnsiTheme="minorHAnsi" w:cs="Times New Roman"/>
                <w:b/>
                <w:sz w:val="22"/>
                <w:szCs w:val="22"/>
              </w:rPr>
              <w:t>MSI Foundation</w:t>
            </w:r>
            <w:r w:rsidRPr="007912D8">
              <w:rPr>
                <w:rFonts w:asciiTheme="minorHAnsi" w:hAnsiTheme="minorHAnsi" w:cs="Times New Roman"/>
                <w:sz w:val="22"/>
                <w:szCs w:val="22"/>
              </w:rPr>
              <w:t xml:space="preserve"> for “Postoperative outcomes in elderly ulcerative coliti</w:t>
            </w:r>
            <w:r w:rsidR="00264DF9">
              <w:rPr>
                <w:rFonts w:asciiTheme="minorHAnsi" w:hAnsiTheme="minorHAnsi" w:cs="Times New Roman"/>
                <w:sz w:val="22"/>
                <w:szCs w:val="22"/>
              </w:rPr>
              <w:t>s patients following colectomy.”</w:t>
            </w:r>
          </w:p>
        </w:tc>
        <w:tc>
          <w:tcPr>
            <w:tcW w:w="818" w:type="pct"/>
          </w:tcPr>
          <w:p w14:paraId="28305CCF" w14:textId="77777777" w:rsidR="008E20B9" w:rsidRPr="007912D8" w:rsidRDefault="008E20B9" w:rsidP="002A6294">
            <w:pPr>
              <w:spacing w:before="0" w:after="0"/>
              <w:jc w:val="right"/>
              <w:rPr>
                <w:rFonts w:asciiTheme="minorHAnsi" w:hAnsiTheme="minorHAnsi" w:cs="Times New Roman"/>
                <w:sz w:val="22"/>
                <w:szCs w:val="22"/>
              </w:rPr>
            </w:pPr>
            <w:r w:rsidRPr="007912D8">
              <w:rPr>
                <w:rFonts w:asciiTheme="minorHAnsi" w:hAnsiTheme="minorHAnsi" w:cs="Times New Roman"/>
                <w:sz w:val="22"/>
                <w:szCs w:val="22"/>
              </w:rPr>
              <w:t>$23,400/y</w:t>
            </w:r>
          </w:p>
        </w:tc>
      </w:tr>
      <w:tr w:rsidR="008E20B9" w:rsidRPr="007912D8" w14:paraId="041392E4" w14:textId="77777777" w:rsidTr="002A6294">
        <w:tc>
          <w:tcPr>
            <w:tcW w:w="796" w:type="pct"/>
          </w:tcPr>
          <w:p w14:paraId="605ECE70" w14:textId="77777777" w:rsidR="008E20B9" w:rsidRPr="007912D8" w:rsidRDefault="008E20B9" w:rsidP="002A629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2008 – 2010</w:t>
            </w:r>
          </w:p>
        </w:tc>
        <w:tc>
          <w:tcPr>
            <w:tcW w:w="3386" w:type="pct"/>
          </w:tcPr>
          <w:p w14:paraId="30227934" w14:textId="793C6474" w:rsidR="008E20B9" w:rsidRPr="007912D8" w:rsidRDefault="008E20B9" w:rsidP="002A6294">
            <w:pPr>
              <w:spacing w:before="0" w:after="0"/>
              <w:rPr>
                <w:rFonts w:asciiTheme="minorHAnsi" w:hAnsiTheme="minorHAnsi" w:cs="Times New Roman"/>
                <w:sz w:val="22"/>
                <w:szCs w:val="22"/>
              </w:rPr>
            </w:pPr>
            <w:r w:rsidRPr="007912D8">
              <w:rPr>
                <w:rFonts w:asciiTheme="minorHAnsi" w:hAnsiTheme="minorHAnsi" w:cs="Times New Roman"/>
                <w:sz w:val="22"/>
                <w:szCs w:val="22"/>
              </w:rPr>
              <w:t xml:space="preserve">Co-Principal Investigator. </w:t>
            </w:r>
            <w:r w:rsidRPr="007912D8">
              <w:rPr>
                <w:rFonts w:asciiTheme="minorHAnsi" w:hAnsiTheme="minorHAnsi" w:cs="Times New Roman"/>
                <w:b/>
                <w:sz w:val="22"/>
                <w:szCs w:val="22"/>
              </w:rPr>
              <w:t>CIHR</w:t>
            </w:r>
            <w:r w:rsidRPr="007912D8">
              <w:rPr>
                <w:rFonts w:asciiTheme="minorHAnsi" w:hAnsiTheme="minorHAnsi" w:cs="Times New Roman"/>
                <w:sz w:val="22"/>
                <w:szCs w:val="22"/>
              </w:rPr>
              <w:t xml:space="preserve"> for “The effect of outdoor air pollution on the development and the prognosis of the inflammatory bow</w:t>
            </w:r>
            <w:r w:rsidR="00264DF9">
              <w:rPr>
                <w:rFonts w:asciiTheme="minorHAnsi" w:hAnsiTheme="minorHAnsi" w:cs="Times New Roman"/>
                <w:sz w:val="22"/>
                <w:szCs w:val="22"/>
              </w:rPr>
              <w:t>el diseases in Canada.”</w:t>
            </w:r>
          </w:p>
        </w:tc>
        <w:tc>
          <w:tcPr>
            <w:tcW w:w="818" w:type="pct"/>
          </w:tcPr>
          <w:p w14:paraId="3590838D" w14:textId="77777777" w:rsidR="008E20B9" w:rsidRPr="007912D8" w:rsidRDefault="008E20B9" w:rsidP="002A6294">
            <w:pPr>
              <w:spacing w:before="0" w:after="0"/>
              <w:jc w:val="right"/>
              <w:rPr>
                <w:rFonts w:asciiTheme="minorHAnsi" w:hAnsiTheme="minorHAnsi" w:cs="Times New Roman"/>
                <w:sz w:val="22"/>
                <w:szCs w:val="22"/>
              </w:rPr>
            </w:pPr>
            <w:r w:rsidRPr="007912D8">
              <w:rPr>
                <w:rFonts w:asciiTheme="minorHAnsi" w:hAnsiTheme="minorHAnsi" w:cs="Times New Roman"/>
                <w:sz w:val="22"/>
                <w:szCs w:val="22"/>
              </w:rPr>
              <w:t>$96,696/y</w:t>
            </w:r>
          </w:p>
        </w:tc>
      </w:tr>
      <w:tr w:rsidR="008E20B9" w:rsidRPr="007912D8" w14:paraId="66FC3ED2" w14:textId="77777777" w:rsidTr="002A6294">
        <w:tc>
          <w:tcPr>
            <w:tcW w:w="796" w:type="pct"/>
          </w:tcPr>
          <w:p w14:paraId="7DF6E00F" w14:textId="77777777" w:rsidR="008E20B9" w:rsidRPr="007912D8" w:rsidRDefault="008E20B9" w:rsidP="002A629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2008 – 2010</w:t>
            </w:r>
          </w:p>
        </w:tc>
        <w:tc>
          <w:tcPr>
            <w:tcW w:w="3386" w:type="pct"/>
          </w:tcPr>
          <w:p w14:paraId="02FE983D" w14:textId="6EFE6CC5" w:rsidR="008E20B9" w:rsidRPr="007912D8" w:rsidRDefault="008E20B9" w:rsidP="002A6294">
            <w:pPr>
              <w:spacing w:before="0" w:after="0"/>
              <w:rPr>
                <w:rFonts w:asciiTheme="minorHAnsi" w:hAnsiTheme="minorHAnsi" w:cs="Times New Roman"/>
                <w:sz w:val="22"/>
                <w:szCs w:val="22"/>
              </w:rPr>
            </w:pPr>
            <w:r w:rsidRPr="007912D8">
              <w:rPr>
                <w:rFonts w:asciiTheme="minorHAnsi" w:hAnsiTheme="minorHAnsi" w:cs="Times New Roman"/>
                <w:sz w:val="22"/>
                <w:szCs w:val="22"/>
              </w:rPr>
              <w:t xml:space="preserve">Principal Investigator. </w:t>
            </w:r>
            <w:r w:rsidRPr="007912D8">
              <w:rPr>
                <w:rFonts w:asciiTheme="minorHAnsi" w:hAnsiTheme="minorHAnsi" w:cs="Times New Roman"/>
                <w:b/>
                <w:sz w:val="22"/>
                <w:szCs w:val="22"/>
              </w:rPr>
              <w:t>Canadian Association of Gastroenterology</w:t>
            </w:r>
            <w:r w:rsidRPr="007912D8">
              <w:rPr>
                <w:rFonts w:asciiTheme="minorHAnsi" w:hAnsiTheme="minorHAnsi" w:cs="Times New Roman"/>
                <w:sz w:val="22"/>
                <w:szCs w:val="22"/>
              </w:rPr>
              <w:t xml:space="preserve"> for “The effect of outdoor air pollution on t</w:t>
            </w:r>
            <w:r w:rsidR="00264DF9">
              <w:rPr>
                <w:rFonts w:asciiTheme="minorHAnsi" w:hAnsiTheme="minorHAnsi" w:cs="Times New Roman"/>
                <w:sz w:val="22"/>
                <w:szCs w:val="22"/>
              </w:rPr>
              <w:t>he inflammatory bowel diseases.”</w:t>
            </w:r>
          </w:p>
        </w:tc>
        <w:tc>
          <w:tcPr>
            <w:tcW w:w="818" w:type="pct"/>
          </w:tcPr>
          <w:p w14:paraId="7C230824" w14:textId="77777777" w:rsidR="008E20B9" w:rsidRPr="007912D8" w:rsidRDefault="008E20B9" w:rsidP="002A6294">
            <w:pPr>
              <w:spacing w:before="0" w:after="0"/>
              <w:jc w:val="right"/>
              <w:rPr>
                <w:rFonts w:asciiTheme="minorHAnsi" w:hAnsiTheme="minorHAnsi" w:cs="Times New Roman"/>
                <w:sz w:val="22"/>
                <w:szCs w:val="22"/>
              </w:rPr>
            </w:pPr>
            <w:r w:rsidRPr="007912D8">
              <w:rPr>
                <w:rFonts w:asciiTheme="minorHAnsi" w:hAnsiTheme="minorHAnsi" w:cs="Times New Roman"/>
                <w:sz w:val="22"/>
                <w:szCs w:val="22"/>
              </w:rPr>
              <w:t>$42,300/y</w:t>
            </w:r>
          </w:p>
        </w:tc>
      </w:tr>
      <w:tr w:rsidR="008E20B9" w:rsidRPr="007912D8" w14:paraId="3CF57EB7" w14:textId="77777777" w:rsidTr="002A6294">
        <w:tc>
          <w:tcPr>
            <w:tcW w:w="796" w:type="pct"/>
          </w:tcPr>
          <w:p w14:paraId="7602E4DD" w14:textId="77777777" w:rsidR="008E20B9" w:rsidRPr="007912D8" w:rsidRDefault="008E20B9" w:rsidP="002A629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2009 – 2010</w:t>
            </w:r>
          </w:p>
        </w:tc>
        <w:tc>
          <w:tcPr>
            <w:tcW w:w="3386" w:type="pct"/>
          </w:tcPr>
          <w:p w14:paraId="6812E5AC" w14:textId="49742DC9" w:rsidR="008E20B9" w:rsidRPr="007912D8" w:rsidRDefault="008E20B9" w:rsidP="002A6294">
            <w:pPr>
              <w:spacing w:before="0" w:after="0"/>
              <w:rPr>
                <w:rFonts w:asciiTheme="minorHAnsi" w:hAnsiTheme="minorHAnsi" w:cs="Times New Roman"/>
                <w:sz w:val="22"/>
                <w:szCs w:val="22"/>
              </w:rPr>
            </w:pPr>
            <w:r w:rsidRPr="007912D8">
              <w:rPr>
                <w:rFonts w:asciiTheme="minorHAnsi" w:hAnsiTheme="minorHAnsi" w:cs="Times New Roman"/>
                <w:sz w:val="22"/>
                <w:szCs w:val="22"/>
              </w:rPr>
              <w:t xml:space="preserve">Principal Investigator. </w:t>
            </w:r>
            <w:r w:rsidRPr="007912D8">
              <w:rPr>
                <w:rFonts w:asciiTheme="minorHAnsi" w:hAnsiTheme="minorHAnsi" w:cs="Times New Roman"/>
                <w:b/>
                <w:sz w:val="22"/>
                <w:szCs w:val="22"/>
              </w:rPr>
              <w:t>Health Canada</w:t>
            </w:r>
            <w:r w:rsidRPr="007912D8">
              <w:rPr>
                <w:rFonts w:asciiTheme="minorHAnsi" w:hAnsiTheme="minorHAnsi" w:cs="Times New Roman"/>
                <w:sz w:val="22"/>
                <w:szCs w:val="22"/>
              </w:rPr>
              <w:t xml:space="preserve"> contract for “The effect of outdoor air pollution on the development and prognosis of the inflamm</w:t>
            </w:r>
            <w:r w:rsidR="00264DF9">
              <w:rPr>
                <w:rFonts w:asciiTheme="minorHAnsi" w:hAnsiTheme="minorHAnsi" w:cs="Times New Roman"/>
                <w:sz w:val="22"/>
                <w:szCs w:val="22"/>
              </w:rPr>
              <w:t>atory bowel diseases in Canada.”</w:t>
            </w:r>
          </w:p>
        </w:tc>
        <w:tc>
          <w:tcPr>
            <w:tcW w:w="818" w:type="pct"/>
          </w:tcPr>
          <w:p w14:paraId="2C4E4D6D" w14:textId="77777777" w:rsidR="00F20192" w:rsidRDefault="008E20B9" w:rsidP="00F20192">
            <w:pPr>
              <w:spacing w:before="0" w:after="0"/>
              <w:jc w:val="right"/>
              <w:rPr>
                <w:rFonts w:asciiTheme="minorHAnsi" w:hAnsiTheme="minorHAnsi"/>
                <w:bCs/>
                <w:sz w:val="22"/>
                <w:szCs w:val="22"/>
              </w:rPr>
            </w:pPr>
            <w:r w:rsidRPr="007912D8">
              <w:rPr>
                <w:rFonts w:asciiTheme="minorHAnsi" w:hAnsiTheme="minorHAnsi" w:cs="Times New Roman"/>
                <w:sz w:val="22"/>
                <w:szCs w:val="22"/>
              </w:rPr>
              <w:t>$49,400</w:t>
            </w:r>
          </w:p>
          <w:p w14:paraId="3801ED33" w14:textId="52FD08AB" w:rsidR="008E20B9" w:rsidRPr="007912D8" w:rsidRDefault="00F20192" w:rsidP="00F20192">
            <w:pPr>
              <w:spacing w:before="0" w:after="0"/>
              <w:jc w:val="right"/>
              <w:rPr>
                <w:rFonts w:asciiTheme="minorHAnsi" w:hAnsiTheme="minorHAnsi" w:cs="Times New Roman"/>
                <w:sz w:val="22"/>
                <w:szCs w:val="22"/>
              </w:rPr>
            </w:pPr>
            <w:r>
              <w:rPr>
                <w:rFonts w:asciiTheme="minorHAnsi" w:hAnsiTheme="minorHAnsi"/>
                <w:bCs/>
                <w:sz w:val="22"/>
                <w:szCs w:val="22"/>
              </w:rPr>
              <w:t>(total)</w:t>
            </w:r>
          </w:p>
        </w:tc>
      </w:tr>
      <w:tr w:rsidR="008E20B9" w:rsidRPr="007912D8" w14:paraId="1AC6EC0B" w14:textId="77777777" w:rsidTr="002A6294">
        <w:tc>
          <w:tcPr>
            <w:tcW w:w="796" w:type="pct"/>
          </w:tcPr>
          <w:p w14:paraId="310B0D5F" w14:textId="77777777" w:rsidR="008E20B9" w:rsidRPr="007912D8" w:rsidRDefault="008E20B9" w:rsidP="002A629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2007 – 2008</w:t>
            </w:r>
          </w:p>
        </w:tc>
        <w:tc>
          <w:tcPr>
            <w:tcW w:w="3386" w:type="pct"/>
          </w:tcPr>
          <w:p w14:paraId="100CB5A7" w14:textId="3A27D485" w:rsidR="008E20B9" w:rsidRPr="007912D8" w:rsidRDefault="008E20B9" w:rsidP="002A6294">
            <w:pPr>
              <w:spacing w:before="0" w:after="0"/>
              <w:rPr>
                <w:rFonts w:asciiTheme="minorHAnsi" w:hAnsiTheme="minorHAnsi" w:cs="Times New Roman"/>
                <w:sz w:val="22"/>
                <w:szCs w:val="22"/>
              </w:rPr>
            </w:pPr>
            <w:r w:rsidRPr="00264DF9">
              <w:rPr>
                <w:rFonts w:asciiTheme="minorHAnsi" w:hAnsiTheme="minorHAnsi" w:cs="Times New Roman"/>
                <w:sz w:val="22"/>
                <w:szCs w:val="22"/>
              </w:rPr>
              <w:t xml:space="preserve">Principal Investigator. </w:t>
            </w:r>
            <w:r w:rsidRPr="00264DF9">
              <w:rPr>
                <w:rFonts w:asciiTheme="minorHAnsi" w:hAnsiTheme="minorHAnsi" w:cs="Times New Roman"/>
                <w:b/>
                <w:sz w:val="22"/>
                <w:szCs w:val="22"/>
              </w:rPr>
              <w:t>Broad</w:t>
            </w:r>
            <w:r w:rsidRPr="007912D8">
              <w:rPr>
                <w:rFonts w:asciiTheme="minorHAnsi" w:hAnsiTheme="minorHAnsi" w:cs="Times New Roman"/>
                <w:b/>
                <w:sz w:val="22"/>
                <w:szCs w:val="22"/>
              </w:rPr>
              <w:t xml:space="preserve"> Medical Research Program</w:t>
            </w:r>
            <w:r w:rsidRPr="007912D8">
              <w:rPr>
                <w:rFonts w:asciiTheme="minorHAnsi" w:hAnsiTheme="minorHAnsi" w:cs="Times New Roman"/>
                <w:sz w:val="22"/>
                <w:szCs w:val="22"/>
              </w:rPr>
              <w:t xml:space="preserve"> for “The effect of air pollution on the development of the inflammatory bowel</w:t>
            </w:r>
            <w:r w:rsidR="00264DF9">
              <w:rPr>
                <w:rFonts w:asciiTheme="minorHAnsi" w:hAnsiTheme="minorHAnsi" w:cs="Times New Roman"/>
                <w:sz w:val="22"/>
                <w:szCs w:val="22"/>
              </w:rPr>
              <w:t xml:space="preserve"> disease in England and Wales.”</w:t>
            </w:r>
          </w:p>
        </w:tc>
        <w:tc>
          <w:tcPr>
            <w:tcW w:w="818" w:type="pct"/>
          </w:tcPr>
          <w:p w14:paraId="19DC8350" w14:textId="77777777" w:rsidR="00F20192" w:rsidRDefault="008E20B9" w:rsidP="00F20192">
            <w:pPr>
              <w:spacing w:before="0" w:after="0"/>
              <w:jc w:val="right"/>
              <w:rPr>
                <w:rFonts w:asciiTheme="minorHAnsi" w:hAnsiTheme="minorHAnsi"/>
                <w:bCs/>
                <w:sz w:val="22"/>
                <w:szCs w:val="22"/>
              </w:rPr>
            </w:pPr>
            <w:r w:rsidRPr="007912D8">
              <w:rPr>
                <w:rFonts w:asciiTheme="minorHAnsi" w:hAnsiTheme="minorHAnsi" w:cs="Times New Roman"/>
                <w:sz w:val="22"/>
                <w:szCs w:val="22"/>
              </w:rPr>
              <w:t>$90,200</w:t>
            </w:r>
          </w:p>
          <w:p w14:paraId="52A18DBA" w14:textId="3BA6600A" w:rsidR="008E20B9" w:rsidRPr="007912D8" w:rsidRDefault="00F20192" w:rsidP="00F20192">
            <w:pPr>
              <w:spacing w:before="0" w:after="0"/>
              <w:jc w:val="right"/>
              <w:rPr>
                <w:rFonts w:asciiTheme="minorHAnsi" w:hAnsiTheme="minorHAnsi" w:cs="Times New Roman"/>
                <w:sz w:val="22"/>
                <w:szCs w:val="22"/>
              </w:rPr>
            </w:pPr>
            <w:r>
              <w:rPr>
                <w:rFonts w:asciiTheme="minorHAnsi" w:hAnsiTheme="minorHAnsi"/>
                <w:bCs/>
                <w:sz w:val="22"/>
                <w:szCs w:val="22"/>
              </w:rPr>
              <w:t>(total)</w:t>
            </w:r>
          </w:p>
        </w:tc>
      </w:tr>
    </w:tbl>
    <w:p w14:paraId="61028168" w14:textId="0231D545" w:rsidR="006804E9" w:rsidRDefault="006804E9" w:rsidP="006804E9"/>
    <w:p w14:paraId="56FBB15A" w14:textId="77777777" w:rsidR="00A32F70" w:rsidRDefault="00A32F70">
      <w:pPr>
        <w:spacing w:before="0" w:after="0"/>
        <w:rPr>
          <w:rFonts w:asciiTheme="majorHAnsi" w:hAnsiTheme="majorHAnsi"/>
          <w:b/>
          <w:i/>
          <w:sz w:val="28"/>
        </w:rPr>
      </w:pPr>
      <w:r>
        <w:br w:type="page"/>
      </w:r>
    </w:p>
    <w:p w14:paraId="382B559D" w14:textId="4713A05C" w:rsidR="006804E9" w:rsidRDefault="006804E9" w:rsidP="006804E9">
      <w:pPr>
        <w:pStyle w:val="Heading1"/>
      </w:pPr>
      <w:bookmarkStart w:id="8" w:name="_Toc66273785"/>
      <w:r w:rsidRPr="007912D8">
        <w:lastRenderedPageBreak/>
        <w:t>Administrative Activities</w:t>
      </w:r>
      <w:bookmarkEnd w:id="8"/>
    </w:p>
    <w:tbl>
      <w:tblPr>
        <w:tblW w:w="5288" w:type="pct"/>
        <w:tblLayout w:type="fixed"/>
        <w:tblLook w:val="01E0" w:firstRow="1" w:lastRow="1" w:firstColumn="1" w:lastColumn="1" w:noHBand="0" w:noVBand="0"/>
      </w:tblPr>
      <w:tblGrid>
        <w:gridCol w:w="1596"/>
        <w:gridCol w:w="8303"/>
      </w:tblGrid>
      <w:tr w:rsidR="00624ADF" w:rsidRPr="007912D8" w14:paraId="7BA34C9E" w14:textId="77777777" w:rsidTr="00624ADF">
        <w:tc>
          <w:tcPr>
            <w:tcW w:w="806" w:type="pct"/>
          </w:tcPr>
          <w:p w14:paraId="45E27E88" w14:textId="30FC69CC" w:rsidR="00624ADF" w:rsidRPr="003A219F" w:rsidRDefault="00624ADF" w:rsidP="003A219F">
            <w:pPr>
              <w:spacing w:before="0" w:after="0"/>
              <w:rPr>
                <w:rFonts w:asciiTheme="minorHAnsi" w:hAnsiTheme="minorHAnsi" w:cs="Times New Roman"/>
                <w:b/>
                <w:i/>
                <w:sz w:val="22"/>
                <w:szCs w:val="22"/>
              </w:rPr>
            </w:pPr>
            <w:r>
              <w:rPr>
                <w:rFonts w:asciiTheme="minorHAnsi" w:hAnsiTheme="minorHAnsi" w:cs="Times New Roman"/>
                <w:b/>
                <w:i/>
                <w:sz w:val="22"/>
                <w:szCs w:val="22"/>
              </w:rPr>
              <w:t>International</w:t>
            </w:r>
          </w:p>
        </w:tc>
        <w:tc>
          <w:tcPr>
            <w:tcW w:w="4194" w:type="pct"/>
          </w:tcPr>
          <w:p w14:paraId="1D1CF9AE" w14:textId="77777777" w:rsidR="00624ADF" w:rsidRDefault="00624ADF" w:rsidP="003A219F">
            <w:pPr>
              <w:spacing w:before="0" w:after="0"/>
              <w:rPr>
                <w:rFonts w:asciiTheme="minorHAnsi" w:hAnsiTheme="minorHAnsi" w:cs="Times New Roman"/>
                <w:sz w:val="22"/>
                <w:szCs w:val="22"/>
              </w:rPr>
            </w:pPr>
          </w:p>
        </w:tc>
      </w:tr>
      <w:tr w:rsidR="005C3EC4" w:rsidRPr="007912D8" w14:paraId="78E2EF11" w14:textId="77777777" w:rsidTr="004F2C1A">
        <w:tc>
          <w:tcPr>
            <w:tcW w:w="806" w:type="pct"/>
          </w:tcPr>
          <w:p w14:paraId="38829B35" w14:textId="1A018FC1" w:rsidR="005C3EC4" w:rsidRDefault="005C3EC4" w:rsidP="004F2C1A">
            <w:pPr>
              <w:spacing w:before="0" w:after="0"/>
              <w:rPr>
                <w:rFonts w:asciiTheme="minorHAnsi" w:hAnsiTheme="minorHAnsi" w:cs="Times New Roman"/>
                <w:sz w:val="22"/>
                <w:szCs w:val="22"/>
              </w:rPr>
            </w:pPr>
            <w:r>
              <w:rPr>
                <w:rFonts w:asciiTheme="minorHAnsi" w:hAnsiTheme="minorHAnsi" w:cs="Times New Roman"/>
                <w:sz w:val="22"/>
                <w:szCs w:val="22"/>
              </w:rPr>
              <w:t>2021 – present</w:t>
            </w:r>
          </w:p>
        </w:tc>
        <w:tc>
          <w:tcPr>
            <w:tcW w:w="4194" w:type="pct"/>
          </w:tcPr>
          <w:p w14:paraId="058921D0" w14:textId="5B1044B0" w:rsidR="005C3EC4" w:rsidRDefault="005C3EC4" w:rsidP="004F2C1A">
            <w:pPr>
              <w:spacing w:before="0" w:after="0"/>
              <w:rPr>
                <w:rFonts w:asciiTheme="minorHAnsi" w:hAnsiTheme="minorHAnsi" w:cs="Times New Roman"/>
                <w:sz w:val="22"/>
                <w:szCs w:val="22"/>
              </w:rPr>
            </w:pPr>
            <w:r>
              <w:rPr>
                <w:rFonts w:asciiTheme="minorHAnsi" w:hAnsiTheme="minorHAnsi" w:cs="Times New Roman"/>
                <w:sz w:val="22"/>
                <w:szCs w:val="22"/>
              </w:rPr>
              <w:t>Member, Cost of IBD Commission, Lancet Gastroenterology &amp; Hepatology</w:t>
            </w:r>
          </w:p>
        </w:tc>
      </w:tr>
      <w:tr w:rsidR="004F2C1A" w:rsidRPr="007912D8" w14:paraId="47E7F0B4" w14:textId="77777777" w:rsidTr="004F2C1A">
        <w:tc>
          <w:tcPr>
            <w:tcW w:w="806" w:type="pct"/>
          </w:tcPr>
          <w:p w14:paraId="2200DC58" w14:textId="5905B2F8" w:rsidR="004F2C1A" w:rsidRDefault="004F2C1A" w:rsidP="004F2C1A">
            <w:pPr>
              <w:spacing w:before="0" w:after="0"/>
              <w:rPr>
                <w:rFonts w:asciiTheme="minorHAnsi" w:hAnsiTheme="minorHAnsi" w:cs="Times New Roman"/>
                <w:sz w:val="22"/>
                <w:szCs w:val="22"/>
              </w:rPr>
            </w:pPr>
            <w:r>
              <w:rPr>
                <w:rFonts w:asciiTheme="minorHAnsi" w:hAnsiTheme="minorHAnsi" w:cs="Times New Roman"/>
                <w:sz w:val="22"/>
                <w:szCs w:val="22"/>
              </w:rPr>
              <w:t>2020 – present</w:t>
            </w:r>
          </w:p>
        </w:tc>
        <w:tc>
          <w:tcPr>
            <w:tcW w:w="4194" w:type="pct"/>
          </w:tcPr>
          <w:p w14:paraId="1611E76D" w14:textId="71684CEE" w:rsidR="004F2C1A" w:rsidRDefault="004F2C1A" w:rsidP="004F2C1A">
            <w:pPr>
              <w:spacing w:before="0" w:after="0"/>
              <w:rPr>
                <w:rFonts w:asciiTheme="minorHAnsi" w:hAnsiTheme="minorHAnsi" w:cs="Times New Roman"/>
                <w:sz w:val="22"/>
                <w:szCs w:val="22"/>
              </w:rPr>
            </w:pPr>
            <w:r>
              <w:rPr>
                <w:rFonts w:asciiTheme="minorHAnsi" w:hAnsiTheme="minorHAnsi" w:cs="Times New Roman"/>
                <w:sz w:val="22"/>
                <w:szCs w:val="22"/>
              </w:rPr>
              <w:t>Co-Chair, Globalization Taskforce, International Organization for the Study of Inflammatory Bowel Disease (IOIBD).</w:t>
            </w:r>
          </w:p>
        </w:tc>
      </w:tr>
      <w:tr w:rsidR="004F2C1A" w:rsidRPr="007912D8" w14:paraId="09BD055F" w14:textId="77777777" w:rsidTr="00D86CF4">
        <w:tc>
          <w:tcPr>
            <w:tcW w:w="806" w:type="pct"/>
            <w:vAlign w:val="center"/>
          </w:tcPr>
          <w:p w14:paraId="5679D0BA" w14:textId="01453F04" w:rsidR="004F2C1A" w:rsidRDefault="004F2C1A" w:rsidP="004F2C1A">
            <w:pPr>
              <w:spacing w:before="0" w:after="0"/>
              <w:rPr>
                <w:rFonts w:asciiTheme="minorHAnsi" w:hAnsiTheme="minorHAnsi" w:cs="Times New Roman"/>
                <w:sz w:val="22"/>
                <w:szCs w:val="22"/>
              </w:rPr>
            </w:pPr>
            <w:r>
              <w:rPr>
                <w:rFonts w:asciiTheme="minorHAnsi" w:hAnsiTheme="minorHAnsi" w:cs="Times New Roman"/>
                <w:sz w:val="22"/>
                <w:szCs w:val="22"/>
              </w:rPr>
              <w:t>2019 – present</w:t>
            </w:r>
          </w:p>
        </w:tc>
        <w:tc>
          <w:tcPr>
            <w:tcW w:w="4194" w:type="pct"/>
          </w:tcPr>
          <w:p w14:paraId="1A495134" w14:textId="144E1682" w:rsidR="004F2C1A" w:rsidRDefault="004F2C1A" w:rsidP="004F2C1A">
            <w:pPr>
              <w:spacing w:before="0" w:after="0"/>
              <w:rPr>
                <w:rFonts w:asciiTheme="minorHAnsi" w:hAnsiTheme="minorHAnsi" w:cs="Times New Roman"/>
                <w:sz w:val="22"/>
                <w:szCs w:val="22"/>
              </w:rPr>
            </w:pPr>
            <w:r>
              <w:rPr>
                <w:rFonts w:asciiTheme="minorHAnsi" w:hAnsiTheme="minorHAnsi" w:cs="Times New Roman"/>
                <w:sz w:val="22"/>
                <w:szCs w:val="22"/>
              </w:rPr>
              <w:t>Member, International Organization for the Study of Inflammatory Bowel Disease (IOIBD).</w:t>
            </w:r>
          </w:p>
        </w:tc>
      </w:tr>
      <w:tr w:rsidR="00624ADF" w:rsidRPr="007912D8" w14:paraId="1C3B86AB" w14:textId="77777777" w:rsidTr="00624ADF">
        <w:tc>
          <w:tcPr>
            <w:tcW w:w="806" w:type="pct"/>
          </w:tcPr>
          <w:p w14:paraId="40CA9534" w14:textId="66A192BC" w:rsidR="00624ADF" w:rsidRDefault="00624ADF" w:rsidP="003A219F">
            <w:pPr>
              <w:spacing w:before="0" w:after="0"/>
              <w:rPr>
                <w:rFonts w:asciiTheme="minorHAnsi" w:hAnsiTheme="minorHAnsi" w:cs="Times New Roman"/>
                <w:b/>
                <w:i/>
                <w:sz w:val="22"/>
                <w:szCs w:val="22"/>
              </w:rPr>
            </w:pPr>
            <w:r>
              <w:rPr>
                <w:rFonts w:asciiTheme="minorHAnsi" w:hAnsiTheme="minorHAnsi" w:cs="Times New Roman"/>
                <w:sz w:val="22"/>
                <w:szCs w:val="22"/>
              </w:rPr>
              <w:t xml:space="preserve">2018 </w:t>
            </w:r>
            <w:r w:rsidRPr="007912D8">
              <w:rPr>
                <w:rFonts w:asciiTheme="minorHAnsi" w:hAnsiTheme="minorHAnsi" w:cs="Times New Roman"/>
                <w:sz w:val="22"/>
                <w:szCs w:val="22"/>
              </w:rPr>
              <w:t>–</w:t>
            </w:r>
            <w:r>
              <w:rPr>
                <w:rFonts w:asciiTheme="minorHAnsi" w:hAnsiTheme="minorHAnsi" w:cs="Times New Roman"/>
                <w:sz w:val="22"/>
                <w:szCs w:val="22"/>
              </w:rPr>
              <w:t xml:space="preserve"> present</w:t>
            </w:r>
          </w:p>
        </w:tc>
        <w:tc>
          <w:tcPr>
            <w:tcW w:w="4194" w:type="pct"/>
          </w:tcPr>
          <w:p w14:paraId="36CAC6DB" w14:textId="70C01CBF" w:rsidR="00624ADF" w:rsidRDefault="00624ADF" w:rsidP="003A219F">
            <w:pPr>
              <w:spacing w:before="0" w:after="0"/>
              <w:rPr>
                <w:rFonts w:asciiTheme="minorHAnsi" w:hAnsiTheme="minorHAnsi" w:cs="Times New Roman"/>
                <w:sz w:val="22"/>
                <w:szCs w:val="22"/>
              </w:rPr>
            </w:pPr>
            <w:r>
              <w:rPr>
                <w:rFonts w:asciiTheme="minorHAnsi" w:hAnsiTheme="minorHAnsi" w:cs="Times New Roman"/>
                <w:sz w:val="22"/>
                <w:szCs w:val="22"/>
              </w:rPr>
              <w:t>Member</w:t>
            </w:r>
            <w:r w:rsidRPr="007912D8">
              <w:rPr>
                <w:rFonts w:asciiTheme="minorHAnsi" w:hAnsiTheme="minorHAnsi" w:cs="Times New Roman"/>
                <w:sz w:val="22"/>
                <w:szCs w:val="22"/>
              </w:rPr>
              <w:t xml:space="preserve">, </w:t>
            </w:r>
            <w:r>
              <w:rPr>
                <w:rFonts w:asciiTheme="minorHAnsi" w:hAnsiTheme="minorHAnsi" w:cs="Times New Roman"/>
                <w:sz w:val="22"/>
                <w:szCs w:val="22"/>
              </w:rPr>
              <w:t>Education, and Training Committee</w:t>
            </w:r>
            <w:r w:rsidRPr="007912D8">
              <w:rPr>
                <w:rFonts w:asciiTheme="minorHAnsi" w:hAnsiTheme="minorHAnsi" w:cs="Times New Roman"/>
                <w:sz w:val="22"/>
                <w:szCs w:val="22"/>
              </w:rPr>
              <w:t>, The American Gastroenterological Association</w:t>
            </w:r>
            <w:r w:rsidR="00DD03FB">
              <w:rPr>
                <w:rFonts w:asciiTheme="minorHAnsi" w:hAnsiTheme="minorHAnsi" w:cs="Times New Roman"/>
                <w:sz w:val="22"/>
                <w:szCs w:val="22"/>
              </w:rPr>
              <w:t>.</w:t>
            </w:r>
          </w:p>
        </w:tc>
      </w:tr>
      <w:tr w:rsidR="00624ADF" w:rsidRPr="007912D8" w14:paraId="55B9FC77" w14:textId="77777777" w:rsidTr="00624ADF">
        <w:tc>
          <w:tcPr>
            <w:tcW w:w="806" w:type="pct"/>
          </w:tcPr>
          <w:p w14:paraId="5E8507EE" w14:textId="5CD8F0FF" w:rsidR="00624ADF" w:rsidRDefault="00624ADF" w:rsidP="003A219F">
            <w:pPr>
              <w:spacing w:before="0" w:after="0"/>
              <w:rPr>
                <w:rFonts w:asciiTheme="minorHAnsi" w:hAnsiTheme="minorHAnsi" w:cs="Times New Roman"/>
                <w:b/>
                <w:i/>
                <w:sz w:val="22"/>
                <w:szCs w:val="22"/>
              </w:rPr>
            </w:pPr>
            <w:r>
              <w:rPr>
                <w:rFonts w:asciiTheme="minorHAnsi" w:hAnsiTheme="minorHAnsi" w:cs="Times New Roman"/>
                <w:sz w:val="22"/>
                <w:szCs w:val="22"/>
              </w:rPr>
              <w:t>2019 – present</w:t>
            </w:r>
          </w:p>
        </w:tc>
        <w:tc>
          <w:tcPr>
            <w:tcW w:w="4194" w:type="pct"/>
          </w:tcPr>
          <w:p w14:paraId="308E14A0" w14:textId="406E89C8" w:rsidR="00624ADF" w:rsidRDefault="00624ADF" w:rsidP="003A219F">
            <w:pPr>
              <w:spacing w:before="0" w:after="0"/>
              <w:rPr>
                <w:rFonts w:asciiTheme="minorHAnsi" w:hAnsiTheme="minorHAnsi" w:cs="Times New Roman"/>
                <w:sz w:val="22"/>
                <w:szCs w:val="22"/>
              </w:rPr>
            </w:pPr>
            <w:r>
              <w:rPr>
                <w:rFonts w:asciiTheme="minorHAnsi" w:hAnsiTheme="minorHAnsi" w:cs="Times New Roman"/>
                <w:sz w:val="22"/>
                <w:szCs w:val="22"/>
              </w:rPr>
              <w:t>Chair</w:t>
            </w:r>
            <w:r w:rsidRPr="007912D8">
              <w:rPr>
                <w:rFonts w:asciiTheme="minorHAnsi" w:hAnsiTheme="minorHAnsi" w:cs="Times New Roman"/>
                <w:sz w:val="22"/>
                <w:szCs w:val="22"/>
              </w:rPr>
              <w:t xml:space="preserve">, International </w:t>
            </w:r>
            <w:r>
              <w:rPr>
                <w:rFonts w:asciiTheme="minorHAnsi" w:hAnsiTheme="minorHAnsi" w:cs="Times New Roman"/>
                <w:sz w:val="22"/>
                <w:szCs w:val="22"/>
              </w:rPr>
              <w:t>Subc</w:t>
            </w:r>
            <w:r w:rsidRPr="007912D8">
              <w:rPr>
                <w:rFonts w:asciiTheme="minorHAnsi" w:hAnsiTheme="minorHAnsi" w:cs="Times New Roman"/>
                <w:sz w:val="22"/>
                <w:szCs w:val="22"/>
              </w:rPr>
              <w:t>ommittee, The American Gastroenterological Association</w:t>
            </w:r>
            <w:r w:rsidR="00DD03FB">
              <w:rPr>
                <w:rFonts w:asciiTheme="minorHAnsi" w:hAnsiTheme="minorHAnsi" w:cs="Times New Roman"/>
                <w:sz w:val="22"/>
                <w:szCs w:val="22"/>
              </w:rPr>
              <w:t>.</w:t>
            </w:r>
          </w:p>
        </w:tc>
      </w:tr>
      <w:tr w:rsidR="00624ADF" w:rsidRPr="007912D8" w14:paraId="7F1BE3A7" w14:textId="77777777" w:rsidTr="00624ADF">
        <w:tc>
          <w:tcPr>
            <w:tcW w:w="806" w:type="pct"/>
          </w:tcPr>
          <w:p w14:paraId="1107A4EC" w14:textId="31BE2C6A" w:rsidR="00624ADF" w:rsidRDefault="00624ADF" w:rsidP="003A219F">
            <w:pPr>
              <w:spacing w:before="0" w:after="0"/>
              <w:rPr>
                <w:rFonts w:asciiTheme="minorHAnsi" w:hAnsiTheme="minorHAnsi" w:cs="Times New Roman"/>
                <w:b/>
                <w:i/>
                <w:sz w:val="22"/>
                <w:szCs w:val="22"/>
              </w:rPr>
            </w:pPr>
            <w:r>
              <w:rPr>
                <w:rFonts w:asciiTheme="minorHAnsi" w:hAnsiTheme="minorHAnsi" w:cs="Times New Roman"/>
                <w:sz w:val="22"/>
                <w:szCs w:val="22"/>
              </w:rPr>
              <w:t xml:space="preserve">2018 </w:t>
            </w:r>
            <w:r w:rsidRPr="007912D8">
              <w:rPr>
                <w:rFonts w:asciiTheme="minorHAnsi" w:hAnsiTheme="minorHAnsi" w:cs="Times New Roman"/>
                <w:sz w:val="22"/>
                <w:szCs w:val="22"/>
              </w:rPr>
              <w:t>–</w:t>
            </w:r>
            <w:r>
              <w:rPr>
                <w:rFonts w:asciiTheme="minorHAnsi" w:hAnsiTheme="minorHAnsi" w:cs="Times New Roman"/>
                <w:sz w:val="22"/>
                <w:szCs w:val="22"/>
              </w:rPr>
              <w:t xml:space="preserve"> 2019</w:t>
            </w:r>
          </w:p>
        </w:tc>
        <w:tc>
          <w:tcPr>
            <w:tcW w:w="4194" w:type="pct"/>
          </w:tcPr>
          <w:p w14:paraId="6D4EB252" w14:textId="278EA257" w:rsidR="00624ADF" w:rsidRDefault="00624ADF" w:rsidP="003A219F">
            <w:pPr>
              <w:spacing w:before="0" w:after="0"/>
              <w:rPr>
                <w:rFonts w:asciiTheme="minorHAnsi" w:hAnsiTheme="minorHAnsi" w:cs="Times New Roman"/>
                <w:sz w:val="22"/>
                <w:szCs w:val="22"/>
              </w:rPr>
            </w:pPr>
            <w:r>
              <w:rPr>
                <w:rFonts w:asciiTheme="minorHAnsi" w:hAnsiTheme="minorHAnsi" w:cs="Times New Roman"/>
                <w:sz w:val="22"/>
                <w:szCs w:val="22"/>
              </w:rPr>
              <w:t>Chair-elect</w:t>
            </w:r>
            <w:r w:rsidRPr="007912D8">
              <w:rPr>
                <w:rFonts w:asciiTheme="minorHAnsi" w:hAnsiTheme="minorHAnsi" w:cs="Times New Roman"/>
                <w:sz w:val="22"/>
                <w:szCs w:val="22"/>
              </w:rPr>
              <w:t xml:space="preserve">, International </w:t>
            </w:r>
            <w:r>
              <w:rPr>
                <w:rFonts w:asciiTheme="minorHAnsi" w:hAnsiTheme="minorHAnsi" w:cs="Times New Roman"/>
                <w:sz w:val="22"/>
                <w:szCs w:val="22"/>
              </w:rPr>
              <w:t>Subc</w:t>
            </w:r>
            <w:r w:rsidRPr="007912D8">
              <w:rPr>
                <w:rFonts w:asciiTheme="minorHAnsi" w:hAnsiTheme="minorHAnsi" w:cs="Times New Roman"/>
                <w:sz w:val="22"/>
                <w:szCs w:val="22"/>
              </w:rPr>
              <w:t>ommittee, The American Gastroenterological Association</w:t>
            </w:r>
            <w:r w:rsidR="00DD03FB">
              <w:rPr>
                <w:rFonts w:asciiTheme="minorHAnsi" w:hAnsiTheme="minorHAnsi" w:cs="Times New Roman"/>
                <w:sz w:val="22"/>
                <w:szCs w:val="22"/>
              </w:rPr>
              <w:t>.</w:t>
            </w:r>
          </w:p>
        </w:tc>
      </w:tr>
      <w:tr w:rsidR="004F2C1A" w:rsidRPr="007912D8" w14:paraId="3BAC80DD" w14:textId="77777777" w:rsidTr="00624ADF">
        <w:tc>
          <w:tcPr>
            <w:tcW w:w="806" w:type="pct"/>
          </w:tcPr>
          <w:p w14:paraId="073127F0" w14:textId="6A7A87E9" w:rsidR="004F2C1A" w:rsidRDefault="004F2C1A" w:rsidP="003A219F">
            <w:pPr>
              <w:spacing w:before="0" w:after="0"/>
              <w:rPr>
                <w:rFonts w:asciiTheme="minorHAnsi" w:hAnsiTheme="minorHAnsi" w:cs="Times New Roman"/>
                <w:sz w:val="22"/>
                <w:szCs w:val="22"/>
              </w:rPr>
            </w:pPr>
            <w:r>
              <w:rPr>
                <w:rFonts w:asciiTheme="minorHAnsi" w:hAnsiTheme="minorHAnsi" w:cs="Times New Roman"/>
                <w:sz w:val="22"/>
                <w:szCs w:val="22"/>
              </w:rPr>
              <w:t xml:space="preserve">2016 </w:t>
            </w:r>
            <w:r w:rsidR="00E57FD9">
              <w:rPr>
                <w:rFonts w:asciiTheme="minorHAnsi" w:hAnsiTheme="minorHAnsi" w:cs="Times New Roman"/>
                <w:sz w:val="22"/>
                <w:szCs w:val="22"/>
              </w:rPr>
              <w:t>–</w:t>
            </w:r>
            <w:r>
              <w:rPr>
                <w:rFonts w:asciiTheme="minorHAnsi" w:hAnsiTheme="minorHAnsi" w:cs="Times New Roman"/>
                <w:sz w:val="22"/>
                <w:szCs w:val="22"/>
              </w:rPr>
              <w:t xml:space="preserve"> present</w:t>
            </w:r>
          </w:p>
        </w:tc>
        <w:tc>
          <w:tcPr>
            <w:tcW w:w="4194" w:type="pct"/>
          </w:tcPr>
          <w:p w14:paraId="03D5C9D4" w14:textId="74A07D43" w:rsidR="004F2C1A" w:rsidRPr="007912D8" w:rsidRDefault="004F2C1A" w:rsidP="003A219F">
            <w:pPr>
              <w:spacing w:before="0" w:after="0"/>
              <w:rPr>
                <w:rFonts w:asciiTheme="minorHAnsi" w:hAnsiTheme="minorHAnsi" w:cs="Times New Roman"/>
                <w:sz w:val="22"/>
                <w:szCs w:val="22"/>
              </w:rPr>
            </w:pPr>
            <w:r>
              <w:rPr>
                <w:rFonts w:asciiTheme="minorHAnsi" w:hAnsiTheme="minorHAnsi" w:cs="Times New Roman"/>
                <w:sz w:val="22"/>
                <w:szCs w:val="22"/>
              </w:rPr>
              <w:t xml:space="preserve">Fellow, </w:t>
            </w:r>
            <w:r w:rsidRPr="007912D8">
              <w:rPr>
                <w:rFonts w:asciiTheme="minorHAnsi" w:hAnsiTheme="minorHAnsi" w:cs="Times New Roman"/>
                <w:sz w:val="22"/>
                <w:szCs w:val="22"/>
              </w:rPr>
              <w:t>American Gastroenterological Association</w:t>
            </w:r>
            <w:r>
              <w:rPr>
                <w:rFonts w:asciiTheme="minorHAnsi" w:hAnsiTheme="minorHAnsi" w:cs="Times New Roman"/>
                <w:sz w:val="22"/>
                <w:szCs w:val="22"/>
              </w:rPr>
              <w:t>.</w:t>
            </w:r>
          </w:p>
        </w:tc>
      </w:tr>
      <w:tr w:rsidR="00624ADF" w:rsidRPr="007912D8" w14:paraId="4B92B284" w14:textId="77777777" w:rsidTr="00624ADF">
        <w:tc>
          <w:tcPr>
            <w:tcW w:w="806" w:type="pct"/>
          </w:tcPr>
          <w:p w14:paraId="7E1E2F03" w14:textId="4AA4929B" w:rsidR="00624ADF" w:rsidRDefault="00624ADF" w:rsidP="003A219F">
            <w:pPr>
              <w:spacing w:before="0" w:after="0"/>
              <w:rPr>
                <w:rFonts w:asciiTheme="minorHAnsi" w:hAnsiTheme="minorHAnsi" w:cs="Times New Roman"/>
                <w:b/>
                <w:i/>
                <w:sz w:val="22"/>
                <w:szCs w:val="22"/>
              </w:rPr>
            </w:pPr>
            <w:r>
              <w:rPr>
                <w:rFonts w:asciiTheme="minorHAnsi" w:hAnsiTheme="minorHAnsi" w:cs="Times New Roman"/>
                <w:sz w:val="22"/>
                <w:szCs w:val="22"/>
              </w:rPr>
              <w:t>2015</w:t>
            </w:r>
            <w:r w:rsidRPr="007912D8">
              <w:rPr>
                <w:rFonts w:asciiTheme="minorHAnsi" w:hAnsiTheme="minorHAnsi" w:cs="Times New Roman"/>
                <w:sz w:val="22"/>
                <w:szCs w:val="22"/>
              </w:rPr>
              <w:t xml:space="preserve"> – </w:t>
            </w:r>
            <w:r>
              <w:rPr>
                <w:rFonts w:asciiTheme="minorHAnsi" w:hAnsiTheme="minorHAnsi" w:cs="Times New Roman"/>
                <w:sz w:val="22"/>
                <w:szCs w:val="22"/>
              </w:rPr>
              <w:t>2018</w:t>
            </w:r>
          </w:p>
        </w:tc>
        <w:tc>
          <w:tcPr>
            <w:tcW w:w="4194" w:type="pct"/>
          </w:tcPr>
          <w:p w14:paraId="66FE79C7" w14:textId="7C5A5D14" w:rsidR="00624ADF" w:rsidRDefault="00624ADF" w:rsidP="003A219F">
            <w:pPr>
              <w:spacing w:before="0" w:after="0"/>
              <w:rPr>
                <w:rFonts w:asciiTheme="minorHAnsi" w:hAnsiTheme="minorHAnsi" w:cs="Times New Roman"/>
                <w:sz w:val="22"/>
                <w:szCs w:val="22"/>
              </w:rPr>
            </w:pPr>
            <w:r w:rsidRPr="007912D8">
              <w:rPr>
                <w:rFonts w:asciiTheme="minorHAnsi" w:hAnsiTheme="minorHAnsi" w:cs="Times New Roman"/>
                <w:sz w:val="22"/>
                <w:szCs w:val="22"/>
              </w:rPr>
              <w:t xml:space="preserve">Member, International </w:t>
            </w:r>
            <w:r>
              <w:rPr>
                <w:rFonts w:asciiTheme="minorHAnsi" w:hAnsiTheme="minorHAnsi" w:cs="Times New Roman"/>
                <w:sz w:val="22"/>
                <w:szCs w:val="22"/>
              </w:rPr>
              <w:t>C</w:t>
            </w:r>
            <w:r w:rsidRPr="007912D8">
              <w:rPr>
                <w:rFonts w:asciiTheme="minorHAnsi" w:hAnsiTheme="minorHAnsi" w:cs="Times New Roman"/>
                <w:sz w:val="22"/>
                <w:szCs w:val="22"/>
              </w:rPr>
              <w:t xml:space="preserve">ommittee, The American </w:t>
            </w:r>
            <w:r w:rsidR="00DD03FB">
              <w:rPr>
                <w:rFonts w:asciiTheme="minorHAnsi" w:hAnsiTheme="minorHAnsi" w:cs="Times New Roman"/>
                <w:sz w:val="22"/>
                <w:szCs w:val="22"/>
              </w:rPr>
              <w:t>Gastroenterological Association.</w:t>
            </w:r>
          </w:p>
        </w:tc>
      </w:tr>
      <w:tr w:rsidR="00624ADF" w:rsidRPr="007912D8" w14:paraId="61FF34F2" w14:textId="77777777" w:rsidTr="00624ADF">
        <w:tc>
          <w:tcPr>
            <w:tcW w:w="806" w:type="pct"/>
          </w:tcPr>
          <w:p w14:paraId="7B8A8092" w14:textId="5C17DE9D" w:rsidR="00624ADF" w:rsidRDefault="00624ADF" w:rsidP="003A219F">
            <w:pPr>
              <w:spacing w:before="0" w:after="0"/>
              <w:rPr>
                <w:rFonts w:asciiTheme="minorHAnsi" w:hAnsiTheme="minorHAnsi" w:cs="Times New Roman"/>
                <w:b/>
                <w:i/>
                <w:sz w:val="22"/>
                <w:szCs w:val="22"/>
              </w:rPr>
            </w:pPr>
            <w:r w:rsidRPr="007912D8">
              <w:rPr>
                <w:rFonts w:asciiTheme="minorHAnsi" w:hAnsiTheme="minorHAnsi" w:cs="Times New Roman"/>
                <w:sz w:val="22"/>
                <w:szCs w:val="22"/>
              </w:rPr>
              <w:t xml:space="preserve">2015 – </w:t>
            </w:r>
            <w:r>
              <w:rPr>
                <w:rFonts w:asciiTheme="minorHAnsi" w:hAnsiTheme="minorHAnsi" w:cs="Times New Roman"/>
                <w:sz w:val="22"/>
                <w:szCs w:val="22"/>
              </w:rPr>
              <w:t>2018</w:t>
            </w:r>
          </w:p>
        </w:tc>
        <w:tc>
          <w:tcPr>
            <w:tcW w:w="4194" w:type="pct"/>
          </w:tcPr>
          <w:p w14:paraId="0B735136" w14:textId="518E2FDB" w:rsidR="00624ADF" w:rsidRDefault="00624ADF" w:rsidP="003A219F">
            <w:pPr>
              <w:spacing w:before="0" w:after="0"/>
              <w:rPr>
                <w:rFonts w:asciiTheme="minorHAnsi" w:hAnsiTheme="minorHAnsi" w:cs="Times New Roman"/>
                <w:sz w:val="22"/>
                <w:szCs w:val="22"/>
              </w:rPr>
            </w:pPr>
            <w:r w:rsidRPr="007912D8">
              <w:rPr>
                <w:rFonts w:asciiTheme="minorHAnsi" w:hAnsiTheme="minorHAnsi" w:cs="Times New Roman"/>
                <w:sz w:val="22"/>
                <w:szCs w:val="22"/>
              </w:rPr>
              <w:t>Member, Research Awards Panel, The American Gastroenterological Association</w:t>
            </w:r>
            <w:r w:rsidR="00DD03FB">
              <w:rPr>
                <w:rFonts w:asciiTheme="minorHAnsi" w:hAnsiTheme="minorHAnsi" w:cs="Times New Roman"/>
                <w:sz w:val="22"/>
                <w:szCs w:val="22"/>
              </w:rPr>
              <w:t>.</w:t>
            </w:r>
          </w:p>
        </w:tc>
      </w:tr>
      <w:tr w:rsidR="004F2C1A" w:rsidRPr="007912D8" w14:paraId="3BFCC77E" w14:textId="77777777" w:rsidTr="00624ADF">
        <w:tc>
          <w:tcPr>
            <w:tcW w:w="806" w:type="pct"/>
          </w:tcPr>
          <w:p w14:paraId="73A7D6F5" w14:textId="20FC8469" w:rsidR="004F2C1A" w:rsidRPr="007912D8" w:rsidRDefault="004F2C1A" w:rsidP="004F2C1A">
            <w:pPr>
              <w:spacing w:before="0" w:after="0"/>
              <w:rPr>
                <w:rFonts w:asciiTheme="minorHAnsi" w:hAnsiTheme="minorHAnsi" w:cs="Times New Roman"/>
                <w:sz w:val="22"/>
                <w:szCs w:val="22"/>
              </w:rPr>
            </w:pPr>
            <w:r w:rsidRPr="007912D8">
              <w:rPr>
                <w:rFonts w:asciiTheme="minorHAnsi" w:hAnsiTheme="minorHAnsi" w:cs="Times New Roman"/>
                <w:sz w:val="22"/>
                <w:szCs w:val="22"/>
              </w:rPr>
              <w:t>2008 – present</w:t>
            </w:r>
            <w:r w:rsidRPr="007912D8" w:rsidDel="00F8528B">
              <w:rPr>
                <w:rFonts w:asciiTheme="minorHAnsi" w:hAnsiTheme="minorHAnsi" w:cs="Times New Roman"/>
                <w:sz w:val="22"/>
                <w:szCs w:val="22"/>
              </w:rPr>
              <w:t xml:space="preserve"> </w:t>
            </w:r>
          </w:p>
        </w:tc>
        <w:tc>
          <w:tcPr>
            <w:tcW w:w="4194" w:type="pct"/>
          </w:tcPr>
          <w:p w14:paraId="08EE609B" w14:textId="4C9A95DA" w:rsidR="004F2C1A" w:rsidRPr="007912D8" w:rsidRDefault="004F2C1A" w:rsidP="004F2C1A">
            <w:pPr>
              <w:spacing w:before="0" w:after="0"/>
              <w:rPr>
                <w:rFonts w:asciiTheme="minorHAnsi" w:hAnsiTheme="minorHAnsi" w:cs="Times New Roman"/>
                <w:sz w:val="22"/>
                <w:szCs w:val="22"/>
              </w:rPr>
            </w:pPr>
            <w:r>
              <w:rPr>
                <w:rFonts w:asciiTheme="minorHAnsi" w:hAnsiTheme="minorHAnsi" w:cs="Times New Roman"/>
                <w:sz w:val="22"/>
                <w:szCs w:val="22"/>
              </w:rPr>
              <w:t>Steering Committee Member, Building Research in IBD Globally (</w:t>
            </w:r>
            <w:r w:rsidRPr="007912D8">
              <w:rPr>
                <w:rFonts w:asciiTheme="minorHAnsi" w:hAnsiTheme="minorHAnsi" w:cs="Times New Roman"/>
                <w:sz w:val="22"/>
                <w:szCs w:val="22"/>
              </w:rPr>
              <w:t>BRIDG</w:t>
            </w:r>
            <w:r>
              <w:rPr>
                <w:rFonts w:asciiTheme="minorHAnsi" w:hAnsiTheme="minorHAnsi" w:cs="Times New Roman"/>
                <w:sz w:val="22"/>
                <w:szCs w:val="22"/>
              </w:rPr>
              <w:t>e)</w:t>
            </w:r>
            <w:r w:rsidRPr="007912D8">
              <w:rPr>
                <w:rFonts w:asciiTheme="minorHAnsi" w:hAnsiTheme="minorHAnsi" w:cs="Times New Roman"/>
                <w:sz w:val="22"/>
                <w:szCs w:val="22"/>
              </w:rPr>
              <w:t>, IBD Young Investigators Group</w:t>
            </w:r>
            <w:r>
              <w:rPr>
                <w:rFonts w:asciiTheme="minorHAnsi" w:hAnsiTheme="minorHAnsi" w:cs="Times New Roman"/>
                <w:sz w:val="22"/>
                <w:szCs w:val="22"/>
              </w:rPr>
              <w:t>.</w:t>
            </w:r>
          </w:p>
        </w:tc>
      </w:tr>
      <w:tr w:rsidR="004F2C1A" w:rsidRPr="007912D8" w14:paraId="2ED389CE" w14:textId="77777777" w:rsidTr="00D86CF4">
        <w:tc>
          <w:tcPr>
            <w:tcW w:w="806" w:type="pct"/>
            <w:vAlign w:val="center"/>
          </w:tcPr>
          <w:p w14:paraId="241579C4" w14:textId="61BDCA0E" w:rsidR="004F2C1A" w:rsidRPr="007912D8" w:rsidRDefault="004F2C1A" w:rsidP="004F2C1A">
            <w:pPr>
              <w:spacing w:before="0" w:after="0"/>
              <w:rPr>
                <w:rFonts w:asciiTheme="minorHAnsi" w:hAnsiTheme="minorHAnsi" w:cs="Times New Roman"/>
                <w:sz w:val="22"/>
                <w:szCs w:val="22"/>
              </w:rPr>
            </w:pPr>
            <w:r w:rsidRPr="007912D8">
              <w:rPr>
                <w:rFonts w:asciiTheme="minorHAnsi" w:hAnsiTheme="minorHAnsi" w:cs="Times New Roman"/>
                <w:sz w:val="22"/>
                <w:szCs w:val="22"/>
              </w:rPr>
              <w:t xml:space="preserve">2005 – </w:t>
            </w:r>
            <w:r>
              <w:rPr>
                <w:rFonts w:asciiTheme="minorHAnsi" w:hAnsiTheme="minorHAnsi" w:cs="Times New Roman"/>
                <w:sz w:val="22"/>
                <w:szCs w:val="22"/>
              </w:rPr>
              <w:t>2016</w:t>
            </w:r>
          </w:p>
        </w:tc>
        <w:tc>
          <w:tcPr>
            <w:tcW w:w="4194" w:type="pct"/>
          </w:tcPr>
          <w:p w14:paraId="66ED0B33" w14:textId="4C985954" w:rsidR="004F2C1A" w:rsidRDefault="004F2C1A" w:rsidP="004F2C1A">
            <w:pPr>
              <w:spacing w:before="0" w:after="0"/>
              <w:rPr>
                <w:rFonts w:asciiTheme="minorHAnsi" w:hAnsiTheme="minorHAnsi" w:cs="Times New Roman"/>
                <w:sz w:val="22"/>
                <w:szCs w:val="22"/>
              </w:rPr>
            </w:pPr>
            <w:r>
              <w:rPr>
                <w:rFonts w:asciiTheme="minorHAnsi" w:hAnsiTheme="minorHAnsi" w:cs="Times New Roman"/>
                <w:sz w:val="22"/>
                <w:szCs w:val="22"/>
              </w:rPr>
              <w:t xml:space="preserve">Member, </w:t>
            </w:r>
            <w:r w:rsidRPr="007912D8">
              <w:rPr>
                <w:rFonts w:asciiTheme="minorHAnsi" w:hAnsiTheme="minorHAnsi" w:cs="Times New Roman"/>
                <w:sz w:val="22"/>
                <w:szCs w:val="22"/>
              </w:rPr>
              <w:t>American Gastroenterological Association</w:t>
            </w:r>
            <w:r>
              <w:rPr>
                <w:rFonts w:asciiTheme="minorHAnsi" w:hAnsiTheme="minorHAnsi" w:cs="Times New Roman"/>
                <w:sz w:val="22"/>
                <w:szCs w:val="22"/>
              </w:rPr>
              <w:t>.</w:t>
            </w:r>
          </w:p>
        </w:tc>
      </w:tr>
      <w:tr w:rsidR="00624ADF" w:rsidRPr="007912D8" w14:paraId="63BFCD7D" w14:textId="77777777" w:rsidTr="00624ADF">
        <w:tc>
          <w:tcPr>
            <w:tcW w:w="806" w:type="pct"/>
          </w:tcPr>
          <w:p w14:paraId="24DD7D0F" w14:textId="77777777" w:rsidR="00624ADF" w:rsidRPr="003A219F" w:rsidRDefault="00624ADF" w:rsidP="003A219F">
            <w:pPr>
              <w:spacing w:before="0" w:after="0"/>
              <w:rPr>
                <w:rFonts w:asciiTheme="minorHAnsi" w:hAnsiTheme="minorHAnsi" w:cs="Times New Roman"/>
                <w:b/>
                <w:i/>
                <w:sz w:val="22"/>
                <w:szCs w:val="22"/>
              </w:rPr>
            </w:pPr>
          </w:p>
        </w:tc>
        <w:tc>
          <w:tcPr>
            <w:tcW w:w="4194" w:type="pct"/>
          </w:tcPr>
          <w:p w14:paraId="60136969" w14:textId="77777777" w:rsidR="00624ADF" w:rsidRDefault="00624ADF" w:rsidP="003A219F">
            <w:pPr>
              <w:spacing w:before="0" w:after="0"/>
              <w:rPr>
                <w:rFonts w:asciiTheme="minorHAnsi" w:hAnsiTheme="minorHAnsi" w:cs="Times New Roman"/>
                <w:sz w:val="22"/>
                <w:szCs w:val="22"/>
              </w:rPr>
            </w:pPr>
          </w:p>
        </w:tc>
      </w:tr>
      <w:tr w:rsidR="00624ADF" w:rsidRPr="007912D8" w14:paraId="69B48B1C" w14:textId="77777777" w:rsidTr="00624ADF">
        <w:tc>
          <w:tcPr>
            <w:tcW w:w="806" w:type="pct"/>
          </w:tcPr>
          <w:p w14:paraId="718031E9" w14:textId="039AD4F7" w:rsidR="00624ADF" w:rsidRDefault="00624ADF" w:rsidP="00A13949">
            <w:pPr>
              <w:spacing w:before="0" w:after="0"/>
              <w:rPr>
                <w:rFonts w:asciiTheme="minorHAnsi" w:hAnsiTheme="minorHAnsi" w:cs="Times New Roman"/>
                <w:sz w:val="22"/>
                <w:szCs w:val="22"/>
              </w:rPr>
            </w:pPr>
            <w:r>
              <w:rPr>
                <w:rFonts w:asciiTheme="minorHAnsi" w:hAnsiTheme="minorHAnsi" w:cs="Times New Roman"/>
                <w:b/>
                <w:i/>
                <w:sz w:val="22"/>
                <w:szCs w:val="22"/>
              </w:rPr>
              <w:t>National</w:t>
            </w:r>
          </w:p>
        </w:tc>
        <w:tc>
          <w:tcPr>
            <w:tcW w:w="4194" w:type="pct"/>
          </w:tcPr>
          <w:p w14:paraId="5E07BB97" w14:textId="4B35835D" w:rsidR="00624ADF" w:rsidRDefault="00624ADF" w:rsidP="00A13949">
            <w:pPr>
              <w:spacing w:before="0" w:after="0"/>
              <w:rPr>
                <w:rFonts w:asciiTheme="minorHAnsi" w:hAnsiTheme="minorHAnsi" w:cs="Times New Roman"/>
                <w:sz w:val="22"/>
                <w:szCs w:val="22"/>
              </w:rPr>
            </w:pPr>
          </w:p>
        </w:tc>
      </w:tr>
      <w:tr w:rsidR="00624ADF" w:rsidRPr="007912D8" w14:paraId="0DF01684" w14:textId="77777777" w:rsidTr="00624ADF">
        <w:tc>
          <w:tcPr>
            <w:tcW w:w="806" w:type="pct"/>
          </w:tcPr>
          <w:p w14:paraId="4E49A9A8" w14:textId="65E8BFB3" w:rsidR="00624ADF" w:rsidRDefault="00624ADF" w:rsidP="00CA24FE">
            <w:pPr>
              <w:spacing w:before="0" w:after="0"/>
              <w:rPr>
                <w:rFonts w:asciiTheme="minorHAnsi" w:hAnsiTheme="minorHAnsi" w:cs="Times New Roman"/>
                <w:sz w:val="22"/>
                <w:szCs w:val="22"/>
              </w:rPr>
            </w:pPr>
            <w:r>
              <w:rPr>
                <w:rFonts w:asciiTheme="minorHAnsi" w:hAnsiTheme="minorHAnsi" w:cs="Times New Roman"/>
                <w:sz w:val="22"/>
                <w:szCs w:val="22"/>
              </w:rPr>
              <w:t>2020 – present</w:t>
            </w:r>
          </w:p>
        </w:tc>
        <w:tc>
          <w:tcPr>
            <w:tcW w:w="4194" w:type="pct"/>
          </w:tcPr>
          <w:p w14:paraId="7AFE6EDD" w14:textId="6EA03B4C" w:rsidR="00624ADF" w:rsidRDefault="00624ADF" w:rsidP="00A13949">
            <w:pPr>
              <w:spacing w:before="0" w:after="0"/>
              <w:rPr>
                <w:rFonts w:asciiTheme="minorHAnsi" w:hAnsiTheme="minorHAnsi" w:cs="Times New Roman"/>
                <w:sz w:val="22"/>
                <w:szCs w:val="22"/>
              </w:rPr>
            </w:pPr>
            <w:r>
              <w:rPr>
                <w:rFonts w:asciiTheme="minorHAnsi" w:hAnsiTheme="minorHAnsi" w:cs="Times New Roman"/>
                <w:sz w:val="22"/>
                <w:szCs w:val="22"/>
              </w:rPr>
              <w:t>Co-Chair, National COVID and IBD Task Force, Crohn’s and Colitis Canada</w:t>
            </w:r>
            <w:r w:rsidR="00DD03FB">
              <w:rPr>
                <w:rFonts w:asciiTheme="minorHAnsi" w:hAnsiTheme="minorHAnsi" w:cs="Times New Roman"/>
                <w:sz w:val="22"/>
                <w:szCs w:val="22"/>
              </w:rPr>
              <w:t>.</w:t>
            </w:r>
          </w:p>
        </w:tc>
      </w:tr>
      <w:tr w:rsidR="00624ADF" w:rsidRPr="007912D8" w14:paraId="207F934D" w14:textId="77777777" w:rsidTr="00624ADF">
        <w:tc>
          <w:tcPr>
            <w:tcW w:w="806" w:type="pct"/>
          </w:tcPr>
          <w:p w14:paraId="4E9C6DBD" w14:textId="39D17BED" w:rsidR="00624ADF" w:rsidRDefault="00624ADF" w:rsidP="00CA24FE">
            <w:pPr>
              <w:spacing w:before="0" w:after="0"/>
              <w:rPr>
                <w:rFonts w:asciiTheme="minorHAnsi" w:hAnsiTheme="minorHAnsi" w:cs="Times New Roman"/>
                <w:sz w:val="22"/>
                <w:szCs w:val="22"/>
              </w:rPr>
            </w:pPr>
            <w:r>
              <w:rPr>
                <w:rFonts w:asciiTheme="minorHAnsi" w:hAnsiTheme="minorHAnsi" w:cs="Times New Roman"/>
                <w:sz w:val="22"/>
                <w:szCs w:val="22"/>
              </w:rPr>
              <w:t>2019 – present</w:t>
            </w:r>
          </w:p>
        </w:tc>
        <w:tc>
          <w:tcPr>
            <w:tcW w:w="4194" w:type="pct"/>
          </w:tcPr>
          <w:p w14:paraId="622AD6CE" w14:textId="745A0D29" w:rsidR="00624ADF" w:rsidRDefault="00624ADF" w:rsidP="00A13949">
            <w:pPr>
              <w:spacing w:before="0" w:after="0"/>
              <w:rPr>
                <w:rFonts w:asciiTheme="minorHAnsi" w:hAnsiTheme="minorHAnsi" w:cs="Times New Roman"/>
                <w:sz w:val="22"/>
                <w:szCs w:val="22"/>
              </w:rPr>
            </w:pPr>
            <w:r w:rsidRPr="007912D8">
              <w:rPr>
                <w:rFonts w:asciiTheme="minorHAnsi" w:hAnsiTheme="minorHAnsi" w:cs="Times New Roman"/>
                <w:sz w:val="22"/>
                <w:szCs w:val="22"/>
              </w:rPr>
              <w:t xml:space="preserve">Co-Chair, </w:t>
            </w:r>
            <w:r w:rsidR="000E570C">
              <w:rPr>
                <w:rFonts w:asciiTheme="minorHAnsi" w:hAnsiTheme="minorHAnsi" w:cs="Times New Roman"/>
                <w:sz w:val="22"/>
                <w:szCs w:val="22"/>
              </w:rPr>
              <w:t>2022</w:t>
            </w:r>
            <w:r>
              <w:rPr>
                <w:rFonts w:asciiTheme="minorHAnsi" w:hAnsiTheme="minorHAnsi" w:cs="Times New Roman"/>
                <w:sz w:val="22"/>
                <w:szCs w:val="22"/>
              </w:rPr>
              <w:t xml:space="preserve"> </w:t>
            </w:r>
            <w:r w:rsidRPr="007912D8">
              <w:rPr>
                <w:rFonts w:asciiTheme="minorHAnsi" w:hAnsiTheme="minorHAnsi" w:cs="Times New Roman"/>
                <w:sz w:val="22"/>
                <w:szCs w:val="22"/>
              </w:rPr>
              <w:t>Impact of IBD Report, Crohn’s and Colitis Canada</w:t>
            </w:r>
            <w:r w:rsidR="00DD03FB">
              <w:rPr>
                <w:rFonts w:asciiTheme="minorHAnsi" w:hAnsiTheme="minorHAnsi" w:cs="Times New Roman"/>
                <w:sz w:val="22"/>
                <w:szCs w:val="22"/>
              </w:rPr>
              <w:t>.</w:t>
            </w:r>
          </w:p>
        </w:tc>
      </w:tr>
      <w:tr w:rsidR="004F2C1A" w:rsidRPr="007912D8" w14:paraId="78E109BE" w14:textId="77777777" w:rsidTr="00624ADF">
        <w:tc>
          <w:tcPr>
            <w:tcW w:w="806" w:type="pct"/>
          </w:tcPr>
          <w:p w14:paraId="63D5A197" w14:textId="64503A95" w:rsidR="004F2C1A" w:rsidRDefault="004F2C1A" w:rsidP="00CA24FE">
            <w:pPr>
              <w:spacing w:before="0" w:after="0"/>
              <w:rPr>
                <w:rFonts w:asciiTheme="minorHAnsi" w:hAnsiTheme="minorHAnsi" w:cs="Times New Roman"/>
                <w:sz w:val="22"/>
                <w:szCs w:val="22"/>
              </w:rPr>
            </w:pPr>
            <w:r>
              <w:rPr>
                <w:rFonts w:asciiTheme="minorHAnsi" w:hAnsiTheme="minorHAnsi" w:cs="Times New Roman"/>
                <w:sz w:val="22"/>
                <w:szCs w:val="22"/>
              </w:rPr>
              <w:t>2020 - present</w:t>
            </w:r>
          </w:p>
        </w:tc>
        <w:tc>
          <w:tcPr>
            <w:tcW w:w="4194" w:type="pct"/>
          </w:tcPr>
          <w:p w14:paraId="15A51345" w14:textId="30E1EF25" w:rsidR="004F2C1A" w:rsidRDefault="004F2C1A" w:rsidP="00A13949">
            <w:pPr>
              <w:spacing w:before="0" w:after="0"/>
              <w:rPr>
                <w:rFonts w:asciiTheme="minorHAnsi" w:hAnsiTheme="minorHAnsi" w:cs="Times New Roman"/>
                <w:sz w:val="22"/>
                <w:szCs w:val="22"/>
              </w:rPr>
            </w:pPr>
            <w:r>
              <w:rPr>
                <w:rFonts w:asciiTheme="minorHAnsi" w:hAnsiTheme="minorHAnsi" w:cs="Times New Roman"/>
                <w:sz w:val="22"/>
                <w:szCs w:val="22"/>
              </w:rPr>
              <w:t>Past Chair</w:t>
            </w:r>
            <w:r w:rsidRPr="007912D8">
              <w:rPr>
                <w:rFonts w:asciiTheme="minorHAnsi" w:hAnsiTheme="minorHAnsi" w:cs="Times New Roman"/>
                <w:sz w:val="22"/>
                <w:szCs w:val="22"/>
              </w:rPr>
              <w:t xml:space="preserve">, Scientific and Medical Advisory </w:t>
            </w:r>
            <w:r>
              <w:rPr>
                <w:rFonts w:asciiTheme="minorHAnsi" w:hAnsiTheme="minorHAnsi" w:cs="Times New Roman"/>
                <w:sz w:val="22"/>
                <w:szCs w:val="22"/>
              </w:rPr>
              <w:t>Council</w:t>
            </w:r>
            <w:r w:rsidRPr="007912D8">
              <w:rPr>
                <w:rFonts w:asciiTheme="minorHAnsi" w:hAnsiTheme="minorHAnsi" w:cs="Times New Roman"/>
                <w:sz w:val="22"/>
                <w:szCs w:val="22"/>
              </w:rPr>
              <w:t>, Crohn’s and Colitis Canada</w:t>
            </w:r>
            <w:r>
              <w:rPr>
                <w:rFonts w:asciiTheme="minorHAnsi" w:hAnsiTheme="minorHAnsi" w:cs="Times New Roman"/>
                <w:sz w:val="22"/>
                <w:szCs w:val="22"/>
              </w:rPr>
              <w:t>.</w:t>
            </w:r>
          </w:p>
        </w:tc>
      </w:tr>
      <w:tr w:rsidR="000E570C" w:rsidRPr="007912D8" w14:paraId="67317468" w14:textId="77777777" w:rsidTr="00624ADF">
        <w:tc>
          <w:tcPr>
            <w:tcW w:w="806" w:type="pct"/>
          </w:tcPr>
          <w:p w14:paraId="44B79398" w14:textId="4BC6EF2B" w:rsidR="000E570C" w:rsidRDefault="000E570C" w:rsidP="00CA24FE">
            <w:pPr>
              <w:spacing w:before="0" w:after="0"/>
              <w:rPr>
                <w:rFonts w:asciiTheme="minorHAnsi" w:hAnsiTheme="minorHAnsi" w:cs="Times New Roman"/>
                <w:sz w:val="22"/>
                <w:szCs w:val="22"/>
              </w:rPr>
            </w:pPr>
            <w:r>
              <w:rPr>
                <w:rFonts w:asciiTheme="minorHAnsi" w:hAnsiTheme="minorHAnsi" w:cs="Times New Roman"/>
                <w:sz w:val="22"/>
                <w:szCs w:val="22"/>
              </w:rPr>
              <w:t>2020 – 2021</w:t>
            </w:r>
          </w:p>
        </w:tc>
        <w:tc>
          <w:tcPr>
            <w:tcW w:w="4194" w:type="pct"/>
          </w:tcPr>
          <w:p w14:paraId="51A5F83F" w14:textId="757CEBFB" w:rsidR="000E570C" w:rsidRDefault="000E570C" w:rsidP="00A13949">
            <w:pPr>
              <w:spacing w:before="0" w:after="0"/>
              <w:rPr>
                <w:rFonts w:asciiTheme="minorHAnsi" w:hAnsiTheme="minorHAnsi" w:cs="Times New Roman"/>
                <w:sz w:val="22"/>
                <w:szCs w:val="22"/>
              </w:rPr>
            </w:pPr>
            <w:r w:rsidRPr="007912D8">
              <w:rPr>
                <w:rFonts w:asciiTheme="minorHAnsi" w:hAnsiTheme="minorHAnsi" w:cs="Times New Roman"/>
                <w:sz w:val="22"/>
                <w:szCs w:val="22"/>
              </w:rPr>
              <w:t xml:space="preserve">Co-Chair, </w:t>
            </w:r>
            <w:r>
              <w:rPr>
                <w:rFonts w:asciiTheme="minorHAnsi" w:hAnsiTheme="minorHAnsi" w:cs="Times New Roman"/>
                <w:sz w:val="22"/>
                <w:szCs w:val="22"/>
              </w:rPr>
              <w:t xml:space="preserve">2021 </w:t>
            </w:r>
            <w:r w:rsidRPr="007912D8">
              <w:rPr>
                <w:rFonts w:asciiTheme="minorHAnsi" w:hAnsiTheme="minorHAnsi" w:cs="Times New Roman"/>
                <w:sz w:val="22"/>
                <w:szCs w:val="22"/>
              </w:rPr>
              <w:t xml:space="preserve">Impact of </w:t>
            </w:r>
            <w:r>
              <w:rPr>
                <w:rFonts w:asciiTheme="minorHAnsi" w:hAnsiTheme="minorHAnsi" w:cs="Times New Roman"/>
                <w:sz w:val="22"/>
                <w:szCs w:val="22"/>
              </w:rPr>
              <w:t xml:space="preserve">COVID-19 on </w:t>
            </w:r>
            <w:r w:rsidRPr="007912D8">
              <w:rPr>
                <w:rFonts w:asciiTheme="minorHAnsi" w:hAnsiTheme="minorHAnsi" w:cs="Times New Roman"/>
                <w:sz w:val="22"/>
                <w:szCs w:val="22"/>
              </w:rPr>
              <w:t>IBD Report</w:t>
            </w:r>
            <w:r>
              <w:rPr>
                <w:rFonts w:asciiTheme="minorHAnsi" w:hAnsiTheme="minorHAnsi" w:cs="Times New Roman"/>
                <w:sz w:val="22"/>
                <w:szCs w:val="22"/>
              </w:rPr>
              <w:t xml:space="preserve"> in Canada</w:t>
            </w:r>
            <w:r w:rsidRPr="007912D8">
              <w:rPr>
                <w:rFonts w:asciiTheme="minorHAnsi" w:hAnsiTheme="minorHAnsi" w:cs="Times New Roman"/>
                <w:sz w:val="22"/>
                <w:szCs w:val="22"/>
              </w:rPr>
              <w:t>, Crohn’s and Colitis Canada</w:t>
            </w:r>
            <w:r>
              <w:rPr>
                <w:rFonts w:asciiTheme="minorHAnsi" w:hAnsiTheme="minorHAnsi" w:cs="Times New Roman"/>
                <w:sz w:val="22"/>
                <w:szCs w:val="22"/>
              </w:rPr>
              <w:t>.</w:t>
            </w:r>
          </w:p>
        </w:tc>
      </w:tr>
      <w:tr w:rsidR="00624ADF" w:rsidRPr="007912D8" w14:paraId="65D8626F" w14:textId="77777777" w:rsidTr="00624ADF">
        <w:tc>
          <w:tcPr>
            <w:tcW w:w="806" w:type="pct"/>
          </w:tcPr>
          <w:p w14:paraId="5942AB1E" w14:textId="7D79F21B" w:rsidR="00624ADF" w:rsidRDefault="00624ADF" w:rsidP="00CA24FE">
            <w:pPr>
              <w:spacing w:before="0" w:after="0"/>
              <w:rPr>
                <w:rFonts w:asciiTheme="minorHAnsi" w:hAnsiTheme="minorHAnsi" w:cs="Times New Roman"/>
                <w:sz w:val="22"/>
                <w:szCs w:val="22"/>
              </w:rPr>
            </w:pPr>
            <w:r>
              <w:rPr>
                <w:rFonts w:asciiTheme="minorHAnsi" w:hAnsiTheme="minorHAnsi" w:cs="Times New Roman"/>
                <w:sz w:val="22"/>
                <w:szCs w:val="22"/>
              </w:rPr>
              <w:t>2019 – 2020</w:t>
            </w:r>
          </w:p>
        </w:tc>
        <w:tc>
          <w:tcPr>
            <w:tcW w:w="4194" w:type="pct"/>
          </w:tcPr>
          <w:p w14:paraId="6DAB75F0" w14:textId="1E950F5B" w:rsidR="00624ADF" w:rsidRDefault="00624ADF" w:rsidP="00A13949">
            <w:pPr>
              <w:spacing w:before="0" w:after="0"/>
              <w:rPr>
                <w:rFonts w:asciiTheme="minorHAnsi" w:hAnsiTheme="minorHAnsi" w:cs="Times New Roman"/>
                <w:sz w:val="22"/>
                <w:szCs w:val="22"/>
              </w:rPr>
            </w:pPr>
            <w:r>
              <w:rPr>
                <w:rFonts w:asciiTheme="minorHAnsi" w:hAnsiTheme="minorHAnsi" w:cs="Times New Roman"/>
                <w:sz w:val="22"/>
                <w:szCs w:val="22"/>
              </w:rPr>
              <w:t>Planning Committee Member, Research Strategy, Crohn’s and Colitis Canada</w:t>
            </w:r>
            <w:r w:rsidR="00DD03FB">
              <w:rPr>
                <w:rFonts w:asciiTheme="minorHAnsi" w:hAnsiTheme="minorHAnsi" w:cs="Times New Roman"/>
                <w:sz w:val="22"/>
                <w:szCs w:val="22"/>
              </w:rPr>
              <w:t>.</w:t>
            </w:r>
          </w:p>
        </w:tc>
      </w:tr>
      <w:tr w:rsidR="00624ADF" w:rsidRPr="007912D8" w14:paraId="7216BDEC" w14:textId="77777777" w:rsidTr="00624ADF">
        <w:tc>
          <w:tcPr>
            <w:tcW w:w="806" w:type="pct"/>
          </w:tcPr>
          <w:p w14:paraId="39452C0B" w14:textId="0F0E69D8" w:rsidR="00624ADF" w:rsidRDefault="00624ADF" w:rsidP="00CA24FE">
            <w:pPr>
              <w:spacing w:before="0" w:after="0"/>
              <w:rPr>
                <w:rFonts w:asciiTheme="minorHAnsi" w:hAnsiTheme="minorHAnsi" w:cs="Times New Roman"/>
                <w:sz w:val="22"/>
                <w:szCs w:val="22"/>
              </w:rPr>
            </w:pPr>
            <w:r>
              <w:rPr>
                <w:rFonts w:asciiTheme="minorHAnsi" w:hAnsiTheme="minorHAnsi" w:cs="Times New Roman"/>
                <w:sz w:val="22"/>
                <w:szCs w:val="22"/>
              </w:rPr>
              <w:t>2018 – 2020</w:t>
            </w:r>
          </w:p>
        </w:tc>
        <w:tc>
          <w:tcPr>
            <w:tcW w:w="4194" w:type="pct"/>
          </w:tcPr>
          <w:p w14:paraId="2DB7752B" w14:textId="67A208FB" w:rsidR="00624ADF" w:rsidRDefault="00624ADF" w:rsidP="00A13949">
            <w:pPr>
              <w:spacing w:before="0" w:after="0"/>
              <w:rPr>
                <w:rFonts w:asciiTheme="minorHAnsi" w:hAnsiTheme="minorHAnsi" w:cs="Times New Roman"/>
                <w:sz w:val="22"/>
                <w:szCs w:val="22"/>
              </w:rPr>
            </w:pPr>
            <w:r>
              <w:rPr>
                <w:rFonts w:asciiTheme="minorHAnsi" w:hAnsiTheme="minorHAnsi" w:cs="Times New Roman"/>
                <w:sz w:val="22"/>
                <w:szCs w:val="22"/>
              </w:rPr>
              <w:t>Member, Board of Directors, Crohn’s and Colitis Canada</w:t>
            </w:r>
            <w:r w:rsidR="00DD03FB">
              <w:rPr>
                <w:rFonts w:asciiTheme="minorHAnsi" w:hAnsiTheme="minorHAnsi" w:cs="Times New Roman"/>
                <w:sz w:val="22"/>
                <w:szCs w:val="22"/>
              </w:rPr>
              <w:t>.</w:t>
            </w:r>
          </w:p>
        </w:tc>
      </w:tr>
      <w:tr w:rsidR="00624ADF" w:rsidRPr="007912D8" w14:paraId="6DC8A2A4" w14:textId="77777777" w:rsidTr="00624ADF">
        <w:tc>
          <w:tcPr>
            <w:tcW w:w="806" w:type="pct"/>
          </w:tcPr>
          <w:p w14:paraId="6D80F5A0" w14:textId="2BC3F1E4" w:rsidR="00624ADF" w:rsidRDefault="004F2C1A" w:rsidP="00CA24FE">
            <w:pPr>
              <w:spacing w:before="0" w:after="0"/>
              <w:rPr>
                <w:rFonts w:asciiTheme="minorHAnsi" w:hAnsiTheme="minorHAnsi" w:cs="Times New Roman"/>
                <w:sz w:val="22"/>
                <w:szCs w:val="22"/>
              </w:rPr>
            </w:pPr>
            <w:r>
              <w:rPr>
                <w:rFonts w:asciiTheme="minorHAnsi" w:hAnsiTheme="minorHAnsi" w:cs="Times New Roman"/>
                <w:sz w:val="22"/>
                <w:szCs w:val="22"/>
              </w:rPr>
              <w:t>2018 – 2020</w:t>
            </w:r>
          </w:p>
        </w:tc>
        <w:tc>
          <w:tcPr>
            <w:tcW w:w="4194" w:type="pct"/>
          </w:tcPr>
          <w:p w14:paraId="075BF4BD" w14:textId="54976FD3" w:rsidR="00624ADF" w:rsidRDefault="00624ADF" w:rsidP="00A13949">
            <w:pPr>
              <w:spacing w:before="0" w:after="0"/>
              <w:rPr>
                <w:rFonts w:asciiTheme="minorHAnsi" w:hAnsiTheme="minorHAnsi" w:cs="Times New Roman"/>
                <w:sz w:val="22"/>
                <w:szCs w:val="22"/>
              </w:rPr>
            </w:pPr>
            <w:r>
              <w:rPr>
                <w:rFonts w:asciiTheme="minorHAnsi" w:hAnsiTheme="minorHAnsi" w:cs="Times New Roman"/>
                <w:sz w:val="22"/>
                <w:szCs w:val="22"/>
              </w:rPr>
              <w:t>Chair</w:t>
            </w:r>
            <w:r w:rsidRPr="007912D8">
              <w:rPr>
                <w:rFonts w:asciiTheme="minorHAnsi" w:hAnsiTheme="minorHAnsi" w:cs="Times New Roman"/>
                <w:sz w:val="22"/>
                <w:szCs w:val="22"/>
              </w:rPr>
              <w:t xml:space="preserve">, Scientific and Medical Advisory </w:t>
            </w:r>
            <w:r>
              <w:rPr>
                <w:rFonts w:asciiTheme="minorHAnsi" w:hAnsiTheme="minorHAnsi" w:cs="Times New Roman"/>
                <w:sz w:val="22"/>
                <w:szCs w:val="22"/>
              </w:rPr>
              <w:t>Council</w:t>
            </w:r>
            <w:r w:rsidRPr="007912D8">
              <w:rPr>
                <w:rFonts w:asciiTheme="minorHAnsi" w:hAnsiTheme="minorHAnsi" w:cs="Times New Roman"/>
                <w:sz w:val="22"/>
                <w:szCs w:val="22"/>
              </w:rPr>
              <w:t>, Crohn’s and Colitis Canada</w:t>
            </w:r>
            <w:r w:rsidR="00DD03FB">
              <w:rPr>
                <w:rFonts w:asciiTheme="minorHAnsi" w:hAnsiTheme="minorHAnsi" w:cs="Times New Roman"/>
                <w:sz w:val="22"/>
                <w:szCs w:val="22"/>
              </w:rPr>
              <w:t>.</w:t>
            </w:r>
          </w:p>
        </w:tc>
      </w:tr>
      <w:tr w:rsidR="00624ADF" w:rsidRPr="007912D8" w14:paraId="551351BF" w14:textId="77777777" w:rsidTr="00624ADF">
        <w:tc>
          <w:tcPr>
            <w:tcW w:w="806" w:type="pct"/>
          </w:tcPr>
          <w:p w14:paraId="45145F52" w14:textId="5A8DEDAE" w:rsidR="00624ADF" w:rsidRDefault="00624ADF" w:rsidP="00CA24FE">
            <w:pPr>
              <w:spacing w:before="0" w:after="0"/>
              <w:rPr>
                <w:rFonts w:asciiTheme="minorHAnsi" w:hAnsiTheme="minorHAnsi" w:cs="Times New Roman"/>
                <w:sz w:val="22"/>
                <w:szCs w:val="22"/>
              </w:rPr>
            </w:pPr>
            <w:r>
              <w:rPr>
                <w:rFonts w:asciiTheme="minorHAnsi" w:hAnsiTheme="minorHAnsi" w:cs="Times New Roman"/>
                <w:sz w:val="22"/>
                <w:szCs w:val="22"/>
              </w:rPr>
              <w:t>2017 – 2018</w:t>
            </w:r>
          </w:p>
        </w:tc>
        <w:tc>
          <w:tcPr>
            <w:tcW w:w="4194" w:type="pct"/>
          </w:tcPr>
          <w:p w14:paraId="39999C70" w14:textId="1DFD8C4F" w:rsidR="00624ADF" w:rsidRDefault="00624ADF" w:rsidP="00A13949">
            <w:pPr>
              <w:spacing w:before="0" w:after="0"/>
              <w:rPr>
                <w:rFonts w:asciiTheme="minorHAnsi" w:hAnsiTheme="minorHAnsi" w:cs="Times New Roman"/>
                <w:sz w:val="22"/>
                <w:szCs w:val="22"/>
              </w:rPr>
            </w:pPr>
            <w:r w:rsidRPr="007912D8">
              <w:rPr>
                <w:rFonts w:asciiTheme="minorHAnsi" w:hAnsiTheme="minorHAnsi" w:cs="Times New Roman"/>
                <w:sz w:val="22"/>
                <w:szCs w:val="22"/>
              </w:rPr>
              <w:t xml:space="preserve">Co-Chair, </w:t>
            </w:r>
            <w:r>
              <w:rPr>
                <w:rFonts w:asciiTheme="minorHAnsi" w:hAnsiTheme="minorHAnsi" w:cs="Times New Roman"/>
                <w:sz w:val="22"/>
                <w:szCs w:val="22"/>
              </w:rPr>
              <w:t xml:space="preserve">2018 </w:t>
            </w:r>
            <w:r w:rsidRPr="007912D8">
              <w:rPr>
                <w:rFonts w:asciiTheme="minorHAnsi" w:hAnsiTheme="minorHAnsi" w:cs="Times New Roman"/>
                <w:sz w:val="22"/>
                <w:szCs w:val="22"/>
              </w:rPr>
              <w:t>Impact of IBD Report, Crohn’s and Colitis Canada</w:t>
            </w:r>
            <w:r w:rsidR="00DD03FB">
              <w:rPr>
                <w:rFonts w:asciiTheme="minorHAnsi" w:hAnsiTheme="minorHAnsi" w:cs="Times New Roman"/>
                <w:sz w:val="22"/>
                <w:szCs w:val="22"/>
              </w:rPr>
              <w:t>.</w:t>
            </w:r>
          </w:p>
        </w:tc>
      </w:tr>
      <w:tr w:rsidR="00624ADF" w:rsidRPr="007912D8" w14:paraId="2FFDB4F5" w14:textId="77777777" w:rsidTr="00624ADF">
        <w:tc>
          <w:tcPr>
            <w:tcW w:w="806" w:type="pct"/>
          </w:tcPr>
          <w:p w14:paraId="6133FD27" w14:textId="7627771B" w:rsidR="00624ADF" w:rsidRPr="007912D8" w:rsidRDefault="00624ADF" w:rsidP="00CA24FE">
            <w:pPr>
              <w:spacing w:before="0" w:after="0"/>
              <w:rPr>
                <w:rFonts w:asciiTheme="minorHAnsi" w:hAnsiTheme="minorHAnsi" w:cs="Times New Roman"/>
                <w:sz w:val="22"/>
                <w:szCs w:val="22"/>
              </w:rPr>
            </w:pPr>
            <w:r w:rsidRPr="007912D8">
              <w:rPr>
                <w:rFonts w:asciiTheme="minorHAnsi" w:hAnsiTheme="minorHAnsi" w:cs="Times New Roman"/>
                <w:sz w:val="22"/>
                <w:szCs w:val="22"/>
              </w:rPr>
              <w:t>2015 – present</w:t>
            </w:r>
          </w:p>
        </w:tc>
        <w:tc>
          <w:tcPr>
            <w:tcW w:w="4194" w:type="pct"/>
          </w:tcPr>
          <w:p w14:paraId="2283A92C" w14:textId="473551EF" w:rsidR="00624ADF" w:rsidRPr="007912D8" w:rsidRDefault="00624ADF" w:rsidP="00A13949">
            <w:pPr>
              <w:spacing w:before="0" w:after="0"/>
              <w:rPr>
                <w:rFonts w:asciiTheme="minorHAnsi" w:hAnsiTheme="minorHAnsi" w:cs="Times New Roman"/>
                <w:sz w:val="22"/>
                <w:szCs w:val="22"/>
              </w:rPr>
            </w:pPr>
            <w:r w:rsidRPr="007912D8">
              <w:rPr>
                <w:rFonts w:asciiTheme="minorHAnsi" w:hAnsiTheme="minorHAnsi" w:cs="Times New Roman"/>
                <w:sz w:val="22"/>
                <w:szCs w:val="22"/>
              </w:rPr>
              <w:t>Member, Steering Committee, T</w:t>
            </w:r>
            <w:r w:rsidRPr="007912D8">
              <w:rPr>
                <w:rFonts w:asciiTheme="minorHAnsi" w:hAnsiTheme="minorHAnsi"/>
                <w:sz w:val="22"/>
                <w:szCs w:val="22"/>
              </w:rPr>
              <w:t>he Canadian Gastro-Intestinal Epidemiology Consortium (</w:t>
            </w:r>
            <w:proofErr w:type="spellStart"/>
            <w:r w:rsidRPr="007912D8">
              <w:rPr>
                <w:rFonts w:asciiTheme="minorHAnsi" w:hAnsiTheme="minorHAnsi"/>
                <w:sz w:val="22"/>
                <w:szCs w:val="22"/>
              </w:rPr>
              <w:t>CanGIEC</w:t>
            </w:r>
            <w:proofErr w:type="spellEnd"/>
            <w:r w:rsidRPr="007912D8">
              <w:rPr>
                <w:rFonts w:asciiTheme="minorHAnsi" w:hAnsiTheme="minorHAnsi"/>
                <w:sz w:val="22"/>
                <w:szCs w:val="22"/>
              </w:rPr>
              <w:t>)</w:t>
            </w:r>
            <w:r w:rsidR="00DD03FB">
              <w:rPr>
                <w:rFonts w:asciiTheme="minorHAnsi" w:hAnsiTheme="minorHAnsi"/>
                <w:sz w:val="22"/>
                <w:szCs w:val="22"/>
              </w:rPr>
              <w:t>.</w:t>
            </w:r>
          </w:p>
        </w:tc>
      </w:tr>
      <w:tr w:rsidR="00624ADF" w:rsidRPr="007912D8" w14:paraId="3722AA12" w14:textId="77777777" w:rsidTr="00624ADF">
        <w:tc>
          <w:tcPr>
            <w:tcW w:w="806" w:type="pct"/>
          </w:tcPr>
          <w:p w14:paraId="3313E8C8" w14:textId="24F89CA4" w:rsidR="00624ADF" w:rsidRDefault="00624ADF" w:rsidP="00CA24FE">
            <w:pPr>
              <w:spacing w:before="0" w:after="0"/>
              <w:rPr>
                <w:rFonts w:asciiTheme="minorHAnsi" w:hAnsiTheme="minorHAnsi" w:cs="Times New Roman"/>
                <w:sz w:val="22"/>
                <w:szCs w:val="22"/>
              </w:rPr>
            </w:pPr>
            <w:r>
              <w:rPr>
                <w:rFonts w:asciiTheme="minorHAnsi" w:hAnsiTheme="minorHAnsi" w:cs="Times New Roman"/>
                <w:sz w:val="22"/>
                <w:szCs w:val="22"/>
              </w:rPr>
              <w:t>2013 – 2018</w:t>
            </w:r>
          </w:p>
        </w:tc>
        <w:tc>
          <w:tcPr>
            <w:tcW w:w="4194" w:type="pct"/>
          </w:tcPr>
          <w:p w14:paraId="1DD608F7" w14:textId="6A6919CE" w:rsidR="00624ADF" w:rsidRDefault="00624ADF" w:rsidP="00A13949">
            <w:pPr>
              <w:spacing w:before="0" w:after="0"/>
              <w:rPr>
                <w:rFonts w:asciiTheme="minorHAnsi" w:hAnsiTheme="minorHAnsi" w:cs="Times New Roman"/>
                <w:sz w:val="22"/>
                <w:szCs w:val="22"/>
              </w:rPr>
            </w:pPr>
            <w:r w:rsidRPr="007912D8">
              <w:rPr>
                <w:rFonts w:asciiTheme="minorHAnsi" w:hAnsiTheme="minorHAnsi" w:cs="Times New Roman"/>
                <w:sz w:val="22"/>
                <w:szCs w:val="22"/>
              </w:rPr>
              <w:t xml:space="preserve">Member, Scientific and Medical Advisory </w:t>
            </w:r>
            <w:r>
              <w:rPr>
                <w:rFonts w:asciiTheme="minorHAnsi" w:hAnsiTheme="minorHAnsi" w:cs="Times New Roman"/>
                <w:sz w:val="22"/>
                <w:szCs w:val="22"/>
              </w:rPr>
              <w:t>Council, Crohn’s and Colitis Canada</w:t>
            </w:r>
            <w:r w:rsidR="00DD03FB">
              <w:rPr>
                <w:rFonts w:asciiTheme="minorHAnsi" w:hAnsiTheme="minorHAnsi" w:cs="Times New Roman"/>
                <w:sz w:val="22"/>
                <w:szCs w:val="22"/>
              </w:rPr>
              <w:t>.</w:t>
            </w:r>
          </w:p>
        </w:tc>
      </w:tr>
      <w:tr w:rsidR="00624ADF" w:rsidRPr="007912D8" w14:paraId="09242D0A" w14:textId="77777777" w:rsidTr="00624ADF">
        <w:tc>
          <w:tcPr>
            <w:tcW w:w="806" w:type="pct"/>
          </w:tcPr>
          <w:p w14:paraId="47E3532C" w14:textId="7806404C" w:rsidR="00624ADF" w:rsidRDefault="00624ADF" w:rsidP="00CA24FE">
            <w:pPr>
              <w:spacing w:before="0" w:after="0"/>
              <w:rPr>
                <w:rFonts w:asciiTheme="minorHAnsi" w:hAnsiTheme="minorHAnsi" w:cs="Times New Roman"/>
                <w:sz w:val="22"/>
                <w:szCs w:val="22"/>
              </w:rPr>
            </w:pPr>
            <w:r w:rsidRPr="007912D8">
              <w:rPr>
                <w:rFonts w:asciiTheme="minorHAnsi" w:hAnsiTheme="minorHAnsi" w:cs="Times New Roman"/>
                <w:sz w:val="22"/>
                <w:szCs w:val="22"/>
              </w:rPr>
              <w:t>2012 – 2013</w:t>
            </w:r>
          </w:p>
        </w:tc>
        <w:tc>
          <w:tcPr>
            <w:tcW w:w="4194" w:type="pct"/>
          </w:tcPr>
          <w:p w14:paraId="76FAA8A1" w14:textId="0C3084A0" w:rsidR="00624ADF" w:rsidRDefault="00624ADF" w:rsidP="00A13949">
            <w:pPr>
              <w:spacing w:before="0" w:after="0"/>
              <w:rPr>
                <w:rFonts w:asciiTheme="minorHAnsi" w:hAnsiTheme="minorHAnsi" w:cs="Times New Roman"/>
                <w:sz w:val="22"/>
                <w:szCs w:val="22"/>
              </w:rPr>
            </w:pPr>
            <w:r w:rsidRPr="007912D8">
              <w:rPr>
                <w:rFonts w:asciiTheme="minorHAnsi" w:hAnsiTheme="minorHAnsi" w:cs="Times New Roman"/>
                <w:sz w:val="22"/>
                <w:szCs w:val="22"/>
              </w:rPr>
              <w:t>Steering Committee Member (Canadian Association of Gastroenterology Education Representative), IBD Connect Program</w:t>
            </w:r>
            <w:r w:rsidR="00DD03FB">
              <w:rPr>
                <w:rFonts w:asciiTheme="minorHAnsi" w:hAnsiTheme="minorHAnsi" w:cs="Times New Roman"/>
                <w:sz w:val="22"/>
                <w:szCs w:val="22"/>
              </w:rPr>
              <w:t>.</w:t>
            </w:r>
          </w:p>
        </w:tc>
      </w:tr>
      <w:tr w:rsidR="00624ADF" w:rsidRPr="007912D8" w14:paraId="471FE4B5" w14:textId="77777777" w:rsidTr="00624ADF">
        <w:tc>
          <w:tcPr>
            <w:tcW w:w="806" w:type="pct"/>
          </w:tcPr>
          <w:p w14:paraId="4BE0988C" w14:textId="28F11632" w:rsidR="00624ADF" w:rsidRDefault="00624ADF" w:rsidP="00CA24FE">
            <w:pPr>
              <w:spacing w:before="0" w:after="0"/>
              <w:rPr>
                <w:rFonts w:asciiTheme="minorHAnsi" w:hAnsiTheme="minorHAnsi" w:cs="Times New Roman"/>
                <w:sz w:val="22"/>
                <w:szCs w:val="22"/>
              </w:rPr>
            </w:pPr>
            <w:r w:rsidRPr="007912D8">
              <w:rPr>
                <w:rFonts w:asciiTheme="minorHAnsi" w:hAnsiTheme="minorHAnsi" w:cs="Times New Roman"/>
                <w:sz w:val="22"/>
                <w:szCs w:val="22"/>
              </w:rPr>
              <w:t>2011 – 2014</w:t>
            </w:r>
          </w:p>
        </w:tc>
        <w:tc>
          <w:tcPr>
            <w:tcW w:w="4194" w:type="pct"/>
          </w:tcPr>
          <w:p w14:paraId="02490A61" w14:textId="042A987A" w:rsidR="00624ADF" w:rsidRPr="007912D8" w:rsidRDefault="00624ADF" w:rsidP="00A13949">
            <w:pPr>
              <w:spacing w:before="0" w:after="0"/>
              <w:rPr>
                <w:rFonts w:asciiTheme="minorHAnsi" w:hAnsiTheme="minorHAnsi" w:cs="Times New Roman"/>
                <w:sz w:val="22"/>
                <w:szCs w:val="22"/>
              </w:rPr>
            </w:pPr>
            <w:r w:rsidRPr="007912D8">
              <w:rPr>
                <w:rFonts w:asciiTheme="minorHAnsi" w:hAnsiTheme="minorHAnsi" w:cs="Times New Roman"/>
                <w:sz w:val="22"/>
                <w:szCs w:val="22"/>
              </w:rPr>
              <w:t>Member, Canadian Association of Gastroenterology Education Committee</w:t>
            </w:r>
            <w:r w:rsidR="00DD03FB">
              <w:rPr>
                <w:rFonts w:asciiTheme="minorHAnsi" w:hAnsiTheme="minorHAnsi" w:cs="Times New Roman"/>
                <w:sz w:val="22"/>
                <w:szCs w:val="22"/>
              </w:rPr>
              <w:t>.</w:t>
            </w:r>
          </w:p>
        </w:tc>
      </w:tr>
      <w:tr w:rsidR="00624ADF" w:rsidRPr="007912D8" w14:paraId="4FEC15B1" w14:textId="77777777" w:rsidTr="00624ADF">
        <w:tc>
          <w:tcPr>
            <w:tcW w:w="806" w:type="pct"/>
          </w:tcPr>
          <w:p w14:paraId="2D95D9CF" w14:textId="7F18436D" w:rsidR="00624ADF" w:rsidRPr="007912D8" w:rsidRDefault="00624ADF" w:rsidP="00CA24FE">
            <w:pPr>
              <w:spacing w:before="0" w:after="0"/>
              <w:rPr>
                <w:rFonts w:asciiTheme="minorHAnsi" w:hAnsiTheme="minorHAnsi" w:cs="Times New Roman"/>
                <w:sz w:val="22"/>
                <w:szCs w:val="22"/>
              </w:rPr>
            </w:pPr>
            <w:r w:rsidRPr="007912D8">
              <w:rPr>
                <w:rFonts w:asciiTheme="minorHAnsi" w:hAnsiTheme="minorHAnsi" w:cs="Times New Roman"/>
                <w:sz w:val="22"/>
                <w:szCs w:val="22"/>
              </w:rPr>
              <w:t>2011 – 2016</w:t>
            </w:r>
          </w:p>
        </w:tc>
        <w:tc>
          <w:tcPr>
            <w:tcW w:w="4194" w:type="pct"/>
          </w:tcPr>
          <w:p w14:paraId="68D1B3D0" w14:textId="33C60A67" w:rsidR="00624ADF" w:rsidRPr="007912D8" w:rsidRDefault="00624ADF" w:rsidP="00A13949">
            <w:pPr>
              <w:spacing w:before="0" w:after="0"/>
              <w:rPr>
                <w:rFonts w:asciiTheme="minorHAnsi" w:hAnsiTheme="minorHAnsi" w:cs="Times New Roman"/>
                <w:sz w:val="22"/>
                <w:szCs w:val="22"/>
              </w:rPr>
            </w:pPr>
            <w:r w:rsidRPr="007912D8">
              <w:rPr>
                <w:rFonts w:asciiTheme="minorHAnsi" w:hAnsiTheme="minorHAnsi" w:cs="Times New Roman"/>
                <w:sz w:val="22"/>
                <w:szCs w:val="22"/>
              </w:rPr>
              <w:t>Steering Committee, National GEM Study, University of Toronto</w:t>
            </w:r>
            <w:r w:rsidR="00DD03FB">
              <w:rPr>
                <w:rFonts w:asciiTheme="minorHAnsi" w:hAnsiTheme="minorHAnsi" w:cs="Times New Roman"/>
                <w:sz w:val="22"/>
                <w:szCs w:val="22"/>
              </w:rPr>
              <w:t>.</w:t>
            </w:r>
          </w:p>
        </w:tc>
      </w:tr>
      <w:tr w:rsidR="00624ADF" w:rsidRPr="007912D8" w14:paraId="7555CAC1" w14:textId="77777777" w:rsidTr="00624ADF">
        <w:tc>
          <w:tcPr>
            <w:tcW w:w="806" w:type="pct"/>
          </w:tcPr>
          <w:p w14:paraId="2F090D0E" w14:textId="7E31BA98" w:rsidR="00624ADF" w:rsidRPr="007912D8" w:rsidRDefault="00624ADF" w:rsidP="00CA24FE">
            <w:pPr>
              <w:spacing w:before="0" w:after="0"/>
              <w:rPr>
                <w:rFonts w:asciiTheme="minorHAnsi" w:hAnsiTheme="minorHAnsi" w:cs="Times New Roman"/>
                <w:sz w:val="22"/>
                <w:szCs w:val="22"/>
              </w:rPr>
            </w:pPr>
            <w:r w:rsidRPr="007912D8">
              <w:rPr>
                <w:rFonts w:asciiTheme="minorHAnsi" w:hAnsiTheme="minorHAnsi" w:cs="Times New Roman"/>
                <w:sz w:val="22"/>
                <w:szCs w:val="22"/>
              </w:rPr>
              <w:t>2009 – 2014</w:t>
            </w:r>
          </w:p>
        </w:tc>
        <w:tc>
          <w:tcPr>
            <w:tcW w:w="4194" w:type="pct"/>
          </w:tcPr>
          <w:p w14:paraId="54D061BD" w14:textId="77777777" w:rsidR="00624ADF" w:rsidRPr="007912D8" w:rsidRDefault="00624ADF" w:rsidP="00A13949">
            <w:pPr>
              <w:spacing w:before="0" w:after="0"/>
              <w:rPr>
                <w:rFonts w:asciiTheme="minorHAnsi" w:hAnsiTheme="minorHAnsi" w:cs="Times New Roman"/>
                <w:sz w:val="22"/>
                <w:szCs w:val="22"/>
              </w:rPr>
            </w:pPr>
            <w:r w:rsidRPr="007912D8">
              <w:rPr>
                <w:rFonts w:asciiTheme="minorHAnsi" w:hAnsiTheme="minorHAnsi" w:cs="Times New Roman"/>
                <w:sz w:val="22"/>
                <w:szCs w:val="22"/>
              </w:rPr>
              <w:t>Team Leader, Clinical and Population Health Studies, Alberta IBD Consortium</w:t>
            </w:r>
          </w:p>
          <w:p w14:paraId="09469F31" w14:textId="594267B3" w:rsidR="00624ADF" w:rsidRPr="007912D8" w:rsidRDefault="00624ADF" w:rsidP="00A13949">
            <w:pPr>
              <w:spacing w:before="0" w:after="0"/>
              <w:rPr>
                <w:rFonts w:asciiTheme="minorHAnsi" w:hAnsiTheme="minorHAnsi" w:cs="Times New Roman"/>
                <w:sz w:val="22"/>
                <w:szCs w:val="22"/>
              </w:rPr>
            </w:pPr>
            <w:r w:rsidRPr="007912D8">
              <w:rPr>
                <w:rFonts w:asciiTheme="minorHAnsi" w:hAnsiTheme="minorHAnsi" w:cs="Times New Roman"/>
                <w:sz w:val="22"/>
                <w:szCs w:val="22"/>
              </w:rPr>
              <w:t>Led a team to study gene-environment-microbial interactions in a population-based Alberta-wide cohort of IBD patients and controls. Funded by a $5 million, 5 year AHFMR team grant.</w:t>
            </w:r>
          </w:p>
        </w:tc>
      </w:tr>
      <w:tr w:rsidR="00624ADF" w:rsidRPr="007912D8" w14:paraId="6786E166" w14:textId="77777777" w:rsidTr="00624ADF">
        <w:tc>
          <w:tcPr>
            <w:tcW w:w="806" w:type="pct"/>
          </w:tcPr>
          <w:p w14:paraId="7750318A" w14:textId="779F1830" w:rsidR="00624ADF" w:rsidRPr="007912D8" w:rsidRDefault="00624ADF" w:rsidP="00A13949">
            <w:pPr>
              <w:spacing w:before="0" w:after="0"/>
              <w:jc w:val="center"/>
              <w:rPr>
                <w:rFonts w:asciiTheme="minorHAnsi" w:hAnsiTheme="minorHAnsi" w:cs="Times New Roman"/>
                <w:sz w:val="22"/>
                <w:szCs w:val="22"/>
              </w:rPr>
            </w:pPr>
          </w:p>
        </w:tc>
        <w:tc>
          <w:tcPr>
            <w:tcW w:w="4194" w:type="pct"/>
          </w:tcPr>
          <w:p w14:paraId="5A897CD5" w14:textId="34107D2E" w:rsidR="00624ADF" w:rsidRPr="007912D8" w:rsidRDefault="00624ADF" w:rsidP="00A13949">
            <w:pPr>
              <w:spacing w:before="0" w:after="0"/>
              <w:rPr>
                <w:rFonts w:asciiTheme="minorHAnsi" w:hAnsiTheme="minorHAnsi" w:cs="Times New Roman"/>
                <w:sz w:val="22"/>
                <w:szCs w:val="22"/>
              </w:rPr>
            </w:pPr>
          </w:p>
        </w:tc>
      </w:tr>
      <w:tr w:rsidR="00624ADF" w:rsidRPr="007912D8" w14:paraId="08CEBD7F" w14:textId="77777777" w:rsidTr="00624ADF">
        <w:tc>
          <w:tcPr>
            <w:tcW w:w="806" w:type="pct"/>
          </w:tcPr>
          <w:p w14:paraId="3C820715" w14:textId="2C8ACBC4" w:rsidR="00624ADF" w:rsidRPr="007912D8" w:rsidRDefault="00DD03FB" w:rsidP="00A868D8">
            <w:pPr>
              <w:spacing w:before="0" w:after="0"/>
              <w:rPr>
                <w:rFonts w:asciiTheme="minorHAnsi" w:hAnsiTheme="minorHAnsi" w:cs="Times New Roman"/>
                <w:sz w:val="22"/>
                <w:szCs w:val="22"/>
              </w:rPr>
            </w:pPr>
            <w:r>
              <w:rPr>
                <w:rFonts w:asciiTheme="minorHAnsi" w:hAnsiTheme="minorHAnsi" w:cs="Times New Roman"/>
                <w:b/>
                <w:i/>
                <w:sz w:val="22"/>
                <w:szCs w:val="22"/>
              </w:rPr>
              <w:t>Provincial</w:t>
            </w:r>
            <w:r w:rsidR="00624ADF">
              <w:rPr>
                <w:rFonts w:asciiTheme="minorHAnsi" w:hAnsiTheme="minorHAnsi" w:cs="Times New Roman"/>
                <w:b/>
                <w:i/>
                <w:sz w:val="22"/>
                <w:szCs w:val="22"/>
              </w:rPr>
              <w:t xml:space="preserve"> (Alberta)</w:t>
            </w:r>
          </w:p>
        </w:tc>
        <w:tc>
          <w:tcPr>
            <w:tcW w:w="4194" w:type="pct"/>
          </w:tcPr>
          <w:p w14:paraId="63568239" w14:textId="2A66DA91" w:rsidR="00624ADF" w:rsidRPr="007912D8" w:rsidRDefault="00624ADF" w:rsidP="00A13949">
            <w:pPr>
              <w:spacing w:before="0" w:after="0"/>
              <w:rPr>
                <w:rFonts w:asciiTheme="minorHAnsi" w:hAnsiTheme="minorHAnsi" w:cs="Times New Roman"/>
                <w:sz w:val="22"/>
                <w:szCs w:val="22"/>
              </w:rPr>
            </w:pPr>
          </w:p>
        </w:tc>
      </w:tr>
      <w:tr w:rsidR="00624ADF" w:rsidRPr="007912D8" w14:paraId="7D951839" w14:textId="77777777" w:rsidTr="00624ADF">
        <w:tc>
          <w:tcPr>
            <w:tcW w:w="806" w:type="pct"/>
          </w:tcPr>
          <w:p w14:paraId="7E485D1E" w14:textId="2478EAE4" w:rsidR="00624ADF" w:rsidRPr="007912D8" w:rsidRDefault="00684B72" w:rsidP="00CA24FE">
            <w:pPr>
              <w:spacing w:before="0" w:after="0"/>
              <w:rPr>
                <w:rFonts w:asciiTheme="minorHAnsi" w:hAnsiTheme="minorHAnsi" w:cs="Times New Roman"/>
                <w:sz w:val="22"/>
                <w:szCs w:val="22"/>
              </w:rPr>
            </w:pPr>
            <w:r>
              <w:rPr>
                <w:rFonts w:asciiTheme="minorHAnsi" w:hAnsiTheme="minorHAnsi" w:cs="Times New Roman"/>
                <w:sz w:val="22"/>
                <w:szCs w:val="22"/>
              </w:rPr>
              <w:t>2016 – Present</w:t>
            </w:r>
          </w:p>
        </w:tc>
        <w:tc>
          <w:tcPr>
            <w:tcW w:w="4194" w:type="pct"/>
          </w:tcPr>
          <w:p w14:paraId="392939A4" w14:textId="4A3ED88B" w:rsidR="00624ADF" w:rsidRPr="007912D8" w:rsidRDefault="00684B72" w:rsidP="00A13949">
            <w:pPr>
              <w:spacing w:before="0" w:after="0"/>
              <w:rPr>
                <w:rFonts w:asciiTheme="minorHAnsi" w:hAnsiTheme="minorHAnsi" w:cs="Times New Roman"/>
                <w:sz w:val="22"/>
                <w:szCs w:val="22"/>
              </w:rPr>
            </w:pPr>
            <w:r>
              <w:rPr>
                <w:rFonts w:asciiTheme="minorHAnsi" w:hAnsiTheme="minorHAnsi" w:cs="Times New Roman"/>
                <w:sz w:val="22"/>
                <w:szCs w:val="22"/>
              </w:rPr>
              <w:t xml:space="preserve">Member, Core Committee, </w:t>
            </w:r>
            <w:r w:rsidRPr="007912D8">
              <w:rPr>
                <w:rFonts w:asciiTheme="minorHAnsi" w:hAnsiTheme="minorHAnsi" w:cs="Times New Roman"/>
                <w:sz w:val="22"/>
                <w:szCs w:val="22"/>
              </w:rPr>
              <w:t>Digestive Health Strategic Clinical Network, Alberta Health Services</w:t>
            </w:r>
          </w:p>
        </w:tc>
      </w:tr>
      <w:tr w:rsidR="00684B72" w:rsidRPr="007912D8" w14:paraId="700BB17F" w14:textId="77777777" w:rsidTr="00624ADF">
        <w:tc>
          <w:tcPr>
            <w:tcW w:w="806" w:type="pct"/>
          </w:tcPr>
          <w:p w14:paraId="71DCF000" w14:textId="5F24630C" w:rsidR="00684B72" w:rsidRDefault="00684B72" w:rsidP="00684B72">
            <w:pPr>
              <w:spacing w:before="0" w:after="0"/>
              <w:rPr>
                <w:rFonts w:asciiTheme="minorHAnsi" w:hAnsiTheme="minorHAnsi" w:cs="Times New Roman"/>
                <w:sz w:val="22"/>
                <w:szCs w:val="22"/>
              </w:rPr>
            </w:pPr>
            <w:r w:rsidRPr="007912D8">
              <w:rPr>
                <w:rFonts w:asciiTheme="minorHAnsi" w:hAnsiTheme="minorHAnsi" w:cs="Times New Roman"/>
                <w:sz w:val="22"/>
                <w:szCs w:val="22"/>
              </w:rPr>
              <w:t xml:space="preserve">2016 – </w:t>
            </w:r>
            <w:r>
              <w:rPr>
                <w:rFonts w:asciiTheme="minorHAnsi" w:hAnsiTheme="minorHAnsi" w:cs="Times New Roman"/>
                <w:sz w:val="22"/>
                <w:szCs w:val="22"/>
              </w:rPr>
              <w:t>2021</w:t>
            </w:r>
          </w:p>
        </w:tc>
        <w:tc>
          <w:tcPr>
            <w:tcW w:w="4194" w:type="pct"/>
          </w:tcPr>
          <w:p w14:paraId="43F02D6E" w14:textId="5B8D5B14" w:rsidR="00684B72" w:rsidRDefault="00684B72" w:rsidP="00684B72">
            <w:pPr>
              <w:spacing w:before="0" w:after="0"/>
              <w:rPr>
                <w:rFonts w:asciiTheme="minorHAnsi" w:hAnsiTheme="minorHAnsi" w:cs="Times New Roman"/>
                <w:sz w:val="22"/>
                <w:szCs w:val="22"/>
              </w:rPr>
            </w:pPr>
            <w:r w:rsidRPr="007912D8">
              <w:rPr>
                <w:rFonts w:asciiTheme="minorHAnsi" w:hAnsiTheme="minorHAnsi" w:cs="Times New Roman"/>
                <w:sz w:val="22"/>
                <w:szCs w:val="22"/>
              </w:rPr>
              <w:t>Scientific Director, Digestive Health Strategic Clinical Network, Alberta Health Services</w:t>
            </w:r>
          </w:p>
        </w:tc>
      </w:tr>
      <w:tr w:rsidR="00684B72" w:rsidRPr="007912D8" w14:paraId="6EA6A3DA" w14:textId="77777777" w:rsidTr="00624ADF">
        <w:tc>
          <w:tcPr>
            <w:tcW w:w="806" w:type="pct"/>
          </w:tcPr>
          <w:p w14:paraId="5BCF4621" w14:textId="759F2BD5" w:rsidR="00684B72" w:rsidRPr="007912D8" w:rsidRDefault="00684B72" w:rsidP="00684B72">
            <w:pPr>
              <w:spacing w:before="0" w:after="0"/>
              <w:rPr>
                <w:rFonts w:asciiTheme="minorHAnsi" w:hAnsiTheme="minorHAnsi" w:cs="Times New Roman"/>
                <w:sz w:val="22"/>
                <w:szCs w:val="22"/>
              </w:rPr>
            </w:pPr>
            <w:r>
              <w:rPr>
                <w:rFonts w:asciiTheme="minorHAnsi" w:hAnsiTheme="minorHAnsi" w:cs="Times New Roman"/>
                <w:sz w:val="22"/>
                <w:szCs w:val="22"/>
              </w:rPr>
              <w:t>2016 – 2018</w:t>
            </w:r>
          </w:p>
        </w:tc>
        <w:tc>
          <w:tcPr>
            <w:tcW w:w="4194" w:type="pct"/>
          </w:tcPr>
          <w:p w14:paraId="39C250E8" w14:textId="32C599BD" w:rsidR="00684B72" w:rsidRPr="007912D8" w:rsidRDefault="00684B72" w:rsidP="00684B72">
            <w:pPr>
              <w:spacing w:before="0" w:after="0"/>
              <w:rPr>
                <w:rFonts w:asciiTheme="minorHAnsi" w:hAnsiTheme="minorHAnsi" w:cs="Times New Roman"/>
                <w:sz w:val="22"/>
                <w:szCs w:val="22"/>
              </w:rPr>
            </w:pPr>
            <w:r>
              <w:rPr>
                <w:rFonts w:asciiTheme="minorHAnsi" w:hAnsiTheme="minorHAnsi" w:cs="Times New Roman"/>
                <w:sz w:val="22"/>
                <w:szCs w:val="22"/>
              </w:rPr>
              <w:t>Member, Nominations and Awards Committee, Cumming School of Medicine, University of Calgary.</w:t>
            </w:r>
          </w:p>
        </w:tc>
      </w:tr>
      <w:tr w:rsidR="00684B72" w:rsidRPr="007912D8" w14:paraId="6B2FCE4C" w14:textId="77777777" w:rsidTr="00624ADF">
        <w:tc>
          <w:tcPr>
            <w:tcW w:w="806" w:type="pct"/>
          </w:tcPr>
          <w:p w14:paraId="09E8DEA8" w14:textId="12C7193A" w:rsidR="00684B72" w:rsidRPr="007912D8" w:rsidRDefault="00684B72" w:rsidP="00684B72">
            <w:pPr>
              <w:spacing w:before="0" w:after="0"/>
              <w:rPr>
                <w:rFonts w:asciiTheme="minorHAnsi" w:hAnsiTheme="minorHAnsi" w:cs="Times New Roman"/>
                <w:sz w:val="22"/>
                <w:szCs w:val="22"/>
              </w:rPr>
            </w:pPr>
            <w:r>
              <w:rPr>
                <w:rFonts w:asciiTheme="minorHAnsi" w:hAnsiTheme="minorHAnsi" w:cs="Times New Roman"/>
                <w:sz w:val="22"/>
                <w:szCs w:val="22"/>
              </w:rPr>
              <w:t>2015 – 2017</w:t>
            </w:r>
          </w:p>
        </w:tc>
        <w:tc>
          <w:tcPr>
            <w:tcW w:w="4194" w:type="pct"/>
          </w:tcPr>
          <w:p w14:paraId="45B27B45" w14:textId="1A5C8748" w:rsidR="00684B72" w:rsidRPr="007912D8" w:rsidRDefault="00684B72" w:rsidP="00684B72">
            <w:pPr>
              <w:spacing w:before="0" w:after="0"/>
              <w:rPr>
                <w:rFonts w:asciiTheme="minorHAnsi" w:hAnsiTheme="minorHAnsi" w:cs="Times New Roman"/>
                <w:sz w:val="22"/>
                <w:szCs w:val="22"/>
              </w:rPr>
            </w:pPr>
            <w:r w:rsidRPr="007912D8">
              <w:rPr>
                <w:rFonts w:asciiTheme="minorHAnsi" w:hAnsiTheme="minorHAnsi" w:cs="Times New Roman"/>
                <w:sz w:val="22"/>
                <w:szCs w:val="22"/>
              </w:rPr>
              <w:t>Member, Gairdner Lecture Planning Committee, Cumming School of Medicine, University of Calgary</w:t>
            </w:r>
            <w:r>
              <w:rPr>
                <w:rFonts w:asciiTheme="minorHAnsi" w:hAnsiTheme="minorHAnsi" w:cs="Times New Roman"/>
                <w:sz w:val="22"/>
                <w:szCs w:val="22"/>
              </w:rPr>
              <w:t>.</w:t>
            </w:r>
          </w:p>
        </w:tc>
      </w:tr>
      <w:tr w:rsidR="00684B72" w:rsidRPr="007912D8" w14:paraId="3A371B5A" w14:textId="77777777" w:rsidTr="00624ADF">
        <w:tc>
          <w:tcPr>
            <w:tcW w:w="806" w:type="pct"/>
          </w:tcPr>
          <w:p w14:paraId="240A1759" w14:textId="0324AEEA" w:rsidR="00684B72" w:rsidRPr="007912D8" w:rsidRDefault="00684B72" w:rsidP="00684B72">
            <w:pPr>
              <w:spacing w:before="0" w:after="0"/>
              <w:rPr>
                <w:rFonts w:asciiTheme="minorHAnsi" w:hAnsiTheme="minorHAnsi" w:cs="Times New Roman"/>
                <w:sz w:val="22"/>
                <w:szCs w:val="22"/>
              </w:rPr>
            </w:pPr>
            <w:r w:rsidRPr="007912D8">
              <w:rPr>
                <w:rFonts w:asciiTheme="minorHAnsi" w:hAnsiTheme="minorHAnsi" w:cs="Times New Roman"/>
                <w:sz w:val="22"/>
                <w:szCs w:val="22"/>
              </w:rPr>
              <w:lastRenderedPageBreak/>
              <w:t xml:space="preserve">2014 – </w:t>
            </w:r>
            <w:r>
              <w:rPr>
                <w:rFonts w:asciiTheme="minorHAnsi" w:hAnsiTheme="minorHAnsi" w:cs="Times New Roman"/>
                <w:sz w:val="22"/>
                <w:szCs w:val="22"/>
              </w:rPr>
              <w:t>2017</w:t>
            </w:r>
          </w:p>
        </w:tc>
        <w:tc>
          <w:tcPr>
            <w:tcW w:w="4194" w:type="pct"/>
          </w:tcPr>
          <w:p w14:paraId="322E6DCD" w14:textId="00F50703" w:rsidR="00684B72" w:rsidRPr="007912D8" w:rsidRDefault="00684B72" w:rsidP="00684B72">
            <w:pPr>
              <w:spacing w:before="0" w:after="0"/>
              <w:rPr>
                <w:rFonts w:asciiTheme="minorHAnsi" w:hAnsiTheme="minorHAnsi" w:cs="Times New Roman"/>
                <w:sz w:val="22"/>
                <w:szCs w:val="22"/>
              </w:rPr>
            </w:pPr>
            <w:r w:rsidRPr="007912D8">
              <w:rPr>
                <w:rFonts w:asciiTheme="minorHAnsi" w:hAnsiTheme="minorHAnsi" w:cs="Times New Roman"/>
                <w:sz w:val="22"/>
                <w:szCs w:val="22"/>
              </w:rPr>
              <w:t>Member, Executive Committee (Nominations and Awards Portfolio), O’Brien Institute for Public Health, University of Calgary</w:t>
            </w:r>
            <w:r>
              <w:rPr>
                <w:rFonts w:asciiTheme="minorHAnsi" w:hAnsiTheme="minorHAnsi" w:cs="Times New Roman"/>
                <w:sz w:val="22"/>
                <w:szCs w:val="22"/>
              </w:rPr>
              <w:t>.</w:t>
            </w:r>
          </w:p>
        </w:tc>
      </w:tr>
      <w:tr w:rsidR="00684B72" w:rsidRPr="007912D8" w14:paraId="4788D8F9" w14:textId="77777777" w:rsidTr="00624ADF">
        <w:tc>
          <w:tcPr>
            <w:tcW w:w="806" w:type="pct"/>
          </w:tcPr>
          <w:p w14:paraId="6F212947" w14:textId="6E16D846" w:rsidR="00684B72" w:rsidRPr="007912D8" w:rsidRDefault="00684B72" w:rsidP="00684B72">
            <w:pPr>
              <w:spacing w:before="0" w:after="0"/>
              <w:rPr>
                <w:rFonts w:asciiTheme="minorHAnsi" w:hAnsiTheme="minorHAnsi" w:cs="Times New Roman"/>
                <w:sz w:val="22"/>
                <w:szCs w:val="22"/>
              </w:rPr>
            </w:pPr>
            <w:r w:rsidRPr="007912D8">
              <w:rPr>
                <w:rFonts w:asciiTheme="minorHAnsi" w:hAnsiTheme="minorHAnsi" w:cs="Times New Roman"/>
                <w:sz w:val="22"/>
                <w:szCs w:val="22"/>
              </w:rPr>
              <w:t>2013 – 2015</w:t>
            </w:r>
          </w:p>
        </w:tc>
        <w:tc>
          <w:tcPr>
            <w:tcW w:w="4194" w:type="pct"/>
          </w:tcPr>
          <w:p w14:paraId="663983F9" w14:textId="579DAD7B" w:rsidR="00684B72" w:rsidRPr="007912D8" w:rsidRDefault="00684B72" w:rsidP="00684B72">
            <w:pPr>
              <w:spacing w:before="0" w:after="0"/>
              <w:rPr>
                <w:rFonts w:asciiTheme="minorHAnsi" w:hAnsiTheme="minorHAnsi" w:cs="Times New Roman"/>
                <w:sz w:val="22"/>
                <w:szCs w:val="22"/>
              </w:rPr>
            </w:pPr>
            <w:r w:rsidRPr="007912D8">
              <w:rPr>
                <w:rFonts w:asciiTheme="minorHAnsi" w:hAnsiTheme="minorHAnsi" w:cs="Times New Roman"/>
                <w:sz w:val="22"/>
                <w:szCs w:val="22"/>
              </w:rPr>
              <w:t>Reviewer, Graduate Student Applications for Admissions, Department of Community Health Sciences, University of Calgary</w:t>
            </w:r>
            <w:r>
              <w:rPr>
                <w:rFonts w:asciiTheme="minorHAnsi" w:hAnsiTheme="minorHAnsi" w:cs="Times New Roman"/>
                <w:sz w:val="22"/>
                <w:szCs w:val="22"/>
              </w:rPr>
              <w:t>.</w:t>
            </w:r>
          </w:p>
        </w:tc>
      </w:tr>
      <w:tr w:rsidR="00684B72" w:rsidRPr="007912D8" w14:paraId="06B3622A" w14:textId="77777777" w:rsidTr="00624ADF">
        <w:tc>
          <w:tcPr>
            <w:tcW w:w="806" w:type="pct"/>
          </w:tcPr>
          <w:p w14:paraId="67F8A96A" w14:textId="637B06D8" w:rsidR="00684B72" w:rsidRPr="007912D8" w:rsidRDefault="00684B72" w:rsidP="00684B72">
            <w:pPr>
              <w:spacing w:before="0" w:after="0"/>
              <w:rPr>
                <w:rFonts w:asciiTheme="minorHAnsi" w:hAnsiTheme="minorHAnsi" w:cs="Times New Roman"/>
                <w:sz w:val="22"/>
                <w:szCs w:val="22"/>
              </w:rPr>
            </w:pPr>
            <w:r w:rsidRPr="007912D8">
              <w:rPr>
                <w:rFonts w:asciiTheme="minorHAnsi" w:hAnsiTheme="minorHAnsi" w:cs="Times New Roman"/>
                <w:sz w:val="22"/>
                <w:szCs w:val="22"/>
              </w:rPr>
              <w:t>2011 – 2016</w:t>
            </w:r>
          </w:p>
        </w:tc>
        <w:tc>
          <w:tcPr>
            <w:tcW w:w="4194" w:type="pct"/>
          </w:tcPr>
          <w:p w14:paraId="498822FF" w14:textId="6938930A" w:rsidR="00684B72" w:rsidRPr="007912D8" w:rsidRDefault="00684B72" w:rsidP="00684B72">
            <w:pPr>
              <w:spacing w:before="0" w:after="0"/>
              <w:rPr>
                <w:rFonts w:asciiTheme="minorHAnsi" w:hAnsiTheme="minorHAnsi" w:cs="Times New Roman"/>
                <w:sz w:val="22"/>
                <w:szCs w:val="22"/>
              </w:rPr>
            </w:pPr>
            <w:r w:rsidRPr="007912D8">
              <w:rPr>
                <w:rFonts w:asciiTheme="minorHAnsi" w:hAnsiTheme="minorHAnsi" w:cs="Times New Roman"/>
                <w:sz w:val="22"/>
                <w:szCs w:val="22"/>
              </w:rPr>
              <w:t>Founder and Director, Environmental Health Research Group (EHRG), O’Brien Institute for Public Health, University of Calgary</w:t>
            </w:r>
            <w:r>
              <w:rPr>
                <w:rFonts w:asciiTheme="minorHAnsi" w:hAnsiTheme="minorHAnsi" w:cs="Times New Roman"/>
                <w:sz w:val="22"/>
                <w:szCs w:val="22"/>
              </w:rPr>
              <w:t>.</w:t>
            </w:r>
          </w:p>
        </w:tc>
      </w:tr>
      <w:tr w:rsidR="00684B72" w:rsidRPr="007912D8" w14:paraId="2F54D97A" w14:textId="77777777" w:rsidTr="00624ADF">
        <w:tc>
          <w:tcPr>
            <w:tcW w:w="806" w:type="pct"/>
          </w:tcPr>
          <w:p w14:paraId="2AC98A59" w14:textId="1A2C32C1" w:rsidR="00684B72" w:rsidRPr="007912D8" w:rsidRDefault="00684B72" w:rsidP="00684B72">
            <w:pPr>
              <w:spacing w:before="0" w:after="0"/>
              <w:rPr>
                <w:rFonts w:asciiTheme="minorHAnsi" w:hAnsiTheme="minorHAnsi" w:cs="Times New Roman"/>
                <w:sz w:val="22"/>
                <w:szCs w:val="22"/>
              </w:rPr>
            </w:pPr>
            <w:r w:rsidRPr="007912D8">
              <w:rPr>
                <w:rFonts w:asciiTheme="minorHAnsi" w:hAnsiTheme="minorHAnsi" w:cs="Times New Roman"/>
                <w:sz w:val="22"/>
                <w:szCs w:val="22"/>
              </w:rPr>
              <w:t>2011</w:t>
            </w:r>
          </w:p>
        </w:tc>
        <w:tc>
          <w:tcPr>
            <w:tcW w:w="4194" w:type="pct"/>
          </w:tcPr>
          <w:p w14:paraId="10CD4ECD" w14:textId="48784045" w:rsidR="00684B72" w:rsidRPr="007912D8" w:rsidRDefault="00684B72" w:rsidP="00684B72">
            <w:pPr>
              <w:spacing w:before="0" w:after="0"/>
              <w:rPr>
                <w:rFonts w:asciiTheme="minorHAnsi" w:hAnsiTheme="minorHAnsi" w:cs="Times New Roman"/>
                <w:sz w:val="22"/>
                <w:szCs w:val="22"/>
              </w:rPr>
            </w:pPr>
            <w:r w:rsidRPr="007912D8">
              <w:rPr>
                <w:rFonts w:asciiTheme="minorHAnsi" w:hAnsiTheme="minorHAnsi" w:cs="Times New Roman"/>
                <w:sz w:val="22"/>
                <w:szCs w:val="22"/>
              </w:rPr>
              <w:t>Search and Selection Committee for Head of the Division of Gastroenterology, University of Calgary</w:t>
            </w:r>
            <w:r>
              <w:rPr>
                <w:rFonts w:asciiTheme="minorHAnsi" w:hAnsiTheme="minorHAnsi" w:cs="Times New Roman"/>
                <w:sz w:val="22"/>
                <w:szCs w:val="22"/>
              </w:rPr>
              <w:t>.</w:t>
            </w:r>
          </w:p>
        </w:tc>
      </w:tr>
      <w:tr w:rsidR="00684B72" w:rsidRPr="007912D8" w14:paraId="62719B07" w14:textId="77777777" w:rsidTr="00624ADF">
        <w:tc>
          <w:tcPr>
            <w:tcW w:w="806" w:type="pct"/>
          </w:tcPr>
          <w:p w14:paraId="601153C4" w14:textId="225CCFD3" w:rsidR="00684B72" w:rsidRPr="007912D8" w:rsidRDefault="00684B72" w:rsidP="00684B72">
            <w:pPr>
              <w:spacing w:before="0" w:after="0"/>
              <w:rPr>
                <w:rFonts w:asciiTheme="minorHAnsi" w:hAnsiTheme="minorHAnsi" w:cs="Times New Roman"/>
                <w:sz w:val="22"/>
                <w:szCs w:val="22"/>
              </w:rPr>
            </w:pPr>
            <w:r w:rsidRPr="007912D8">
              <w:rPr>
                <w:rFonts w:asciiTheme="minorHAnsi" w:hAnsiTheme="minorHAnsi" w:cs="Times New Roman"/>
                <w:sz w:val="22"/>
                <w:szCs w:val="22"/>
              </w:rPr>
              <w:t>2011 – present</w:t>
            </w:r>
          </w:p>
        </w:tc>
        <w:tc>
          <w:tcPr>
            <w:tcW w:w="4194" w:type="pct"/>
          </w:tcPr>
          <w:p w14:paraId="13C75E19" w14:textId="5A6C7A0D" w:rsidR="00684B72" w:rsidRPr="007912D8" w:rsidRDefault="00684B72" w:rsidP="00684B72">
            <w:pPr>
              <w:spacing w:before="0" w:after="0"/>
              <w:rPr>
                <w:rFonts w:asciiTheme="minorHAnsi" w:hAnsiTheme="minorHAnsi" w:cs="Times New Roman"/>
                <w:sz w:val="22"/>
                <w:szCs w:val="22"/>
              </w:rPr>
            </w:pPr>
            <w:r w:rsidRPr="007912D8">
              <w:rPr>
                <w:rFonts w:asciiTheme="minorHAnsi" w:hAnsiTheme="minorHAnsi" w:cs="Times New Roman"/>
                <w:sz w:val="22"/>
                <w:szCs w:val="22"/>
              </w:rPr>
              <w:t>Director of GI Resident Research, University of Calgary</w:t>
            </w:r>
            <w:r>
              <w:rPr>
                <w:rFonts w:asciiTheme="minorHAnsi" w:hAnsiTheme="minorHAnsi" w:cs="Times New Roman"/>
                <w:sz w:val="22"/>
                <w:szCs w:val="22"/>
              </w:rPr>
              <w:t>.</w:t>
            </w:r>
          </w:p>
        </w:tc>
      </w:tr>
      <w:tr w:rsidR="00684B72" w:rsidRPr="007912D8" w14:paraId="0A8653F0" w14:textId="77777777" w:rsidTr="00624ADF">
        <w:tc>
          <w:tcPr>
            <w:tcW w:w="806" w:type="pct"/>
          </w:tcPr>
          <w:p w14:paraId="08394E0C" w14:textId="03C8FDF6" w:rsidR="00684B72" w:rsidRPr="007912D8" w:rsidRDefault="00684B72" w:rsidP="00684B72">
            <w:pPr>
              <w:spacing w:before="0" w:after="0"/>
              <w:rPr>
                <w:rFonts w:asciiTheme="minorHAnsi" w:hAnsiTheme="minorHAnsi" w:cs="Times New Roman"/>
                <w:sz w:val="22"/>
                <w:szCs w:val="22"/>
              </w:rPr>
            </w:pPr>
            <w:r w:rsidRPr="007912D8">
              <w:rPr>
                <w:rFonts w:asciiTheme="minorHAnsi" w:hAnsiTheme="minorHAnsi" w:cs="Times New Roman"/>
                <w:sz w:val="22"/>
                <w:szCs w:val="22"/>
              </w:rPr>
              <w:t>2011 – present</w:t>
            </w:r>
          </w:p>
        </w:tc>
        <w:tc>
          <w:tcPr>
            <w:tcW w:w="4194" w:type="pct"/>
          </w:tcPr>
          <w:p w14:paraId="1973CCD9" w14:textId="5AC98C34" w:rsidR="00684B72" w:rsidRPr="007912D8" w:rsidRDefault="00684B72" w:rsidP="00684B72">
            <w:pPr>
              <w:spacing w:before="0" w:after="0"/>
              <w:rPr>
                <w:rFonts w:asciiTheme="minorHAnsi" w:hAnsiTheme="minorHAnsi" w:cs="Times New Roman"/>
                <w:sz w:val="22"/>
                <w:szCs w:val="22"/>
              </w:rPr>
            </w:pPr>
            <w:r w:rsidRPr="007912D8">
              <w:rPr>
                <w:rFonts w:asciiTheme="minorHAnsi" w:hAnsiTheme="minorHAnsi" w:cs="Times New Roman"/>
                <w:sz w:val="22"/>
                <w:szCs w:val="22"/>
              </w:rPr>
              <w:t>Executive Member, Graduate Education Committee, Division of Gastroenterology, University of Calgary</w:t>
            </w:r>
            <w:r>
              <w:rPr>
                <w:rFonts w:asciiTheme="minorHAnsi" w:hAnsiTheme="minorHAnsi" w:cs="Times New Roman"/>
                <w:sz w:val="22"/>
                <w:szCs w:val="22"/>
              </w:rPr>
              <w:t>.</w:t>
            </w:r>
          </w:p>
        </w:tc>
      </w:tr>
      <w:tr w:rsidR="00684B72" w:rsidRPr="007912D8" w14:paraId="5D117B69" w14:textId="77777777" w:rsidTr="00D86CF4">
        <w:tc>
          <w:tcPr>
            <w:tcW w:w="806" w:type="pct"/>
            <w:vAlign w:val="center"/>
          </w:tcPr>
          <w:p w14:paraId="6A556DCE" w14:textId="6C3FDFAD" w:rsidR="00684B72" w:rsidRPr="007912D8" w:rsidRDefault="00684B72" w:rsidP="00684B72">
            <w:pPr>
              <w:spacing w:before="0" w:after="0"/>
              <w:rPr>
                <w:rFonts w:asciiTheme="minorHAnsi" w:hAnsiTheme="minorHAnsi" w:cs="Times New Roman"/>
                <w:sz w:val="22"/>
                <w:szCs w:val="22"/>
              </w:rPr>
            </w:pPr>
            <w:r w:rsidRPr="007912D8">
              <w:rPr>
                <w:rFonts w:asciiTheme="minorHAnsi" w:hAnsiTheme="minorHAnsi" w:cs="Times New Roman"/>
                <w:sz w:val="22"/>
                <w:szCs w:val="22"/>
              </w:rPr>
              <w:t>2010 – present</w:t>
            </w:r>
            <w:r w:rsidRPr="007912D8" w:rsidDel="00F8528B">
              <w:rPr>
                <w:rFonts w:asciiTheme="minorHAnsi" w:hAnsiTheme="minorHAnsi" w:cs="Times New Roman"/>
                <w:sz w:val="22"/>
                <w:szCs w:val="22"/>
              </w:rPr>
              <w:t xml:space="preserve"> </w:t>
            </w:r>
          </w:p>
        </w:tc>
        <w:tc>
          <w:tcPr>
            <w:tcW w:w="4194" w:type="pct"/>
          </w:tcPr>
          <w:p w14:paraId="6A626D8C" w14:textId="4B4EF504" w:rsidR="00684B72" w:rsidRPr="007912D8" w:rsidRDefault="00684B72" w:rsidP="00684B72">
            <w:pPr>
              <w:spacing w:before="0" w:after="0"/>
              <w:rPr>
                <w:rFonts w:asciiTheme="minorHAnsi" w:hAnsiTheme="minorHAnsi" w:cs="Times New Roman"/>
                <w:sz w:val="22"/>
                <w:szCs w:val="22"/>
              </w:rPr>
            </w:pPr>
            <w:r>
              <w:rPr>
                <w:rFonts w:asciiTheme="minorHAnsi" w:hAnsiTheme="minorHAnsi" w:cs="Times New Roman"/>
                <w:sz w:val="22"/>
                <w:szCs w:val="22"/>
              </w:rPr>
              <w:t xml:space="preserve">Member, </w:t>
            </w:r>
            <w:r w:rsidRPr="007912D8">
              <w:rPr>
                <w:rFonts w:asciiTheme="minorHAnsi" w:hAnsiTheme="minorHAnsi" w:cs="Times New Roman"/>
                <w:sz w:val="22"/>
                <w:szCs w:val="22"/>
              </w:rPr>
              <w:t>O’Brien Institute for Public Health, University of Calgary, Calgary, AB, Canada</w:t>
            </w:r>
            <w:r>
              <w:rPr>
                <w:rFonts w:asciiTheme="minorHAnsi" w:hAnsiTheme="minorHAnsi" w:cs="Times New Roman"/>
                <w:sz w:val="22"/>
                <w:szCs w:val="22"/>
              </w:rPr>
              <w:t>.</w:t>
            </w:r>
          </w:p>
        </w:tc>
      </w:tr>
      <w:tr w:rsidR="00684B72" w:rsidRPr="007912D8" w14:paraId="1273E4A8" w14:textId="77777777" w:rsidTr="00624ADF">
        <w:tc>
          <w:tcPr>
            <w:tcW w:w="806" w:type="pct"/>
          </w:tcPr>
          <w:p w14:paraId="0C7ED797" w14:textId="738E2303" w:rsidR="00684B72" w:rsidRPr="007912D8" w:rsidRDefault="00684B72" w:rsidP="00684B72">
            <w:pPr>
              <w:spacing w:before="0" w:after="0"/>
              <w:rPr>
                <w:rFonts w:asciiTheme="minorHAnsi" w:hAnsiTheme="minorHAnsi" w:cs="Times New Roman"/>
                <w:sz w:val="22"/>
                <w:szCs w:val="22"/>
              </w:rPr>
            </w:pPr>
            <w:r w:rsidRPr="007912D8">
              <w:rPr>
                <w:rFonts w:asciiTheme="minorHAnsi" w:hAnsiTheme="minorHAnsi" w:cs="Times New Roman"/>
                <w:sz w:val="22"/>
                <w:szCs w:val="22"/>
              </w:rPr>
              <w:t>2011 – 2012</w:t>
            </w:r>
          </w:p>
        </w:tc>
        <w:tc>
          <w:tcPr>
            <w:tcW w:w="4194" w:type="pct"/>
          </w:tcPr>
          <w:p w14:paraId="79216D88" w14:textId="0E9F2C1E" w:rsidR="00684B72" w:rsidRPr="007912D8" w:rsidRDefault="00684B72" w:rsidP="00684B72">
            <w:pPr>
              <w:spacing w:before="0" w:after="0"/>
              <w:rPr>
                <w:rFonts w:asciiTheme="minorHAnsi" w:hAnsiTheme="minorHAnsi" w:cs="Times New Roman"/>
                <w:sz w:val="22"/>
                <w:szCs w:val="22"/>
              </w:rPr>
            </w:pPr>
            <w:r w:rsidRPr="007912D8">
              <w:rPr>
                <w:rFonts w:asciiTheme="minorHAnsi" w:hAnsiTheme="minorHAnsi" w:cs="Times New Roman"/>
                <w:sz w:val="22"/>
                <w:szCs w:val="22"/>
              </w:rPr>
              <w:t>Member, Advisory Board, Health Data Access Advisory Committee (HDAAC), Alberta Health and Wellness</w:t>
            </w:r>
            <w:r>
              <w:rPr>
                <w:rFonts w:asciiTheme="minorHAnsi" w:hAnsiTheme="minorHAnsi" w:cs="Times New Roman"/>
                <w:sz w:val="22"/>
                <w:szCs w:val="22"/>
              </w:rPr>
              <w:t>.</w:t>
            </w:r>
          </w:p>
        </w:tc>
      </w:tr>
      <w:tr w:rsidR="00684B72" w:rsidRPr="007912D8" w14:paraId="6C685CA8" w14:textId="77777777" w:rsidTr="00D86CF4">
        <w:tc>
          <w:tcPr>
            <w:tcW w:w="806" w:type="pct"/>
            <w:vAlign w:val="center"/>
          </w:tcPr>
          <w:p w14:paraId="7538AB8B" w14:textId="127B0480" w:rsidR="00684B72" w:rsidRPr="007912D8" w:rsidRDefault="00684B72" w:rsidP="00684B72">
            <w:pPr>
              <w:spacing w:before="0" w:after="0"/>
              <w:rPr>
                <w:rFonts w:asciiTheme="minorHAnsi" w:hAnsiTheme="minorHAnsi" w:cs="Times New Roman"/>
                <w:sz w:val="22"/>
                <w:szCs w:val="22"/>
              </w:rPr>
            </w:pPr>
            <w:r w:rsidRPr="007912D8">
              <w:rPr>
                <w:rFonts w:asciiTheme="minorHAnsi" w:hAnsiTheme="minorHAnsi" w:cs="Times New Roman"/>
                <w:sz w:val="22"/>
                <w:szCs w:val="22"/>
              </w:rPr>
              <w:t>2007 – present</w:t>
            </w:r>
          </w:p>
        </w:tc>
        <w:tc>
          <w:tcPr>
            <w:tcW w:w="4194" w:type="pct"/>
          </w:tcPr>
          <w:p w14:paraId="1A19D761" w14:textId="64F67437" w:rsidR="00684B72" w:rsidRPr="007912D8" w:rsidRDefault="00684B72" w:rsidP="00684B72">
            <w:pPr>
              <w:spacing w:before="0" w:after="0"/>
              <w:rPr>
                <w:rFonts w:asciiTheme="minorHAnsi" w:hAnsiTheme="minorHAnsi" w:cs="Times New Roman"/>
                <w:sz w:val="22"/>
                <w:szCs w:val="22"/>
              </w:rPr>
            </w:pPr>
            <w:r>
              <w:rPr>
                <w:rFonts w:asciiTheme="minorHAnsi" w:hAnsiTheme="minorHAnsi" w:cs="Times New Roman"/>
                <w:sz w:val="22"/>
                <w:szCs w:val="22"/>
              </w:rPr>
              <w:t xml:space="preserve">Member, </w:t>
            </w:r>
            <w:r w:rsidRPr="007912D8">
              <w:rPr>
                <w:rFonts w:asciiTheme="minorHAnsi" w:hAnsiTheme="minorHAnsi" w:cs="Times New Roman"/>
                <w:sz w:val="22"/>
                <w:szCs w:val="22"/>
              </w:rPr>
              <w:t>Snyder Institute for Chronic Diseases, University of Calgary, Calgary, AB, Canada</w:t>
            </w:r>
            <w:r>
              <w:rPr>
                <w:rFonts w:asciiTheme="minorHAnsi" w:hAnsiTheme="minorHAnsi" w:cs="Times New Roman"/>
                <w:sz w:val="22"/>
                <w:szCs w:val="22"/>
              </w:rPr>
              <w:t>.</w:t>
            </w:r>
          </w:p>
        </w:tc>
      </w:tr>
    </w:tbl>
    <w:p w14:paraId="70E2C736" w14:textId="49EED27E" w:rsidR="006804E9" w:rsidRDefault="006804E9" w:rsidP="006804E9"/>
    <w:p w14:paraId="47016285" w14:textId="77777777" w:rsidR="006804E9" w:rsidRDefault="006804E9" w:rsidP="006804E9">
      <w:pPr>
        <w:pStyle w:val="Heading1"/>
      </w:pPr>
      <w:bookmarkStart w:id="9" w:name="_Toc66273786"/>
      <w:r w:rsidRPr="007912D8">
        <w:t>Professional Activities</w:t>
      </w:r>
      <w:bookmarkEnd w:id="9"/>
    </w:p>
    <w:tbl>
      <w:tblPr>
        <w:tblW w:w="5288" w:type="pct"/>
        <w:tblLayout w:type="fixed"/>
        <w:tblLook w:val="01E0" w:firstRow="1" w:lastRow="1" w:firstColumn="1" w:lastColumn="1" w:noHBand="0" w:noVBand="0"/>
      </w:tblPr>
      <w:tblGrid>
        <w:gridCol w:w="1576"/>
        <w:gridCol w:w="6704"/>
        <w:gridCol w:w="1619"/>
      </w:tblGrid>
      <w:tr w:rsidR="006804E9" w:rsidRPr="007912D8" w14:paraId="50EF15F1" w14:textId="77777777" w:rsidTr="002A6294">
        <w:tc>
          <w:tcPr>
            <w:tcW w:w="4182" w:type="pct"/>
            <w:gridSpan w:val="2"/>
          </w:tcPr>
          <w:p w14:paraId="1B2D7018" w14:textId="77777777" w:rsidR="006804E9" w:rsidRPr="00B012AB" w:rsidRDefault="006804E9" w:rsidP="002A6294">
            <w:pPr>
              <w:spacing w:before="0" w:after="0"/>
              <w:rPr>
                <w:rFonts w:asciiTheme="minorHAnsi" w:hAnsiTheme="minorHAnsi" w:cs="Times New Roman"/>
                <w:b/>
                <w:i/>
                <w:sz w:val="22"/>
                <w:szCs w:val="22"/>
              </w:rPr>
            </w:pPr>
            <w:r w:rsidRPr="00B012AB">
              <w:rPr>
                <w:rFonts w:asciiTheme="minorHAnsi" w:hAnsiTheme="minorHAnsi" w:cs="Times New Roman"/>
                <w:b/>
                <w:i/>
                <w:sz w:val="22"/>
                <w:szCs w:val="22"/>
              </w:rPr>
              <w:t>Courses</w:t>
            </w:r>
          </w:p>
        </w:tc>
        <w:tc>
          <w:tcPr>
            <w:tcW w:w="818" w:type="pct"/>
          </w:tcPr>
          <w:p w14:paraId="39321226" w14:textId="77777777" w:rsidR="006804E9" w:rsidRPr="007912D8" w:rsidRDefault="006804E9" w:rsidP="002A6294">
            <w:pPr>
              <w:spacing w:before="0" w:after="0"/>
              <w:jc w:val="right"/>
              <w:rPr>
                <w:rFonts w:asciiTheme="minorHAnsi" w:hAnsiTheme="minorHAnsi" w:cs="Times New Roman"/>
                <w:sz w:val="22"/>
                <w:szCs w:val="22"/>
              </w:rPr>
            </w:pPr>
          </w:p>
        </w:tc>
      </w:tr>
      <w:tr w:rsidR="006804E9" w:rsidRPr="007912D8" w14:paraId="53F1D0B5" w14:textId="77777777" w:rsidTr="002A6294">
        <w:tc>
          <w:tcPr>
            <w:tcW w:w="796" w:type="pct"/>
            <w:vAlign w:val="center"/>
          </w:tcPr>
          <w:p w14:paraId="7F29AC18" w14:textId="77777777" w:rsidR="006804E9" w:rsidRDefault="006804E9" w:rsidP="002A6294">
            <w:pPr>
              <w:spacing w:before="0" w:after="0"/>
              <w:rPr>
                <w:rFonts w:asciiTheme="minorHAnsi" w:hAnsiTheme="minorHAnsi" w:cs="Times New Roman"/>
                <w:sz w:val="22"/>
                <w:szCs w:val="22"/>
              </w:rPr>
            </w:pPr>
            <w:r>
              <w:rPr>
                <w:rFonts w:asciiTheme="minorHAnsi" w:hAnsiTheme="minorHAnsi" w:cs="Times New Roman"/>
                <w:sz w:val="22"/>
                <w:szCs w:val="22"/>
              </w:rPr>
              <w:t>2018 – 2019</w:t>
            </w:r>
          </w:p>
        </w:tc>
        <w:tc>
          <w:tcPr>
            <w:tcW w:w="4204" w:type="pct"/>
            <w:gridSpan w:val="2"/>
          </w:tcPr>
          <w:p w14:paraId="7CBC03FC" w14:textId="78FFAE1F" w:rsidR="006804E9" w:rsidRDefault="006804E9" w:rsidP="002A6294">
            <w:pPr>
              <w:spacing w:before="0" w:after="0"/>
              <w:rPr>
                <w:rFonts w:asciiTheme="minorHAnsi" w:hAnsiTheme="minorHAnsi" w:cs="Times New Roman"/>
                <w:sz w:val="22"/>
                <w:szCs w:val="22"/>
              </w:rPr>
            </w:pPr>
            <w:r>
              <w:rPr>
                <w:rFonts w:asciiTheme="minorHAnsi" w:hAnsiTheme="minorHAnsi" w:cs="Times New Roman"/>
                <w:sz w:val="22"/>
                <w:szCs w:val="22"/>
              </w:rPr>
              <w:t xml:space="preserve">Cumming School of Medicine’s Leadership Program, </w:t>
            </w:r>
            <w:r w:rsidRPr="001B6E99">
              <w:rPr>
                <w:rFonts w:asciiTheme="minorHAnsi" w:hAnsiTheme="minorHAnsi" w:cs="Times New Roman"/>
                <w:sz w:val="22"/>
                <w:szCs w:val="22"/>
              </w:rPr>
              <w:t>Haskayne School of Business</w:t>
            </w:r>
            <w:r>
              <w:rPr>
                <w:rFonts w:asciiTheme="minorHAnsi" w:hAnsiTheme="minorHAnsi" w:cs="Times New Roman"/>
                <w:sz w:val="22"/>
                <w:szCs w:val="22"/>
              </w:rPr>
              <w:t>, University of Calgary</w:t>
            </w:r>
            <w:r w:rsidR="00C22E01">
              <w:rPr>
                <w:rFonts w:asciiTheme="minorHAnsi" w:hAnsiTheme="minorHAnsi" w:cs="Times New Roman"/>
                <w:sz w:val="22"/>
                <w:szCs w:val="22"/>
              </w:rPr>
              <w:t>.</w:t>
            </w:r>
          </w:p>
        </w:tc>
      </w:tr>
      <w:tr w:rsidR="006804E9" w:rsidRPr="007912D8" w14:paraId="6D60F011" w14:textId="77777777" w:rsidTr="002A6294">
        <w:tc>
          <w:tcPr>
            <w:tcW w:w="796" w:type="pct"/>
            <w:vAlign w:val="center"/>
          </w:tcPr>
          <w:p w14:paraId="7EE09AD3" w14:textId="77777777" w:rsidR="006804E9" w:rsidRDefault="006804E9" w:rsidP="002A6294">
            <w:pPr>
              <w:spacing w:before="0" w:after="0"/>
              <w:rPr>
                <w:rFonts w:asciiTheme="minorHAnsi" w:hAnsiTheme="minorHAnsi" w:cs="Times New Roman"/>
                <w:sz w:val="22"/>
                <w:szCs w:val="22"/>
              </w:rPr>
            </w:pPr>
          </w:p>
        </w:tc>
        <w:tc>
          <w:tcPr>
            <w:tcW w:w="4204" w:type="pct"/>
            <w:gridSpan w:val="2"/>
          </w:tcPr>
          <w:p w14:paraId="09A08026" w14:textId="77777777" w:rsidR="006804E9" w:rsidRDefault="006804E9" w:rsidP="002A6294">
            <w:pPr>
              <w:spacing w:before="0" w:after="0"/>
              <w:rPr>
                <w:rFonts w:asciiTheme="minorHAnsi" w:hAnsiTheme="minorHAnsi" w:cs="Times New Roman"/>
                <w:sz w:val="22"/>
                <w:szCs w:val="22"/>
              </w:rPr>
            </w:pPr>
          </w:p>
        </w:tc>
      </w:tr>
      <w:tr w:rsidR="006804E9" w:rsidRPr="007912D8" w14:paraId="40824AD0" w14:textId="77777777" w:rsidTr="002A6294">
        <w:tc>
          <w:tcPr>
            <w:tcW w:w="5000" w:type="pct"/>
            <w:gridSpan w:val="3"/>
            <w:vAlign w:val="center"/>
          </w:tcPr>
          <w:p w14:paraId="3AE6BA35" w14:textId="77777777" w:rsidR="006804E9" w:rsidRPr="00B012AB" w:rsidRDefault="006804E9" w:rsidP="002A6294">
            <w:pPr>
              <w:spacing w:before="0" w:after="0"/>
              <w:rPr>
                <w:rFonts w:asciiTheme="minorHAnsi" w:hAnsiTheme="minorHAnsi" w:cs="Times New Roman"/>
                <w:b/>
                <w:sz w:val="22"/>
                <w:szCs w:val="22"/>
              </w:rPr>
            </w:pPr>
            <w:r w:rsidRPr="00B012AB">
              <w:rPr>
                <w:rFonts w:asciiTheme="minorHAnsi" w:hAnsiTheme="minorHAnsi" w:cs="Times New Roman"/>
                <w:b/>
                <w:i/>
                <w:sz w:val="22"/>
                <w:szCs w:val="22"/>
              </w:rPr>
              <w:t>Editorial Boards</w:t>
            </w:r>
          </w:p>
        </w:tc>
      </w:tr>
      <w:tr w:rsidR="006804E9" w:rsidRPr="007912D8" w14:paraId="277F5B99" w14:textId="77777777" w:rsidTr="002A6294">
        <w:tc>
          <w:tcPr>
            <w:tcW w:w="796" w:type="pct"/>
            <w:vAlign w:val="center"/>
          </w:tcPr>
          <w:p w14:paraId="617CD2F2" w14:textId="77777777" w:rsidR="006804E9" w:rsidRDefault="006804E9" w:rsidP="002A6294">
            <w:pPr>
              <w:spacing w:before="0" w:after="0"/>
              <w:rPr>
                <w:rFonts w:asciiTheme="minorHAnsi" w:hAnsiTheme="minorHAnsi" w:cs="Times New Roman"/>
                <w:sz w:val="22"/>
                <w:szCs w:val="22"/>
              </w:rPr>
            </w:pPr>
            <w:r>
              <w:rPr>
                <w:rFonts w:asciiTheme="minorHAnsi" w:hAnsiTheme="minorHAnsi" w:cs="Times New Roman"/>
                <w:sz w:val="22"/>
                <w:szCs w:val="22"/>
              </w:rPr>
              <w:t>2018 – 2020</w:t>
            </w:r>
          </w:p>
        </w:tc>
        <w:tc>
          <w:tcPr>
            <w:tcW w:w="4204" w:type="pct"/>
            <w:gridSpan w:val="2"/>
          </w:tcPr>
          <w:p w14:paraId="0CB56F66" w14:textId="2AA0955C" w:rsidR="006804E9" w:rsidRDefault="006804E9" w:rsidP="002A6294">
            <w:pPr>
              <w:spacing w:before="0" w:after="0"/>
              <w:rPr>
                <w:rFonts w:asciiTheme="minorHAnsi" w:hAnsiTheme="minorHAnsi" w:cs="Times New Roman"/>
                <w:sz w:val="22"/>
                <w:szCs w:val="22"/>
              </w:rPr>
            </w:pPr>
            <w:r>
              <w:rPr>
                <w:rFonts w:asciiTheme="minorHAnsi" w:hAnsiTheme="minorHAnsi" w:cs="Times New Roman"/>
                <w:sz w:val="22"/>
                <w:szCs w:val="22"/>
              </w:rPr>
              <w:t>Associate Editor, American Journal of Gastroenterology</w:t>
            </w:r>
            <w:r w:rsidR="00C22E01">
              <w:rPr>
                <w:rFonts w:asciiTheme="minorHAnsi" w:hAnsiTheme="minorHAnsi" w:cs="Times New Roman"/>
                <w:sz w:val="22"/>
                <w:szCs w:val="22"/>
              </w:rPr>
              <w:t>.</w:t>
            </w:r>
          </w:p>
        </w:tc>
      </w:tr>
      <w:tr w:rsidR="006804E9" w:rsidRPr="007912D8" w14:paraId="11E279E8" w14:textId="77777777" w:rsidTr="002A6294">
        <w:tc>
          <w:tcPr>
            <w:tcW w:w="796" w:type="pct"/>
            <w:vAlign w:val="center"/>
          </w:tcPr>
          <w:p w14:paraId="5BE9B141" w14:textId="77777777" w:rsidR="006804E9" w:rsidRPr="007912D8" w:rsidRDefault="006804E9" w:rsidP="002A6294">
            <w:pPr>
              <w:spacing w:before="0" w:after="0"/>
              <w:rPr>
                <w:rFonts w:asciiTheme="minorHAnsi" w:hAnsiTheme="minorHAnsi" w:cs="Times New Roman"/>
                <w:sz w:val="22"/>
                <w:szCs w:val="22"/>
              </w:rPr>
            </w:pPr>
            <w:r>
              <w:rPr>
                <w:rFonts w:asciiTheme="minorHAnsi" w:hAnsiTheme="minorHAnsi" w:cs="Times New Roman"/>
                <w:sz w:val="22"/>
                <w:szCs w:val="22"/>
              </w:rPr>
              <w:t>2017 – 2020</w:t>
            </w:r>
          </w:p>
        </w:tc>
        <w:tc>
          <w:tcPr>
            <w:tcW w:w="4204" w:type="pct"/>
            <w:gridSpan w:val="2"/>
          </w:tcPr>
          <w:p w14:paraId="2F41FF0E" w14:textId="7A76995E" w:rsidR="006804E9" w:rsidRPr="007912D8" w:rsidRDefault="006804E9" w:rsidP="002A6294">
            <w:pPr>
              <w:spacing w:before="0" w:after="0"/>
              <w:rPr>
                <w:rFonts w:asciiTheme="minorHAnsi" w:hAnsiTheme="minorHAnsi" w:cs="Times New Roman"/>
                <w:sz w:val="22"/>
                <w:szCs w:val="22"/>
              </w:rPr>
            </w:pPr>
            <w:r>
              <w:rPr>
                <w:rFonts w:asciiTheme="minorHAnsi" w:hAnsiTheme="minorHAnsi" w:cs="Times New Roman"/>
                <w:sz w:val="22"/>
                <w:szCs w:val="22"/>
              </w:rPr>
              <w:t>Associate Editor, Journal of the Canadian Association of Gastroenterology</w:t>
            </w:r>
            <w:r w:rsidR="00C22E01">
              <w:rPr>
                <w:rFonts w:asciiTheme="minorHAnsi" w:hAnsiTheme="minorHAnsi" w:cs="Times New Roman"/>
                <w:sz w:val="22"/>
                <w:szCs w:val="22"/>
              </w:rPr>
              <w:t>.</w:t>
            </w:r>
          </w:p>
        </w:tc>
      </w:tr>
      <w:tr w:rsidR="006804E9" w:rsidRPr="007912D8" w14:paraId="11952566" w14:textId="77777777" w:rsidTr="002A6294">
        <w:tc>
          <w:tcPr>
            <w:tcW w:w="796" w:type="pct"/>
            <w:vAlign w:val="center"/>
          </w:tcPr>
          <w:p w14:paraId="386B6723" w14:textId="77777777" w:rsidR="006804E9" w:rsidRPr="007912D8" w:rsidRDefault="006804E9" w:rsidP="002A6294">
            <w:pPr>
              <w:spacing w:before="0" w:after="0"/>
              <w:rPr>
                <w:rFonts w:asciiTheme="minorHAnsi" w:hAnsiTheme="minorHAnsi" w:cs="Times New Roman"/>
                <w:sz w:val="22"/>
                <w:szCs w:val="22"/>
              </w:rPr>
            </w:pPr>
            <w:r w:rsidRPr="007912D8">
              <w:rPr>
                <w:rFonts w:asciiTheme="minorHAnsi" w:hAnsiTheme="minorHAnsi" w:cs="Times New Roman"/>
                <w:sz w:val="22"/>
                <w:szCs w:val="22"/>
              </w:rPr>
              <w:t>2009 – 2016</w:t>
            </w:r>
          </w:p>
        </w:tc>
        <w:tc>
          <w:tcPr>
            <w:tcW w:w="4204" w:type="pct"/>
            <w:gridSpan w:val="2"/>
          </w:tcPr>
          <w:p w14:paraId="0B6089DA" w14:textId="3AFD23C3" w:rsidR="006804E9" w:rsidRPr="007912D8" w:rsidRDefault="006804E9" w:rsidP="002A6294">
            <w:pPr>
              <w:spacing w:before="0" w:after="0"/>
              <w:rPr>
                <w:rFonts w:asciiTheme="minorHAnsi" w:hAnsiTheme="minorHAnsi" w:cs="Times New Roman"/>
                <w:sz w:val="22"/>
                <w:szCs w:val="22"/>
              </w:rPr>
            </w:pPr>
            <w:r w:rsidRPr="007912D8">
              <w:rPr>
                <w:rFonts w:asciiTheme="minorHAnsi" w:hAnsiTheme="minorHAnsi" w:cs="Times New Roman"/>
                <w:sz w:val="22"/>
                <w:szCs w:val="22"/>
              </w:rPr>
              <w:t>Section Editor, IBD Journal</w:t>
            </w:r>
            <w:r w:rsidR="00C22E01">
              <w:rPr>
                <w:rFonts w:asciiTheme="minorHAnsi" w:hAnsiTheme="minorHAnsi" w:cs="Times New Roman"/>
                <w:sz w:val="22"/>
                <w:szCs w:val="22"/>
              </w:rPr>
              <w:t>.</w:t>
            </w:r>
          </w:p>
        </w:tc>
      </w:tr>
      <w:tr w:rsidR="006804E9" w:rsidRPr="007912D8" w14:paraId="7494829F" w14:textId="77777777" w:rsidTr="002A6294">
        <w:tc>
          <w:tcPr>
            <w:tcW w:w="4182" w:type="pct"/>
            <w:gridSpan w:val="2"/>
          </w:tcPr>
          <w:p w14:paraId="21C86C2F" w14:textId="77777777" w:rsidR="006804E9" w:rsidRPr="007912D8" w:rsidRDefault="006804E9" w:rsidP="002A6294">
            <w:pPr>
              <w:spacing w:before="0" w:after="0"/>
              <w:rPr>
                <w:rFonts w:asciiTheme="minorHAnsi" w:hAnsiTheme="minorHAnsi" w:cs="Times New Roman"/>
                <w:i/>
                <w:sz w:val="22"/>
                <w:szCs w:val="22"/>
              </w:rPr>
            </w:pPr>
          </w:p>
        </w:tc>
        <w:tc>
          <w:tcPr>
            <w:tcW w:w="818" w:type="pct"/>
          </w:tcPr>
          <w:p w14:paraId="20EB0E68" w14:textId="77777777" w:rsidR="006804E9" w:rsidRPr="007912D8" w:rsidRDefault="006804E9" w:rsidP="002A6294">
            <w:pPr>
              <w:spacing w:before="0" w:after="0"/>
              <w:jc w:val="right"/>
              <w:rPr>
                <w:rFonts w:asciiTheme="minorHAnsi" w:hAnsiTheme="minorHAnsi" w:cs="Times New Roman"/>
                <w:sz w:val="22"/>
                <w:szCs w:val="22"/>
              </w:rPr>
            </w:pPr>
          </w:p>
        </w:tc>
      </w:tr>
      <w:tr w:rsidR="006804E9" w:rsidRPr="007912D8" w14:paraId="379E4757" w14:textId="77777777" w:rsidTr="002A6294">
        <w:tc>
          <w:tcPr>
            <w:tcW w:w="4182" w:type="pct"/>
            <w:gridSpan w:val="2"/>
          </w:tcPr>
          <w:p w14:paraId="0063FB9C" w14:textId="77777777" w:rsidR="006804E9" w:rsidRPr="00B012AB" w:rsidRDefault="006804E9" w:rsidP="002A6294">
            <w:pPr>
              <w:spacing w:before="0" w:after="0"/>
              <w:rPr>
                <w:rFonts w:asciiTheme="minorHAnsi" w:hAnsiTheme="minorHAnsi" w:cs="Times New Roman"/>
                <w:b/>
                <w:i/>
                <w:sz w:val="22"/>
                <w:szCs w:val="22"/>
              </w:rPr>
            </w:pPr>
            <w:r w:rsidRPr="00B012AB">
              <w:rPr>
                <w:rFonts w:asciiTheme="minorHAnsi" w:hAnsiTheme="minorHAnsi" w:cs="Times New Roman"/>
                <w:b/>
                <w:i/>
                <w:sz w:val="22"/>
                <w:szCs w:val="22"/>
              </w:rPr>
              <w:t>Grant Review Committees</w:t>
            </w:r>
          </w:p>
        </w:tc>
        <w:tc>
          <w:tcPr>
            <w:tcW w:w="818" w:type="pct"/>
          </w:tcPr>
          <w:p w14:paraId="16B84E3D" w14:textId="77777777" w:rsidR="006804E9" w:rsidRPr="007912D8" w:rsidRDefault="006804E9" w:rsidP="002A6294">
            <w:pPr>
              <w:spacing w:before="0" w:after="0"/>
              <w:jc w:val="right"/>
              <w:rPr>
                <w:rFonts w:asciiTheme="minorHAnsi" w:hAnsiTheme="minorHAnsi" w:cs="Times New Roman"/>
                <w:sz w:val="22"/>
                <w:szCs w:val="22"/>
              </w:rPr>
            </w:pPr>
          </w:p>
        </w:tc>
      </w:tr>
      <w:tr w:rsidR="0020687F" w:rsidRPr="007912D8" w14:paraId="7B85D63D" w14:textId="77777777" w:rsidTr="002A6294">
        <w:tc>
          <w:tcPr>
            <w:tcW w:w="796" w:type="pct"/>
            <w:vAlign w:val="center"/>
          </w:tcPr>
          <w:p w14:paraId="5196FEB6" w14:textId="0BD86D4E" w:rsidR="0020687F" w:rsidRDefault="0020687F" w:rsidP="0020687F">
            <w:pPr>
              <w:spacing w:before="0" w:after="0"/>
              <w:rPr>
                <w:rFonts w:asciiTheme="minorHAnsi" w:hAnsiTheme="minorHAnsi" w:cs="Times New Roman"/>
                <w:sz w:val="22"/>
                <w:szCs w:val="22"/>
              </w:rPr>
            </w:pPr>
            <w:r>
              <w:rPr>
                <w:rFonts w:asciiTheme="minorHAnsi" w:hAnsiTheme="minorHAnsi" w:cs="Times New Roman"/>
                <w:sz w:val="22"/>
                <w:szCs w:val="22"/>
              </w:rPr>
              <w:t>2019 – present</w:t>
            </w:r>
          </w:p>
        </w:tc>
        <w:tc>
          <w:tcPr>
            <w:tcW w:w="4204" w:type="pct"/>
            <w:gridSpan w:val="2"/>
          </w:tcPr>
          <w:p w14:paraId="28B67A7D" w14:textId="08E604D5" w:rsidR="0020687F" w:rsidRPr="007912D8" w:rsidRDefault="0020687F" w:rsidP="0020687F">
            <w:pPr>
              <w:spacing w:before="0" w:after="0"/>
              <w:rPr>
                <w:rFonts w:asciiTheme="minorHAnsi" w:hAnsiTheme="minorHAnsi" w:cs="Times New Roman"/>
                <w:sz w:val="22"/>
                <w:szCs w:val="22"/>
              </w:rPr>
            </w:pPr>
            <w:r w:rsidRPr="007912D8">
              <w:rPr>
                <w:rFonts w:asciiTheme="minorHAnsi" w:hAnsiTheme="minorHAnsi" w:cs="Times New Roman"/>
                <w:sz w:val="22"/>
                <w:szCs w:val="22"/>
              </w:rPr>
              <w:t>Canadian Institutes of Health Research</w:t>
            </w:r>
            <w:r>
              <w:rPr>
                <w:rFonts w:asciiTheme="minorHAnsi" w:hAnsiTheme="minorHAnsi" w:cs="Times New Roman"/>
                <w:sz w:val="22"/>
                <w:szCs w:val="22"/>
              </w:rPr>
              <w:t xml:space="preserve">, Project Scheme Grant Competition: </w:t>
            </w:r>
            <w:r w:rsidRPr="00680C77">
              <w:rPr>
                <w:rFonts w:asciiTheme="minorHAnsi" w:hAnsiTheme="minorHAnsi" w:cs="Times New Roman"/>
                <w:sz w:val="22"/>
                <w:szCs w:val="22"/>
              </w:rPr>
              <w:t>Public, Community, and Population Health (PH1) committee</w:t>
            </w:r>
            <w:r>
              <w:rPr>
                <w:rFonts w:asciiTheme="minorHAnsi" w:hAnsiTheme="minorHAnsi" w:cs="Times New Roman"/>
                <w:sz w:val="22"/>
                <w:szCs w:val="22"/>
              </w:rPr>
              <w:t>.</w:t>
            </w:r>
          </w:p>
        </w:tc>
      </w:tr>
      <w:tr w:rsidR="0020687F" w:rsidRPr="007912D8" w14:paraId="586B8544" w14:textId="77777777" w:rsidTr="002A6294">
        <w:tc>
          <w:tcPr>
            <w:tcW w:w="796" w:type="pct"/>
            <w:vAlign w:val="center"/>
          </w:tcPr>
          <w:p w14:paraId="0DC6824A" w14:textId="5E9FBC63" w:rsidR="0020687F" w:rsidRDefault="0020687F" w:rsidP="0020687F">
            <w:pPr>
              <w:spacing w:before="0" w:after="0"/>
              <w:rPr>
                <w:rFonts w:asciiTheme="minorHAnsi" w:hAnsiTheme="minorHAnsi" w:cs="Times New Roman"/>
                <w:sz w:val="22"/>
                <w:szCs w:val="22"/>
              </w:rPr>
            </w:pPr>
            <w:r>
              <w:rPr>
                <w:rFonts w:asciiTheme="minorHAnsi" w:hAnsiTheme="minorHAnsi" w:cs="Times New Roman"/>
                <w:sz w:val="22"/>
                <w:szCs w:val="22"/>
              </w:rPr>
              <w:t>2018 – present</w:t>
            </w:r>
          </w:p>
        </w:tc>
        <w:tc>
          <w:tcPr>
            <w:tcW w:w="4204" w:type="pct"/>
            <w:gridSpan w:val="2"/>
          </w:tcPr>
          <w:p w14:paraId="13810A0E" w14:textId="4C31BB9F" w:rsidR="0020687F" w:rsidRPr="007912D8" w:rsidRDefault="0020687F" w:rsidP="0020687F">
            <w:pPr>
              <w:spacing w:before="0" w:after="0"/>
              <w:rPr>
                <w:rFonts w:asciiTheme="minorHAnsi" w:hAnsiTheme="minorHAnsi" w:cs="Times New Roman"/>
                <w:sz w:val="22"/>
                <w:szCs w:val="22"/>
              </w:rPr>
            </w:pPr>
            <w:r w:rsidRPr="007912D8">
              <w:rPr>
                <w:rFonts w:asciiTheme="minorHAnsi" w:hAnsiTheme="minorHAnsi" w:cs="Times New Roman"/>
                <w:sz w:val="22"/>
                <w:szCs w:val="22"/>
              </w:rPr>
              <w:t>Canadian Institutes of Health Research</w:t>
            </w:r>
            <w:r>
              <w:rPr>
                <w:rFonts w:asciiTheme="minorHAnsi" w:hAnsiTheme="minorHAnsi" w:cs="Times New Roman"/>
                <w:sz w:val="22"/>
                <w:szCs w:val="22"/>
              </w:rPr>
              <w:t xml:space="preserve">, </w:t>
            </w:r>
            <w:r w:rsidRPr="0020687F">
              <w:rPr>
                <w:rFonts w:asciiTheme="minorHAnsi" w:hAnsiTheme="minorHAnsi" w:cs="Times New Roman"/>
                <w:sz w:val="22"/>
                <w:szCs w:val="22"/>
              </w:rPr>
              <w:t>College of Reviewers</w:t>
            </w:r>
          </w:p>
        </w:tc>
      </w:tr>
      <w:tr w:rsidR="0020687F" w:rsidRPr="007912D8" w14:paraId="3B6467BF" w14:textId="77777777" w:rsidTr="002A6294">
        <w:tc>
          <w:tcPr>
            <w:tcW w:w="796" w:type="pct"/>
            <w:vAlign w:val="center"/>
          </w:tcPr>
          <w:p w14:paraId="502F62B1" w14:textId="77777777" w:rsidR="0020687F" w:rsidRPr="007912D8" w:rsidRDefault="0020687F" w:rsidP="0020687F">
            <w:pPr>
              <w:spacing w:before="0" w:after="0"/>
              <w:rPr>
                <w:rFonts w:asciiTheme="minorHAnsi" w:hAnsiTheme="minorHAnsi" w:cs="Times New Roman"/>
                <w:sz w:val="22"/>
                <w:szCs w:val="22"/>
              </w:rPr>
            </w:pPr>
            <w:r>
              <w:rPr>
                <w:rFonts w:asciiTheme="minorHAnsi" w:hAnsiTheme="minorHAnsi" w:cs="Times New Roman"/>
                <w:sz w:val="22"/>
                <w:szCs w:val="22"/>
              </w:rPr>
              <w:t>2009 – 2010</w:t>
            </w:r>
          </w:p>
        </w:tc>
        <w:tc>
          <w:tcPr>
            <w:tcW w:w="3386" w:type="pct"/>
          </w:tcPr>
          <w:p w14:paraId="44E9F2DF" w14:textId="0736CA33" w:rsidR="0020687F" w:rsidRPr="007912D8" w:rsidRDefault="0020687F" w:rsidP="0020687F">
            <w:pPr>
              <w:spacing w:before="0" w:after="0"/>
              <w:rPr>
                <w:rFonts w:asciiTheme="minorHAnsi" w:hAnsiTheme="minorHAnsi" w:cs="Times New Roman"/>
                <w:sz w:val="22"/>
                <w:szCs w:val="22"/>
              </w:rPr>
            </w:pPr>
            <w:r w:rsidRPr="007912D8">
              <w:rPr>
                <w:rFonts w:asciiTheme="minorHAnsi" w:hAnsiTheme="minorHAnsi" w:cs="Times New Roman"/>
                <w:sz w:val="22"/>
                <w:szCs w:val="22"/>
              </w:rPr>
              <w:t>Canadian Institutes of Health Research</w:t>
            </w:r>
            <w:r>
              <w:rPr>
                <w:rFonts w:asciiTheme="minorHAnsi" w:hAnsiTheme="minorHAnsi" w:cs="Times New Roman"/>
                <w:sz w:val="22"/>
                <w:szCs w:val="22"/>
              </w:rPr>
              <w:t>.</w:t>
            </w:r>
          </w:p>
        </w:tc>
        <w:tc>
          <w:tcPr>
            <w:tcW w:w="818" w:type="pct"/>
          </w:tcPr>
          <w:p w14:paraId="5E17354B" w14:textId="77777777" w:rsidR="0020687F" w:rsidRPr="007912D8" w:rsidRDefault="0020687F" w:rsidP="0020687F">
            <w:pPr>
              <w:spacing w:before="0" w:after="0"/>
              <w:jc w:val="right"/>
              <w:rPr>
                <w:rFonts w:asciiTheme="minorHAnsi" w:hAnsiTheme="minorHAnsi" w:cs="Times New Roman"/>
                <w:sz w:val="22"/>
                <w:szCs w:val="22"/>
              </w:rPr>
            </w:pPr>
          </w:p>
        </w:tc>
      </w:tr>
      <w:tr w:rsidR="0020687F" w:rsidRPr="007912D8" w14:paraId="03C0E6C8" w14:textId="77777777" w:rsidTr="002A6294">
        <w:tc>
          <w:tcPr>
            <w:tcW w:w="796" w:type="pct"/>
            <w:vAlign w:val="center"/>
          </w:tcPr>
          <w:p w14:paraId="15ECDAA3" w14:textId="77777777" w:rsidR="0020687F" w:rsidRPr="007912D8" w:rsidRDefault="0020687F" w:rsidP="0020687F">
            <w:pPr>
              <w:spacing w:before="0" w:after="0"/>
              <w:rPr>
                <w:rFonts w:asciiTheme="minorHAnsi" w:hAnsiTheme="minorHAnsi" w:cs="Times New Roman"/>
                <w:sz w:val="22"/>
                <w:szCs w:val="22"/>
              </w:rPr>
            </w:pPr>
            <w:r>
              <w:rPr>
                <w:rFonts w:asciiTheme="minorHAnsi" w:hAnsiTheme="minorHAnsi" w:cs="Times New Roman"/>
                <w:sz w:val="22"/>
                <w:szCs w:val="22"/>
              </w:rPr>
              <w:t>2009 – 2010</w:t>
            </w:r>
          </w:p>
        </w:tc>
        <w:tc>
          <w:tcPr>
            <w:tcW w:w="3386" w:type="pct"/>
          </w:tcPr>
          <w:p w14:paraId="3A8C674C" w14:textId="54AB056A" w:rsidR="0020687F" w:rsidRPr="007912D8" w:rsidRDefault="0020687F" w:rsidP="0020687F">
            <w:pPr>
              <w:spacing w:before="0" w:after="0"/>
              <w:rPr>
                <w:rFonts w:asciiTheme="minorHAnsi" w:hAnsiTheme="minorHAnsi" w:cs="Times New Roman"/>
                <w:sz w:val="22"/>
                <w:szCs w:val="22"/>
              </w:rPr>
            </w:pPr>
            <w:r w:rsidRPr="007912D8">
              <w:rPr>
                <w:rFonts w:asciiTheme="minorHAnsi" w:hAnsiTheme="minorHAnsi" w:cs="Times New Roman"/>
                <w:sz w:val="22"/>
                <w:szCs w:val="22"/>
              </w:rPr>
              <w:t>Canadian Association of Gastroenterology</w:t>
            </w:r>
            <w:r>
              <w:rPr>
                <w:rFonts w:asciiTheme="minorHAnsi" w:hAnsiTheme="minorHAnsi" w:cs="Times New Roman"/>
                <w:sz w:val="22"/>
                <w:szCs w:val="22"/>
              </w:rPr>
              <w:t>.</w:t>
            </w:r>
          </w:p>
        </w:tc>
        <w:tc>
          <w:tcPr>
            <w:tcW w:w="818" w:type="pct"/>
          </w:tcPr>
          <w:p w14:paraId="37639E69" w14:textId="77777777" w:rsidR="0020687F" w:rsidRPr="007912D8" w:rsidRDefault="0020687F" w:rsidP="0020687F">
            <w:pPr>
              <w:spacing w:before="0" w:after="0"/>
              <w:jc w:val="right"/>
              <w:rPr>
                <w:rFonts w:asciiTheme="minorHAnsi" w:hAnsiTheme="minorHAnsi" w:cs="Times New Roman"/>
                <w:sz w:val="22"/>
                <w:szCs w:val="22"/>
              </w:rPr>
            </w:pPr>
          </w:p>
        </w:tc>
      </w:tr>
      <w:tr w:rsidR="0020687F" w:rsidRPr="007912D8" w14:paraId="1FF65602" w14:textId="77777777" w:rsidTr="002A6294">
        <w:tc>
          <w:tcPr>
            <w:tcW w:w="796" w:type="pct"/>
          </w:tcPr>
          <w:p w14:paraId="1A6248D2" w14:textId="77777777" w:rsidR="0020687F" w:rsidRPr="007912D8" w:rsidRDefault="0020687F" w:rsidP="0020687F">
            <w:pPr>
              <w:spacing w:before="0" w:after="0"/>
              <w:rPr>
                <w:rFonts w:asciiTheme="minorHAnsi" w:hAnsiTheme="minorHAnsi" w:cs="Times New Roman"/>
                <w:sz w:val="22"/>
                <w:szCs w:val="22"/>
              </w:rPr>
            </w:pPr>
          </w:p>
        </w:tc>
        <w:tc>
          <w:tcPr>
            <w:tcW w:w="3386" w:type="pct"/>
          </w:tcPr>
          <w:p w14:paraId="479062AD" w14:textId="77777777" w:rsidR="0020687F" w:rsidRPr="007912D8" w:rsidRDefault="0020687F" w:rsidP="0020687F">
            <w:pPr>
              <w:spacing w:before="0" w:after="0"/>
              <w:rPr>
                <w:rFonts w:asciiTheme="minorHAnsi" w:hAnsiTheme="minorHAnsi" w:cs="Times New Roman"/>
                <w:sz w:val="22"/>
                <w:szCs w:val="22"/>
              </w:rPr>
            </w:pPr>
          </w:p>
        </w:tc>
        <w:tc>
          <w:tcPr>
            <w:tcW w:w="818" w:type="pct"/>
          </w:tcPr>
          <w:p w14:paraId="09265E25" w14:textId="77777777" w:rsidR="0020687F" w:rsidRPr="007912D8" w:rsidRDefault="0020687F" w:rsidP="0020687F">
            <w:pPr>
              <w:spacing w:before="0" w:after="0"/>
              <w:jc w:val="right"/>
              <w:rPr>
                <w:rFonts w:asciiTheme="minorHAnsi" w:hAnsiTheme="minorHAnsi" w:cs="Times New Roman"/>
                <w:sz w:val="22"/>
                <w:szCs w:val="22"/>
              </w:rPr>
            </w:pPr>
          </w:p>
        </w:tc>
      </w:tr>
      <w:tr w:rsidR="0020687F" w:rsidRPr="007912D8" w14:paraId="163373D8" w14:textId="77777777" w:rsidTr="002A6294">
        <w:tc>
          <w:tcPr>
            <w:tcW w:w="4182" w:type="pct"/>
            <w:gridSpan w:val="2"/>
          </w:tcPr>
          <w:p w14:paraId="484E56C7" w14:textId="77777777" w:rsidR="0020687F" w:rsidRPr="00B012AB" w:rsidRDefault="0020687F" w:rsidP="0020687F">
            <w:pPr>
              <w:spacing w:before="0" w:after="0"/>
              <w:rPr>
                <w:rFonts w:asciiTheme="minorHAnsi" w:hAnsiTheme="minorHAnsi" w:cs="Times New Roman"/>
                <w:b/>
                <w:i/>
                <w:sz w:val="22"/>
                <w:szCs w:val="22"/>
              </w:rPr>
            </w:pPr>
            <w:r w:rsidRPr="00B012AB">
              <w:rPr>
                <w:rFonts w:asciiTheme="minorHAnsi" w:hAnsiTheme="minorHAnsi" w:cs="Times New Roman"/>
                <w:b/>
                <w:i/>
                <w:sz w:val="22"/>
                <w:szCs w:val="22"/>
              </w:rPr>
              <w:t>Grant Reviewer</w:t>
            </w:r>
          </w:p>
        </w:tc>
        <w:tc>
          <w:tcPr>
            <w:tcW w:w="818" w:type="pct"/>
          </w:tcPr>
          <w:p w14:paraId="0063F826" w14:textId="77777777" w:rsidR="0020687F" w:rsidRPr="007912D8" w:rsidRDefault="0020687F" w:rsidP="0020687F">
            <w:pPr>
              <w:spacing w:before="0" w:after="0"/>
              <w:jc w:val="right"/>
              <w:rPr>
                <w:rFonts w:asciiTheme="minorHAnsi" w:hAnsiTheme="minorHAnsi" w:cs="Times New Roman"/>
                <w:sz w:val="22"/>
                <w:szCs w:val="22"/>
              </w:rPr>
            </w:pPr>
          </w:p>
        </w:tc>
      </w:tr>
      <w:tr w:rsidR="0020687F" w:rsidRPr="007912D8" w14:paraId="03FEA3AF" w14:textId="77777777" w:rsidTr="002A6294">
        <w:tc>
          <w:tcPr>
            <w:tcW w:w="796" w:type="pct"/>
            <w:vAlign w:val="center"/>
          </w:tcPr>
          <w:p w14:paraId="4EEFD520" w14:textId="77777777" w:rsidR="0020687F" w:rsidRPr="007912D8" w:rsidRDefault="0020687F" w:rsidP="0020687F">
            <w:pPr>
              <w:spacing w:before="0" w:after="0"/>
              <w:rPr>
                <w:rFonts w:asciiTheme="minorHAnsi" w:hAnsiTheme="minorHAnsi" w:cs="Times New Roman"/>
                <w:sz w:val="22"/>
                <w:szCs w:val="22"/>
              </w:rPr>
            </w:pPr>
            <w:r w:rsidRPr="007912D8">
              <w:rPr>
                <w:rFonts w:asciiTheme="minorHAnsi" w:hAnsiTheme="minorHAnsi" w:cs="Times New Roman"/>
                <w:sz w:val="22"/>
                <w:szCs w:val="22"/>
              </w:rPr>
              <w:t>2009 – present</w:t>
            </w:r>
            <w:r w:rsidRPr="007912D8" w:rsidDel="00F8528B">
              <w:rPr>
                <w:rFonts w:asciiTheme="minorHAnsi" w:hAnsiTheme="minorHAnsi" w:cs="Times New Roman"/>
                <w:sz w:val="22"/>
                <w:szCs w:val="22"/>
              </w:rPr>
              <w:t xml:space="preserve"> </w:t>
            </w:r>
          </w:p>
        </w:tc>
        <w:tc>
          <w:tcPr>
            <w:tcW w:w="4204" w:type="pct"/>
            <w:gridSpan w:val="2"/>
          </w:tcPr>
          <w:p w14:paraId="61D0028C" w14:textId="60D62373" w:rsidR="0020687F" w:rsidRPr="007912D8" w:rsidRDefault="0020687F" w:rsidP="0020687F">
            <w:pPr>
              <w:spacing w:before="0" w:after="0"/>
              <w:rPr>
                <w:rFonts w:asciiTheme="minorHAnsi" w:hAnsiTheme="minorHAnsi" w:cs="Times New Roman"/>
                <w:sz w:val="22"/>
                <w:szCs w:val="22"/>
              </w:rPr>
            </w:pPr>
            <w:r w:rsidRPr="007912D8">
              <w:rPr>
                <w:rFonts w:asciiTheme="minorHAnsi" w:hAnsiTheme="minorHAnsi" w:cs="Times New Roman"/>
                <w:sz w:val="22"/>
                <w:szCs w:val="22"/>
              </w:rPr>
              <w:t xml:space="preserve">Crohn’s and Colitis </w:t>
            </w:r>
            <w:r>
              <w:rPr>
                <w:rFonts w:asciiTheme="minorHAnsi" w:hAnsiTheme="minorHAnsi" w:cs="Times New Roman"/>
                <w:sz w:val="22"/>
                <w:szCs w:val="22"/>
              </w:rPr>
              <w:t xml:space="preserve">Canada Grant-in-Aid </w:t>
            </w:r>
            <w:r w:rsidRPr="007912D8">
              <w:rPr>
                <w:rFonts w:asciiTheme="minorHAnsi" w:hAnsiTheme="minorHAnsi" w:cs="Times New Roman"/>
                <w:sz w:val="22"/>
                <w:szCs w:val="22"/>
              </w:rPr>
              <w:t>Competition</w:t>
            </w:r>
            <w:r>
              <w:rPr>
                <w:rFonts w:asciiTheme="minorHAnsi" w:hAnsiTheme="minorHAnsi" w:cs="Times New Roman"/>
                <w:sz w:val="22"/>
                <w:szCs w:val="22"/>
              </w:rPr>
              <w:t>.</w:t>
            </w:r>
          </w:p>
        </w:tc>
      </w:tr>
      <w:tr w:rsidR="0020687F" w:rsidRPr="007912D8" w14:paraId="66A295DE" w14:textId="77777777" w:rsidTr="002A6294">
        <w:tc>
          <w:tcPr>
            <w:tcW w:w="796" w:type="pct"/>
          </w:tcPr>
          <w:p w14:paraId="5ADA167D" w14:textId="77777777" w:rsidR="0020687F" w:rsidRPr="007912D8" w:rsidRDefault="0020687F" w:rsidP="0020687F">
            <w:pPr>
              <w:spacing w:before="0" w:after="0"/>
              <w:rPr>
                <w:rFonts w:asciiTheme="minorHAnsi" w:hAnsiTheme="minorHAnsi" w:cs="Times New Roman"/>
                <w:sz w:val="22"/>
                <w:szCs w:val="22"/>
              </w:rPr>
            </w:pPr>
          </w:p>
        </w:tc>
        <w:tc>
          <w:tcPr>
            <w:tcW w:w="4204" w:type="pct"/>
            <w:gridSpan w:val="2"/>
          </w:tcPr>
          <w:p w14:paraId="7B9D8FCD" w14:textId="77777777" w:rsidR="0020687F" w:rsidRPr="007912D8" w:rsidRDefault="0020687F" w:rsidP="0020687F">
            <w:pPr>
              <w:spacing w:before="0" w:after="0"/>
              <w:rPr>
                <w:rFonts w:asciiTheme="minorHAnsi" w:hAnsiTheme="minorHAnsi" w:cs="Times New Roman"/>
                <w:sz w:val="22"/>
                <w:szCs w:val="22"/>
              </w:rPr>
            </w:pPr>
          </w:p>
        </w:tc>
      </w:tr>
      <w:tr w:rsidR="0020687F" w:rsidRPr="007912D8" w14:paraId="495192F9" w14:textId="77777777" w:rsidTr="002A6294">
        <w:tc>
          <w:tcPr>
            <w:tcW w:w="4182" w:type="pct"/>
            <w:gridSpan w:val="2"/>
          </w:tcPr>
          <w:p w14:paraId="065C6328" w14:textId="77777777" w:rsidR="0020687F" w:rsidRPr="00B012AB" w:rsidRDefault="0020687F" w:rsidP="0020687F">
            <w:pPr>
              <w:spacing w:before="0" w:after="0"/>
              <w:rPr>
                <w:rFonts w:asciiTheme="minorHAnsi" w:hAnsiTheme="minorHAnsi" w:cs="Times New Roman"/>
                <w:b/>
                <w:sz w:val="22"/>
                <w:szCs w:val="22"/>
              </w:rPr>
            </w:pPr>
            <w:r w:rsidRPr="00B012AB">
              <w:rPr>
                <w:rFonts w:asciiTheme="minorHAnsi" w:hAnsiTheme="minorHAnsi" w:cs="Times New Roman"/>
                <w:b/>
                <w:i/>
                <w:sz w:val="22"/>
                <w:szCs w:val="22"/>
              </w:rPr>
              <w:t>Journal Reviewer</w:t>
            </w:r>
          </w:p>
        </w:tc>
        <w:tc>
          <w:tcPr>
            <w:tcW w:w="818" w:type="pct"/>
          </w:tcPr>
          <w:p w14:paraId="2154B286" w14:textId="77777777" w:rsidR="0020687F" w:rsidRPr="007912D8" w:rsidRDefault="0020687F" w:rsidP="0020687F">
            <w:pPr>
              <w:spacing w:before="0" w:after="0"/>
              <w:jc w:val="right"/>
              <w:rPr>
                <w:rFonts w:asciiTheme="minorHAnsi" w:hAnsiTheme="minorHAnsi" w:cs="Times New Roman"/>
                <w:sz w:val="22"/>
                <w:szCs w:val="22"/>
              </w:rPr>
            </w:pPr>
          </w:p>
        </w:tc>
      </w:tr>
      <w:tr w:rsidR="0020687F" w:rsidRPr="007912D8" w14:paraId="30F114FA" w14:textId="77777777" w:rsidTr="002A6294">
        <w:tc>
          <w:tcPr>
            <w:tcW w:w="796" w:type="pct"/>
            <w:vAlign w:val="center"/>
          </w:tcPr>
          <w:p w14:paraId="5980418F" w14:textId="77777777" w:rsidR="0020687F" w:rsidRPr="007912D8" w:rsidRDefault="0020687F" w:rsidP="0020687F">
            <w:pPr>
              <w:spacing w:before="0" w:after="0"/>
              <w:rPr>
                <w:rFonts w:asciiTheme="minorHAnsi" w:hAnsiTheme="minorHAnsi" w:cs="Times New Roman"/>
                <w:sz w:val="22"/>
                <w:szCs w:val="22"/>
              </w:rPr>
            </w:pPr>
            <w:r w:rsidRPr="007912D8">
              <w:rPr>
                <w:rFonts w:asciiTheme="minorHAnsi" w:hAnsiTheme="minorHAnsi" w:cs="Times New Roman"/>
                <w:sz w:val="22"/>
                <w:szCs w:val="22"/>
              </w:rPr>
              <w:t>2016 – present</w:t>
            </w:r>
          </w:p>
        </w:tc>
        <w:tc>
          <w:tcPr>
            <w:tcW w:w="3386" w:type="pct"/>
          </w:tcPr>
          <w:p w14:paraId="285FE264" w14:textId="6B6886F2" w:rsidR="0020687F" w:rsidRPr="007912D8" w:rsidRDefault="0020687F" w:rsidP="0020687F">
            <w:pPr>
              <w:spacing w:before="0" w:after="0"/>
              <w:rPr>
                <w:rFonts w:asciiTheme="minorHAnsi" w:hAnsiTheme="minorHAnsi" w:cs="Times New Roman"/>
                <w:sz w:val="22"/>
                <w:szCs w:val="22"/>
              </w:rPr>
            </w:pPr>
            <w:r>
              <w:rPr>
                <w:rFonts w:asciiTheme="minorHAnsi" w:hAnsiTheme="minorHAnsi" w:cs="Times New Roman"/>
                <w:sz w:val="22"/>
                <w:szCs w:val="22"/>
              </w:rPr>
              <w:t xml:space="preserve">Lancet, </w:t>
            </w:r>
            <w:r w:rsidRPr="007912D8">
              <w:rPr>
                <w:rFonts w:asciiTheme="minorHAnsi" w:hAnsiTheme="minorHAnsi" w:cs="Times New Roman"/>
                <w:sz w:val="22"/>
                <w:szCs w:val="22"/>
              </w:rPr>
              <w:t>Lancet Gastroenterology &amp; Hepatology, Lancet Planetary Health</w:t>
            </w:r>
            <w:r>
              <w:rPr>
                <w:rFonts w:asciiTheme="minorHAnsi" w:hAnsiTheme="minorHAnsi" w:cs="Times New Roman"/>
                <w:sz w:val="22"/>
                <w:szCs w:val="22"/>
              </w:rPr>
              <w:t>.</w:t>
            </w:r>
          </w:p>
        </w:tc>
        <w:tc>
          <w:tcPr>
            <w:tcW w:w="818" w:type="pct"/>
          </w:tcPr>
          <w:p w14:paraId="017CEF32" w14:textId="77777777" w:rsidR="0020687F" w:rsidRPr="007912D8" w:rsidRDefault="0020687F" w:rsidP="0020687F">
            <w:pPr>
              <w:spacing w:before="0" w:after="0"/>
              <w:jc w:val="right"/>
              <w:rPr>
                <w:rFonts w:asciiTheme="minorHAnsi" w:hAnsiTheme="minorHAnsi" w:cs="Times New Roman"/>
                <w:sz w:val="22"/>
                <w:szCs w:val="22"/>
              </w:rPr>
            </w:pPr>
          </w:p>
        </w:tc>
      </w:tr>
      <w:tr w:rsidR="0020687F" w:rsidRPr="007912D8" w14:paraId="18A6F936" w14:textId="77777777" w:rsidTr="002A6294">
        <w:tc>
          <w:tcPr>
            <w:tcW w:w="796" w:type="pct"/>
            <w:vAlign w:val="center"/>
          </w:tcPr>
          <w:p w14:paraId="2BBE7D0F" w14:textId="77777777" w:rsidR="0020687F" w:rsidRPr="007912D8" w:rsidRDefault="0020687F" w:rsidP="0020687F">
            <w:pPr>
              <w:spacing w:before="0" w:after="0"/>
              <w:rPr>
                <w:rFonts w:asciiTheme="minorHAnsi" w:hAnsiTheme="minorHAnsi" w:cs="Times New Roman"/>
                <w:sz w:val="22"/>
                <w:szCs w:val="22"/>
              </w:rPr>
            </w:pPr>
            <w:r w:rsidRPr="007912D8">
              <w:rPr>
                <w:rFonts w:asciiTheme="minorHAnsi" w:hAnsiTheme="minorHAnsi" w:cs="Times New Roman"/>
                <w:sz w:val="22"/>
                <w:szCs w:val="22"/>
              </w:rPr>
              <w:t>2014 – present</w:t>
            </w:r>
          </w:p>
        </w:tc>
        <w:tc>
          <w:tcPr>
            <w:tcW w:w="3386" w:type="pct"/>
          </w:tcPr>
          <w:p w14:paraId="45D07D4E" w14:textId="7492CB83" w:rsidR="0020687F" w:rsidRPr="007912D8" w:rsidRDefault="0020687F" w:rsidP="0020687F">
            <w:pPr>
              <w:spacing w:before="0" w:after="0"/>
              <w:rPr>
                <w:rFonts w:asciiTheme="minorHAnsi" w:hAnsiTheme="minorHAnsi" w:cs="Times New Roman"/>
                <w:sz w:val="22"/>
                <w:szCs w:val="22"/>
              </w:rPr>
            </w:pPr>
            <w:proofErr w:type="spellStart"/>
            <w:r w:rsidRPr="007912D8">
              <w:rPr>
                <w:rFonts w:asciiTheme="minorHAnsi" w:hAnsiTheme="minorHAnsi" w:cs="Times New Roman"/>
                <w:sz w:val="22"/>
                <w:szCs w:val="22"/>
              </w:rPr>
              <w:t>PLoS</w:t>
            </w:r>
            <w:proofErr w:type="spellEnd"/>
            <w:r w:rsidRPr="007912D8">
              <w:rPr>
                <w:rFonts w:asciiTheme="minorHAnsi" w:hAnsiTheme="minorHAnsi" w:cs="Times New Roman"/>
                <w:sz w:val="22"/>
                <w:szCs w:val="22"/>
              </w:rPr>
              <w:t xml:space="preserve"> One</w:t>
            </w:r>
            <w:r>
              <w:rPr>
                <w:rFonts w:asciiTheme="minorHAnsi" w:hAnsiTheme="minorHAnsi" w:cs="Times New Roman"/>
                <w:sz w:val="22"/>
                <w:szCs w:val="22"/>
              </w:rPr>
              <w:t>.</w:t>
            </w:r>
          </w:p>
        </w:tc>
        <w:tc>
          <w:tcPr>
            <w:tcW w:w="818" w:type="pct"/>
          </w:tcPr>
          <w:p w14:paraId="6A63FB27" w14:textId="77777777" w:rsidR="0020687F" w:rsidRPr="007912D8" w:rsidRDefault="0020687F" w:rsidP="0020687F">
            <w:pPr>
              <w:spacing w:before="0" w:after="0"/>
              <w:jc w:val="right"/>
              <w:rPr>
                <w:rFonts w:asciiTheme="minorHAnsi" w:hAnsiTheme="minorHAnsi" w:cs="Times New Roman"/>
                <w:sz w:val="22"/>
                <w:szCs w:val="22"/>
              </w:rPr>
            </w:pPr>
          </w:p>
        </w:tc>
      </w:tr>
      <w:tr w:rsidR="0020687F" w:rsidRPr="007912D8" w14:paraId="13498B98" w14:textId="77777777" w:rsidTr="002A6294">
        <w:tc>
          <w:tcPr>
            <w:tcW w:w="796" w:type="pct"/>
            <w:vAlign w:val="center"/>
          </w:tcPr>
          <w:p w14:paraId="58B351A0" w14:textId="77777777" w:rsidR="0020687F" w:rsidRPr="007912D8" w:rsidRDefault="0020687F" w:rsidP="0020687F">
            <w:pPr>
              <w:spacing w:before="0" w:after="0"/>
              <w:rPr>
                <w:rFonts w:asciiTheme="minorHAnsi" w:hAnsiTheme="minorHAnsi" w:cs="Times New Roman"/>
                <w:sz w:val="22"/>
                <w:szCs w:val="22"/>
              </w:rPr>
            </w:pPr>
            <w:r w:rsidRPr="007912D8">
              <w:rPr>
                <w:rFonts w:asciiTheme="minorHAnsi" w:hAnsiTheme="minorHAnsi" w:cs="Times New Roman"/>
                <w:sz w:val="22"/>
                <w:szCs w:val="22"/>
              </w:rPr>
              <w:t>2010 – present</w:t>
            </w:r>
          </w:p>
        </w:tc>
        <w:tc>
          <w:tcPr>
            <w:tcW w:w="3386" w:type="pct"/>
          </w:tcPr>
          <w:p w14:paraId="724F4C20" w14:textId="5C8C3268" w:rsidR="0020687F" w:rsidRPr="007912D8" w:rsidRDefault="0020687F" w:rsidP="0020687F">
            <w:pPr>
              <w:spacing w:before="0" w:after="0"/>
              <w:rPr>
                <w:rFonts w:asciiTheme="minorHAnsi" w:hAnsiTheme="minorHAnsi" w:cs="Times New Roman"/>
                <w:sz w:val="22"/>
                <w:szCs w:val="22"/>
              </w:rPr>
            </w:pPr>
            <w:r w:rsidRPr="007912D8">
              <w:rPr>
                <w:rFonts w:asciiTheme="minorHAnsi" w:hAnsiTheme="minorHAnsi" w:cs="Times New Roman"/>
                <w:sz w:val="22"/>
                <w:szCs w:val="22"/>
              </w:rPr>
              <w:t>CMAJ</w:t>
            </w:r>
            <w:r>
              <w:rPr>
                <w:rFonts w:asciiTheme="minorHAnsi" w:hAnsiTheme="minorHAnsi" w:cs="Times New Roman"/>
                <w:sz w:val="22"/>
                <w:szCs w:val="22"/>
              </w:rPr>
              <w:t>.</w:t>
            </w:r>
          </w:p>
        </w:tc>
        <w:tc>
          <w:tcPr>
            <w:tcW w:w="818" w:type="pct"/>
          </w:tcPr>
          <w:p w14:paraId="67286221" w14:textId="77777777" w:rsidR="0020687F" w:rsidRPr="007912D8" w:rsidRDefault="0020687F" w:rsidP="0020687F">
            <w:pPr>
              <w:spacing w:before="0" w:after="0"/>
              <w:jc w:val="right"/>
              <w:rPr>
                <w:rFonts w:asciiTheme="minorHAnsi" w:hAnsiTheme="minorHAnsi" w:cs="Times New Roman"/>
                <w:sz w:val="22"/>
                <w:szCs w:val="22"/>
              </w:rPr>
            </w:pPr>
          </w:p>
        </w:tc>
      </w:tr>
      <w:tr w:rsidR="0020687F" w:rsidRPr="007912D8" w14:paraId="7860BEBF" w14:textId="77777777" w:rsidTr="002A6294">
        <w:tc>
          <w:tcPr>
            <w:tcW w:w="796" w:type="pct"/>
            <w:vAlign w:val="center"/>
          </w:tcPr>
          <w:p w14:paraId="077D0683" w14:textId="77777777" w:rsidR="0020687F" w:rsidRPr="007912D8" w:rsidRDefault="0020687F" w:rsidP="0020687F">
            <w:pPr>
              <w:spacing w:before="0" w:after="0"/>
              <w:rPr>
                <w:rFonts w:asciiTheme="minorHAnsi" w:hAnsiTheme="minorHAnsi" w:cs="Times New Roman"/>
                <w:sz w:val="22"/>
                <w:szCs w:val="22"/>
              </w:rPr>
            </w:pPr>
            <w:r w:rsidRPr="007912D8">
              <w:rPr>
                <w:rFonts w:asciiTheme="minorHAnsi" w:hAnsiTheme="minorHAnsi" w:cs="Times New Roman"/>
                <w:sz w:val="22"/>
                <w:szCs w:val="22"/>
              </w:rPr>
              <w:t>2009 – present</w:t>
            </w:r>
            <w:r w:rsidRPr="007912D8" w:rsidDel="00F8528B">
              <w:rPr>
                <w:rFonts w:asciiTheme="minorHAnsi" w:hAnsiTheme="minorHAnsi" w:cs="Times New Roman"/>
                <w:sz w:val="22"/>
                <w:szCs w:val="22"/>
              </w:rPr>
              <w:t xml:space="preserve"> </w:t>
            </w:r>
          </w:p>
        </w:tc>
        <w:tc>
          <w:tcPr>
            <w:tcW w:w="3386" w:type="pct"/>
          </w:tcPr>
          <w:p w14:paraId="626F7D38" w14:textId="1BF96F28" w:rsidR="0020687F" w:rsidRPr="007912D8" w:rsidRDefault="0020687F" w:rsidP="0020687F">
            <w:pPr>
              <w:spacing w:before="0" w:after="0"/>
              <w:rPr>
                <w:rFonts w:asciiTheme="minorHAnsi" w:hAnsiTheme="minorHAnsi" w:cs="Times New Roman"/>
                <w:sz w:val="22"/>
                <w:szCs w:val="22"/>
              </w:rPr>
            </w:pPr>
            <w:r w:rsidRPr="007912D8">
              <w:rPr>
                <w:rFonts w:asciiTheme="minorHAnsi" w:hAnsiTheme="minorHAnsi" w:cs="Times New Roman"/>
                <w:sz w:val="22"/>
                <w:szCs w:val="22"/>
              </w:rPr>
              <w:t>American Journal of Gastroenterology</w:t>
            </w:r>
            <w:r>
              <w:rPr>
                <w:rFonts w:asciiTheme="minorHAnsi" w:hAnsiTheme="minorHAnsi" w:cs="Times New Roman"/>
                <w:sz w:val="22"/>
                <w:szCs w:val="22"/>
              </w:rPr>
              <w:t>.</w:t>
            </w:r>
          </w:p>
        </w:tc>
        <w:tc>
          <w:tcPr>
            <w:tcW w:w="818" w:type="pct"/>
          </w:tcPr>
          <w:p w14:paraId="6A23BEEF" w14:textId="77777777" w:rsidR="0020687F" w:rsidRPr="007912D8" w:rsidRDefault="0020687F" w:rsidP="0020687F">
            <w:pPr>
              <w:spacing w:before="0" w:after="0"/>
              <w:jc w:val="right"/>
              <w:rPr>
                <w:rFonts w:asciiTheme="minorHAnsi" w:hAnsiTheme="minorHAnsi" w:cs="Times New Roman"/>
                <w:sz w:val="22"/>
                <w:szCs w:val="22"/>
              </w:rPr>
            </w:pPr>
          </w:p>
        </w:tc>
      </w:tr>
      <w:tr w:rsidR="0020687F" w:rsidRPr="007912D8" w14:paraId="6343ECA3" w14:textId="77777777" w:rsidTr="002A6294">
        <w:tc>
          <w:tcPr>
            <w:tcW w:w="796" w:type="pct"/>
            <w:vAlign w:val="center"/>
          </w:tcPr>
          <w:p w14:paraId="3282A31E" w14:textId="77777777" w:rsidR="0020687F" w:rsidRPr="007912D8" w:rsidRDefault="0020687F" w:rsidP="0020687F">
            <w:pPr>
              <w:spacing w:before="0" w:after="0"/>
              <w:rPr>
                <w:rFonts w:asciiTheme="minorHAnsi" w:hAnsiTheme="minorHAnsi" w:cs="Times New Roman"/>
                <w:sz w:val="22"/>
                <w:szCs w:val="22"/>
              </w:rPr>
            </w:pPr>
            <w:r w:rsidRPr="007912D8">
              <w:rPr>
                <w:rFonts w:asciiTheme="minorHAnsi" w:hAnsiTheme="minorHAnsi" w:cs="Times New Roman"/>
                <w:sz w:val="22"/>
                <w:szCs w:val="22"/>
              </w:rPr>
              <w:t>2009 – present</w:t>
            </w:r>
            <w:r w:rsidRPr="007912D8" w:rsidDel="00F8528B">
              <w:rPr>
                <w:rFonts w:asciiTheme="minorHAnsi" w:hAnsiTheme="minorHAnsi" w:cs="Times New Roman"/>
                <w:sz w:val="22"/>
                <w:szCs w:val="22"/>
              </w:rPr>
              <w:t xml:space="preserve"> </w:t>
            </w:r>
          </w:p>
        </w:tc>
        <w:tc>
          <w:tcPr>
            <w:tcW w:w="3386" w:type="pct"/>
          </w:tcPr>
          <w:p w14:paraId="58B887F2" w14:textId="5CE2E339" w:rsidR="0020687F" w:rsidRPr="007912D8" w:rsidRDefault="0020687F" w:rsidP="0020687F">
            <w:pPr>
              <w:spacing w:before="0" w:after="0"/>
              <w:rPr>
                <w:rFonts w:asciiTheme="minorHAnsi" w:hAnsiTheme="minorHAnsi" w:cs="Times New Roman"/>
                <w:sz w:val="22"/>
                <w:szCs w:val="22"/>
              </w:rPr>
            </w:pPr>
            <w:r>
              <w:rPr>
                <w:rFonts w:asciiTheme="minorHAnsi" w:hAnsiTheme="minorHAnsi" w:cs="Times New Roman"/>
                <w:sz w:val="22"/>
                <w:szCs w:val="22"/>
              </w:rPr>
              <w:t>Gastroenterology.</w:t>
            </w:r>
          </w:p>
        </w:tc>
        <w:tc>
          <w:tcPr>
            <w:tcW w:w="818" w:type="pct"/>
          </w:tcPr>
          <w:p w14:paraId="3A4424C8" w14:textId="77777777" w:rsidR="0020687F" w:rsidRPr="007912D8" w:rsidRDefault="0020687F" w:rsidP="0020687F">
            <w:pPr>
              <w:spacing w:before="0" w:after="0"/>
              <w:jc w:val="right"/>
              <w:rPr>
                <w:rFonts w:asciiTheme="minorHAnsi" w:hAnsiTheme="minorHAnsi" w:cs="Times New Roman"/>
                <w:sz w:val="22"/>
                <w:szCs w:val="22"/>
              </w:rPr>
            </w:pPr>
          </w:p>
        </w:tc>
      </w:tr>
      <w:tr w:rsidR="0020687F" w:rsidRPr="007912D8" w14:paraId="136591A4" w14:textId="77777777" w:rsidTr="002A6294">
        <w:tc>
          <w:tcPr>
            <w:tcW w:w="796" w:type="pct"/>
            <w:vAlign w:val="center"/>
          </w:tcPr>
          <w:p w14:paraId="3FDA1D34" w14:textId="77777777" w:rsidR="0020687F" w:rsidRPr="007912D8" w:rsidRDefault="0020687F" w:rsidP="0020687F">
            <w:pPr>
              <w:spacing w:before="0" w:after="0"/>
              <w:rPr>
                <w:rFonts w:asciiTheme="minorHAnsi" w:hAnsiTheme="minorHAnsi" w:cs="Times New Roman"/>
                <w:sz w:val="22"/>
                <w:szCs w:val="22"/>
              </w:rPr>
            </w:pPr>
            <w:r w:rsidRPr="007912D8">
              <w:rPr>
                <w:rFonts w:asciiTheme="minorHAnsi" w:hAnsiTheme="minorHAnsi" w:cs="Times New Roman"/>
                <w:sz w:val="22"/>
                <w:szCs w:val="22"/>
              </w:rPr>
              <w:t>2008 – present</w:t>
            </w:r>
          </w:p>
        </w:tc>
        <w:tc>
          <w:tcPr>
            <w:tcW w:w="3386" w:type="pct"/>
          </w:tcPr>
          <w:p w14:paraId="2D9F34A0" w14:textId="5C0A4FC0" w:rsidR="0020687F" w:rsidRPr="007912D8" w:rsidRDefault="0020687F" w:rsidP="0020687F">
            <w:pPr>
              <w:spacing w:before="0" w:after="0"/>
              <w:rPr>
                <w:rFonts w:asciiTheme="minorHAnsi" w:hAnsiTheme="minorHAnsi" w:cs="Times New Roman"/>
                <w:sz w:val="22"/>
                <w:szCs w:val="22"/>
              </w:rPr>
            </w:pPr>
            <w:r w:rsidRPr="007912D8">
              <w:rPr>
                <w:rFonts w:asciiTheme="minorHAnsi" w:hAnsiTheme="minorHAnsi" w:cs="Times New Roman"/>
                <w:sz w:val="22"/>
                <w:szCs w:val="22"/>
              </w:rPr>
              <w:t>IBD Jour</w:t>
            </w:r>
            <w:r>
              <w:rPr>
                <w:rFonts w:asciiTheme="minorHAnsi" w:hAnsiTheme="minorHAnsi" w:cs="Times New Roman"/>
                <w:sz w:val="22"/>
                <w:szCs w:val="22"/>
              </w:rPr>
              <w:t>nal.</w:t>
            </w:r>
          </w:p>
        </w:tc>
        <w:tc>
          <w:tcPr>
            <w:tcW w:w="818" w:type="pct"/>
          </w:tcPr>
          <w:p w14:paraId="4FB2A4B5" w14:textId="77777777" w:rsidR="0020687F" w:rsidRPr="007912D8" w:rsidRDefault="0020687F" w:rsidP="0020687F">
            <w:pPr>
              <w:spacing w:before="0" w:after="0"/>
              <w:jc w:val="right"/>
              <w:rPr>
                <w:rFonts w:asciiTheme="minorHAnsi" w:hAnsiTheme="minorHAnsi" w:cs="Times New Roman"/>
                <w:sz w:val="22"/>
                <w:szCs w:val="22"/>
              </w:rPr>
            </w:pPr>
          </w:p>
        </w:tc>
      </w:tr>
      <w:tr w:rsidR="0020687F" w:rsidRPr="007912D8" w14:paraId="77227DB7" w14:textId="77777777" w:rsidTr="002A6294">
        <w:tc>
          <w:tcPr>
            <w:tcW w:w="796" w:type="pct"/>
            <w:vAlign w:val="center"/>
          </w:tcPr>
          <w:p w14:paraId="3A910AE8" w14:textId="77777777" w:rsidR="0020687F" w:rsidRPr="007912D8" w:rsidRDefault="0020687F" w:rsidP="0020687F">
            <w:pPr>
              <w:spacing w:before="0" w:after="0"/>
              <w:rPr>
                <w:rFonts w:asciiTheme="minorHAnsi" w:hAnsiTheme="minorHAnsi" w:cs="Times New Roman"/>
                <w:sz w:val="22"/>
                <w:szCs w:val="22"/>
              </w:rPr>
            </w:pPr>
            <w:r w:rsidRPr="007912D8">
              <w:rPr>
                <w:rFonts w:asciiTheme="minorHAnsi" w:hAnsiTheme="minorHAnsi" w:cs="Times New Roman"/>
                <w:sz w:val="22"/>
                <w:szCs w:val="22"/>
              </w:rPr>
              <w:t>2006 – present</w:t>
            </w:r>
          </w:p>
        </w:tc>
        <w:tc>
          <w:tcPr>
            <w:tcW w:w="3386" w:type="pct"/>
          </w:tcPr>
          <w:p w14:paraId="695C4750" w14:textId="5EAFB455" w:rsidR="0020687F" w:rsidRPr="007912D8" w:rsidRDefault="0020687F" w:rsidP="0020687F">
            <w:pPr>
              <w:spacing w:before="0" w:after="0"/>
              <w:rPr>
                <w:rFonts w:asciiTheme="minorHAnsi" w:hAnsiTheme="minorHAnsi" w:cs="Times New Roman"/>
                <w:sz w:val="22"/>
                <w:szCs w:val="22"/>
              </w:rPr>
            </w:pPr>
            <w:r w:rsidRPr="007912D8">
              <w:rPr>
                <w:rFonts w:asciiTheme="minorHAnsi" w:hAnsiTheme="minorHAnsi" w:cs="Times New Roman"/>
                <w:sz w:val="22"/>
                <w:szCs w:val="22"/>
              </w:rPr>
              <w:t>Ali</w:t>
            </w:r>
            <w:r>
              <w:rPr>
                <w:rFonts w:asciiTheme="minorHAnsi" w:hAnsiTheme="minorHAnsi" w:cs="Times New Roman"/>
                <w:sz w:val="22"/>
                <w:szCs w:val="22"/>
              </w:rPr>
              <w:t>mental Therapeutic Pharmacology.</w:t>
            </w:r>
          </w:p>
        </w:tc>
        <w:tc>
          <w:tcPr>
            <w:tcW w:w="818" w:type="pct"/>
          </w:tcPr>
          <w:p w14:paraId="1428AA85" w14:textId="77777777" w:rsidR="0020687F" w:rsidRPr="007912D8" w:rsidRDefault="0020687F" w:rsidP="0020687F">
            <w:pPr>
              <w:spacing w:before="0" w:after="0"/>
              <w:jc w:val="right"/>
              <w:rPr>
                <w:rFonts w:asciiTheme="minorHAnsi" w:hAnsiTheme="minorHAnsi" w:cs="Times New Roman"/>
                <w:sz w:val="22"/>
                <w:szCs w:val="22"/>
              </w:rPr>
            </w:pPr>
          </w:p>
        </w:tc>
      </w:tr>
      <w:tr w:rsidR="0020687F" w:rsidRPr="007912D8" w14:paraId="15D19591" w14:textId="77777777" w:rsidTr="002A6294">
        <w:tc>
          <w:tcPr>
            <w:tcW w:w="796" w:type="pct"/>
            <w:vAlign w:val="center"/>
          </w:tcPr>
          <w:p w14:paraId="013DC7AD" w14:textId="77777777" w:rsidR="0020687F" w:rsidRPr="007912D8" w:rsidRDefault="0020687F" w:rsidP="0020687F">
            <w:pPr>
              <w:spacing w:before="0" w:after="0"/>
              <w:rPr>
                <w:rFonts w:asciiTheme="minorHAnsi" w:hAnsiTheme="minorHAnsi" w:cs="Times New Roman"/>
                <w:sz w:val="22"/>
                <w:szCs w:val="22"/>
              </w:rPr>
            </w:pPr>
            <w:r w:rsidRPr="007912D8">
              <w:rPr>
                <w:rFonts w:asciiTheme="minorHAnsi" w:hAnsiTheme="minorHAnsi" w:cs="Times New Roman"/>
                <w:sz w:val="22"/>
                <w:szCs w:val="22"/>
              </w:rPr>
              <w:t>2009 – present</w:t>
            </w:r>
            <w:r w:rsidRPr="007912D8" w:rsidDel="00F8528B">
              <w:rPr>
                <w:rFonts w:asciiTheme="minorHAnsi" w:hAnsiTheme="minorHAnsi" w:cs="Times New Roman"/>
                <w:sz w:val="22"/>
                <w:szCs w:val="22"/>
              </w:rPr>
              <w:t xml:space="preserve"> </w:t>
            </w:r>
          </w:p>
        </w:tc>
        <w:tc>
          <w:tcPr>
            <w:tcW w:w="3386" w:type="pct"/>
          </w:tcPr>
          <w:p w14:paraId="3A21E46E" w14:textId="6D17B61C" w:rsidR="0020687F" w:rsidRPr="007912D8" w:rsidRDefault="0020687F" w:rsidP="0020687F">
            <w:pPr>
              <w:spacing w:before="0" w:after="0"/>
              <w:rPr>
                <w:rFonts w:asciiTheme="minorHAnsi" w:hAnsiTheme="minorHAnsi" w:cs="Times New Roman"/>
                <w:sz w:val="22"/>
                <w:szCs w:val="22"/>
              </w:rPr>
            </w:pPr>
            <w:r w:rsidRPr="007912D8">
              <w:rPr>
                <w:rFonts w:asciiTheme="minorHAnsi" w:hAnsiTheme="minorHAnsi" w:cs="Times New Roman"/>
                <w:sz w:val="22"/>
                <w:szCs w:val="22"/>
              </w:rPr>
              <w:t xml:space="preserve">Clinical </w:t>
            </w:r>
            <w:r>
              <w:rPr>
                <w:rFonts w:asciiTheme="minorHAnsi" w:hAnsiTheme="minorHAnsi" w:cs="Times New Roman"/>
                <w:sz w:val="22"/>
                <w:szCs w:val="22"/>
              </w:rPr>
              <w:t>Gastroenterology and Hepatology.</w:t>
            </w:r>
          </w:p>
        </w:tc>
        <w:tc>
          <w:tcPr>
            <w:tcW w:w="818" w:type="pct"/>
          </w:tcPr>
          <w:p w14:paraId="41452CB9" w14:textId="77777777" w:rsidR="0020687F" w:rsidRPr="007912D8" w:rsidRDefault="0020687F" w:rsidP="0020687F">
            <w:pPr>
              <w:spacing w:before="0" w:after="0"/>
              <w:jc w:val="right"/>
              <w:rPr>
                <w:rFonts w:asciiTheme="minorHAnsi" w:hAnsiTheme="minorHAnsi" w:cs="Times New Roman"/>
                <w:sz w:val="22"/>
                <w:szCs w:val="22"/>
              </w:rPr>
            </w:pPr>
          </w:p>
        </w:tc>
      </w:tr>
      <w:tr w:rsidR="0020687F" w:rsidRPr="007912D8" w14:paraId="09211C9A" w14:textId="77777777" w:rsidTr="002A6294">
        <w:tc>
          <w:tcPr>
            <w:tcW w:w="796" w:type="pct"/>
          </w:tcPr>
          <w:p w14:paraId="2463A5C8" w14:textId="77777777" w:rsidR="0020687F" w:rsidRPr="007912D8" w:rsidRDefault="0020687F" w:rsidP="0020687F">
            <w:pPr>
              <w:spacing w:before="0" w:after="0"/>
              <w:rPr>
                <w:rFonts w:asciiTheme="minorHAnsi" w:hAnsiTheme="minorHAnsi" w:cs="Times New Roman"/>
                <w:sz w:val="22"/>
                <w:szCs w:val="22"/>
              </w:rPr>
            </w:pPr>
          </w:p>
        </w:tc>
        <w:tc>
          <w:tcPr>
            <w:tcW w:w="3386" w:type="pct"/>
          </w:tcPr>
          <w:p w14:paraId="1DDBB5C9" w14:textId="77777777" w:rsidR="0020687F" w:rsidRPr="007912D8" w:rsidRDefault="0020687F" w:rsidP="0020687F">
            <w:pPr>
              <w:spacing w:before="0" w:after="0"/>
              <w:rPr>
                <w:rFonts w:asciiTheme="minorHAnsi" w:hAnsiTheme="minorHAnsi" w:cs="Times New Roman"/>
                <w:sz w:val="22"/>
                <w:szCs w:val="22"/>
              </w:rPr>
            </w:pPr>
          </w:p>
        </w:tc>
        <w:tc>
          <w:tcPr>
            <w:tcW w:w="818" w:type="pct"/>
          </w:tcPr>
          <w:p w14:paraId="10D9A87A" w14:textId="77777777" w:rsidR="0020687F" w:rsidRPr="007912D8" w:rsidRDefault="0020687F" w:rsidP="0020687F">
            <w:pPr>
              <w:spacing w:before="0" w:after="0"/>
              <w:jc w:val="right"/>
              <w:rPr>
                <w:rFonts w:asciiTheme="minorHAnsi" w:hAnsiTheme="minorHAnsi" w:cs="Times New Roman"/>
                <w:sz w:val="22"/>
                <w:szCs w:val="22"/>
              </w:rPr>
            </w:pPr>
          </w:p>
        </w:tc>
      </w:tr>
      <w:tr w:rsidR="0020687F" w:rsidRPr="007912D8" w14:paraId="439961B3" w14:textId="77777777" w:rsidTr="002A6294">
        <w:tc>
          <w:tcPr>
            <w:tcW w:w="4182" w:type="pct"/>
            <w:gridSpan w:val="2"/>
          </w:tcPr>
          <w:p w14:paraId="5652EFF9" w14:textId="77777777" w:rsidR="0020687F" w:rsidRPr="00B012AB" w:rsidRDefault="0020687F" w:rsidP="0020687F">
            <w:pPr>
              <w:spacing w:before="0" w:after="0"/>
              <w:rPr>
                <w:rFonts w:asciiTheme="minorHAnsi" w:hAnsiTheme="minorHAnsi" w:cs="Times New Roman"/>
                <w:b/>
                <w:sz w:val="22"/>
                <w:szCs w:val="22"/>
              </w:rPr>
            </w:pPr>
            <w:r w:rsidRPr="00B012AB">
              <w:rPr>
                <w:rFonts w:asciiTheme="minorHAnsi" w:hAnsiTheme="minorHAnsi" w:cs="Times New Roman"/>
                <w:b/>
                <w:i/>
                <w:sz w:val="22"/>
                <w:szCs w:val="22"/>
              </w:rPr>
              <w:t>Abstract Reviewer</w:t>
            </w:r>
          </w:p>
        </w:tc>
        <w:tc>
          <w:tcPr>
            <w:tcW w:w="818" w:type="pct"/>
          </w:tcPr>
          <w:p w14:paraId="46CD0DDB" w14:textId="77777777" w:rsidR="0020687F" w:rsidRPr="007912D8" w:rsidRDefault="0020687F" w:rsidP="0020687F">
            <w:pPr>
              <w:spacing w:before="0" w:after="0"/>
              <w:jc w:val="right"/>
              <w:rPr>
                <w:rFonts w:asciiTheme="minorHAnsi" w:hAnsiTheme="minorHAnsi" w:cs="Times New Roman"/>
                <w:sz w:val="22"/>
                <w:szCs w:val="22"/>
              </w:rPr>
            </w:pPr>
          </w:p>
        </w:tc>
      </w:tr>
      <w:tr w:rsidR="0020687F" w:rsidRPr="007912D8" w14:paraId="0FF29A5F" w14:textId="77777777" w:rsidTr="002A6294">
        <w:tc>
          <w:tcPr>
            <w:tcW w:w="796" w:type="pct"/>
          </w:tcPr>
          <w:p w14:paraId="6E45F361" w14:textId="4EEDBF70" w:rsidR="0020687F" w:rsidRPr="007912D8" w:rsidRDefault="0020687F" w:rsidP="0020687F">
            <w:pPr>
              <w:spacing w:before="0" w:after="0"/>
              <w:jc w:val="center"/>
              <w:rPr>
                <w:rFonts w:asciiTheme="minorHAnsi" w:hAnsiTheme="minorHAnsi" w:cs="Times New Roman"/>
                <w:sz w:val="22"/>
                <w:szCs w:val="22"/>
              </w:rPr>
            </w:pPr>
            <w:r>
              <w:rPr>
                <w:rFonts w:asciiTheme="minorHAnsi" w:hAnsiTheme="minorHAnsi" w:cs="Times New Roman"/>
                <w:sz w:val="22"/>
                <w:szCs w:val="22"/>
              </w:rPr>
              <w:lastRenderedPageBreak/>
              <w:t>2017 – present</w:t>
            </w:r>
          </w:p>
        </w:tc>
        <w:tc>
          <w:tcPr>
            <w:tcW w:w="4204" w:type="pct"/>
            <w:gridSpan w:val="2"/>
          </w:tcPr>
          <w:p w14:paraId="0C96CAE6" w14:textId="582A94FA" w:rsidR="0020687F" w:rsidRPr="007912D8" w:rsidRDefault="0020687F" w:rsidP="0020687F">
            <w:pPr>
              <w:spacing w:before="0" w:after="0"/>
              <w:rPr>
                <w:rFonts w:asciiTheme="minorHAnsi" w:hAnsiTheme="minorHAnsi" w:cs="Times New Roman"/>
                <w:sz w:val="22"/>
                <w:szCs w:val="22"/>
              </w:rPr>
            </w:pPr>
            <w:r>
              <w:rPr>
                <w:rFonts w:asciiTheme="minorHAnsi" w:hAnsiTheme="minorHAnsi" w:cs="Times New Roman"/>
                <w:sz w:val="22"/>
                <w:szCs w:val="22"/>
              </w:rPr>
              <w:t xml:space="preserve">Chair, </w:t>
            </w:r>
            <w:r w:rsidRPr="007912D8">
              <w:rPr>
                <w:rFonts w:asciiTheme="minorHAnsi" w:hAnsiTheme="minorHAnsi" w:cs="Times New Roman"/>
                <w:sz w:val="22"/>
                <w:szCs w:val="22"/>
              </w:rPr>
              <w:t>AGA Abstract Reviewer for IBD: Epidemiology</w:t>
            </w:r>
            <w:r>
              <w:rPr>
                <w:rFonts w:asciiTheme="minorHAnsi" w:hAnsiTheme="minorHAnsi" w:cs="Times New Roman"/>
                <w:sz w:val="22"/>
                <w:szCs w:val="22"/>
              </w:rPr>
              <w:t xml:space="preserve">, </w:t>
            </w:r>
            <w:r w:rsidRPr="00151F6D">
              <w:rPr>
                <w:rFonts w:asciiTheme="minorHAnsi" w:hAnsiTheme="minorHAnsi" w:cs="Times New Roman"/>
                <w:sz w:val="22"/>
                <w:szCs w:val="22"/>
              </w:rPr>
              <w:t>Digestive Disease Week Conference</w:t>
            </w:r>
            <w:r>
              <w:rPr>
                <w:rFonts w:asciiTheme="minorHAnsi" w:hAnsiTheme="minorHAnsi" w:cs="Times New Roman"/>
                <w:sz w:val="22"/>
                <w:szCs w:val="22"/>
              </w:rPr>
              <w:t>.</w:t>
            </w:r>
          </w:p>
        </w:tc>
      </w:tr>
      <w:tr w:rsidR="0020687F" w:rsidRPr="007912D8" w14:paraId="0CC000DA" w14:textId="77777777" w:rsidTr="002A6294">
        <w:tc>
          <w:tcPr>
            <w:tcW w:w="796" w:type="pct"/>
            <w:vAlign w:val="center"/>
          </w:tcPr>
          <w:p w14:paraId="6918E68E" w14:textId="77777777" w:rsidR="0020687F" w:rsidRDefault="0020687F" w:rsidP="0020687F">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 xml:space="preserve">2008 – </w:t>
            </w:r>
            <w:r>
              <w:rPr>
                <w:rFonts w:asciiTheme="minorHAnsi" w:hAnsiTheme="minorHAnsi" w:cs="Times New Roman"/>
                <w:sz w:val="22"/>
                <w:szCs w:val="22"/>
              </w:rPr>
              <w:t>2016</w:t>
            </w:r>
          </w:p>
        </w:tc>
        <w:tc>
          <w:tcPr>
            <w:tcW w:w="4204" w:type="pct"/>
            <w:gridSpan w:val="2"/>
          </w:tcPr>
          <w:p w14:paraId="7B51D0B1" w14:textId="592D6402" w:rsidR="0020687F" w:rsidRDefault="0020687F" w:rsidP="0020687F">
            <w:pPr>
              <w:spacing w:before="0" w:after="0"/>
              <w:rPr>
                <w:rFonts w:asciiTheme="minorHAnsi" w:hAnsiTheme="minorHAnsi" w:cs="Times New Roman"/>
                <w:sz w:val="22"/>
                <w:szCs w:val="22"/>
              </w:rPr>
            </w:pPr>
            <w:r w:rsidRPr="007912D8">
              <w:rPr>
                <w:rFonts w:asciiTheme="minorHAnsi" w:hAnsiTheme="minorHAnsi" w:cs="Times New Roman"/>
                <w:sz w:val="22"/>
                <w:szCs w:val="22"/>
              </w:rPr>
              <w:t>AGA Abstract Reviewer for IBD: Epidemiology</w:t>
            </w:r>
            <w:r>
              <w:rPr>
                <w:rFonts w:asciiTheme="minorHAnsi" w:hAnsiTheme="minorHAnsi" w:cs="Times New Roman"/>
                <w:sz w:val="22"/>
                <w:szCs w:val="22"/>
              </w:rPr>
              <w:t xml:space="preserve">, </w:t>
            </w:r>
            <w:r w:rsidRPr="00151F6D">
              <w:rPr>
                <w:rFonts w:asciiTheme="minorHAnsi" w:hAnsiTheme="minorHAnsi" w:cs="Times New Roman"/>
                <w:sz w:val="22"/>
                <w:szCs w:val="22"/>
              </w:rPr>
              <w:t>Digestive Disease Week Conference</w:t>
            </w:r>
            <w:r>
              <w:rPr>
                <w:rFonts w:asciiTheme="minorHAnsi" w:hAnsiTheme="minorHAnsi" w:cs="Times New Roman"/>
                <w:sz w:val="22"/>
                <w:szCs w:val="22"/>
              </w:rPr>
              <w:t>.</w:t>
            </w:r>
          </w:p>
        </w:tc>
      </w:tr>
      <w:tr w:rsidR="0020687F" w:rsidRPr="007912D8" w14:paraId="633BBD4D" w14:textId="77777777" w:rsidTr="002A6294">
        <w:tc>
          <w:tcPr>
            <w:tcW w:w="796" w:type="pct"/>
          </w:tcPr>
          <w:p w14:paraId="3CED6A10" w14:textId="77777777" w:rsidR="0020687F" w:rsidRPr="007912D8" w:rsidRDefault="0020687F" w:rsidP="0020687F">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2015</w:t>
            </w:r>
          </w:p>
        </w:tc>
        <w:tc>
          <w:tcPr>
            <w:tcW w:w="4204" w:type="pct"/>
            <w:gridSpan w:val="2"/>
          </w:tcPr>
          <w:p w14:paraId="7B0AAA7F" w14:textId="6139FC38" w:rsidR="0020687F" w:rsidRPr="007912D8" w:rsidRDefault="0020687F" w:rsidP="0020687F">
            <w:pPr>
              <w:spacing w:before="0" w:after="0"/>
              <w:rPr>
                <w:rFonts w:asciiTheme="minorHAnsi" w:hAnsiTheme="minorHAnsi" w:cs="Times New Roman"/>
                <w:sz w:val="22"/>
                <w:szCs w:val="22"/>
              </w:rPr>
            </w:pPr>
            <w:r w:rsidRPr="007912D8">
              <w:rPr>
                <w:rFonts w:asciiTheme="minorHAnsi" w:hAnsiTheme="minorHAnsi" w:cs="Times New Roman"/>
                <w:sz w:val="22"/>
                <w:szCs w:val="22"/>
              </w:rPr>
              <w:t>Abstract Poster Judge, Digestive Disease Week Conference, The American Gastroenterological Association</w:t>
            </w:r>
            <w:r>
              <w:rPr>
                <w:rFonts w:asciiTheme="minorHAnsi" w:hAnsiTheme="minorHAnsi" w:cs="Times New Roman"/>
                <w:sz w:val="22"/>
                <w:szCs w:val="22"/>
              </w:rPr>
              <w:t>.</w:t>
            </w:r>
          </w:p>
        </w:tc>
      </w:tr>
      <w:tr w:rsidR="0020687F" w:rsidRPr="007912D8" w14:paraId="69008628" w14:textId="77777777" w:rsidTr="002A6294">
        <w:tc>
          <w:tcPr>
            <w:tcW w:w="796" w:type="pct"/>
            <w:vAlign w:val="center"/>
          </w:tcPr>
          <w:p w14:paraId="03EBB3A8" w14:textId="77777777" w:rsidR="0020687F" w:rsidRPr="007912D8" w:rsidRDefault="0020687F" w:rsidP="0020687F">
            <w:pPr>
              <w:spacing w:before="0" w:after="0"/>
              <w:rPr>
                <w:rFonts w:asciiTheme="minorHAnsi" w:hAnsiTheme="minorHAnsi" w:cs="Times New Roman"/>
                <w:sz w:val="22"/>
                <w:szCs w:val="22"/>
              </w:rPr>
            </w:pPr>
          </w:p>
        </w:tc>
        <w:tc>
          <w:tcPr>
            <w:tcW w:w="3386" w:type="pct"/>
          </w:tcPr>
          <w:p w14:paraId="0457DDC5" w14:textId="77777777" w:rsidR="0020687F" w:rsidRPr="007912D8" w:rsidRDefault="0020687F" w:rsidP="0020687F">
            <w:pPr>
              <w:spacing w:before="0" w:after="0"/>
              <w:rPr>
                <w:rFonts w:asciiTheme="minorHAnsi" w:hAnsiTheme="minorHAnsi" w:cs="Times New Roman"/>
                <w:sz w:val="22"/>
                <w:szCs w:val="22"/>
              </w:rPr>
            </w:pPr>
          </w:p>
        </w:tc>
        <w:tc>
          <w:tcPr>
            <w:tcW w:w="818" w:type="pct"/>
          </w:tcPr>
          <w:p w14:paraId="39E388B6" w14:textId="77777777" w:rsidR="0020687F" w:rsidRPr="007912D8" w:rsidRDefault="0020687F" w:rsidP="0020687F">
            <w:pPr>
              <w:spacing w:before="0" w:after="0"/>
              <w:jc w:val="right"/>
              <w:rPr>
                <w:rFonts w:asciiTheme="minorHAnsi" w:hAnsiTheme="minorHAnsi" w:cs="Times New Roman"/>
                <w:sz w:val="22"/>
                <w:szCs w:val="22"/>
              </w:rPr>
            </w:pPr>
          </w:p>
        </w:tc>
      </w:tr>
      <w:tr w:rsidR="0020687F" w:rsidRPr="007912D8" w14:paraId="092EC686" w14:textId="77777777" w:rsidTr="002A6294">
        <w:tc>
          <w:tcPr>
            <w:tcW w:w="4182" w:type="pct"/>
            <w:gridSpan w:val="2"/>
          </w:tcPr>
          <w:p w14:paraId="542796C7" w14:textId="77777777" w:rsidR="0020687F" w:rsidRPr="00B012AB" w:rsidRDefault="0020687F" w:rsidP="0020687F">
            <w:pPr>
              <w:spacing w:before="0" w:after="0"/>
              <w:rPr>
                <w:rFonts w:asciiTheme="minorHAnsi" w:hAnsiTheme="minorHAnsi" w:cs="Times New Roman"/>
                <w:b/>
                <w:sz w:val="22"/>
                <w:szCs w:val="22"/>
              </w:rPr>
            </w:pPr>
            <w:r w:rsidRPr="00B012AB">
              <w:rPr>
                <w:rFonts w:asciiTheme="minorHAnsi" w:hAnsiTheme="minorHAnsi" w:cs="Times New Roman"/>
                <w:b/>
                <w:i/>
                <w:sz w:val="22"/>
                <w:szCs w:val="22"/>
              </w:rPr>
              <w:t>Conference Chair</w:t>
            </w:r>
          </w:p>
        </w:tc>
        <w:tc>
          <w:tcPr>
            <w:tcW w:w="818" w:type="pct"/>
          </w:tcPr>
          <w:p w14:paraId="0DD03FDD" w14:textId="77777777" w:rsidR="0020687F" w:rsidRPr="007912D8" w:rsidRDefault="0020687F" w:rsidP="0020687F">
            <w:pPr>
              <w:spacing w:before="0" w:after="0"/>
              <w:jc w:val="right"/>
              <w:rPr>
                <w:rFonts w:asciiTheme="minorHAnsi" w:hAnsiTheme="minorHAnsi" w:cs="Times New Roman"/>
                <w:sz w:val="22"/>
                <w:szCs w:val="22"/>
              </w:rPr>
            </w:pPr>
          </w:p>
        </w:tc>
      </w:tr>
      <w:tr w:rsidR="0020687F" w:rsidRPr="007912D8" w14:paraId="2FAE5B77" w14:textId="77777777" w:rsidTr="002A6294">
        <w:tc>
          <w:tcPr>
            <w:tcW w:w="796" w:type="pct"/>
          </w:tcPr>
          <w:p w14:paraId="6282AFDC" w14:textId="77777777" w:rsidR="0020687F" w:rsidRDefault="0020687F" w:rsidP="0020687F">
            <w:pPr>
              <w:spacing w:before="0" w:after="0"/>
              <w:jc w:val="center"/>
              <w:rPr>
                <w:rFonts w:asciiTheme="minorHAnsi" w:hAnsiTheme="minorHAnsi" w:cs="Times New Roman"/>
                <w:sz w:val="22"/>
                <w:szCs w:val="22"/>
              </w:rPr>
            </w:pPr>
            <w:r>
              <w:rPr>
                <w:rFonts w:asciiTheme="minorHAnsi" w:hAnsiTheme="minorHAnsi" w:cs="Times New Roman"/>
                <w:sz w:val="22"/>
                <w:szCs w:val="22"/>
              </w:rPr>
              <w:t>18/05/2019</w:t>
            </w:r>
          </w:p>
        </w:tc>
        <w:tc>
          <w:tcPr>
            <w:tcW w:w="4204" w:type="pct"/>
            <w:gridSpan w:val="2"/>
          </w:tcPr>
          <w:p w14:paraId="4AA17911" w14:textId="522AA794" w:rsidR="0020687F" w:rsidRDefault="0020687F" w:rsidP="0020687F">
            <w:pPr>
              <w:spacing w:before="0" w:after="0"/>
              <w:rPr>
                <w:rFonts w:asciiTheme="minorHAnsi" w:hAnsiTheme="minorHAnsi" w:cs="Times New Roman"/>
                <w:sz w:val="22"/>
                <w:szCs w:val="22"/>
              </w:rPr>
            </w:pPr>
            <w:r w:rsidRPr="007912D8">
              <w:rPr>
                <w:rFonts w:asciiTheme="minorHAnsi" w:hAnsiTheme="minorHAnsi" w:cs="Times New Roman"/>
                <w:sz w:val="22"/>
                <w:szCs w:val="22"/>
              </w:rPr>
              <w:t>Session Chair, IBD Epidemiology</w:t>
            </w:r>
            <w:r>
              <w:rPr>
                <w:rFonts w:asciiTheme="minorHAnsi" w:hAnsiTheme="minorHAnsi" w:cs="Times New Roman"/>
                <w:sz w:val="22"/>
                <w:szCs w:val="22"/>
              </w:rPr>
              <w:t xml:space="preserve"> &amp; Natural History</w:t>
            </w:r>
            <w:r w:rsidRPr="007912D8">
              <w:rPr>
                <w:rFonts w:asciiTheme="minorHAnsi" w:hAnsiTheme="minorHAnsi" w:cs="Times New Roman"/>
                <w:sz w:val="22"/>
                <w:szCs w:val="22"/>
              </w:rPr>
              <w:t>, Digestive Disease Week Conference, San Diego, CA</w:t>
            </w:r>
            <w:r>
              <w:rPr>
                <w:rFonts w:asciiTheme="minorHAnsi" w:hAnsiTheme="minorHAnsi" w:cs="Times New Roman"/>
                <w:sz w:val="22"/>
                <w:szCs w:val="22"/>
              </w:rPr>
              <w:t>, USA.</w:t>
            </w:r>
          </w:p>
        </w:tc>
      </w:tr>
      <w:tr w:rsidR="0020687F" w:rsidRPr="007912D8" w14:paraId="43C603E5" w14:textId="77777777" w:rsidTr="002A6294">
        <w:tc>
          <w:tcPr>
            <w:tcW w:w="796" w:type="pct"/>
          </w:tcPr>
          <w:p w14:paraId="4EF7B959" w14:textId="77777777" w:rsidR="0020687F" w:rsidRPr="007912D8" w:rsidRDefault="0020687F" w:rsidP="0020687F">
            <w:pPr>
              <w:spacing w:before="0" w:after="0"/>
              <w:jc w:val="center"/>
              <w:rPr>
                <w:rFonts w:asciiTheme="minorHAnsi" w:hAnsiTheme="minorHAnsi" w:cs="Times New Roman"/>
                <w:sz w:val="22"/>
                <w:szCs w:val="22"/>
              </w:rPr>
            </w:pPr>
            <w:r>
              <w:rPr>
                <w:rFonts w:asciiTheme="minorHAnsi" w:hAnsiTheme="minorHAnsi" w:cs="Times New Roman"/>
                <w:sz w:val="22"/>
                <w:szCs w:val="22"/>
              </w:rPr>
              <w:t>18/05/2019</w:t>
            </w:r>
          </w:p>
        </w:tc>
        <w:tc>
          <w:tcPr>
            <w:tcW w:w="4204" w:type="pct"/>
            <w:gridSpan w:val="2"/>
          </w:tcPr>
          <w:p w14:paraId="108E725D" w14:textId="2434B1EC" w:rsidR="0020687F" w:rsidRPr="007912D8" w:rsidRDefault="0020687F" w:rsidP="0020687F">
            <w:pPr>
              <w:spacing w:before="0" w:after="0"/>
              <w:rPr>
                <w:rFonts w:asciiTheme="minorHAnsi" w:hAnsiTheme="minorHAnsi" w:cs="Times New Roman"/>
                <w:sz w:val="22"/>
                <w:szCs w:val="22"/>
              </w:rPr>
            </w:pPr>
            <w:r>
              <w:rPr>
                <w:rFonts w:asciiTheme="minorHAnsi" w:hAnsiTheme="minorHAnsi" w:cs="Times New Roman"/>
                <w:sz w:val="22"/>
                <w:szCs w:val="22"/>
              </w:rPr>
              <w:t xml:space="preserve">Session Chair, </w:t>
            </w:r>
            <w:r w:rsidRPr="00205201">
              <w:rPr>
                <w:rFonts w:asciiTheme="minorHAnsi" w:hAnsiTheme="minorHAnsi" w:cs="Times New Roman"/>
                <w:sz w:val="22"/>
                <w:szCs w:val="22"/>
              </w:rPr>
              <w:t>AGA/Asian Pacific Association of Gastroenterology (APAGE) Joint Symposium</w:t>
            </w:r>
            <w:r>
              <w:rPr>
                <w:rFonts w:asciiTheme="minorHAnsi" w:hAnsiTheme="minorHAnsi" w:cs="Times New Roman"/>
                <w:sz w:val="22"/>
                <w:szCs w:val="22"/>
              </w:rPr>
              <w:t xml:space="preserve">, </w:t>
            </w:r>
            <w:r w:rsidRPr="007912D8">
              <w:rPr>
                <w:rFonts w:asciiTheme="minorHAnsi" w:hAnsiTheme="minorHAnsi" w:cs="Times New Roman"/>
                <w:sz w:val="22"/>
                <w:szCs w:val="22"/>
              </w:rPr>
              <w:t>Digestive Disease Week Conference, San Diego, CA</w:t>
            </w:r>
            <w:r>
              <w:rPr>
                <w:rFonts w:asciiTheme="minorHAnsi" w:hAnsiTheme="minorHAnsi" w:cs="Times New Roman"/>
                <w:sz w:val="22"/>
                <w:szCs w:val="22"/>
              </w:rPr>
              <w:t>, USA.</w:t>
            </w:r>
          </w:p>
        </w:tc>
      </w:tr>
      <w:tr w:rsidR="0020687F" w:rsidRPr="007912D8" w14:paraId="595DAC90" w14:textId="77777777" w:rsidTr="002A6294">
        <w:tc>
          <w:tcPr>
            <w:tcW w:w="796" w:type="pct"/>
          </w:tcPr>
          <w:p w14:paraId="1E90452E" w14:textId="77777777" w:rsidR="0020687F" w:rsidRPr="007912D8" w:rsidRDefault="0020687F" w:rsidP="0020687F">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21/05/2016</w:t>
            </w:r>
          </w:p>
        </w:tc>
        <w:tc>
          <w:tcPr>
            <w:tcW w:w="4204" w:type="pct"/>
            <w:gridSpan w:val="2"/>
          </w:tcPr>
          <w:p w14:paraId="1FBAB926" w14:textId="7B93066C" w:rsidR="0020687F" w:rsidRPr="007912D8" w:rsidRDefault="0020687F" w:rsidP="0020687F">
            <w:pPr>
              <w:spacing w:before="0" w:after="0"/>
              <w:rPr>
                <w:rFonts w:asciiTheme="minorHAnsi" w:hAnsiTheme="minorHAnsi" w:cs="Times New Roman"/>
                <w:sz w:val="22"/>
                <w:szCs w:val="22"/>
              </w:rPr>
            </w:pPr>
            <w:r w:rsidRPr="007912D8">
              <w:rPr>
                <w:rFonts w:asciiTheme="minorHAnsi" w:hAnsiTheme="minorHAnsi" w:cs="Times New Roman"/>
                <w:sz w:val="22"/>
                <w:szCs w:val="22"/>
              </w:rPr>
              <w:t>Session Chair, IBD Epidemiology, Digestive Disease Week Conference, San Diego, CA</w:t>
            </w:r>
            <w:r>
              <w:rPr>
                <w:rFonts w:asciiTheme="minorHAnsi" w:hAnsiTheme="minorHAnsi" w:cs="Times New Roman"/>
                <w:sz w:val="22"/>
                <w:szCs w:val="22"/>
              </w:rPr>
              <w:t>, USA.</w:t>
            </w:r>
          </w:p>
        </w:tc>
      </w:tr>
      <w:tr w:rsidR="0020687F" w:rsidRPr="007912D8" w14:paraId="639DF08E" w14:textId="77777777" w:rsidTr="002A6294">
        <w:tc>
          <w:tcPr>
            <w:tcW w:w="796" w:type="pct"/>
          </w:tcPr>
          <w:p w14:paraId="79B1EE45" w14:textId="77777777" w:rsidR="0020687F" w:rsidRPr="007912D8" w:rsidRDefault="0020687F" w:rsidP="0020687F">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16/05/2015</w:t>
            </w:r>
          </w:p>
        </w:tc>
        <w:tc>
          <w:tcPr>
            <w:tcW w:w="4204" w:type="pct"/>
            <w:gridSpan w:val="2"/>
          </w:tcPr>
          <w:p w14:paraId="3A0EC4BA" w14:textId="4E307BBD" w:rsidR="0020687F" w:rsidRPr="007912D8" w:rsidRDefault="0020687F" w:rsidP="0020687F">
            <w:pPr>
              <w:spacing w:before="0" w:after="0"/>
              <w:rPr>
                <w:rFonts w:asciiTheme="minorHAnsi" w:hAnsiTheme="minorHAnsi" w:cs="Times New Roman"/>
                <w:sz w:val="22"/>
                <w:szCs w:val="22"/>
              </w:rPr>
            </w:pPr>
            <w:r w:rsidRPr="007912D8">
              <w:rPr>
                <w:rFonts w:asciiTheme="minorHAnsi" w:hAnsiTheme="minorHAnsi" w:cs="Times New Roman"/>
                <w:sz w:val="22"/>
                <w:szCs w:val="22"/>
              </w:rPr>
              <w:t>Session Chair, IBD Epidemiology, Digestive Disease Week Conference, Washington</w:t>
            </w:r>
            <w:r>
              <w:rPr>
                <w:rFonts w:asciiTheme="minorHAnsi" w:hAnsiTheme="minorHAnsi" w:cs="Times New Roman"/>
                <w:sz w:val="22"/>
                <w:szCs w:val="22"/>
              </w:rPr>
              <w:t>, USA.</w:t>
            </w:r>
          </w:p>
        </w:tc>
      </w:tr>
      <w:tr w:rsidR="0020687F" w:rsidRPr="007912D8" w14:paraId="4DCD0F2B" w14:textId="77777777" w:rsidTr="002A6294">
        <w:tc>
          <w:tcPr>
            <w:tcW w:w="796" w:type="pct"/>
          </w:tcPr>
          <w:p w14:paraId="3D226163" w14:textId="77777777" w:rsidR="0020687F" w:rsidRPr="007912D8" w:rsidRDefault="0020687F" w:rsidP="0020687F">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02/2015</w:t>
            </w:r>
          </w:p>
        </w:tc>
        <w:tc>
          <w:tcPr>
            <w:tcW w:w="4204" w:type="pct"/>
            <w:gridSpan w:val="2"/>
          </w:tcPr>
          <w:p w14:paraId="6AFED8B9" w14:textId="0CBCC5A1" w:rsidR="0020687F" w:rsidRPr="007912D8" w:rsidRDefault="0020687F" w:rsidP="0020687F">
            <w:pPr>
              <w:spacing w:before="0" w:after="0"/>
              <w:rPr>
                <w:rFonts w:asciiTheme="minorHAnsi" w:hAnsiTheme="minorHAnsi" w:cs="Times New Roman"/>
                <w:sz w:val="22"/>
                <w:szCs w:val="22"/>
              </w:rPr>
            </w:pPr>
            <w:r w:rsidRPr="007912D8">
              <w:rPr>
                <w:rFonts w:asciiTheme="minorHAnsi" w:hAnsiTheme="minorHAnsi" w:cs="Times New Roman"/>
                <w:sz w:val="22"/>
                <w:szCs w:val="22"/>
              </w:rPr>
              <w:t>Session Chair, Optimization of Crohn's Therapy, Canadian Digestive Disease Week Conference, Banff, AB, Canada</w:t>
            </w:r>
            <w:r>
              <w:rPr>
                <w:rFonts w:asciiTheme="minorHAnsi" w:hAnsiTheme="minorHAnsi" w:cs="Times New Roman"/>
                <w:sz w:val="22"/>
                <w:szCs w:val="22"/>
              </w:rPr>
              <w:t>.</w:t>
            </w:r>
            <w:r w:rsidRPr="007912D8" w:rsidDel="00E70B52">
              <w:rPr>
                <w:rFonts w:asciiTheme="minorHAnsi" w:hAnsiTheme="minorHAnsi" w:cs="Times New Roman"/>
                <w:sz w:val="22"/>
                <w:szCs w:val="22"/>
              </w:rPr>
              <w:t xml:space="preserve"> </w:t>
            </w:r>
          </w:p>
        </w:tc>
      </w:tr>
      <w:tr w:rsidR="0020687F" w:rsidRPr="007912D8" w14:paraId="48A5E1C5" w14:textId="77777777" w:rsidTr="002A6294">
        <w:tc>
          <w:tcPr>
            <w:tcW w:w="796" w:type="pct"/>
          </w:tcPr>
          <w:p w14:paraId="4ECBB611" w14:textId="77777777" w:rsidR="0020687F" w:rsidRPr="007912D8" w:rsidRDefault="0020687F" w:rsidP="0020687F">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05/2014</w:t>
            </w:r>
          </w:p>
        </w:tc>
        <w:tc>
          <w:tcPr>
            <w:tcW w:w="4204" w:type="pct"/>
            <w:gridSpan w:val="2"/>
          </w:tcPr>
          <w:p w14:paraId="78149505" w14:textId="4EA4EF02" w:rsidR="0020687F" w:rsidRPr="007912D8" w:rsidRDefault="0020687F" w:rsidP="0020687F">
            <w:pPr>
              <w:spacing w:before="0" w:after="0"/>
              <w:rPr>
                <w:rFonts w:asciiTheme="minorHAnsi" w:hAnsiTheme="minorHAnsi" w:cs="Times New Roman"/>
                <w:sz w:val="22"/>
                <w:szCs w:val="22"/>
              </w:rPr>
            </w:pPr>
            <w:r w:rsidRPr="007912D8">
              <w:rPr>
                <w:rFonts w:asciiTheme="minorHAnsi" w:hAnsiTheme="minorHAnsi" w:cs="Times New Roman"/>
                <w:sz w:val="22"/>
                <w:szCs w:val="22"/>
              </w:rPr>
              <w:t>Session Chair, IBD Epidemiology, Digestive Disease Week Conference, Chicago, IL</w:t>
            </w:r>
            <w:r>
              <w:rPr>
                <w:rFonts w:asciiTheme="minorHAnsi" w:hAnsiTheme="minorHAnsi" w:cs="Times New Roman"/>
                <w:sz w:val="22"/>
                <w:szCs w:val="22"/>
              </w:rPr>
              <w:t>, USA.</w:t>
            </w:r>
          </w:p>
        </w:tc>
      </w:tr>
      <w:tr w:rsidR="0020687F" w:rsidRPr="007912D8" w14:paraId="1B97149E" w14:textId="77777777" w:rsidTr="002A6294">
        <w:tc>
          <w:tcPr>
            <w:tcW w:w="796" w:type="pct"/>
          </w:tcPr>
          <w:p w14:paraId="1ED30D46" w14:textId="77777777" w:rsidR="0020687F" w:rsidRPr="007912D8" w:rsidRDefault="0020687F" w:rsidP="0020687F">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02/2014</w:t>
            </w:r>
          </w:p>
        </w:tc>
        <w:tc>
          <w:tcPr>
            <w:tcW w:w="4204" w:type="pct"/>
            <w:gridSpan w:val="2"/>
          </w:tcPr>
          <w:p w14:paraId="21B0ED94" w14:textId="2AC3571C" w:rsidR="0020687F" w:rsidRPr="007912D8" w:rsidRDefault="0020687F" w:rsidP="0020687F">
            <w:pPr>
              <w:spacing w:before="0" w:after="0"/>
              <w:rPr>
                <w:rFonts w:asciiTheme="minorHAnsi" w:hAnsiTheme="minorHAnsi" w:cs="Times New Roman"/>
                <w:sz w:val="22"/>
                <w:szCs w:val="22"/>
              </w:rPr>
            </w:pPr>
            <w:r w:rsidRPr="007912D8">
              <w:rPr>
                <w:rFonts w:asciiTheme="minorHAnsi" w:hAnsiTheme="minorHAnsi" w:cs="Times New Roman"/>
                <w:sz w:val="22"/>
                <w:szCs w:val="22"/>
              </w:rPr>
              <w:t>Session Chair, The Year in Review, Canadian Digestive Disease Week Conference, Toronto, ON, Canada</w:t>
            </w:r>
            <w:r>
              <w:rPr>
                <w:rFonts w:asciiTheme="minorHAnsi" w:hAnsiTheme="minorHAnsi" w:cs="Times New Roman"/>
                <w:sz w:val="22"/>
                <w:szCs w:val="22"/>
              </w:rPr>
              <w:t>.</w:t>
            </w:r>
          </w:p>
        </w:tc>
      </w:tr>
      <w:tr w:rsidR="0020687F" w:rsidRPr="007912D8" w14:paraId="05A8D630" w14:textId="77777777" w:rsidTr="002A6294">
        <w:tc>
          <w:tcPr>
            <w:tcW w:w="796" w:type="pct"/>
          </w:tcPr>
          <w:p w14:paraId="0DFEC0AD" w14:textId="77777777" w:rsidR="0020687F" w:rsidRPr="007912D8" w:rsidRDefault="0020687F" w:rsidP="0020687F">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03/2013</w:t>
            </w:r>
          </w:p>
        </w:tc>
        <w:tc>
          <w:tcPr>
            <w:tcW w:w="4204" w:type="pct"/>
            <w:gridSpan w:val="2"/>
          </w:tcPr>
          <w:p w14:paraId="01326712" w14:textId="076AA832" w:rsidR="0020687F" w:rsidRPr="007912D8" w:rsidRDefault="0020687F" w:rsidP="0020687F">
            <w:pPr>
              <w:spacing w:before="0" w:after="0"/>
              <w:rPr>
                <w:rFonts w:asciiTheme="minorHAnsi" w:hAnsiTheme="minorHAnsi" w:cs="Times New Roman"/>
                <w:sz w:val="22"/>
                <w:szCs w:val="22"/>
              </w:rPr>
            </w:pPr>
            <w:r w:rsidRPr="007912D8">
              <w:rPr>
                <w:rFonts w:asciiTheme="minorHAnsi" w:hAnsiTheme="minorHAnsi" w:cs="Times New Roman"/>
                <w:sz w:val="22"/>
                <w:szCs w:val="22"/>
              </w:rPr>
              <w:t>Session Chair, Breakfast with Experts, Difficult Cases in IBD, Canadian Digestive Disease Week Conference, Victoria, BC, Canada</w:t>
            </w:r>
            <w:r>
              <w:rPr>
                <w:rFonts w:asciiTheme="minorHAnsi" w:hAnsiTheme="minorHAnsi" w:cs="Times New Roman"/>
                <w:sz w:val="22"/>
                <w:szCs w:val="22"/>
              </w:rPr>
              <w:t>.</w:t>
            </w:r>
          </w:p>
        </w:tc>
      </w:tr>
      <w:tr w:rsidR="0020687F" w:rsidRPr="007912D8" w14:paraId="315B1CDA" w14:textId="77777777" w:rsidTr="002A6294">
        <w:tc>
          <w:tcPr>
            <w:tcW w:w="796" w:type="pct"/>
          </w:tcPr>
          <w:p w14:paraId="392DAF34" w14:textId="77777777" w:rsidR="0020687F" w:rsidRPr="007912D8" w:rsidRDefault="0020687F" w:rsidP="0020687F">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03/2013</w:t>
            </w:r>
          </w:p>
        </w:tc>
        <w:tc>
          <w:tcPr>
            <w:tcW w:w="4204" w:type="pct"/>
            <w:gridSpan w:val="2"/>
          </w:tcPr>
          <w:p w14:paraId="28A732F8" w14:textId="2124DC05" w:rsidR="0020687F" w:rsidRPr="007912D8" w:rsidRDefault="0020687F" w:rsidP="0020687F">
            <w:pPr>
              <w:spacing w:before="0" w:after="0"/>
              <w:rPr>
                <w:rFonts w:asciiTheme="minorHAnsi" w:hAnsiTheme="minorHAnsi" w:cs="Times New Roman"/>
                <w:sz w:val="22"/>
                <w:szCs w:val="22"/>
              </w:rPr>
            </w:pPr>
            <w:r w:rsidRPr="007912D8">
              <w:rPr>
                <w:rFonts w:asciiTheme="minorHAnsi" w:hAnsiTheme="minorHAnsi" w:cs="Times New Roman"/>
                <w:sz w:val="22"/>
                <w:szCs w:val="22"/>
              </w:rPr>
              <w:t>Session Chair, Coming of Ages: Advances in IBD, Canadian Digestive Disease Week Conference, Victoria, BC, Canada</w:t>
            </w:r>
            <w:r>
              <w:rPr>
                <w:rFonts w:asciiTheme="minorHAnsi" w:hAnsiTheme="minorHAnsi" w:cs="Times New Roman"/>
                <w:sz w:val="22"/>
                <w:szCs w:val="22"/>
              </w:rPr>
              <w:t>.</w:t>
            </w:r>
          </w:p>
        </w:tc>
      </w:tr>
      <w:tr w:rsidR="0020687F" w:rsidRPr="007912D8" w14:paraId="28DD6B0A" w14:textId="77777777" w:rsidTr="002A6294">
        <w:tc>
          <w:tcPr>
            <w:tcW w:w="796" w:type="pct"/>
          </w:tcPr>
          <w:p w14:paraId="0F6E98FC" w14:textId="77777777" w:rsidR="0020687F" w:rsidRPr="007912D8" w:rsidRDefault="0020687F" w:rsidP="0020687F">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02/2012</w:t>
            </w:r>
          </w:p>
        </w:tc>
        <w:tc>
          <w:tcPr>
            <w:tcW w:w="4204" w:type="pct"/>
            <w:gridSpan w:val="2"/>
          </w:tcPr>
          <w:p w14:paraId="20EFC175" w14:textId="746B1BC3" w:rsidR="0020687F" w:rsidRPr="007912D8" w:rsidRDefault="0020687F" w:rsidP="0020687F">
            <w:pPr>
              <w:spacing w:before="0" w:after="0"/>
              <w:rPr>
                <w:rFonts w:asciiTheme="minorHAnsi" w:hAnsiTheme="minorHAnsi" w:cs="Times New Roman"/>
                <w:sz w:val="22"/>
                <w:szCs w:val="22"/>
              </w:rPr>
            </w:pPr>
            <w:r w:rsidRPr="007912D8">
              <w:rPr>
                <w:rFonts w:asciiTheme="minorHAnsi" w:hAnsiTheme="minorHAnsi" w:cs="Times New Roman"/>
                <w:sz w:val="22"/>
                <w:szCs w:val="22"/>
              </w:rPr>
              <w:t>Session Chair, Breakfast with Experts, Difficult Cases in IBD, Canadian Digestive Disease Week Conference, Montreal, QC, Canada</w:t>
            </w:r>
            <w:r>
              <w:rPr>
                <w:rFonts w:asciiTheme="minorHAnsi" w:hAnsiTheme="minorHAnsi" w:cs="Times New Roman"/>
                <w:sz w:val="22"/>
                <w:szCs w:val="22"/>
              </w:rPr>
              <w:t>.</w:t>
            </w:r>
            <w:r w:rsidRPr="007912D8" w:rsidDel="00E70B52">
              <w:rPr>
                <w:rFonts w:asciiTheme="minorHAnsi" w:hAnsiTheme="minorHAnsi" w:cs="Times New Roman"/>
                <w:sz w:val="22"/>
                <w:szCs w:val="22"/>
              </w:rPr>
              <w:t xml:space="preserve"> </w:t>
            </w:r>
          </w:p>
        </w:tc>
      </w:tr>
      <w:tr w:rsidR="0020687F" w:rsidRPr="007912D8" w14:paraId="45BC915F" w14:textId="77777777" w:rsidTr="002A6294">
        <w:tc>
          <w:tcPr>
            <w:tcW w:w="796" w:type="pct"/>
          </w:tcPr>
          <w:p w14:paraId="516027B0" w14:textId="77777777" w:rsidR="0020687F" w:rsidRPr="007912D8" w:rsidRDefault="0020687F" w:rsidP="0020687F">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05/2011</w:t>
            </w:r>
          </w:p>
        </w:tc>
        <w:tc>
          <w:tcPr>
            <w:tcW w:w="4204" w:type="pct"/>
            <w:gridSpan w:val="2"/>
          </w:tcPr>
          <w:p w14:paraId="70DF6898" w14:textId="3D714A3E" w:rsidR="0020687F" w:rsidRPr="007912D8" w:rsidRDefault="0020687F" w:rsidP="0020687F">
            <w:pPr>
              <w:spacing w:before="0" w:after="0"/>
              <w:rPr>
                <w:rFonts w:asciiTheme="minorHAnsi" w:hAnsiTheme="minorHAnsi" w:cs="Times New Roman"/>
                <w:sz w:val="22"/>
                <w:szCs w:val="22"/>
              </w:rPr>
            </w:pPr>
            <w:r w:rsidRPr="007912D8">
              <w:rPr>
                <w:rFonts w:asciiTheme="minorHAnsi" w:hAnsiTheme="minorHAnsi" w:cs="Times New Roman"/>
                <w:sz w:val="22"/>
                <w:szCs w:val="22"/>
              </w:rPr>
              <w:t>Session Chair, IBD Surgery, Digestive Disease Week Conference, Chicago, IL, USA</w:t>
            </w:r>
            <w:r>
              <w:rPr>
                <w:rFonts w:asciiTheme="minorHAnsi" w:hAnsiTheme="minorHAnsi" w:cs="Times New Roman"/>
                <w:sz w:val="22"/>
                <w:szCs w:val="22"/>
              </w:rPr>
              <w:t>.</w:t>
            </w:r>
          </w:p>
        </w:tc>
      </w:tr>
      <w:tr w:rsidR="0020687F" w:rsidRPr="007912D8" w14:paraId="0CF2F7E0" w14:textId="77777777" w:rsidTr="002A6294">
        <w:tc>
          <w:tcPr>
            <w:tcW w:w="796" w:type="pct"/>
          </w:tcPr>
          <w:p w14:paraId="6E21B09E" w14:textId="77777777" w:rsidR="0020687F" w:rsidRPr="007912D8" w:rsidRDefault="0020687F" w:rsidP="0020687F">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02/2011</w:t>
            </w:r>
          </w:p>
        </w:tc>
        <w:tc>
          <w:tcPr>
            <w:tcW w:w="4204" w:type="pct"/>
            <w:gridSpan w:val="2"/>
          </w:tcPr>
          <w:p w14:paraId="1D8185B3" w14:textId="1058A2DA" w:rsidR="0020687F" w:rsidRPr="007912D8" w:rsidRDefault="0020687F" w:rsidP="0020687F">
            <w:pPr>
              <w:spacing w:before="0" w:after="0"/>
              <w:rPr>
                <w:rFonts w:asciiTheme="minorHAnsi" w:hAnsiTheme="minorHAnsi" w:cs="Times New Roman"/>
                <w:sz w:val="22"/>
                <w:szCs w:val="22"/>
              </w:rPr>
            </w:pPr>
            <w:r w:rsidRPr="007912D8">
              <w:rPr>
                <w:rFonts w:asciiTheme="minorHAnsi" w:hAnsiTheme="minorHAnsi" w:cs="Times New Roman"/>
                <w:sz w:val="22"/>
                <w:szCs w:val="22"/>
              </w:rPr>
              <w:t>Session Chair, Breakfast with Experts, Difficult Cases in IBD, Canadian Digestive Disease Week Conference, Vancouver, BC, Canada</w:t>
            </w:r>
            <w:r>
              <w:rPr>
                <w:rFonts w:asciiTheme="minorHAnsi" w:hAnsiTheme="minorHAnsi" w:cs="Times New Roman"/>
                <w:sz w:val="22"/>
                <w:szCs w:val="22"/>
              </w:rPr>
              <w:t>.</w:t>
            </w:r>
          </w:p>
        </w:tc>
      </w:tr>
      <w:tr w:rsidR="0020687F" w:rsidRPr="007912D8" w14:paraId="0B6290B8" w14:textId="77777777" w:rsidTr="002A6294">
        <w:tc>
          <w:tcPr>
            <w:tcW w:w="796" w:type="pct"/>
          </w:tcPr>
          <w:p w14:paraId="601C09AA" w14:textId="77777777" w:rsidR="0020687F" w:rsidRPr="007912D8" w:rsidRDefault="0020687F" w:rsidP="0020687F">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05/2010</w:t>
            </w:r>
          </w:p>
        </w:tc>
        <w:tc>
          <w:tcPr>
            <w:tcW w:w="4204" w:type="pct"/>
            <w:gridSpan w:val="2"/>
          </w:tcPr>
          <w:p w14:paraId="2EABAEED" w14:textId="0B73D85F" w:rsidR="0020687F" w:rsidRPr="007912D8" w:rsidRDefault="0020687F" w:rsidP="0020687F">
            <w:pPr>
              <w:spacing w:before="0" w:after="0"/>
              <w:rPr>
                <w:rFonts w:asciiTheme="minorHAnsi" w:hAnsiTheme="minorHAnsi" w:cs="Times New Roman"/>
                <w:sz w:val="22"/>
                <w:szCs w:val="22"/>
              </w:rPr>
            </w:pPr>
            <w:r w:rsidRPr="007912D8">
              <w:rPr>
                <w:rFonts w:asciiTheme="minorHAnsi" w:hAnsiTheme="minorHAnsi" w:cs="Times New Roman"/>
                <w:sz w:val="22"/>
                <w:szCs w:val="22"/>
              </w:rPr>
              <w:t xml:space="preserve">Session Chair, Outcomes and Adverse Events Related to Treatment of IBD, Digestive Disease Week Conference, </w:t>
            </w:r>
            <w:proofErr w:type="gramStart"/>
            <w:r w:rsidRPr="007912D8">
              <w:rPr>
                <w:rFonts w:asciiTheme="minorHAnsi" w:hAnsiTheme="minorHAnsi" w:cs="Times New Roman"/>
                <w:sz w:val="22"/>
                <w:szCs w:val="22"/>
              </w:rPr>
              <w:t>New</w:t>
            </w:r>
            <w:proofErr w:type="gramEnd"/>
            <w:r w:rsidRPr="007912D8">
              <w:rPr>
                <w:rFonts w:asciiTheme="minorHAnsi" w:hAnsiTheme="minorHAnsi" w:cs="Times New Roman"/>
                <w:sz w:val="22"/>
                <w:szCs w:val="22"/>
              </w:rPr>
              <w:t xml:space="preserve"> Orleans, LA, USA</w:t>
            </w:r>
            <w:r>
              <w:rPr>
                <w:rFonts w:asciiTheme="minorHAnsi" w:hAnsiTheme="minorHAnsi" w:cs="Times New Roman"/>
                <w:sz w:val="22"/>
                <w:szCs w:val="22"/>
              </w:rPr>
              <w:t>.</w:t>
            </w:r>
          </w:p>
        </w:tc>
      </w:tr>
      <w:tr w:rsidR="0020687F" w:rsidRPr="007912D8" w14:paraId="33AC2692" w14:textId="77777777" w:rsidTr="002A6294">
        <w:tc>
          <w:tcPr>
            <w:tcW w:w="796" w:type="pct"/>
          </w:tcPr>
          <w:p w14:paraId="5F56956B" w14:textId="77777777" w:rsidR="0020687F" w:rsidRPr="007912D8" w:rsidRDefault="0020687F" w:rsidP="0020687F">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02/2010</w:t>
            </w:r>
          </w:p>
        </w:tc>
        <w:tc>
          <w:tcPr>
            <w:tcW w:w="4204" w:type="pct"/>
            <w:gridSpan w:val="2"/>
          </w:tcPr>
          <w:p w14:paraId="17AF1B04" w14:textId="64989A04" w:rsidR="0020687F" w:rsidRPr="007912D8" w:rsidRDefault="0020687F" w:rsidP="0020687F">
            <w:pPr>
              <w:spacing w:before="0" w:after="0"/>
              <w:rPr>
                <w:rFonts w:asciiTheme="minorHAnsi" w:hAnsiTheme="minorHAnsi" w:cs="Times New Roman"/>
                <w:sz w:val="22"/>
                <w:szCs w:val="22"/>
              </w:rPr>
            </w:pPr>
            <w:r w:rsidRPr="007912D8">
              <w:rPr>
                <w:rFonts w:asciiTheme="minorHAnsi" w:hAnsiTheme="minorHAnsi" w:cs="Times New Roman"/>
                <w:sz w:val="22"/>
                <w:szCs w:val="22"/>
              </w:rPr>
              <w:t>Breakfast with Experts, Difficult Cases in IBD, Canadian Digestive Disease Week Conference, Toronto, ON, Canada</w:t>
            </w:r>
            <w:r>
              <w:rPr>
                <w:rFonts w:asciiTheme="minorHAnsi" w:hAnsiTheme="minorHAnsi" w:cs="Times New Roman"/>
                <w:sz w:val="22"/>
                <w:szCs w:val="22"/>
              </w:rPr>
              <w:t>.</w:t>
            </w:r>
          </w:p>
        </w:tc>
      </w:tr>
      <w:tr w:rsidR="0020687F" w:rsidRPr="007912D8" w14:paraId="4FDA341E" w14:textId="77777777" w:rsidTr="002A6294">
        <w:tc>
          <w:tcPr>
            <w:tcW w:w="796" w:type="pct"/>
          </w:tcPr>
          <w:p w14:paraId="6E5078C4" w14:textId="77777777" w:rsidR="0020687F" w:rsidRPr="007912D8" w:rsidRDefault="0020687F" w:rsidP="0020687F">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06/2009</w:t>
            </w:r>
          </w:p>
        </w:tc>
        <w:tc>
          <w:tcPr>
            <w:tcW w:w="4204" w:type="pct"/>
            <w:gridSpan w:val="2"/>
          </w:tcPr>
          <w:p w14:paraId="2035ED38" w14:textId="7CA59FEC" w:rsidR="0020687F" w:rsidRPr="007912D8" w:rsidRDefault="0020687F" w:rsidP="0020687F">
            <w:pPr>
              <w:spacing w:before="0" w:after="0"/>
              <w:rPr>
                <w:rFonts w:asciiTheme="minorHAnsi" w:hAnsiTheme="minorHAnsi" w:cs="Times New Roman"/>
                <w:sz w:val="22"/>
                <w:szCs w:val="22"/>
              </w:rPr>
            </w:pPr>
            <w:r w:rsidRPr="007912D8">
              <w:rPr>
                <w:rFonts w:asciiTheme="minorHAnsi" w:hAnsiTheme="minorHAnsi" w:cs="Times New Roman"/>
                <w:sz w:val="22"/>
                <w:szCs w:val="22"/>
              </w:rPr>
              <w:t>Session Chair, Infections in IBD: Diagnosis, Consequences and Management, Digestive Disease Week Conference, Chicago, IL, USA</w:t>
            </w:r>
            <w:r>
              <w:rPr>
                <w:rFonts w:asciiTheme="minorHAnsi" w:hAnsiTheme="minorHAnsi" w:cs="Times New Roman"/>
                <w:sz w:val="22"/>
                <w:szCs w:val="22"/>
              </w:rPr>
              <w:t>.</w:t>
            </w:r>
          </w:p>
        </w:tc>
      </w:tr>
      <w:tr w:rsidR="0020687F" w:rsidRPr="007912D8" w14:paraId="01C808A1" w14:textId="77777777" w:rsidTr="002A6294">
        <w:tc>
          <w:tcPr>
            <w:tcW w:w="796" w:type="pct"/>
          </w:tcPr>
          <w:p w14:paraId="010E3446" w14:textId="77777777" w:rsidR="0020687F" w:rsidRPr="007912D8" w:rsidRDefault="0020687F" w:rsidP="0020687F">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02/2008</w:t>
            </w:r>
          </w:p>
        </w:tc>
        <w:tc>
          <w:tcPr>
            <w:tcW w:w="4204" w:type="pct"/>
            <w:gridSpan w:val="2"/>
          </w:tcPr>
          <w:p w14:paraId="18F81EF3" w14:textId="15DDF163" w:rsidR="0020687F" w:rsidRPr="007912D8" w:rsidRDefault="0020687F" w:rsidP="0020687F">
            <w:pPr>
              <w:spacing w:before="0" w:after="0"/>
              <w:rPr>
                <w:rFonts w:asciiTheme="minorHAnsi" w:hAnsiTheme="minorHAnsi" w:cs="Times New Roman"/>
                <w:sz w:val="22"/>
                <w:szCs w:val="22"/>
              </w:rPr>
            </w:pPr>
            <w:r w:rsidRPr="007912D8">
              <w:rPr>
                <w:rFonts w:asciiTheme="minorHAnsi" w:hAnsiTheme="minorHAnsi" w:cs="Times New Roman"/>
                <w:sz w:val="22"/>
                <w:szCs w:val="22"/>
              </w:rPr>
              <w:t>Small Group Chair, Environment and IBD Session, Canadian Digestive Disease Week Conference, Montreal, QC, Canada</w:t>
            </w:r>
            <w:r>
              <w:rPr>
                <w:rFonts w:asciiTheme="minorHAnsi" w:hAnsiTheme="minorHAnsi" w:cs="Times New Roman"/>
                <w:sz w:val="22"/>
                <w:szCs w:val="22"/>
              </w:rPr>
              <w:t>.</w:t>
            </w:r>
          </w:p>
        </w:tc>
      </w:tr>
      <w:tr w:rsidR="0020687F" w:rsidRPr="007912D8" w14:paraId="6B51948D" w14:textId="77777777" w:rsidTr="002A6294">
        <w:tc>
          <w:tcPr>
            <w:tcW w:w="796" w:type="pct"/>
          </w:tcPr>
          <w:p w14:paraId="71FFB7E1" w14:textId="77777777" w:rsidR="0020687F" w:rsidRPr="007912D8" w:rsidRDefault="0020687F" w:rsidP="0020687F">
            <w:pPr>
              <w:spacing w:before="0" w:after="0"/>
              <w:rPr>
                <w:rFonts w:asciiTheme="minorHAnsi" w:hAnsiTheme="minorHAnsi" w:cs="Times New Roman"/>
                <w:sz w:val="22"/>
                <w:szCs w:val="22"/>
              </w:rPr>
            </w:pPr>
          </w:p>
        </w:tc>
        <w:tc>
          <w:tcPr>
            <w:tcW w:w="3386" w:type="pct"/>
          </w:tcPr>
          <w:p w14:paraId="7A3E1B73" w14:textId="77777777" w:rsidR="0020687F" w:rsidRPr="007912D8" w:rsidRDefault="0020687F" w:rsidP="0020687F">
            <w:pPr>
              <w:spacing w:before="0" w:after="0"/>
              <w:rPr>
                <w:rFonts w:asciiTheme="minorHAnsi" w:hAnsiTheme="minorHAnsi" w:cs="Times New Roman"/>
                <w:sz w:val="22"/>
                <w:szCs w:val="22"/>
              </w:rPr>
            </w:pPr>
          </w:p>
        </w:tc>
        <w:tc>
          <w:tcPr>
            <w:tcW w:w="818" w:type="pct"/>
          </w:tcPr>
          <w:p w14:paraId="3BB008E2" w14:textId="77777777" w:rsidR="0020687F" w:rsidRPr="007912D8" w:rsidRDefault="0020687F" w:rsidP="0020687F">
            <w:pPr>
              <w:spacing w:before="0" w:after="0"/>
              <w:jc w:val="right"/>
              <w:rPr>
                <w:rFonts w:asciiTheme="minorHAnsi" w:hAnsiTheme="minorHAnsi" w:cs="Times New Roman"/>
                <w:sz w:val="22"/>
                <w:szCs w:val="22"/>
              </w:rPr>
            </w:pPr>
          </w:p>
        </w:tc>
      </w:tr>
      <w:tr w:rsidR="0020687F" w:rsidRPr="007912D8" w14:paraId="5E12C43A" w14:textId="77777777" w:rsidTr="002A6294">
        <w:tc>
          <w:tcPr>
            <w:tcW w:w="4182" w:type="pct"/>
            <w:gridSpan w:val="2"/>
          </w:tcPr>
          <w:p w14:paraId="33BCC5E2" w14:textId="77777777" w:rsidR="0020687F" w:rsidRPr="00B012AB" w:rsidRDefault="0020687F" w:rsidP="0020687F">
            <w:pPr>
              <w:spacing w:before="0" w:after="0"/>
              <w:rPr>
                <w:rFonts w:asciiTheme="minorHAnsi" w:hAnsiTheme="minorHAnsi" w:cs="Times New Roman"/>
                <w:b/>
                <w:i/>
                <w:sz w:val="22"/>
                <w:szCs w:val="22"/>
              </w:rPr>
            </w:pPr>
            <w:r w:rsidRPr="00B012AB">
              <w:rPr>
                <w:rFonts w:asciiTheme="minorHAnsi" w:hAnsiTheme="minorHAnsi" w:cs="Times New Roman"/>
                <w:b/>
                <w:i/>
                <w:sz w:val="22"/>
                <w:szCs w:val="22"/>
              </w:rPr>
              <w:t>Conference Organizer</w:t>
            </w:r>
          </w:p>
        </w:tc>
        <w:tc>
          <w:tcPr>
            <w:tcW w:w="818" w:type="pct"/>
          </w:tcPr>
          <w:p w14:paraId="6C002EDD" w14:textId="77777777" w:rsidR="0020687F" w:rsidRPr="007912D8" w:rsidRDefault="0020687F" w:rsidP="0020687F">
            <w:pPr>
              <w:spacing w:before="0" w:after="0"/>
              <w:jc w:val="right"/>
              <w:rPr>
                <w:rFonts w:asciiTheme="minorHAnsi" w:hAnsiTheme="minorHAnsi" w:cs="Times New Roman"/>
                <w:sz w:val="22"/>
                <w:szCs w:val="22"/>
              </w:rPr>
            </w:pPr>
          </w:p>
        </w:tc>
      </w:tr>
      <w:tr w:rsidR="0020687F" w:rsidRPr="007912D8" w14:paraId="7270E1D2" w14:textId="77777777" w:rsidTr="002A6294">
        <w:tc>
          <w:tcPr>
            <w:tcW w:w="796" w:type="pct"/>
            <w:vAlign w:val="center"/>
          </w:tcPr>
          <w:p w14:paraId="10FECD4C" w14:textId="77777777" w:rsidR="0020687F" w:rsidRPr="007912D8" w:rsidRDefault="0020687F" w:rsidP="0020687F">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 xml:space="preserve">2013 – </w:t>
            </w:r>
            <w:r>
              <w:rPr>
                <w:rFonts w:asciiTheme="minorHAnsi" w:hAnsiTheme="minorHAnsi" w:cs="Times New Roman"/>
                <w:sz w:val="22"/>
                <w:szCs w:val="22"/>
              </w:rPr>
              <w:t>2016</w:t>
            </w:r>
          </w:p>
        </w:tc>
        <w:tc>
          <w:tcPr>
            <w:tcW w:w="4204" w:type="pct"/>
            <w:gridSpan w:val="2"/>
          </w:tcPr>
          <w:p w14:paraId="1A16A97D" w14:textId="2889474F" w:rsidR="0020687F" w:rsidRPr="007912D8" w:rsidRDefault="0020687F" w:rsidP="0020687F">
            <w:pPr>
              <w:spacing w:before="0" w:after="0"/>
              <w:rPr>
                <w:rFonts w:asciiTheme="minorHAnsi" w:hAnsiTheme="minorHAnsi" w:cs="Times New Roman"/>
                <w:sz w:val="22"/>
                <w:szCs w:val="22"/>
              </w:rPr>
            </w:pPr>
            <w:r w:rsidRPr="007912D8">
              <w:rPr>
                <w:rFonts w:asciiTheme="minorHAnsi" w:hAnsiTheme="minorHAnsi" w:cs="Times New Roman"/>
                <w:sz w:val="22"/>
                <w:szCs w:val="22"/>
              </w:rPr>
              <w:t>Co-Chair, Research Topics in GI Research, Canadian Association of Gastroenterology</w:t>
            </w:r>
            <w:r>
              <w:rPr>
                <w:rFonts w:asciiTheme="minorHAnsi" w:hAnsiTheme="minorHAnsi" w:cs="Times New Roman"/>
                <w:sz w:val="22"/>
                <w:szCs w:val="22"/>
              </w:rPr>
              <w:t>.</w:t>
            </w:r>
          </w:p>
        </w:tc>
      </w:tr>
      <w:tr w:rsidR="0020687F" w:rsidRPr="007912D8" w14:paraId="6575FCD2" w14:textId="77777777" w:rsidTr="002A6294">
        <w:tc>
          <w:tcPr>
            <w:tcW w:w="796" w:type="pct"/>
            <w:vAlign w:val="center"/>
          </w:tcPr>
          <w:p w14:paraId="6F942514" w14:textId="77777777" w:rsidR="0020687F" w:rsidRPr="007912D8" w:rsidRDefault="0020687F" w:rsidP="0020687F">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2009 – 2010</w:t>
            </w:r>
          </w:p>
        </w:tc>
        <w:tc>
          <w:tcPr>
            <w:tcW w:w="4204" w:type="pct"/>
            <w:gridSpan w:val="2"/>
          </w:tcPr>
          <w:p w14:paraId="215F70C5" w14:textId="54927057" w:rsidR="0020687F" w:rsidRPr="007912D8" w:rsidRDefault="0020687F" w:rsidP="0020687F">
            <w:pPr>
              <w:spacing w:before="0" w:after="0"/>
              <w:rPr>
                <w:rFonts w:asciiTheme="minorHAnsi" w:hAnsiTheme="minorHAnsi" w:cs="Times New Roman"/>
                <w:sz w:val="22"/>
                <w:szCs w:val="22"/>
              </w:rPr>
            </w:pPr>
            <w:r w:rsidRPr="007912D8">
              <w:rPr>
                <w:rFonts w:asciiTheme="minorHAnsi" w:hAnsiTheme="minorHAnsi" w:cs="Times New Roman"/>
                <w:sz w:val="22"/>
                <w:szCs w:val="22"/>
              </w:rPr>
              <w:t>Gastrointestinal Research Group Annual Conference (2010)</w:t>
            </w:r>
            <w:r>
              <w:rPr>
                <w:rFonts w:asciiTheme="minorHAnsi" w:hAnsiTheme="minorHAnsi" w:cs="Times New Roman"/>
                <w:sz w:val="22"/>
                <w:szCs w:val="22"/>
              </w:rPr>
              <w:t>.</w:t>
            </w:r>
          </w:p>
        </w:tc>
      </w:tr>
      <w:tr w:rsidR="0020687F" w:rsidRPr="007912D8" w14:paraId="6B1BF6F6" w14:textId="77777777" w:rsidTr="002A6294">
        <w:tc>
          <w:tcPr>
            <w:tcW w:w="796" w:type="pct"/>
          </w:tcPr>
          <w:p w14:paraId="7A70FA86" w14:textId="77777777" w:rsidR="0020687F" w:rsidRPr="007912D8" w:rsidRDefault="0020687F" w:rsidP="0020687F">
            <w:pPr>
              <w:spacing w:before="0" w:after="0"/>
              <w:rPr>
                <w:rFonts w:asciiTheme="minorHAnsi" w:hAnsiTheme="minorHAnsi" w:cs="Times New Roman"/>
                <w:sz w:val="22"/>
                <w:szCs w:val="22"/>
              </w:rPr>
            </w:pPr>
          </w:p>
        </w:tc>
        <w:tc>
          <w:tcPr>
            <w:tcW w:w="3386" w:type="pct"/>
          </w:tcPr>
          <w:p w14:paraId="5B47D8A5" w14:textId="77777777" w:rsidR="0020687F" w:rsidRPr="007912D8" w:rsidRDefault="0020687F" w:rsidP="0020687F">
            <w:pPr>
              <w:spacing w:before="0" w:after="0"/>
              <w:rPr>
                <w:rFonts w:asciiTheme="minorHAnsi" w:hAnsiTheme="minorHAnsi" w:cs="Times New Roman"/>
                <w:sz w:val="22"/>
                <w:szCs w:val="22"/>
              </w:rPr>
            </w:pPr>
          </w:p>
        </w:tc>
        <w:tc>
          <w:tcPr>
            <w:tcW w:w="818" w:type="pct"/>
          </w:tcPr>
          <w:p w14:paraId="6E4F166B" w14:textId="77777777" w:rsidR="0020687F" w:rsidRPr="007912D8" w:rsidRDefault="0020687F" w:rsidP="0020687F">
            <w:pPr>
              <w:spacing w:before="0" w:after="0"/>
              <w:jc w:val="right"/>
              <w:rPr>
                <w:rFonts w:asciiTheme="minorHAnsi" w:hAnsiTheme="minorHAnsi" w:cs="Times New Roman"/>
                <w:sz w:val="22"/>
                <w:szCs w:val="22"/>
              </w:rPr>
            </w:pPr>
          </w:p>
        </w:tc>
      </w:tr>
      <w:tr w:rsidR="0020687F" w:rsidRPr="007912D8" w14:paraId="46D4BB3F" w14:textId="77777777" w:rsidTr="002A6294">
        <w:tc>
          <w:tcPr>
            <w:tcW w:w="4182" w:type="pct"/>
            <w:gridSpan w:val="2"/>
          </w:tcPr>
          <w:p w14:paraId="2ADE3162" w14:textId="77777777" w:rsidR="0020687F" w:rsidRPr="00B012AB" w:rsidRDefault="0020687F" w:rsidP="0020687F">
            <w:pPr>
              <w:spacing w:before="0" w:after="0"/>
              <w:rPr>
                <w:rFonts w:asciiTheme="minorHAnsi" w:hAnsiTheme="minorHAnsi" w:cs="Times New Roman"/>
                <w:b/>
                <w:i/>
                <w:sz w:val="22"/>
                <w:szCs w:val="22"/>
              </w:rPr>
            </w:pPr>
            <w:r w:rsidRPr="00B012AB">
              <w:rPr>
                <w:rFonts w:asciiTheme="minorHAnsi" w:hAnsiTheme="minorHAnsi" w:cs="Times New Roman"/>
                <w:b/>
                <w:i/>
                <w:sz w:val="22"/>
                <w:szCs w:val="22"/>
              </w:rPr>
              <w:t>Public Events and Community Engagement</w:t>
            </w:r>
          </w:p>
        </w:tc>
        <w:tc>
          <w:tcPr>
            <w:tcW w:w="818" w:type="pct"/>
          </w:tcPr>
          <w:p w14:paraId="29193360" w14:textId="77777777" w:rsidR="0020687F" w:rsidRPr="007912D8" w:rsidRDefault="0020687F" w:rsidP="0020687F">
            <w:pPr>
              <w:spacing w:before="0" w:after="0"/>
              <w:jc w:val="right"/>
              <w:rPr>
                <w:rFonts w:asciiTheme="minorHAnsi" w:hAnsiTheme="minorHAnsi" w:cs="Times New Roman"/>
                <w:sz w:val="22"/>
                <w:szCs w:val="22"/>
              </w:rPr>
            </w:pPr>
          </w:p>
        </w:tc>
      </w:tr>
      <w:tr w:rsidR="0020687F" w:rsidRPr="007912D8" w14:paraId="60619F43" w14:textId="77777777" w:rsidTr="002A6294">
        <w:tc>
          <w:tcPr>
            <w:tcW w:w="796" w:type="pct"/>
          </w:tcPr>
          <w:p w14:paraId="6A2043C4" w14:textId="77777777" w:rsidR="0020687F" w:rsidRDefault="0020687F" w:rsidP="0020687F">
            <w:pPr>
              <w:spacing w:before="0" w:after="0"/>
              <w:jc w:val="center"/>
              <w:rPr>
                <w:rFonts w:asciiTheme="minorHAnsi" w:hAnsiTheme="minorHAnsi" w:cs="Times New Roman"/>
                <w:sz w:val="22"/>
                <w:szCs w:val="22"/>
              </w:rPr>
            </w:pPr>
            <w:r>
              <w:rPr>
                <w:rFonts w:asciiTheme="minorHAnsi" w:hAnsiTheme="minorHAnsi" w:cs="Times New Roman"/>
                <w:sz w:val="22"/>
                <w:szCs w:val="22"/>
              </w:rPr>
              <w:t>19/05/2020 – present</w:t>
            </w:r>
          </w:p>
        </w:tc>
        <w:tc>
          <w:tcPr>
            <w:tcW w:w="4204" w:type="pct"/>
            <w:gridSpan w:val="2"/>
          </w:tcPr>
          <w:p w14:paraId="72D494E9" w14:textId="77777777" w:rsidR="0020687F" w:rsidRPr="00680C77" w:rsidRDefault="0020687F" w:rsidP="0020687F">
            <w:pPr>
              <w:spacing w:before="0" w:after="0"/>
              <w:rPr>
                <w:rFonts w:asciiTheme="minorHAnsi" w:hAnsiTheme="minorHAnsi" w:cs="Times New Roman"/>
                <w:sz w:val="22"/>
                <w:szCs w:val="22"/>
              </w:rPr>
            </w:pPr>
            <w:r>
              <w:rPr>
                <w:rFonts w:asciiTheme="minorHAnsi" w:hAnsiTheme="minorHAnsi" w:cs="Times New Roman"/>
                <w:sz w:val="22"/>
                <w:szCs w:val="22"/>
              </w:rPr>
              <w:t xml:space="preserve">Co-Moderator, </w:t>
            </w:r>
            <w:r w:rsidRPr="00F72140">
              <w:rPr>
                <w:rFonts w:asciiTheme="minorHAnsi" w:hAnsiTheme="minorHAnsi" w:cs="Times New Roman"/>
                <w:sz w:val="22"/>
                <w:szCs w:val="22"/>
              </w:rPr>
              <w:t>COVID and IBD</w:t>
            </w:r>
            <w:r>
              <w:rPr>
                <w:rFonts w:asciiTheme="minorHAnsi" w:hAnsiTheme="minorHAnsi" w:cs="Times New Roman"/>
                <w:sz w:val="22"/>
                <w:szCs w:val="22"/>
              </w:rPr>
              <w:t xml:space="preserve"> Webinar, Webinar Series (20+) during the COVID Pandemic starting on March 19, 2020, Crohn’s and Colitis Canada</w:t>
            </w:r>
            <w:r w:rsidRPr="00F72140">
              <w:rPr>
                <w:rFonts w:asciiTheme="minorHAnsi" w:hAnsiTheme="minorHAnsi" w:cs="Times New Roman"/>
                <w:sz w:val="22"/>
                <w:szCs w:val="22"/>
              </w:rPr>
              <w:t>.</w:t>
            </w:r>
          </w:p>
        </w:tc>
      </w:tr>
      <w:tr w:rsidR="0020687F" w:rsidRPr="007912D8" w14:paraId="11CF6D8F" w14:textId="77777777" w:rsidTr="002A6294">
        <w:tc>
          <w:tcPr>
            <w:tcW w:w="796" w:type="pct"/>
          </w:tcPr>
          <w:p w14:paraId="1C27A77B" w14:textId="77777777" w:rsidR="0020687F" w:rsidRDefault="0020687F" w:rsidP="0020687F">
            <w:pPr>
              <w:spacing w:before="0" w:after="0"/>
              <w:jc w:val="center"/>
              <w:rPr>
                <w:rFonts w:asciiTheme="minorHAnsi" w:hAnsiTheme="minorHAnsi" w:cs="Times New Roman"/>
                <w:sz w:val="22"/>
                <w:szCs w:val="22"/>
              </w:rPr>
            </w:pPr>
            <w:r>
              <w:rPr>
                <w:rFonts w:asciiTheme="minorHAnsi" w:hAnsiTheme="minorHAnsi" w:cs="Times New Roman"/>
                <w:sz w:val="22"/>
                <w:szCs w:val="22"/>
              </w:rPr>
              <w:t>05/04/2019</w:t>
            </w:r>
          </w:p>
        </w:tc>
        <w:tc>
          <w:tcPr>
            <w:tcW w:w="4204" w:type="pct"/>
            <w:gridSpan w:val="2"/>
          </w:tcPr>
          <w:p w14:paraId="3850E0DE" w14:textId="1DFD7773" w:rsidR="0020687F" w:rsidRDefault="0020687F" w:rsidP="0020687F">
            <w:pPr>
              <w:spacing w:before="0" w:after="0"/>
              <w:rPr>
                <w:rFonts w:asciiTheme="minorHAnsi" w:hAnsiTheme="minorHAnsi" w:cs="Times New Roman"/>
                <w:sz w:val="22"/>
                <w:szCs w:val="22"/>
              </w:rPr>
            </w:pPr>
            <w:r w:rsidRPr="00680C77">
              <w:rPr>
                <w:rFonts w:asciiTheme="minorHAnsi" w:hAnsiTheme="minorHAnsi" w:cs="Times New Roman"/>
                <w:sz w:val="22"/>
                <w:szCs w:val="22"/>
              </w:rPr>
              <w:t>The Rising Prevalence of IBD in Canada</w:t>
            </w:r>
            <w:r>
              <w:rPr>
                <w:rFonts w:asciiTheme="minorHAnsi" w:hAnsiTheme="minorHAnsi" w:cs="Times New Roman"/>
                <w:sz w:val="22"/>
                <w:szCs w:val="22"/>
              </w:rPr>
              <w:t>. Board of Directors, Crohn’s and Colitis Canada. Toronto, ON, Canada.</w:t>
            </w:r>
          </w:p>
        </w:tc>
      </w:tr>
      <w:tr w:rsidR="0020687F" w:rsidRPr="007912D8" w14:paraId="7DB48E37" w14:textId="77777777" w:rsidTr="002A6294">
        <w:tc>
          <w:tcPr>
            <w:tcW w:w="796" w:type="pct"/>
          </w:tcPr>
          <w:p w14:paraId="5DAAB04F" w14:textId="77777777" w:rsidR="0020687F" w:rsidRPr="007912D8" w:rsidRDefault="0020687F" w:rsidP="0020687F">
            <w:pPr>
              <w:spacing w:before="0" w:after="0"/>
              <w:jc w:val="center"/>
              <w:rPr>
                <w:rFonts w:asciiTheme="minorHAnsi" w:hAnsiTheme="minorHAnsi" w:cs="Times New Roman"/>
                <w:sz w:val="22"/>
                <w:szCs w:val="22"/>
              </w:rPr>
            </w:pPr>
            <w:r>
              <w:rPr>
                <w:rFonts w:asciiTheme="minorHAnsi" w:hAnsiTheme="minorHAnsi" w:cs="Times New Roman"/>
                <w:sz w:val="22"/>
                <w:szCs w:val="22"/>
              </w:rPr>
              <w:t>9/01/2018</w:t>
            </w:r>
          </w:p>
        </w:tc>
        <w:tc>
          <w:tcPr>
            <w:tcW w:w="4204" w:type="pct"/>
            <w:gridSpan w:val="2"/>
          </w:tcPr>
          <w:p w14:paraId="783AAABA" w14:textId="1E6E5898" w:rsidR="0020687F" w:rsidRPr="007912D8" w:rsidRDefault="0020687F" w:rsidP="0020687F">
            <w:pPr>
              <w:spacing w:before="0" w:after="0"/>
              <w:rPr>
                <w:rFonts w:asciiTheme="minorHAnsi" w:hAnsiTheme="minorHAnsi" w:cs="Times New Roman"/>
                <w:sz w:val="22"/>
                <w:szCs w:val="22"/>
              </w:rPr>
            </w:pPr>
            <w:r>
              <w:rPr>
                <w:rFonts w:asciiTheme="minorHAnsi" w:hAnsiTheme="minorHAnsi" w:cs="Times New Roman"/>
                <w:sz w:val="22"/>
                <w:szCs w:val="22"/>
              </w:rPr>
              <w:t xml:space="preserve">The Origin of IBD: Lessons for a Healthy Gut. </w:t>
            </w:r>
            <w:proofErr w:type="spellStart"/>
            <w:r>
              <w:rPr>
                <w:rFonts w:asciiTheme="minorHAnsi" w:hAnsiTheme="minorHAnsi" w:cs="Times New Roman"/>
                <w:sz w:val="22"/>
                <w:szCs w:val="22"/>
              </w:rPr>
              <w:t>Na’amat</w:t>
            </w:r>
            <w:proofErr w:type="spellEnd"/>
            <w:r>
              <w:rPr>
                <w:rFonts w:asciiTheme="minorHAnsi" w:hAnsiTheme="minorHAnsi" w:cs="Times New Roman"/>
                <w:sz w:val="22"/>
                <w:szCs w:val="22"/>
              </w:rPr>
              <w:t xml:space="preserve"> Canada Calgary, Jewish Community Centre, Calgary, Alberta, Canada. </w:t>
            </w:r>
          </w:p>
        </w:tc>
      </w:tr>
      <w:tr w:rsidR="0020687F" w:rsidRPr="007912D8" w14:paraId="070B0333" w14:textId="77777777" w:rsidTr="002A6294">
        <w:tc>
          <w:tcPr>
            <w:tcW w:w="796" w:type="pct"/>
          </w:tcPr>
          <w:p w14:paraId="12C0BC82" w14:textId="77777777" w:rsidR="0020687F" w:rsidRPr="007912D8" w:rsidRDefault="0020687F" w:rsidP="0020687F">
            <w:pPr>
              <w:spacing w:before="0" w:after="0"/>
              <w:jc w:val="center"/>
              <w:rPr>
                <w:rFonts w:asciiTheme="minorHAnsi" w:hAnsiTheme="minorHAnsi" w:cs="Times New Roman"/>
                <w:sz w:val="22"/>
                <w:szCs w:val="22"/>
              </w:rPr>
            </w:pPr>
            <w:r>
              <w:rPr>
                <w:rFonts w:asciiTheme="minorHAnsi" w:hAnsiTheme="minorHAnsi" w:cs="Times New Roman"/>
                <w:sz w:val="22"/>
                <w:szCs w:val="22"/>
              </w:rPr>
              <w:t>6/11/2017</w:t>
            </w:r>
          </w:p>
        </w:tc>
        <w:tc>
          <w:tcPr>
            <w:tcW w:w="4204" w:type="pct"/>
            <w:gridSpan w:val="2"/>
          </w:tcPr>
          <w:p w14:paraId="070C89B1" w14:textId="7C7303D8" w:rsidR="0020687F" w:rsidRPr="007912D8" w:rsidRDefault="0020687F" w:rsidP="0020687F">
            <w:pPr>
              <w:spacing w:before="0" w:after="0"/>
              <w:rPr>
                <w:rFonts w:asciiTheme="minorHAnsi" w:hAnsiTheme="minorHAnsi" w:cs="Times New Roman"/>
                <w:sz w:val="22"/>
                <w:szCs w:val="22"/>
              </w:rPr>
            </w:pPr>
            <w:r>
              <w:rPr>
                <w:rFonts w:asciiTheme="minorHAnsi" w:hAnsiTheme="minorHAnsi"/>
                <w:sz w:val="22"/>
                <w:szCs w:val="22"/>
              </w:rPr>
              <w:t>One Health: How the environment influences human and animal health. Mini-Med School, University of Calgary, Calgary, AB, Canada.</w:t>
            </w:r>
          </w:p>
        </w:tc>
      </w:tr>
      <w:tr w:rsidR="0020687F" w:rsidRPr="007912D8" w14:paraId="250B2974" w14:textId="77777777" w:rsidTr="002A6294">
        <w:tc>
          <w:tcPr>
            <w:tcW w:w="796" w:type="pct"/>
          </w:tcPr>
          <w:p w14:paraId="4C868256" w14:textId="77777777" w:rsidR="0020687F" w:rsidRPr="007912D8" w:rsidRDefault="0020687F" w:rsidP="0020687F">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lastRenderedPageBreak/>
              <w:t>17/05/2017</w:t>
            </w:r>
          </w:p>
        </w:tc>
        <w:tc>
          <w:tcPr>
            <w:tcW w:w="4204" w:type="pct"/>
            <w:gridSpan w:val="2"/>
          </w:tcPr>
          <w:p w14:paraId="5F42E9AB" w14:textId="15EDE1CA" w:rsidR="0020687F" w:rsidRPr="007912D8" w:rsidRDefault="0020687F" w:rsidP="0020687F">
            <w:pPr>
              <w:spacing w:before="0" w:after="0"/>
              <w:rPr>
                <w:rFonts w:asciiTheme="minorHAnsi" w:hAnsiTheme="minorHAnsi" w:cs="Times New Roman"/>
                <w:sz w:val="22"/>
                <w:szCs w:val="22"/>
                <w:lang w:val="en-CA"/>
              </w:rPr>
            </w:pPr>
            <w:r w:rsidRPr="007912D8">
              <w:rPr>
                <w:rFonts w:asciiTheme="minorHAnsi" w:hAnsiTheme="minorHAnsi" w:cs="Times New Roman"/>
                <w:sz w:val="22"/>
                <w:szCs w:val="22"/>
              </w:rPr>
              <w:t>Presentation: “</w:t>
            </w:r>
            <w:proofErr w:type="spellStart"/>
            <w:r w:rsidRPr="007912D8">
              <w:rPr>
                <w:rFonts w:asciiTheme="minorHAnsi" w:hAnsiTheme="minorHAnsi" w:cs="Times New Roman"/>
                <w:bCs/>
                <w:sz w:val="22"/>
                <w:szCs w:val="22"/>
                <w:lang w:val="en-CA"/>
              </w:rPr>
              <w:t>Tzed</w:t>
            </w:r>
            <w:proofErr w:type="spellEnd"/>
            <w:r w:rsidRPr="007912D8">
              <w:rPr>
                <w:rFonts w:asciiTheme="minorHAnsi" w:hAnsiTheme="minorHAnsi" w:cs="Times New Roman"/>
                <w:bCs/>
                <w:sz w:val="22"/>
                <w:szCs w:val="22"/>
                <w:lang w:val="en-CA"/>
              </w:rPr>
              <w:t xml:space="preserve"> Talk </w:t>
            </w:r>
            <w:r>
              <w:rPr>
                <w:rFonts w:asciiTheme="minorHAnsi" w:hAnsiTheme="minorHAnsi" w:cs="Times New Roman"/>
                <w:bCs/>
                <w:sz w:val="22"/>
                <w:szCs w:val="22"/>
                <w:lang w:val="en-CA"/>
              </w:rPr>
              <w:t>–</w:t>
            </w:r>
            <w:r w:rsidRPr="007912D8">
              <w:rPr>
                <w:rFonts w:asciiTheme="minorHAnsi" w:hAnsiTheme="minorHAnsi" w:cs="Times New Roman"/>
                <w:bCs/>
                <w:sz w:val="22"/>
                <w:szCs w:val="22"/>
                <w:lang w:val="en-CA"/>
              </w:rPr>
              <w:t xml:space="preserve"> How healthy is your gut and why that matters</w:t>
            </w:r>
            <w:r w:rsidRPr="007912D8">
              <w:rPr>
                <w:rFonts w:asciiTheme="minorHAnsi" w:hAnsiTheme="minorHAnsi" w:cs="Times New Roman"/>
                <w:sz w:val="22"/>
                <w:szCs w:val="22"/>
                <w:lang w:val="en-CA"/>
              </w:rPr>
              <w:t xml:space="preserve">”. Beth </w:t>
            </w:r>
            <w:proofErr w:type="spellStart"/>
            <w:r w:rsidRPr="007912D8">
              <w:rPr>
                <w:rFonts w:asciiTheme="minorHAnsi" w:hAnsiTheme="minorHAnsi" w:cs="Times New Roman"/>
                <w:sz w:val="22"/>
                <w:szCs w:val="22"/>
                <w:lang w:val="en-CA"/>
              </w:rPr>
              <w:t>Tz</w:t>
            </w:r>
            <w:r>
              <w:rPr>
                <w:rFonts w:asciiTheme="minorHAnsi" w:hAnsiTheme="minorHAnsi" w:cs="Times New Roman"/>
                <w:sz w:val="22"/>
                <w:szCs w:val="22"/>
                <w:lang w:val="en-CA"/>
              </w:rPr>
              <w:t>edec</w:t>
            </w:r>
            <w:proofErr w:type="spellEnd"/>
            <w:r>
              <w:rPr>
                <w:rFonts w:asciiTheme="minorHAnsi" w:hAnsiTheme="minorHAnsi" w:cs="Times New Roman"/>
                <w:sz w:val="22"/>
                <w:szCs w:val="22"/>
                <w:lang w:val="en-CA"/>
              </w:rPr>
              <w:t xml:space="preserve"> Congregation, Calgary, AB, Canada.</w:t>
            </w:r>
          </w:p>
        </w:tc>
      </w:tr>
      <w:tr w:rsidR="0020687F" w:rsidRPr="007912D8" w14:paraId="1A12E2CB" w14:textId="77777777" w:rsidTr="002A6294">
        <w:tc>
          <w:tcPr>
            <w:tcW w:w="796" w:type="pct"/>
          </w:tcPr>
          <w:p w14:paraId="384202EF" w14:textId="77777777" w:rsidR="0020687F" w:rsidRPr="007912D8" w:rsidRDefault="0020687F" w:rsidP="0020687F">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19/05/2016</w:t>
            </w:r>
          </w:p>
        </w:tc>
        <w:tc>
          <w:tcPr>
            <w:tcW w:w="4204" w:type="pct"/>
            <w:gridSpan w:val="2"/>
          </w:tcPr>
          <w:p w14:paraId="577762B7" w14:textId="437CCE4A" w:rsidR="0020687F" w:rsidRPr="007912D8" w:rsidRDefault="0020687F" w:rsidP="0020687F">
            <w:pPr>
              <w:spacing w:before="0" w:after="0"/>
              <w:rPr>
                <w:rFonts w:asciiTheme="minorHAnsi" w:hAnsiTheme="minorHAnsi" w:cs="Times New Roman"/>
                <w:sz w:val="22"/>
                <w:szCs w:val="22"/>
              </w:rPr>
            </w:pPr>
            <w:r w:rsidRPr="007912D8">
              <w:rPr>
                <w:rFonts w:asciiTheme="minorHAnsi" w:hAnsiTheme="minorHAnsi" w:cs="Times New Roman"/>
                <w:sz w:val="22"/>
                <w:szCs w:val="22"/>
              </w:rPr>
              <w:t>Presentation: “IBD and your Brain”. Crohn’s and Colitis Canada, Calgary, AB, Canada</w:t>
            </w:r>
            <w:r>
              <w:rPr>
                <w:rFonts w:asciiTheme="minorHAnsi" w:hAnsiTheme="minorHAnsi" w:cs="Times New Roman"/>
                <w:sz w:val="22"/>
                <w:szCs w:val="22"/>
              </w:rPr>
              <w:t>.</w:t>
            </w:r>
            <w:r w:rsidRPr="007912D8">
              <w:rPr>
                <w:rFonts w:asciiTheme="minorHAnsi" w:hAnsiTheme="minorHAnsi" w:cs="Times New Roman"/>
                <w:sz w:val="22"/>
                <w:szCs w:val="22"/>
              </w:rPr>
              <w:t xml:space="preserve"> </w:t>
            </w:r>
          </w:p>
        </w:tc>
      </w:tr>
      <w:tr w:rsidR="0020687F" w:rsidRPr="007912D8" w14:paraId="403803E5" w14:textId="77777777" w:rsidTr="002A6294">
        <w:tc>
          <w:tcPr>
            <w:tcW w:w="796" w:type="pct"/>
          </w:tcPr>
          <w:p w14:paraId="61935731" w14:textId="77777777" w:rsidR="0020687F" w:rsidRPr="007912D8" w:rsidRDefault="0020687F" w:rsidP="0020687F">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10/06/2015</w:t>
            </w:r>
          </w:p>
        </w:tc>
        <w:tc>
          <w:tcPr>
            <w:tcW w:w="4204" w:type="pct"/>
            <w:gridSpan w:val="2"/>
          </w:tcPr>
          <w:p w14:paraId="6C84DDA5" w14:textId="49EB90F2" w:rsidR="0020687F" w:rsidRPr="007912D8" w:rsidRDefault="0020687F" w:rsidP="0020687F">
            <w:pPr>
              <w:spacing w:before="0" w:after="0"/>
              <w:rPr>
                <w:rFonts w:asciiTheme="minorHAnsi" w:hAnsiTheme="minorHAnsi" w:cs="Times New Roman"/>
                <w:sz w:val="22"/>
                <w:szCs w:val="22"/>
              </w:rPr>
            </w:pPr>
            <w:r w:rsidRPr="007912D8">
              <w:rPr>
                <w:rFonts w:asciiTheme="minorHAnsi" w:hAnsiTheme="minorHAnsi" w:cs="Times New Roman"/>
                <w:sz w:val="22"/>
                <w:szCs w:val="22"/>
              </w:rPr>
              <w:t>Webinar: “Tests, Tests, &amp; More Tests”. Crohn’s and Colitis Canada</w:t>
            </w:r>
            <w:r>
              <w:rPr>
                <w:rFonts w:asciiTheme="minorHAnsi" w:hAnsiTheme="minorHAnsi" w:cs="Times New Roman"/>
                <w:sz w:val="22"/>
                <w:szCs w:val="22"/>
              </w:rPr>
              <w:t>.</w:t>
            </w:r>
          </w:p>
        </w:tc>
      </w:tr>
      <w:tr w:rsidR="0020687F" w:rsidRPr="007912D8" w14:paraId="3C7ABF3E" w14:textId="77777777" w:rsidTr="002A6294">
        <w:tc>
          <w:tcPr>
            <w:tcW w:w="796" w:type="pct"/>
          </w:tcPr>
          <w:p w14:paraId="3FFA32E5" w14:textId="77777777" w:rsidR="0020687F" w:rsidRPr="007912D8" w:rsidRDefault="0020687F" w:rsidP="0020687F">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10/02/2015</w:t>
            </w:r>
          </w:p>
        </w:tc>
        <w:tc>
          <w:tcPr>
            <w:tcW w:w="4204" w:type="pct"/>
            <w:gridSpan w:val="2"/>
          </w:tcPr>
          <w:p w14:paraId="7C7F58B3" w14:textId="25278946" w:rsidR="0020687F" w:rsidRPr="007912D8" w:rsidRDefault="0020687F" w:rsidP="0020687F">
            <w:pPr>
              <w:spacing w:before="0" w:after="0"/>
              <w:rPr>
                <w:rFonts w:asciiTheme="minorHAnsi" w:hAnsiTheme="minorHAnsi" w:cs="Times New Roman"/>
                <w:sz w:val="22"/>
                <w:szCs w:val="22"/>
              </w:rPr>
            </w:pPr>
            <w:r w:rsidRPr="007912D8">
              <w:rPr>
                <w:rFonts w:asciiTheme="minorHAnsi" w:hAnsiTheme="minorHAnsi" w:cs="Times New Roman"/>
                <w:sz w:val="22"/>
                <w:szCs w:val="22"/>
              </w:rPr>
              <w:t>Presentation: “</w:t>
            </w:r>
            <w:proofErr w:type="gramStart"/>
            <w:r w:rsidRPr="007912D8">
              <w:rPr>
                <w:rFonts w:asciiTheme="minorHAnsi" w:hAnsiTheme="minorHAnsi" w:cs="Times New Roman"/>
                <w:sz w:val="22"/>
                <w:szCs w:val="22"/>
              </w:rPr>
              <w:t>Your</w:t>
            </w:r>
            <w:proofErr w:type="gramEnd"/>
            <w:r w:rsidRPr="007912D8">
              <w:rPr>
                <w:rFonts w:asciiTheme="minorHAnsi" w:hAnsiTheme="minorHAnsi" w:cs="Times New Roman"/>
                <w:sz w:val="22"/>
                <w:szCs w:val="22"/>
              </w:rPr>
              <w:t xml:space="preserve"> Poop” to Grade 2 classes of Westmount School, Calgary, AB</w:t>
            </w:r>
            <w:r>
              <w:rPr>
                <w:rFonts w:asciiTheme="minorHAnsi" w:hAnsiTheme="minorHAnsi" w:cs="Times New Roman"/>
                <w:sz w:val="22"/>
                <w:szCs w:val="22"/>
              </w:rPr>
              <w:t>, Canada.</w:t>
            </w:r>
          </w:p>
        </w:tc>
      </w:tr>
      <w:tr w:rsidR="0020687F" w:rsidRPr="007912D8" w14:paraId="178E9534" w14:textId="77777777" w:rsidTr="002A6294">
        <w:tc>
          <w:tcPr>
            <w:tcW w:w="796" w:type="pct"/>
          </w:tcPr>
          <w:p w14:paraId="4C077CDF" w14:textId="77777777" w:rsidR="0020687F" w:rsidRPr="007912D8" w:rsidRDefault="0020687F" w:rsidP="0020687F">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06/26/2015</w:t>
            </w:r>
          </w:p>
        </w:tc>
        <w:tc>
          <w:tcPr>
            <w:tcW w:w="4204" w:type="pct"/>
            <w:gridSpan w:val="2"/>
          </w:tcPr>
          <w:p w14:paraId="564E5E90" w14:textId="5D5E1132" w:rsidR="0020687F" w:rsidRPr="007912D8" w:rsidRDefault="0020687F" w:rsidP="0020687F">
            <w:pPr>
              <w:spacing w:before="0" w:after="0"/>
              <w:rPr>
                <w:rFonts w:asciiTheme="minorHAnsi" w:hAnsiTheme="minorHAnsi" w:cs="Times New Roman"/>
                <w:sz w:val="22"/>
                <w:szCs w:val="22"/>
              </w:rPr>
            </w:pPr>
            <w:r w:rsidRPr="007912D8">
              <w:rPr>
                <w:rFonts w:asciiTheme="minorHAnsi" w:hAnsiTheme="minorHAnsi" w:cs="Times New Roman"/>
                <w:sz w:val="22"/>
                <w:szCs w:val="22"/>
              </w:rPr>
              <w:t xml:space="preserve">Launch of </w:t>
            </w:r>
            <w:proofErr w:type="spellStart"/>
            <w:r w:rsidRPr="007912D8">
              <w:rPr>
                <w:rFonts w:asciiTheme="minorHAnsi" w:hAnsiTheme="minorHAnsi" w:cs="Times New Roman"/>
                <w:sz w:val="22"/>
                <w:szCs w:val="22"/>
              </w:rPr>
              <w:t>GoHere</w:t>
            </w:r>
            <w:proofErr w:type="spellEnd"/>
            <w:r w:rsidRPr="007912D8">
              <w:rPr>
                <w:rFonts w:asciiTheme="minorHAnsi" w:hAnsiTheme="minorHAnsi" w:cs="Times New Roman"/>
                <w:sz w:val="22"/>
                <w:szCs w:val="22"/>
              </w:rPr>
              <w:t xml:space="preserve"> Program, Speaker, Crohn’s and Colitis Canada, Calgary, AB, Canada</w:t>
            </w:r>
            <w:r>
              <w:rPr>
                <w:rFonts w:asciiTheme="minorHAnsi" w:hAnsiTheme="minorHAnsi" w:cs="Times New Roman"/>
                <w:sz w:val="22"/>
                <w:szCs w:val="22"/>
              </w:rPr>
              <w:t>.</w:t>
            </w:r>
          </w:p>
        </w:tc>
      </w:tr>
      <w:tr w:rsidR="0020687F" w:rsidRPr="007912D8" w14:paraId="4E05FB33" w14:textId="77777777" w:rsidTr="002A6294">
        <w:tc>
          <w:tcPr>
            <w:tcW w:w="796" w:type="pct"/>
          </w:tcPr>
          <w:p w14:paraId="53FEAC07" w14:textId="77777777" w:rsidR="0020687F" w:rsidRPr="007912D8" w:rsidRDefault="0020687F" w:rsidP="0020687F">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05/20/2015</w:t>
            </w:r>
          </w:p>
        </w:tc>
        <w:tc>
          <w:tcPr>
            <w:tcW w:w="4204" w:type="pct"/>
            <w:gridSpan w:val="2"/>
          </w:tcPr>
          <w:p w14:paraId="6C1A74F6" w14:textId="4F9C83CF" w:rsidR="0020687F" w:rsidRPr="007912D8" w:rsidRDefault="0020687F" w:rsidP="0020687F">
            <w:pPr>
              <w:spacing w:before="0" w:after="0"/>
              <w:rPr>
                <w:rFonts w:asciiTheme="minorHAnsi" w:hAnsiTheme="minorHAnsi" w:cs="Times New Roman"/>
                <w:sz w:val="22"/>
                <w:szCs w:val="22"/>
              </w:rPr>
            </w:pPr>
            <w:r w:rsidRPr="007912D8">
              <w:rPr>
                <w:rFonts w:asciiTheme="minorHAnsi" w:hAnsiTheme="minorHAnsi" w:cs="Times New Roman"/>
                <w:sz w:val="22"/>
                <w:szCs w:val="22"/>
              </w:rPr>
              <w:t xml:space="preserve">Investigating the Causes of a Modern Disease of Modern Times, Speaker, </w:t>
            </w:r>
            <w:proofErr w:type="gramStart"/>
            <w:r w:rsidRPr="007912D8">
              <w:rPr>
                <w:rFonts w:asciiTheme="minorHAnsi" w:hAnsiTheme="minorHAnsi" w:cs="Times New Roman"/>
                <w:sz w:val="22"/>
                <w:szCs w:val="22"/>
              </w:rPr>
              <w:t>Dean’s</w:t>
            </w:r>
            <w:proofErr w:type="gramEnd"/>
            <w:r w:rsidRPr="007912D8">
              <w:rPr>
                <w:rFonts w:asciiTheme="minorHAnsi" w:hAnsiTheme="minorHAnsi" w:cs="Times New Roman"/>
                <w:sz w:val="22"/>
                <w:szCs w:val="22"/>
              </w:rPr>
              <w:t xml:space="preserve"> Public Talk. University of Calgary, Calgary, AB, Canada</w:t>
            </w:r>
            <w:r>
              <w:rPr>
                <w:rFonts w:asciiTheme="minorHAnsi" w:hAnsiTheme="minorHAnsi" w:cs="Times New Roman"/>
                <w:sz w:val="22"/>
                <w:szCs w:val="22"/>
              </w:rPr>
              <w:t>.</w:t>
            </w:r>
          </w:p>
        </w:tc>
      </w:tr>
      <w:tr w:rsidR="0020687F" w:rsidRPr="007912D8" w14:paraId="751185FF" w14:textId="77777777" w:rsidTr="002A6294">
        <w:tc>
          <w:tcPr>
            <w:tcW w:w="796" w:type="pct"/>
          </w:tcPr>
          <w:p w14:paraId="5682BADA" w14:textId="77777777" w:rsidR="0020687F" w:rsidRPr="007912D8" w:rsidRDefault="0020687F" w:rsidP="0020687F">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05/11/2015</w:t>
            </w:r>
          </w:p>
        </w:tc>
        <w:tc>
          <w:tcPr>
            <w:tcW w:w="4204" w:type="pct"/>
            <w:gridSpan w:val="2"/>
          </w:tcPr>
          <w:p w14:paraId="7047298A" w14:textId="7FF74F75" w:rsidR="0020687F" w:rsidRPr="007912D8" w:rsidRDefault="0020687F" w:rsidP="0020687F">
            <w:pPr>
              <w:spacing w:before="0" w:after="0"/>
              <w:rPr>
                <w:rFonts w:asciiTheme="minorHAnsi" w:hAnsiTheme="minorHAnsi" w:cs="Times New Roman"/>
                <w:sz w:val="22"/>
                <w:szCs w:val="22"/>
              </w:rPr>
            </w:pPr>
            <w:r w:rsidRPr="007912D8">
              <w:rPr>
                <w:rFonts w:asciiTheme="minorHAnsi" w:hAnsiTheme="minorHAnsi" w:cs="Times New Roman"/>
                <w:sz w:val="22"/>
                <w:szCs w:val="22"/>
              </w:rPr>
              <w:t>Our Cities, Our Health: How Urban Environments Impact Our Health. Panel Member. CIHR Scientific Cafe, Calgary, AB, Canada</w:t>
            </w:r>
            <w:r>
              <w:rPr>
                <w:rFonts w:asciiTheme="minorHAnsi" w:hAnsiTheme="minorHAnsi" w:cs="Times New Roman"/>
                <w:sz w:val="22"/>
                <w:szCs w:val="22"/>
              </w:rPr>
              <w:t>.</w:t>
            </w:r>
            <w:r w:rsidRPr="007912D8" w:rsidDel="00A85F14">
              <w:rPr>
                <w:rFonts w:asciiTheme="minorHAnsi" w:hAnsiTheme="minorHAnsi" w:cs="Times New Roman"/>
                <w:sz w:val="22"/>
                <w:szCs w:val="22"/>
              </w:rPr>
              <w:t xml:space="preserve"> </w:t>
            </w:r>
          </w:p>
        </w:tc>
      </w:tr>
      <w:tr w:rsidR="0020687F" w:rsidRPr="007912D8" w14:paraId="75BBD1F2" w14:textId="77777777" w:rsidTr="002A6294">
        <w:tc>
          <w:tcPr>
            <w:tcW w:w="796" w:type="pct"/>
          </w:tcPr>
          <w:p w14:paraId="3C4E7302" w14:textId="77777777" w:rsidR="0020687F" w:rsidRPr="007912D8" w:rsidRDefault="0020687F" w:rsidP="0020687F">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05/04/2015</w:t>
            </w:r>
          </w:p>
        </w:tc>
        <w:tc>
          <w:tcPr>
            <w:tcW w:w="4204" w:type="pct"/>
            <w:gridSpan w:val="2"/>
          </w:tcPr>
          <w:p w14:paraId="289EF8CE" w14:textId="4490B8D2" w:rsidR="0020687F" w:rsidRPr="007912D8" w:rsidRDefault="0020687F" w:rsidP="0020687F">
            <w:pPr>
              <w:spacing w:before="0" w:after="0"/>
              <w:rPr>
                <w:rFonts w:asciiTheme="minorHAnsi" w:hAnsiTheme="minorHAnsi" w:cs="Times New Roman"/>
                <w:sz w:val="22"/>
                <w:szCs w:val="22"/>
              </w:rPr>
            </w:pPr>
            <w:r w:rsidRPr="007912D8">
              <w:rPr>
                <w:rFonts w:asciiTheme="minorHAnsi" w:hAnsiTheme="minorHAnsi" w:cs="Times New Roman"/>
                <w:sz w:val="22"/>
                <w:szCs w:val="22"/>
              </w:rPr>
              <w:t>Dinner with the Dean. Speaker. University of Calgary, Calgary, AB, Canada</w:t>
            </w:r>
            <w:r>
              <w:rPr>
                <w:rFonts w:asciiTheme="minorHAnsi" w:hAnsiTheme="minorHAnsi" w:cs="Times New Roman"/>
                <w:sz w:val="22"/>
                <w:szCs w:val="22"/>
              </w:rPr>
              <w:t>.</w:t>
            </w:r>
          </w:p>
        </w:tc>
      </w:tr>
      <w:tr w:rsidR="0020687F" w:rsidRPr="007912D8" w14:paraId="308AAA4C" w14:textId="77777777" w:rsidTr="002A6294">
        <w:tc>
          <w:tcPr>
            <w:tcW w:w="796" w:type="pct"/>
          </w:tcPr>
          <w:p w14:paraId="41722C52" w14:textId="77777777" w:rsidR="0020687F" w:rsidRPr="007912D8" w:rsidRDefault="0020687F" w:rsidP="0020687F">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05/2012</w:t>
            </w:r>
          </w:p>
        </w:tc>
        <w:tc>
          <w:tcPr>
            <w:tcW w:w="4204" w:type="pct"/>
            <w:gridSpan w:val="2"/>
          </w:tcPr>
          <w:p w14:paraId="541B25EC" w14:textId="22B5B15F" w:rsidR="0020687F" w:rsidRPr="007912D8" w:rsidRDefault="0020687F" w:rsidP="0020687F">
            <w:pPr>
              <w:spacing w:before="0" w:after="0"/>
              <w:rPr>
                <w:rFonts w:asciiTheme="minorHAnsi" w:hAnsiTheme="minorHAnsi" w:cs="Times New Roman"/>
                <w:sz w:val="22"/>
                <w:szCs w:val="22"/>
              </w:rPr>
            </w:pPr>
            <w:r w:rsidRPr="007912D8">
              <w:rPr>
                <w:rFonts w:asciiTheme="minorHAnsi" w:hAnsiTheme="minorHAnsi" w:cs="Times New Roman"/>
                <w:sz w:val="22"/>
                <w:szCs w:val="22"/>
              </w:rPr>
              <w:t>Environment, Genes and Gut Disease: Paradox of Prosperity, Organizer and Panel Member. CIHR Scientific Cafe, Calgary, AB, Canada</w:t>
            </w:r>
            <w:r>
              <w:rPr>
                <w:rFonts w:asciiTheme="minorHAnsi" w:hAnsiTheme="minorHAnsi" w:cs="Times New Roman"/>
                <w:sz w:val="22"/>
                <w:szCs w:val="22"/>
              </w:rPr>
              <w:t>.</w:t>
            </w:r>
            <w:r w:rsidRPr="007912D8" w:rsidDel="00A85F14">
              <w:rPr>
                <w:rFonts w:asciiTheme="minorHAnsi" w:hAnsiTheme="minorHAnsi" w:cs="Times New Roman"/>
                <w:sz w:val="22"/>
                <w:szCs w:val="22"/>
              </w:rPr>
              <w:t xml:space="preserve"> </w:t>
            </w:r>
          </w:p>
        </w:tc>
      </w:tr>
      <w:tr w:rsidR="0020687F" w:rsidRPr="007912D8" w14:paraId="3D999323" w14:textId="77777777" w:rsidTr="002A6294">
        <w:tc>
          <w:tcPr>
            <w:tcW w:w="796" w:type="pct"/>
          </w:tcPr>
          <w:p w14:paraId="52B3FE19" w14:textId="77777777" w:rsidR="0020687F" w:rsidRPr="007912D8" w:rsidRDefault="0020687F" w:rsidP="0020687F">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05/2011</w:t>
            </w:r>
          </w:p>
        </w:tc>
        <w:tc>
          <w:tcPr>
            <w:tcW w:w="4204" w:type="pct"/>
            <w:gridSpan w:val="2"/>
          </w:tcPr>
          <w:p w14:paraId="5E27F2C7" w14:textId="0AB196F6" w:rsidR="0020687F" w:rsidRPr="007912D8" w:rsidRDefault="0020687F" w:rsidP="0020687F">
            <w:pPr>
              <w:spacing w:before="0" w:after="0"/>
              <w:rPr>
                <w:rFonts w:asciiTheme="minorHAnsi" w:hAnsiTheme="minorHAnsi" w:cs="Times New Roman"/>
                <w:sz w:val="22"/>
                <w:szCs w:val="22"/>
              </w:rPr>
            </w:pPr>
            <w:r w:rsidRPr="007912D8">
              <w:rPr>
                <w:rFonts w:asciiTheme="minorHAnsi" w:hAnsiTheme="minorHAnsi" w:cs="Times New Roman"/>
                <w:sz w:val="22"/>
                <w:szCs w:val="22"/>
              </w:rPr>
              <w:t>Genetics, Environment, and Microbes. Panel Member. CIHR Scientific Cafe, Toronto</w:t>
            </w:r>
            <w:r>
              <w:rPr>
                <w:rFonts w:asciiTheme="minorHAnsi" w:hAnsiTheme="minorHAnsi" w:cs="Times New Roman"/>
                <w:sz w:val="22"/>
                <w:szCs w:val="22"/>
              </w:rPr>
              <w:t>, ON, Canada.</w:t>
            </w:r>
          </w:p>
        </w:tc>
      </w:tr>
      <w:tr w:rsidR="0020687F" w:rsidRPr="007912D8" w14:paraId="59913227" w14:textId="77777777" w:rsidTr="002A6294">
        <w:tc>
          <w:tcPr>
            <w:tcW w:w="796" w:type="pct"/>
          </w:tcPr>
          <w:p w14:paraId="47AE6D32" w14:textId="77777777" w:rsidR="0020687F" w:rsidRPr="007912D8" w:rsidRDefault="0020687F" w:rsidP="0020687F">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05/2011</w:t>
            </w:r>
          </w:p>
        </w:tc>
        <w:tc>
          <w:tcPr>
            <w:tcW w:w="4204" w:type="pct"/>
            <w:gridSpan w:val="2"/>
          </w:tcPr>
          <w:p w14:paraId="099FFBF2" w14:textId="1B9541BD" w:rsidR="0020687F" w:rsidRPr="007912D8" w:rsidRDefault="0020687F" w:rsidP="0020687F">
            <w:pPr>
              <w:spacing w:before="0" w:after="0"/>
              <w:rPr>
                <w:rFonts w:asciiTheme="minorHAnsi" w:hAnsiTheme="minorHAnsi" w:cs="Times New Roman"/>
                <w:sz w:val="22"/>
                <w:szCs w:val="22"/>
              </w:rPr>
            </w:pPr>
            <w:r w:rsidRPr="007912D8">
              <w:rPr>
                <w:rFonts w:asciiTheme="minorHAnsi" w:hAnsiTheme="minorHAnsi" w:cs="Times New Roman"/>
                <w:sz w:val="22"/>
                <w:szCs w:val="22"/>
              </w:rPr>
              <w:t>IBD and the Environment. CIHR Sponsored Journalist Workshop, Toronto, ON, Canada</w:t>
            </w:r>
            <w:r>
              <w:rPr>
                <w:rFonts w:asciiTheme="minorHAnsi" w:hAnsiTheme="minorHAnsi" w:cs="Times New Roman"/>
                <w:sz w:val="22"/>
                <w:szCs w:val="22"/>
              </w:rPr>
              <w:t>.</w:t>
            </w:r>
          </w:p>
        </w:tc>
      </w:tr>
      <w:tr w:rsidR="0020687F" w:rsidRPr="007912D8" w14:paraId="563A4B63" w14:textId="77777777" w:rsidTr="002A6294">
        <w:tc>
          <w:tcPr>
            <w:tcW w:w="796" w:type="pct"/>
          </w:tcPr>
          <w:p w14:paraId="323DE7B2" w14:textId="77777777" w:rsidR="0020687F" w:rsidRPr="007912D8" w:rsidRDefault="0020687F" w:rsidP="0020687F">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02/2011</w:t>
            </w:r>
          </w:p>
        </w:tc>
        <w:tc>
          <w:tcPr>
            <w:tcW w:w="4204" w:type="pct"/>
            <w:gridSpan w:val="2"/>
          </w:tcPr>
          <w:p w14:paraId="0BEE763A" w14:textId="16C4AB18" w:rsidR="0020687F" w:rsidRPr="007912D8" w:rsidRDefault="0020687F" w:rsidP="0020687F">
            <w:pPr>
              <w:spacing w:before="0" w:after="0"/>
              <w:rPr>
                <w:rFonts w:asciiTheme="minorHAnsi" w:hAnsiTheme="minorHAnsi" w:cs="Times New Roman"/>
                <w:sz w:val="22"/>
                <w:szCs w:val="22"/>
              </w:rPr>
            </w:pPr>
            <w:r w:rsidRPr="007912D8">
              <w:rPr>
                <w:rFonts w:asciiTheme="minorHAnsi" w:hAnsiTheme="minorHAnsi" w:cs="Times New Roman"/>
                <w:sz w:val="22"/>
                <w:szCs w:val="22"/>
              </w:rPr>
              <w:t>Genetics, Environment, and Microbes. Panel Member. CIHR Scientific Cafe, Vancouver, BC, Canada</w:t>
            </w:r>
            <w:r>
              <w:rPr>
                <w:rFonts w:asciiTheme="minorHAnsi" w:hAnsiTheme="minorHAnsi" w:cs="Times New Roman"/>
                <w:sz w:val="22"/>
                <w:szCs w:val="22"/>
              </w:rPr>
              <w:t>.</w:t>
            </w:r>
          </w:p>
        </w:tc>
      </w:tr>
      <w:tr w:rsidR="0020687F" w:rsidRPr="007912D8" w14:paraId="77DEE042" w14:textId="77777777" w:rsidTr="002A6294">
        <w:tc>
          <w:tcPr>
            <w:tcW w:w="796" w:type="pct"/>
          </w:tcPr>
          <w:p w14:paraId="156AF746" w14:textId="77777777" w:rsidR="0020687F" w:rsidRPr="00B012AB" w:rsidRDefault="0020687F" w:rsidP="0020687F">
            <w:pPr>
              <w:spacing w:before="0" w:after="0"/>
              <w:jc w:val="center"/>
              <w:rPr>
                <w:rFonts w:asciiTheme="minorHAnsi" w:hAnsiTheme="minorHAnsi" w:cs="Times New Roman"/>
                <w:b/>
                <w:i/>
                <w:sz w:val="22"/>
                <w:szCs w:val="22"/>
              </w:rPr>
            </w:pPr>
            <w:r w:rsidRPr="00B012AB">
              <w:rPr>
                <w:rFonts w:asciiTheme="minorHAnsi" w:hAnsiTheme="minorHAnsi" w:cs="Times New Roman"/>
                <w:b/>
                <w:i/>
                <w:sz w:val="22"/>
                <w:szCs w:val="22"/>
              </w:rPr>
              <w:t>Policy Reports</w:t>
            </w:r>
          </w:p>
        </w:tc>
        <w:tc>
          <w:tcPr>
            <w:tcW w:w="4204" w:type="pct"/>
            <w:gridSpan w:val="2"/>
          </w:tcPr>
          <w:p w14:paraId="439CF7E5" w14:textId="77777777" w:rsidR="0020687F" w:rsidRPr="007912D8" w:rsidRDefault="0020687F" w:rsidP="0020687F">
            <w:pPr>
              <w:spacing w:before="0" w:after="0"/>
              <w:rPr>
                <w:rFonts w:asciiTheme="minorHAnsi" w:hAnsiTheme="minorHAnsi" w:cs="Times New Roman"/>
                <w:sz w:val="22"/>
                <w:szCs w:val="22"/>
              </w:rPr>
            </w:pPr>
          </w:p>
        </w:tc>
      </w:tr>
      <w:tr w:rsidR="001E7E1B" w:rsidRPr="007912D8" w14:paraId="55E7579F" w14:textId="77777777" w:rsidTr="002A6294">
        <w:tc>
          <w:tcPr>
            <w:tcW w:w="796" w:type="pct"/>
          </w:tcPr>
          <w:p w14:paraId="7669C113" w14:textId="68288EBF" w:rsidR="001E7E1B" w:rsidRDefault="001E7E1B" w:rsidP="0020687F">
            <w:pPr>
              <w:spacing w:before="0" w:after="0"/>
              <w:jc w:val="center"/>
              <w:rPr>
                <w:rFonts w:asciiTheme="minorHAnsi" w:hAnsiTheme="minorHAnsi" w:cs="Times New Roman"/>
                <w:sz w:val="22"/>
                <w:szCs w:val="22"/>
              </w:rPr>
            </w:pPr>
            <w:r>
              <w:rPr>
                <w:rFonts w:asciiTheme="minorHAnsi" w:hAnsiTheme="minorHAnsi" w:cs="Times New Roman"/>
                <w:sz w:val="22"/>
                <w:szCs w:val="22"/>
              </w:rPr>
              <w:t>07/07/2021</w:t>
            </w:r>
          </w:p>
        </w:tc>
        <w:tc>
          <w:tcPr>
            <w:tcW w:w="4204" w:type="pct"/>
            <w:gridSpan w:val="2"/>
          </w:tcPr>
          <w:p w14:paraId="5220F86D" w14:textId="44684136" w:rsidR="001E7E1B" w:rsidRDefault="001E7E1B" w:rsidP="0020687F">
            <w:pPr>
              <w:spacing w:before="0" w:after="0"/>
              <w:rPr>
                <w:rFonts w:asciiTheme="minorHAnsi" w:hAnsiTheme="minorHAnsi" w:cs="Times New Roman"/>
                <w:sz w:val="22"/>
                <w:szCs w:val="22"/>
              </w:rPr>
            </w:pPr>
            <w:r>
              <w:rPr>
                <w:rFonts w:asciiTheme="minorHAnsi" w:hAnsiTheme="minorHAnsi" w:cs="Times New Roman"/>
                <w:sz w:val="22"/>
                <w:szCs w:val="22"/>
              </w:rPr>
              <w:t xml:space="preserve">Co-Chair. 2021 Impact of COVID-19 &amp; Inflammatory Bowel Disease in Canada. </w:t>
            </w:r>
            <w:hyperlink r:id="rId25" w:history="1">
              <w:r w:rsidRPr="006A560A">
                <w:rPr>
                  <w:rStyle w:val="Hyperlink"/>
                  <w:rFonts w:asciiTheme="minorHAnsi" w:hAnsiTheme="minorHAnsi" w:cs="Times New Roman"/>
                  <w:sz w:val="22"/>
                  <w:szCs w:val="22"/>
                </w:rPr>
                <w:t>https://crohnsandcolitis.ca/Crohns_and_Colitis/documents/reports/COVID-19/2021-COVID19-IBD-Report_V9.pdf</w:t>
              </w:r>
            </w:hyperlink>
            <w:r>
              <w:rPr>
                <w:rFonts w:asciiTheme="minorHAnsi" w:hAnsiTheme="minorHAnsi" w:cs="Times New Roman"/>
                <w:sz w:val="22"/>
                <w:szCs w:val="22"/>
              </w:rPr>
              <w:t xml:space="preserve"> </w:t>
            </w:r>
          </w:p>
        </w:tc>
      </w:tr>
      <w:tr w:rsidR="0020687F" w:rsidRPr="007912D8" w14:paraId="4BE4BA03" w14:textId="77777777" w:rsidTr="002A6294">
        <w:tc>
          <w:tcPr>
            <w:tcW w:w="796" w:type="pct"/>
          </w:tcPr>
          <w:p w14:paraId="3C4E3C89" w14:textId="77777777" w:rsidR="0020687F" w:rsidRPr="004F2454" w:rsidRDefault="0020687F" w:rsidP="0020687F">
            <w:pPr>
              <w:spacing w:before="0" w:after="0"/>
              <w:jc w:val="center"/>
              <w:rPr>
                <w:rFonts w:asciiTheme="minorHAnsi" w:hAnsiTheme="minorHAnsi" w:cs="Times New Roman"/>
                <w:sz w:val="22"/>
                <w:szCs w:val="22"/>
              </w:rPr>
            </w:pPr>
            <w:r>
              <w:rPr>
                <w:rFonts w:asciiTheme="minorHAnsi" w:hAnsiTheme="minorHAnsi" w:cs="Times New Roman"/>
                <w:sz w:val="22"/>
                <w:szCs w:val="22"/>
              </w:rPr>
              <w:t>01/11/2018</w:t>
            </w:r>
          </w:p>
        </w:tc>
        <w:tc>
          <w:tcPr>
            <w:tcW w:w="4204" w:type="pct"/>
            <w:gridSpan w:val="2"/>
          </w:tcPr>
          <w:p w14:paraId="207537A7" w14:textId="77777777" w:rsidR="0020687F" w:rsidRPr="007912D8" w:rsidRDefault="0020687F" w:rsidP="0020687F">
            <w:pPr>
              <w:spacing w:before="0" w:after="0"/>
              <w:rPr>
                <w:rFonts w:asciiTheme="minorHAnsi" w:hAnsiTheme="minorHAnsi" w:cs="Times New Roman"/>
                <w:sz w:val="22"/>
                <w:szCs w:val="22"/>
              </w:rPr>
            </w:pPr>
            <w:r>
              <w:rPr>
                <w:rFonts w:asciiTheme="minorHAnsi" w:hAnsiTheme="minorHAnsi" w:cs="Times New Roman"/>
                <w:sz w:val="22"/>
                <w:szCs w:val="22"/>
              </w:rPr>
              <w:t xml:space="preserve">Co-Chair. </w:t>
            </w:r>
            <w:r w:rsidRPr="004F2454">
              <w:rPr>
                <w:rFonts w:asciiTheme="minorHAnsi" w:hAnsiTheme="minorHAnsi" w:cs="Times New Roman"/>
                <w:sz w:val="22"/>
                <w:szCs w:val="22"/>
              </w:rPr>
              <w:t>The Impact of Inflammatory Bowel Disease in Canada (2018) Report. Crohn’s and Colitis Canada</w:t>
            </w:r>
            <w:r w:rsidRPr="000C6A66">
              <w:rPr>
                <w:rFonts w:asciiTheme="minorHAnsi" w:hAnsiTheme="minorHAnsi" w:cs="Times New Roman"/>
                <w:sz w:val="22"/>
                <w:szCs w:val="22"/>
              </w:rPr>
              <w:t xml:space="preserve">. </w:t>
            </w:r>
            <w:hyperlink r:id="rId26" w:history="1">
              <w:r w:rsidRPr="000C6A66">
                <w:rPr>
                  <w:rStyle w:val="Hyperlink"/>
                  <w:rFonts w:asciiTheme="minorHAnsi" w:hAnsiTheme="minorHAnsi" w:cs="Times New Roman"/>
                  <w:color w:val="auto"/>
                  <w:sz w:val="22"/>
                  <w:szCs w:val="22"/>
                </w:rPr>
                <w:t>https://crohnsandcolitis.ca/About-Us/Resources-Publications/Impact-of-IBD-Report</w:t>
              </w:r>
            </w:hyperlink>
            <w:r w:rsidRPr="000C6A66">
              <w:rPr>
                <w:rFonts w:asciiTheme="minorHAnsi" w:hAnsiTheme="minorHAnsi" w:cs="Times New Roman"/>
                <w:sz w:val="22"/>
                <w:szCs w:val="22"/>
              </w:rPr>
              <w:t xml:space="preserve"> </w:t>
            </w:r>
          </w:p>
        </w:tc>
      </w:tr>
    </w:tbl>
    <w:p w14:paraId="1613AAD3" w14:textId="33DEFBFE" w:rsidR="006804E9" w:rsidRDefault="006804E9"/>
    <w:p w14:paraId="2768FDD3" w14:textId="318129FD" w:rsidR="00F910EE" w:rsidRDefault="00F910EE" w:rsidP="00F910EE">
      <w:pPr>
        <w:pStyle w:val="Heading1"/>
      </w:pPr>
      <w:bookmarkStart w:id="10" w:name="_Toc66273787"/>
      <w:r w:rsidRPr="007912D8">
        <w:t>Teaching</w:t>
      </w:r>
      <w:bookmarkEnd w:id="10"/>
    </w:p>
    <w:tbl>
      <w:tblPr>
        <w:tblW w:w="5288" w:type="pct"/>
        <w:tblLayout w:type="fixed"/>
        <w:tblLook w:val="01E0" w:firstRow="1" w:lastRow="1" w:firstColumn="1" w:lastColumn="1" w:noHBand="0" w:noVBand="0"/>
      </w:tblPr>
      <w:tblGrid>
        <w:gridCol w:w="1594"/>
        <w:gridCol w:w="8305"/>
      </w:tblGrid>
      <w:tr w:rsidR="002814FC" w:rsidRPr="007912D8" w14:paraId="1A791A42" w14:textId="77777777" w:rsidTr="00D720ED">
        <w:trPr>
          <w:cantSplit/>
        </w:trPr>
        <w:tc>
          <w:tcPr>
            <w:tcW w:w="5000" w:type="pct"/>
            <w:gridSpan w:val="2"/>
          </w:tcPr>
          <w:p w14:paraId="385470D3" w14:textId="2AB52830" w:rsidR="002814FC" w:rsidRPr="007912D8" w:rsidRDefault="002814FC" w:rsidP="002814FC">
            <w:pPr>
              <w:spacing w:before="0" w:after="0"/>
              <w:rPr>
                <w:rFonts w:asciiTheme="minorHAnsi" w:hAnsiTheme="minorHAnsi" w:cs="Times New Roman"/>
                <w:sz w:val="22"/>
                <w:szCs w:val="22"/>
              </w:rPr>
            </w:pPr>
            <w:r w:rsidRPr="007912D8">
              <w:rPr>
                <w:rFonts w:asciiTheme="majorHAnsi" w:hAnsiTheme="majorHAnsi" w:cs="Times New Roman"/>
                <w:b/>
                <w:sz w:val="22"/>
                <w:szCs w:val="22"/>
              </w:rPr>
              <w:t>Undergraduate</w:t>
            </w:r>
            <w:r w:rsidRPr="007912D8" w:rsidDel="005B222D">
              <w:rPr>
                <w:rFonts w:asciiTheme="minorHAnsi" w:hAnsiTheme="minorHAnsi" w:cs="Times New Roman"/>
                <w:sz w:val="22"/>
                <w:szCs w:val="22"/>
              </w:rPr>
              <w:t xml:space="preserve"> </w:t>
            </w:r>
          </w:p>
        </w:tc>
      </w:tr>
      <w:tr w:rsidR="002814FC" w:rsidRPr="007912D8" w14:paraId="2FE93775" w14:textId="77777777" w:rsidTr="00D720ED">
        <w:trPr>
          <w:cantSplit/>
        </w:trPr>
        <w:tc>
          <w:tcPr>
            <w:tcW w:w="805" w:type="pct"/>
            <w:vAlign w:val="center"/>
          </w:tcPr>
          <w:p w14:paraId="6599C693" w14:textId="09C2FC99" w:rsidR="002814FC" w:rsidRPr="007912D8" w:rsidRDefault="002814FC" w:rsidP="002814FC">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2007 – present</w:t>
            </w:r>
          </w:p>
        </w:tc>
        <w:tc>
          <w:tcPr>
            <w:tcW w:w="4195" w:type="pct"/>
          </w:tcPr>
          <w:p w14:paraId="5763EF89" w14:textId="186130BC" w:rsidR="002814FC" w:rsidRPr="007912D8" w:rsidRDefault="002814FC" w:rsidP="002814FC">
            <w:pPr>
              <w:spacing w:before="0" w:after="0"/>
              <w:rPr>
                <w:rFonts w:asciiTheme="minorHAnsi" w:hAnsiTheme="minorHAnsi" w:cs="Times New Roman"/>
                <w:sz w:val="22"/>
                <w:szCs w:val="22"/>
              </w:rPr>
            </w:pPr>
            <w:r w:rsidRPr="007912D8">
              <w:rPr>
                <w:rFonts w:asciiTheme="minorHAnsi" w:hAnsiTheme="minorHAnsi" w:cs="Times New Roman"/>
                <w:sz w:val="22"/>
                <w:szCs w:val="22"/>
              </w:rPr>
              <w:t>Gastrointestinal Course (MDCN 408)</w:t>
            </w:r>
          </w:p>
        </w:tc>
      </w:tr>
      <w:tr w:rsidR="002814FC" w:rsidRPr="007912D8" w14:paraId="5C93DEAA" w14:textId="77777777" w:rsidTr="00D720ED">
        <w:trPr>
          <w:cantSplit/>
        </w:trPr>
        <w:tc>
          <w:tcPr>
            <w:tcW w:w="805" w:type="pct"/>
            <w:vAlign w:val="center"/>
          </w:tcPr>
          <w:p w14:paraId="3D9D8305" w14:textId="77777777" w:rsidR="002814FC" w:rsidRPr="007912D8" w:rsidDel="005B222D" w:rsidRDefault="002814FC" w:rsidP="002814FC">
            <w:pPr>
              <w:spacing w:before="0" w:after="0"/>
              <w:jc w:val="center"/>
              <w:rPr>
                <w:rFonts w:asciiTheme="minorHAnsi" w:hAnsiTheme="minorHAnsi" w:cs="Times New Roman"/>
                <w:sz w:val="22"/>
                <w:szCs w:val="22"/>
              </w:rPr>
            </w:pPr>
          </w:p>
        </w:tc>
        <w:tc>
          <w:tcPr>
            <w:tcW w:w="4195" w:type="pct"/>
          </w:tcPr>
          <w:p w14:paraId="5EB839F2" w14:textId="77777777" w:rsidR="002814FC" w:rsidRPr="007912D8" w:rsidDel="005B222D" w:rsidRDefault="002814FC" w:rsidP="002814FC">
            <w:pPr>
              <w:spacing w:before="0" w:after="0"/>
              <w:rPr>
                <w:rFonts w:asciiTheme="minorHAnsi" w:hAnsiTheme="minorHAnsi" w:cs="Times New Roman"/>
                <w:sz w:val="22"/>
                <w:szCs w:val="22"/>
              </w:rPr>
            </w:pPr>
          </w:p>
        </w:tc>
      </w:tr>
      <w:tr w:rsidR="002814FC" w:rsidRPr="007912D8" w14:paraId="722904A1" w14:textId="77777777" w:rsidTr="00D720ED">
        <w:trPr>
          <w:cantSplit/>
        </w:trPr>
        <w:tc>
          <w:tcPr>
            <w:tcW w:w="5000" w:type="pct"/>
            <w:gridSpan w:val="2"/>
          </w:tcPr>
          <w:p w14:paraId="2D7EBD18" w14:textId="0A062744" w:rsidR="002814FC" w:rsidRPr="007912D8" w:rsidDel="005B222D" w:rsidRDefault="002814FC" w:rsidP="002814FC">
            <w:pPr>
              <w:spacing w:before="0" w:after="0"/>
              <w:rPr>
                <w:rFonts w:asciiTheme="minorHAnsi" w:hAnsiTheme="minorHAnsi" w:cs="Times New Roman"/>
                <w:sz w:val="22"/>
                <w:szCs w:val="22"/>
              </w:rPr>
            </w:pPr>
            <w:r w:rsidRPr="007912D8">
              <w:rPr>
                <w:rFonts w:asciiTheme="majorHAnsi" w:hAnsiTheme="majorHAnsi" w:cs="Times New Roman"/>
                <w:b/>
                <w:sz w:val="22"/>
                <w:szCs w:val="22"/>
              </w:rPr>
              <w:t>Graduate</w:t>
            </w:r>
          </w:p>
        </w:tc>
      </w:tr>
      <w:tr w:rsidR="002814FC" w:rsidRPr="007912D8" w14:paraId="0F42FE15" w14:textId="77777777" w:rsidTr="00D720ED">
        <w:trPr>
          <w:cantSplit/>
        </w:trPr>
        <w:tc>
          <w:tcPr>
            <w:tcW w:w="805" w:type="pct"/>
            <w:vAlign w:val="center"/>
          </w:tcPr>
          <w:p w14:paraId="4A9DBF34" w14:textId="69A29AA7" w:rsidR="002814FC" w:rsidRPr="007912D8" w:rsidRDefault="002814FC" w:rsidP="002814FC">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2011, 2012, 2014</w:t>
            </w:r>
            <w:r>
              <w:rPr>
                <w:rFonts w:asciiTheme="minorHAnsi" w:hAnsiTheme="minorHAnsi" w:cs="Times New Roman"/>
                <w:sz w:val="22"/>
                <w:szCs w:val="22"/>
              </w:rPr>
              <w:t>, 2017</w:t>
            </w:r>
          </w:p>
        </w:tc>
        <w:tc>
          <w:tcPr>
            <w:tcW w:w="4195" w:type="pct"/>
          </w:tcPr>
          <w:p w14:paraId="20BD0A5B" w14:textId="3B8703C7" w:rsidR="002814FC" w:rsidRPr="007912D8" w:rsidRDefault="002814FC" w:rsidP="002814FC">
            <w:pPr>
              <w:spacing w:before="0" w:after="0"/>
              <w:rPr>
                <w:rFonts w:asciiTheme="minorHAnsi" w:hAnsiTheme="minorHAnsi" w:cs="Times New Roman"/>
                <w:sz w:val="22"/>
                <w:szCs w:val="22"/>
              </w:rPr>
            </w:pPr>
            <w:r w:rsidRPr="007912D8">
              <w:rPr>
                <w:rFonts w:asciiTheme="minorHAnsi" w:hAnsiTheme="minorHAnsi" w:cs="Times New Roman"/>
                <w:sz w:val="22"/>
                <w:szCs w:val="22"/>
              </w:rPr>
              <w:t>Meta-Analysis Course (MDCH 741)</w:t>
            </w:r>
          </w:p>
        </w:tc>
      </w:tr>
    </w:tbl>
    <w:p w14:paraId="4464559C" w14:textId="78659691" w:rsidR="00F910EE" w:rsidRDefault="00F910EE"/>
    <w:p w14:paraId="4C826B04" w14:textId="02E724E3" w:rsidR="000D32F9" w:rsidRDefault="000D32F9" w:rsidP="000D32F9">
      <w:pPr>
        <w:pStyle w:val="Heading1"/>
      </w:pPr>
      <w:bookmarkStart w:id="11" w:name="_Toc66273788"/>
      <w:r w:rsidRPr="007912D8">
        <w:t>Supervision: Postd</w:t>
      </w:r>
      <w:r w:rsidR="00E071AA">
        <w:t xml:space="preserve">octoral Fellows, </w:t>
      </w:r>
      <w:r w:rsidR="00E90E8C">
        <w:t>Clinical Trainees</w:t>
      </w:r>
      <w:bookmarkEnd w:id="11"/>
    </w:p>
    <w:tbl>
      <w:tblPr>
        <w:tblW w:w="5288" w:type="pct"/>
        <w:tblLayout w:type="fixed"/>
        <w:tblLook w:val="01E0" w:firstRow="1" w:lastRow="1" w:firstColumn="1" w:lastColumn="1" w:noHBand="0" w:noVBand="0"/>
      </w:tblPr>
      <w:tblGrid>
        <w:gridCol w:w="1594"/>
        <w:gridCol w:w="5314"/>
        <w:gridCol w:w="2991"/>
      </w:tblGrid>
      <w:tr w:rsidR="000D32F9" w:rsidRPr="007912D8" w14:paraId="47D11527" w14:textId="77777777" w:rsidTr="002A6294">
        <w:trPr>
          <w:cantSplit/>
        </w:trPr>
        <w:tc>
          <w:tcPr>
            <w:tcW w:w="3489" w:type="pct"/>
            <w:gridSpan w:val="2"/>
          </w:tcPr>
          <w:p w14:paraId="425056F0" w14:textId="77777777" w:rsidR="000D32F9" w:rsidRPr="007912D8" w:rsidRDefault="000D32F9" w:rsidP="002A6294">
            <w:pPr>
              <w:spacing w:before="0" w:after="0"/>
              <w:rPr>
                <w:rFonts w:asciiTheme="minorHAnsi" w:hAnsiTheme="minorHAnsi" w:cs="Times New Roman"/>
                <w:sz w:val="22"/>
                <w:szCs w:val="22"/>
              </w:rPr>
            </w:pPr>
            <w:r w:rsidRPr="007912D8">
              <w:rPr>
                <w:rFonts w:asciiTheme="minorHAnsi" w:hAnsiTheme="minorHAnsi" w:cs="Times New Roman"/>
                <w:b/>
                <w:sz w:val="22"/>
                <w:szCs w:val="22"/>
              </w:rPr>
              <w:t>Postdoctoral Fellows</w:t>
            </w:r>
          </w:p>
        </w:tc>
        <w:tc>
          <w:tcPr>
            <w:tcW w:w="1511" w:type="pct"/>
          </w:tcPr>
          <w:p w14:paraId="1F241F4A" w14:textId="7A72A537" w:rsidR="000D32F9" w:rsidRPr="00624ADF" w:rsidRDefault="00624ADF" w:rsidP="00624ADF">
            <w:pPr>
              <w:spacing w:before="0" w:after="0"/>
              <w:jc w:val="center"/>
              <w:rPr>
                <w:rFonts w:asciiTheme="minorHAnsi" w:hAnsiTheme="minorHAnsi" w:cs="Times New Roman"/>
                <w:b/>
                <w:sz w:val="22"/>
                <w:szCs w:val="22"/>
              </w:rPr>
            </w:pPr>
            <w:r w:rsidRPr="00624ADF">
              <w:rPr>
                <w:rFonts w:asciiTheme="minorHAnsi" w:hAnsiTheme="minorHAnsi" w:cs="Times New Roman"/>
                <w:b/>
                <w:sz w:val="22"/>
                <w:szCs w:val="22"/>
              </w:rPr>
              <w:t>Current Position</w:t>
            </w:r>
          </w:p>
        </w:tc>
      </w:tr>
      <w:tr w:rsidR="000D32F9" w:rsidRPr="007912D8" w14:paraId="0937B930" w14:textId="77777777" w:rsidTr="002A6294">
        <w:trPr>
          <w:cantSplit/>
        </w:trPr>
        <w:tc>
          <w:tcPr>
            <w:tcW w:w="805" w:type="pct"/>
            <w:vAlign w:val="center"/>
          </w:tcPr>
          <w:p w14:paraId="70B69D84" w14:textId="77777777" w:rsidR="000D32F9" w:rsidRDefault="000D32F9" w:rsidP="00ED3A92">
            <w:pPr>
              <w:spacing w:before="0" w:after="0"/>
              <w:jc w:val="center"/>
              <w:rPr>
                <w:rFonts w:asciiTheme="minorHAnsi" w:hAnsiTheme="minorHAnsi" w:cs="Times New Roman"/>
                <w:sz w:val="22"/>
                <w:szCs w:val="22"/>
              </w:rPr>
            </w:pPr>
            <w:r>
              <w:rPr>
                <w:rFonts w:asciiTheme="minorHAnsi" w:hAnsiTheme="minorHAnsi" w:cs="Times New Roman"/>
                <w:sz w:val="22"/>
                <w:szCs w:val="22"/>
              </w:rPr>
              <w:t xml:space="preserve">2018 </w:t>
            </w:r>
            <w:r w:rsidRPr="007912D8">
              <w:rPr>
                <w:rFonts w:asciiTheme="minorHAnsi" w:hAnsiTheme="minorHAnsi" w:cs="Times New Roman"/>
                <w:sz w:val="22"/>
                <w:szCs w:val="22"/>
              </w:rPr>
              <w:t>–</w:t>
            </w:r>
            <w:r>
              <w:rPr>
                <w:rFonts w:asciiTheme="minorHAnsi" w:hAnsiTheme="minorHAnsi" w:cs="Times New Roman"/>
                <w:sz w:val="22"/>
                <w:szCs w:val="22"/>
              </w:rPr>
              <w:t xml:space="preserve"> 2020</w:t>
            </w:r>
          </w:p>
          <w:p w14:paraId="6EF6210F" w14:textId="77777777" w:rsidR="00ED3A92" w:rsidRDefault="00433D75" w:rsidP="00ED3A92">
            <w:pPr>
              <w:spacing w:before="0" w:after="0"/>
              <w:jc w:val="center"/>
              <w:rPr>
                <w:rFonts w:asciiTheme="minorHAnsi" w:hAnsiTheme="minorHAnsi" w:cs="Times New Roman"/>
                <w:sz w:val="22"/>
                <w:szCs w:val="22"/>
              </w:rPr>
            </w:pPr>
            <w:r>
              <w:rPr>
                <w:rFonts w:asciiTheme="minorHAnsi" w:hAnsiTheme="minorHAnsi" w:cs="Times New Roman"/>
                <w:sz w:val="22"/>
                <w:szCs w:val="22"/>
              </w:rPr>
              <w:t>6</w:t>
            </w:r>
            <w:r w:rsidR="00ED3A92">
              <w:rPr>
                <w:rFonts w:asciiTheme="minorHAnsi" w:hAnsiTheme="minorHAnsi" w:cs="Times New Roman"/>
                <w:sz w:val="22"/>
                <w:szCs w:val="22"/>
              </w:rPr>
              <w:t xml:space="preserve"> papers</w:t>
            </w:r>
          </w:p>
          <w:p w14:paraId="3B2546A5" w14:textId="07B78652" w:rsidR="003C4D80" w:rsidRPr="007912D8" w:rsidRDefault="003C4D80" w:rsidP="00ED3A92">
            <w:pPr>
              <w:spacing w:before="0" w:after="0"/>
              <w:jc w:val="center"/>
              <w:rPr>
                <w:rFonts w:asciiTheme="minorHAnsi" w:hAnsiTheme="minorHAnsi" w:cs="Times New Roman"/>
                <w:sz w:val="22"/>
                <w:szCs w:val="22"/>
              </w:rPr>
            </w:pPr>
            <w:r>
              <w:rPr>
                <w:rFonts w:asciiTheme="minorHAnsi" w:hAnsiTheme="minorHAnsi" w:cs="Times New Roman"/>
                <w:sz w:val="22"/>
                <w:szCs w:val="22"/>
              </w:rPr>
              <w:t>8 abstracts</w:t>
            </w:r>
          </w:p>
        </w:tc>
        <w:tc>
          <w:tcPr>
            <w:tcW w:w="2684" w:type="pct"/>
          </w:tcPr>
          <w:p w14:paraId="5E9208A3" w14:textId="77777777" w:rsidR="000D32F9" w:rsidRDefault="000D32F9" w:rsidP="002A6294">
            <w:pPr>
              <w:spacing w:before="0" w:after="0"/>
              <w:rPr>
                <w:rFonts w:asciiTheme="minorHAnsi" w:hAnsiTheme="minorHAnsi" w:cs="Times New Roman"/>
                <w:sz w:val="22"/>
                <w:szCs w:val="22"/>
              </w:rPr>
            </w:pPr>
            <w:r>
              <w:rPr>
                <w:rFonts w:asciiTheme="minorHAnsi" w:hAnsiTheme="minorHAnsi" w:cs="Times New Roman"/>
                <w:sz w:val="22"/>
                <w:szCs w:val="22"/>
              </w:rPr>
              <w:t>Dr. Joseph Windsor, Primary Supervisor</w:t>
            </w:r>
          </w:p>
          <w:p w14:paraId="2013FABD" w14:textId="60AAA56D" w:rsidR="007857CA" w:rsidRPr="007912D8" w:rsidRDefault="007857CA" w:rsidP="002A6294">
            <w:pPr>
              <w:spacing w:before="0" w:after="0"/>
              <w:rPr>
                <w:rFonts w:asciiTheme="minorHAnsi" w:hAnsiTheme="minorHAnsi" w:cs="Times New Roman"/>
                <w:sz w:val="22"/>
                <w:szCs w:val="22"/>
              </w:rPr>
            </w:pPr>
            <w:r>
              <w:rPr>
                <w:rFonts w:asciiTheme="minorHAnsi" w:hAnsiTheme="minorHAnsi" w:cs="Times New Roman"/>
                <w:sz w:val="22"/>
                <w:szCs w:val="22"/>
              </w:rPr>
              <w:t>Topic: Knowledge Translation in IBD</w:t>
            </w:r>
          </w:p>
        </w:tc>
        <w:tc>
          <w:tcPr>
            <w:tcW w:w="1511" w:type="pct"/>
          </w:tcPr>
          <w:p w14:paraId="3986F37C" w14:textId="28CB6E19" w:rsidR="000D32F9" w:rsidRPr="007912D8" w:rsidRDefault="00F20966" w:rsidP="00C13420">
            <w:pPr>
              <w:spacing w:before="0" w:after="0"/>
              <w:rPr>
                <w:rFonts w:asciiTheme="minorHAnsi" w:hAnsiTheme="minorHAnsi" w:cs="Times New Roman"/>
                <w:sz w:val="22"/>
                <w:szCs w:val="22"/>
              </w:rPr>
            </w:pPr>
            <w:r>
              <w:rPr>
                <w:rFonts w:asciiTheme="minorHAnsi" w:hAnsiTheme="minorHAnsi" w:cs="Times New Roman"/>
                <w:sz w:val="22"/>
                <w:szCs w:val="22"/>
              </w:rPr>
              <w:t>Knowledge Translation Manager</w:t>
            </w:r>
            <w:r w:rsidR="007A2318">
              <w:rPr>
                <w:rFonts w:asciiTheme="minorHAnsi" w:hAnsiTheme="minorHAnsi" w:cs="Times New Roman"/>
                <w:sz w:val="22"/>
                <w:szCs w:val="22"/>
              </w:rPr>
              <w:t>, University of Calgary</w:t>
            </w:r>
          </w:p>
        </w:tc>
      </w:tr>
      <w:tr w:rsidR="000D32F9" w:rsidRPr="007912D8" w14:paraId="608C4235" w14:textId="77777777" w:rsidTr="002A6294">
        <w:trPr>
          <w:cantSplit/>
        </w:trPr>
        <w:tc>
          <w:tcPr>
            <w:tcW w:w="805" w:type="pct"/>
            <w:vAlign w:val="center"/>
          </w:tcPr>
          <w:p w14:paraId="39C81172" w14:textId="77777777" w:rsidR="000D32F9" w:rsidRDefault="000D32F9" w:rsidP="00ED3A92">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2011 – 2012</w:t>
            </w:r>
          </w:p>
          <w:p w14:paraId="4B52264B" w14:textId="77777777" w:rsidR="000D32F9" w:rsidRDefault="000D32F9" w:rsidP="00ED3A92">
            <w:pPr>
              <w:spacing w:before="0" w:after="0"/>
              <w:jc w:val="center"/>
              <w:rPr>
                <w:rFonts w:asciiTheme="minorHAnsi" w:hAnsiTheme="minorHAnsi" w:cs="Times New Roman"/>
                <w:sz w:val="22"/>
                <w:szCs w:val="22"/>
              </w:rPr>
            </w:pPr>
            <w:r>
              <w:rPr>
                <w:rFonts w:asciiTheme="minorHAnsi" w:hAnsiTheme="minorHAnsi" w:cs="Times New Roman"/>
                <w:sz w:val="22"/>
                <w:szCs w:val="22"/>
              </w:rPr>
              <w:t>1 paper</w:t>
            </w:r>
          </w:p>
          <w:p w14:paraId="2993E9F5" w14:textId="77777777" w:rsidR="000D32F9" w:rsidRPr="007912D8" w:rsidRDefault="000D32F9" w:rsidP="00ED3A92">
            <w:pPr>
              <w:spacing w:before="0" w:after="0"/>
              <w:jc w:val="center"/>
              <w:rPr>
                <w:rFonts w:asciiTheme="minorHAnsi" w:hAnsiTheme="minorHAnsi" w:cs="Times New Roman"/>
                <w:sz w:val="22"/>
                <w:szCs w:val="22"/>
              </w:rPr>
            </w:pPr>
            <w:r>
              <w:rPr>
                <w:rFonts w:asciiTheme="minorHAnsi" w:hAnsiTheme="minorHAnsi" w:cs="Times New Roman"/>
                <w:sz w:val="22"/>
                <w:szCs w:val="22"/>
              </w:rPr>
              <w:t>1 abstract</w:t>
            </w:r>
          </w:p>
        </w:tc>
        <w:tc>
          <w:tcPr>
            <w:tcW w:w="2684" w:type="pct"/>
          </w:tcPr>
          <w:p w14:paraId="2BF47186" w14:textId="77777777" w:rsidR="000D32F9" w:rsidRDefault="000D32F9" w:rsidP="002A6294">
            <w:pPr>
              <w:spacing w:before="0" w:after="0"/>
              <w:rPr>
                <w:rFonts w:asciiTheme="minorHAnsi" w:hAnsiTheme="minorHAnsi" w:cs="Times New Roman"/>
                <w:sz w:val="22"/>
                <w:szCs w:val="22"/>
              </w:rPr>
            </w:pPr>
            <w:r w:rsidRPr="007912D8">
              <w:rPr>
                <w:rFonts w:asciiTheme="minorHAnsi" w:hAnsiTheme="minorHAnsi" w:cs="Times New Roman"/>
                <w:sz w:val="22"/>
                <w:szCs w:val="22"/>
              </w:rPr>
              <w:t>Dr. Vineet Saini, Co-Supervisor</w:t>
            </w:r>
          </w:p>
          <w:p w14:paraId="2A832642" w14:textId="7C3753E8" w:rsidR="007857CA" w:rsidRPr="007912D8" w:rsidRDefault="007857CA" w:rsidP="002A6294">
            <w:pPr>
              <w:spacing w:before="0" w:after="0"/>
              <w:rPr>
                <w:rFonts w:asciiTheme="minorHAnsi" w:hAnsiTheme="minorHAnsi" w:cs="Times New Roman"/>
                <w:sz w:val="22"/>
                <w:szCs w:val="22"/>
              </w:rPr>
            </w:pPr>
            <w:r>
              <w:rPr>
                <w:rFonts w:asciiTheme="minorHAnsi" w:hAnsiTheme="minorHAnsi" w:cs="Times New Roman"/>
                <w:sz w:val="22"/>
                <w:szCs w:val="22"/>
              </w:rPr>
              <w:t>Topic: Environmental Health and Air Pollution</w:t>
            </w:r>
          </w:p>
        </w:tc>
        <w:tc>
          <w:tcPr>
            <w:tcW w:w="1511" w:type="pct"/>
          </w:tcPr>
          <w:p w14:paraId="045F8C0B" w14:textId="30DED09C" w:rsidR="000D32F9" w:rsidRPr="007912D8" w:rsidRDefault="00F20966" w:rsidP="00C13420">
            <w:pPr>
              <w:spacing w:before="0" w:after="0"/>
              <w:rPr>
                <w:rFonts w:asciiTheme="minorHAnsi" w:hAnsiTheme="minorHAnsi" w:cs="Times New Roman"/>
                <w:sz w:val="22"/>
                <w:szCs w:val="22"/>
              </w:rPr>
            </w:pPr>
            <w:r>
              <w:rPr>
                <w:rFonts w:asciiTheme="minorHAnsi" w:hAnsiTheme="minorHAnsi" w:cs="Times New Roman"/>
                <w:sz w:val="22"/>
                <w:szCs w:val="22"/>
              </w:rPr>
              <w:t>Epidemiologist</w:t>
            </w:r>
            <w:r w:rsidR="007A2318">
              <w:rPr>
                <w:rFonts w:asciiTheme="minorHAnsi" w:hAnsiTheme="minorHAnsi" w:cs="Times New Roman"/>
                <w:sz w:val="22"/>
                <w:szCs w:val="22"/>
              </w:rPr>
              <w:t>, Alberta Health</w:t>
            </w:r>
          </w:p>
        </w:tc>
      </w:tr>
      <w:tr w:rsidR="00640A46" w:rsidRPr="007912D8" w14:paraId="1B22505B" w14:textId="77777777" w:rsidTr="007857CA">
        <w:trPr>
          <w:cantSplit/>
        </w:trPr>
        <w:tc>
          <w:tcPr>
            <w:tcW w:w="5000" w:type="pct"/>
            <w:gridSpan w:val="3"/>
            <w:vAlign w:val="center"/>
          </w:tcPr>
          <w:p w14:paraId="5199FA40" w14:textId="77777777" w:rsidR="00640A46" w:rsidRPr="00640A46" w:rsidRDefault="00640A46" w:rsidP="007857CA">
            <w:pPr>
              <w:spacing w:before="0" w:after="0"/>
              <w:rPr>
                <w:rFonts w:asciiTheme="minorHAnsi" w:hAnsiTheme="minorHAnsi" w:cstheme="minorHAnsi"/>
                <w:i/>
                <w:sz w:val="22"/>
                <w:szCs w:val="22"/>
              </w:rPr>
            </w:pPr>
          </w:p>
        </w:tc>
      </w:tr>
      <w:tr w:rsidR="007857CA" w:rsidRPr="007912D8" w14:paraId="629C8D1D" w14:textId="77777777" w:rsidTr="007857CA">
        <w:trPr>
          <w:cantSplit/>
        </w:trPr>
        <w:tc>
          <w:tcPr>
            <w:tcW w:w="5000" w:type="pct"/>
            <w:gridSpan w:val="3"/>
            <w:vAlign w:val="center"/>
          </w:tcPr>
          <w:p w14:paraId="54C3478B" w14:textId="025EC9CA" w:rsidR="007857CA" w:rsidRPr="00640A46" w:rsidRDefault="007857CA" w:rsidP="003C5409">
            <w:pPr>
              <w:spacing w:before="0" w:after="0"/>
              <w:rPr>
                <w:rFonts w:asciiTheme="minorHAnsi" w:hAnsiTheme="minorHAnsi" w:cstheme="minorHAnsi"/>
                <w:sz w:val="22"/>
                <w:szCs w:val="22"/>
              </w:rPr>
            </w:pPr>
            <w:r w:rsidRPr="00640A46">
              <w:rPr>
                <w:rFonts w:asciiTheme="minorHAnsi" w:hAnsiTheme="minorHAnsi" w:cstheme="minorHAnsi"/>
                <w:i/>
                <w:sz w:val="22"/>
                <w:szCs w:val="22"/>
              </w:rPr>
              <w:t xml:space="preserve">Accepted Postdoctoral Fellow, Department of Community Health Sciences, Commencing </w:t>
            </w:r>
            <w:r w:rsidR="003C5409">
              <w:rPr>
                <w:rFonts w:asciiTheme="minorHAnsi" w:hAnsiTheme="minorHAnsi" w:cstheme="minorHAnsi"/>
                <w:i/>
                <w:sz w:val="22"/>
                <w:szCs w:val="22"/>
              </w:rPr>
              <w:t>September</w:t>
            </w:r>
            <w:r w:rsidRPr="00640A46">
              <w:rPr>
                <w:rFonts w:asciiTheme="minorHAnsi" w:hAnsiTheme="minorHAnsi" w:cstheme="minorHAnsi"/>
                <w:i/>
                <w:sz w:val="22"/>
                <w:szCs w:val="22"/>
              </w:rPr>
              <w:t xml:space="preserve"> 2021</w:t>
            </w:r>
          </w:p>
        </w:tc>
      </w:tr>
      <w:tr w:rsidR="000D32F9" w:rsidRPr="007912D8" w14:paraId="06C18A16" w14:textId="77777777" w:rsidTr="002A6294">
        <w:trPr>
          <w:cantSplit/>
        </w:trPr>
        <w:tc>
          <w:tcPr>
            <w:tcW w:w="805" w:type="pct"/>
          </w:tcPr>
          <w:p w14:paraId="7FD4DEA4" w14:textId="44DE706E" w:rsidR="000D32F9" w:rsidRPr="007912D8" w:rsidRDefault="00640A46" w:rsidP="00640A46">
            <w:pPr>
              <w:spacing w:before="0" w:after="0"/>
              <w:rPr>
                <w:rFonts w:asciiTheme="minorHAnsi" w:hAnsiTheme="minorHAnsi" w:cs="Times New Roman"/>
                <w:sz w:val="22"/>
                <w:szCs w:val="22"/>
              </w:rPr>
            </w:pPr>
            <w:r>
              <w:rPr>
                <w:rFonts w:asciiTheme="minorHAnsi" w:hAnsiTheme="minorHAnsi" w:cs="Times New Roman"/>
                <w:sz w:val="22"/>
                <w:szCs w:val="22"/>
              </w:rPr>
              <w:t xml:space="preserve">May </w:t>
            </w:r>
            <w:r w:rsidR="007857CA">
              <w:rPr>
                <w:rFonts w:asciiTheme="minorHAnsi" w:hAnsiTheme="minorHAnsi" w:cs="Times New Roman"/>
                <w:sz w:val="22"/>
                <w:szCs w:val="22"/>
              </w:rPr>
              <w:t>2021</w:t>
            </w:r>
          </w:p>
        </w:tc>
        <w:tc>
          <w:tcPr>
            <w:tcW w:w="2684" w:type="pct"/>
          </w:tcPr>
          <w:p w14:paraId="246E2F4B" w14:textId="15922FD7" w:rsidR="000D32F9" w:rsidRPr="007912D8" w:rsidRDefault="007857CA" w:rsidP="002A6294">
            <w:pPr>
              <w:spacing w:before="0" w:after="0"/>
              <w:rPr>
                <w:rFonts w:asciiTheme="minorHAnsi" w:hAnsiTheme="minorHAnsi" w:cs="Times New Roman"/>
                <w:sz w:val="22"/>
                <w:szCs w:val="22"/>
              </w:rPr>
            </w:pPr>
            <w:r>
              <w:rPr>
                <w:rFonts w:asciiTheme="minorHAnsi" w:hAnsiTheme="minorHAnsi" w:cs="Times New Roman"/>
                <w:sz w:val="22"/>
                <w:szCs w:val="22"/>
              </w:rPr>
              <w:t xml:space="preserve">Dr. Lindsay </w:t>
            </w:r>
            <w:r w:rsidR="00640A46">
              <w:rPr>
                <w:rFonts w:asciiTheme="minorHAnsi" w:hAnsiTheme="minorHAnsi" w:cs="Times New Roman"/>
                <w:sz w:val="22"/>
                <w:szCs w:val="22"/>
              </w:rPr>
              <w:t>Hracs</w:t>
            </w:r>
          </w:p>
        </w:tc>
        <w:tc>
          <w:tcPr>
            <w:tcW w:w="1511" w:type="pct"/>
          </w:tcPr>
          <w:p w14:paraId="32191183" w14:textId="77777777" w:rsidR="000D32F9" w:rsidRPr="007912D8" w:rsidRDefault="000D32F9" w:rsidP="00C13420">
            <w:pPr>
              <w:spacing w:before="0" w:after="0"/>
              <w:rPr>
                <w:rFonts w:asciiTheme="minorHAnsi" w:hAnsiTheme="minorHAnsi" w:cs="Times New Roman"/>
                <w:sz w:val="22"/>
                <w:szCs w:val="22"/>
              </w:rPr>
            </w:pPr>
          </w:p>
        </w:tc>
      </w:tr>
      <w:tr w:rsidR="00640A46" w:rsidRPr="007912D8" w14:paraId="180E28CE" w14:textId="77777777" w:rsidTr="002A6294">
        <w:trPr>
          <w:cantSplit/>
        </w:trPr>
        <w:tc>
          <w:tcPr>
            <w:tcW w:w="805" w:type="pct"/>
          </w:tcPr>
          <w:p w14:paraId="2B577AB3" w14:textId="77777777" w:rsidR="00640A46" w:rsidRDefault="00640A46" w:rsidP="002A6294">
            <w:pPr>
              <w:spacing w:before="0" w:after="0"/>
              <w:rPr>
                <w:rFonts w:asciiTheme="minorHAnsi" w:hAnsiTheme="minorHAnsi" w:cs="Times New Roman"/>
                <w:sz w:val="22"/>
                <w:szCs w:val="22"/>
              </w:rPr>
            </w:pPr>
          </w:p>
        </w:tc>
        <w:tc>
          <w:tcPr>
            <w:tcW w:w="2684" w:type="pct"/>
          </w:tcPr>
          <w:p w14:paraId="560AF846" w14:textId="77777777" w:rsidR="00640A46" w:rsidRDefault="00640A46" w:rsidP="002A6294">
            <w:pPr>
              <w:spacing w:before="0" w:after="0"/>
              <w:rPr>
                <w:rFonts w:asciiTheme="minorHAnsi" w:hAnsiTheme="minorHAnsi" w:cs="Times New Roman"/>
                <w:sz w:val="22"/>
                <w:szCs w:val="22"/>
              </w:rPr>
            </w:pPr>
          </w:p>
        </w:tc>
        <w:tc>
          <w:tcPr>
            <w:tcW w:w="1511" w:type="pct"/>
          </w:tcPr>
          <w:p w14:paraId="7DE367B3" w14:textId="77777777" w:rsidR="00640A46" w:rsidRPr="007912D8" w:rsidRDefault="00640A46" w:rsidP="00C13420">
            <w:pPr>
              <w:spacing w:before="0" w:after="0"/>
              <w:rPr>
                <w:rFonts w:asciiTheme="minorHAnsi" w:hAnsiTheme="minorHAnsi" w:cs="Times New Roman"/>
                <w:sz w:val="22"/>
                <w:szCs w:val="22"/>
              </w:rPr>
            </w:pPr>
          </w:p>
        </w:tc>
      </w:tr>
      <w:tr w:rsidR="000D32F9" w:rsidRPr="007912D8" w14:paraId="067A93A2" w14:textId="77777777" w:rsidTr="002A6294">
        <w:trPr>
          <w:cantSplit/>
        </w:trPr>
        <w:tc>
          <w:tcPr>
            <w:tcW w:w="3489" w:type="pct"/>
            <w:gridSpan w:val="2"/>
          </w:tcPr>
          <w:p w14:paraId="49DB2A02" w14:textId="3A395928" w:rsidR="000D32F9" w:rsidRPr="007912D8" w:rsidRDefault="00E90E8C" w:rsidP="002A6294">
            <w:pPr>
              <w:spacing w:before="0" w:after="0"/>
              <w:rPr>
                <w:rFonts w:asciiTheme="minorHAnsi" w:hAnsiTheme="minorHAnsi" w:cs="Times New Roman"/>
                <w:sz w:val="22"/>
                <w:szCs w:val="22"/>
              </w:rPr>
            </w:pPr>
            <w:r>
              <w:rPr>
                <w:rFonts w:asciiTheme="minorHAnsi" w:hAnsiTheme="minorHAnsi" w:cs="Times New Roman"/>
                <w:b/>
                <w:sz w:val="22"/>
                <w:szCs w:val="22"/>
              </w:rPr>
              <w:t xml:space="preserve">Clinical Trainees – Research Supervisor </w:t>
            </w:r>
          </w:p>
        </w:tc>
        <w:tc>
          <w:tcPr>
            <w:tcW w:w="1511" w:type="pct"/>
          </w:tcPr>
          <w:p w14:paraId="77E77B85" w14:textId="75991D54" w:rsidR="000D32F9" w:rsidRPr="00721831" w:rsidRDefault="00721831" w:rsidP="00C13420">
            <w:pPr>
              <w:spacing w:before="0" w:after="0"/>
              <w:rPr>
                <w:rFonts w:asciiTheme="minorHAnsi" w:hAnsiTheme="minorHAnsi" w:cs="Times New Roman"/>
                <w:b/>
                <w:sz w:val="22"/>
                <w:szCs w:val="22"/>
              </w:rPr>
            </w:pPr>
            <w:r>
              <w:rPr>
                <w:rFonts w:asciiTheme="minorHAnsi" w:hAnsiTheme="minorHAnsi" w:cs="Times New Roman"/>
                <w:b/>
                <w:sz w:val="22"/>
                <w:szCs w:val="22"/>
              </w:rPr>
              <w:t>Current Position</w:t>
            </w:r>
          </w:p>
        </w:tc>
      </w:tr>
      <w:tr w:rsidR="00721831" w:rsidRPr="007912D8" w14:paraId="57747A8D" w14:textId="77777777" w:rsidTr="00E90E8C">
        <w:trPr>
          <w:cantSplit/>
        </w:trPr>
        <w:tc>
          <w:tcPr>
            <w:tcW w:w="805" w:type="pct"/>
          </w:tcPr>
          <w:p w14:paraId="5B82762D" w14:textId="05CABE78" w:rsidR="00721831" w:rsidRDefault="00721831" w:rsidP="00E90E8C">
            <w:pPr>
              <w:spacing w:before="0" w:after="0"/>
              <w:rPr>
                <w:rFonts w:asciiTheme="minorHAnsi" w:hAnsiTheme="minorHAnsi" w:cs="Times New Roman"/>
                <w:sz w:val="22"/>
                <w:szCs w:val="22"/>
              </w:rPr>
            </w:pPr>
            <w:r>
              <w:rPr>
                <w:rFonts w:asciiTheme="minorHAnsi" w:hAnsiTheme="minorHAnsi" w:cs="Times New Roman"/>
                <w:sz w:val="22"/>
                <w:szCs w:val="22"/>
              </w:rPr>
              <w:lastRenderedPageBreak/>
              <w:t>2021 – present</w:t>
            </w:r>
          </w:p>
        </w:tc>
        <w:tc>
          <w:tcPr>
            <w:tcW w:w="2684" w:type="pct"/>
          </w:tcPr>
          <w:p w14:paraId="36FC83E6" w14:textId="5B5EF4D3" w:rsidR="00721831" w:rsidRDefault="00721831" w:rsidP="002A6294">
            <w:pPr>
              <w:spacing w:before="0" w:after="0"/>
              <w:rPr>
                <w:rFonts w:asciiTheme="minorHAnsi" w:hAnsiTheme="minorHAnsi" w:cs="Times New Roman"/>
                <w:sz w:val="22"/>
                <w:szCs w:val="22"/>
              </w:rPr>
            </w:pPr>
            <w:r>
              <w:rPr>
                <w:rFonts w:asciiTheme="minorHAnsi" w:hAnsiTheme="minorHAnsi" w:cs="Times New Roman"/>
                <w:sz w:val="22"/>
                <w:szCs w:val="22"/>
              </w:rPr>
              <w:t>Dr. Jared Cooper, Primary Supervisor</w:t>
            </w:r>
          </w:p>
        </w:tc>
        <w:tc>
          <w:tcPr>
            <w:tcW w:w="1511" w:type="pct"/>
          </w:tcPr>
          <w:p w14:paraId="105CE972" w14:textId="4B10ABDB" w:rsidR="00721831" w:rsidRPr="007A2318" w:rsidRDefault="00721831" w:rsidP="00C13420">
            <w:pPr>
              <w:spacing w:before="0" w:after="0"/>
              <w:rPr>
                <w:rFonts w:asciiTheme="minorHAnsi" w:hAnsiTheme="minorHAnsi" w:cs="Times New Roman"/>
                <w:sz w:val="22"/>
                <w:szCs w:val="22"/>
              </w:rPr>
            </w:pPr>
            <w:r>
              <w:rPr>
                <w:rFonts w:asciiTheme="minorHAnsi" w:hAnsiTheme="minorHAnsi" w:cs="Times New Roman"/>
                <w:sz w:val="22"/>
                <w:szCs w:val="22"/>
              </w:rPr>
              <w:t xml:space="preserve">Internal Medicine Resident, </w:t>
            </w:r>
            <w:r w:rsidRPr="00721831">
              <w:rPr>
                <w:rFonts w:asciiTheme="minorHAnsi" w:hAnsiTheme="minorHAnsi" w:cs="Times New Roman"/>
                <w:sz w:val="22"/>
                <w:szCs w:val="22"/>
              </w:rPr>
              <w:t>University of Calgary</w:t>
            </w:r>
          </w:p>
        </w:tc>
      </w:tr>
      <w:tr w:rsidR="000D32F9" w:rsidRPr="007912D8" w14:paraId="434CAEC6" w14:textId="77777777" w:rsidTr="00E90E8C">
        <w:trPr>
          <w:cantSplit/>
        </w:trPr>
        <w:tc>
          <w:tcPr>
            <w:tcW w:w="805" w:type="pct"/>
          </w:tcPr>
          <w:p w14:paraId="277E5A23" w14:textId="77777777" w:rsidR="000D32F9" w:rsidRPr="007912D8" w:rsidRDefault="000D32F9" w:rsidP="00E90E8C">
            <w:pPr>
              <w:spacing w:before="0" w:after="0"/>
              <w:rPr>
                <w:rFonts w:asciiTheme="minorHAnsi" w:hAnsiTheme="minorHAnsi" w:cs="Times New Roman"/>
                <w:sz w:val="22"/>
                <w:szCs w:val="22"/>
              </w:rPr>
            </w:pPr>
            <w:r>
              <w:rPr>
                <w:rFonts w:asciiTheme="minorHAnsi" w:hAnsiTheme="minorHAnsi" w:cs="Times New Roman"/>
                <w:sz w:val="22"/>
                <w:szCs w:val="22"/>
              </w:rPr>
              <w:t>2019 – present</w:t>
            </w:r>
          </w:p>
        </w:tc>
        <w:tc>
          <w:tcPr>
            <w:tcW w:w="2684" w:type="pct"/>
          </w:tcPr>
          <w:p w14:paraId="3B018BD8" w14:textId="77777777" w:rsidR="000D32F9" w:rsidRDefault="000D32F9" w:rsidP="002A6294">
            <w:pPr>
              <w:spacing w:before="0" w:after="0"/>
              <w:rPr>
                <w:rFonts w:asciiTheme="minorHAnsi" w:hAnsiTheme="minorHAnsi" w:cs="Times New Roman"/>
                <w:sz w:val="22"/>
                <w:szCs w:val="22"/>
              </w:rPr>
            </w:pPr>
            <w:r>
              <w:rPr>
                <w:rFonts w:asciiTheme="minorHAnsi" w:hAnsiTheme="minorHAnsi" w:cs="Times New Roman"/>
                <w:sz w:val="22"/>
                <w:szCs w:val="22"/>
              </w:rPr>
              <w:t xml:space="preserve">Dr. Jordan Iannuzzi, </w:t>
            </w:r>
            <w:r w:rsidR="00E90E8C">
              <w:rPr>
                <w:rFonts w:asciiTheme="minorHAnsi" w:hAnsiTheme="minorHAnsi" w:cs="Times New Roman"/>
                <w:sz w:val="22"/>
                <w:szCs w:val="22"/>
              </w:rPr>
              <w:t xml:space="preserve">Primary </w:t>
            </w:r>
            <w:r>
              <w:rPr>
                <w:rFonts w:asciiTheme="minorHAnsi" w:hAnsiTheme="minorHAnsi" w:cs="Times New Roman"/>
                <w:sz w:val="22"/>
                <w:szCs w:val="22"/>
              </w:rPr>
              <w:t>Supervisor</w:t>
            </w:r>
          </w:p>
          <w:p w14:paraId="3554B19B" w14:textId="0E7C4B4E" w:rsidR="007857CA" w:rsidRPr="007912D8" w:rsidRDefault="007857CA" w:rsidP="002A6294">
            <w:pPr>
              <w:spacing w:before="0" w:after="0"/>
              <w:rPr>
                <w:rFonts w:asciiTheme="minorHAnsi" w:hAnsiTheme="minorHAnsi" w:cs="Times New Roman"/>
                <w:sz w:val="22"/>
                <w:szCs w:val="22"/>
              </w:rPr>
            </w:pPr>
            <w:r>
              <w:rPr>
                <w:rFonts w:asciiTheme="minorHAnsi" w:hAnsiTheme="minorHAnsi" w:cs="Times New Roman"/>
                <w:sz w:val="22"/>
                <w:szCs w:val="22"/>
              </w:rPr>
              <w:t>Topic: Global Epidemiology of Pancreatitis</w:t>
            </w:r>
          </w:p>
        </w:tc>
        <w:tc>
          <w:tcPr>
            <w:tcW w:w="1511" w:type="pct"/>
          </w:tcPr>
          <w:p w14:paraId="0D2E4654" w14:textId="7BBBD870" w:rsidR="000D32F9" w:rsidRPr="007912D8" w:rsidRDefault="007A2318" w:rsidP="00C13420">
            <w:pPr>
              <w:spacing w:before="0" w:after="0"/>
              <w:rPr>
                <w:rFonts w:asciiTheme="minorHAnsi" w:hAnsiTheme="minorHAnsi" w:cs="Times New Roman"/>
                <w:sz w:val="22"/>
                <w:szCs w:val="22"/>
              </w:rPr>
            </w:pPr>
            <w:r w:rsidRPr="007A2318">
              <w:rPr>
                <w:rFonts w:asciiTheme="minorHAnsi" w:hAnsiTheme="minorHAnsi" w:cs="Times New Roman"/>
                <w:sz w:val="22"/>
                <w:szCs w:val="22"/>
              </w:rPr>
              <w:t>GI Fellow, University of Calgary</w:t>
            </w:r>
          </w:p>
        </w:tc>
      </w:tr>
      <w:tr w:rsidR="00722993" w:rsidRPr="007912D8" w14:paraId="1CA05594" w14:textId="77777777" w:rsidTr="00E90E8C">
        <w:trPr>
          <w:cantSplit/>
        </w:trPr>
        <w:tc>
          <w:tcPr>
            <w:tcW w:w="805" w:type="pct"/>
          </w:tcPr>
          <w:p w14:paraId="1AB04232" w14:textId="7196C2D9" w:rsidR="00722993" w:rsidRPr="007912D8" w:rsidRDefault="00722993" w:rsidP="00E90E8C">
            <w:pPr>
              <w:spacing w:before="0" w:after="0"/>
              <w:rPr>
                <w:rFonts w:asciiTheme="minorHAnsi" w:hAnsiTheme="minorHAnsi" w:cs="Times New Roman"/>
                <w:sz w:val="22"/>
                <w:szCs w:val="22"/>
              </w:rPr>
            </w:pPr>
            <w:r>
              <w:rPr>
                <w:rFonts w:asciiTheme="minorHAnsi" w:hAnsiTheme="minorHAnsi" w:cs="Times New Roman"/>
                <w:sz w:val="22"/>
                <w:szCs w:val="22"/>
              </w:rPr>
              <w:t>2018-2019</w:t>
            </w:r>
          </w:p>
        </w:tc>
        <w:tc>
          <w:tcPr>
            <w:tcW w:w="2684" w:type="pct"/>
          </w:tcPr>
          <w:p w14:paraId="20471672" w14:textId="77777777" w:rsidR="00722993" w:rsidRDefault="00722993" w:rsidP="002A6294">
            <w:pPr>
              <w:spacing w:before="0" w:after="0"/>
              <w:rPr>
                <w:rFonts w:asciiTheme="minorHAnsi" w:hAnsiTheme="minorHAnsi" w:cs="Times New Roman"/>
                <w:sz w:val="22"/>
                <w:szCs w:val="22"/>
              </w:rPr>
            </w:pPr>
            <w:r>
              <w:rPr>
                <w:rFonts w:asciiTheme="minorHAnsi" w:hAnsiTheme="minorHAnsi" w:cs="Times New Roman"/>
                <w:sz w:val="22"/>
                <w:szCs w:val="22"/>
              </w:rPr>
              <w:t>Dr. Paulo Kotze, Co-Supervisor</w:t>
            </w:r>
          </w:p>
          <w:p w14:paraId="76E82F29" w14:textId="064B6801" w:rsidR="00722993" w:rsidRPr="007912D8" w:rsidRDefault="00722993" w:rsidP="002A6294">
            <w:pPr>
              <w:spacing w:before="0" w:after="0"/>
              <w:rPr>
                <w:rFonts w:asciiTheme="minorHAnsi" w:hAnsiTheme="minorHAnsi" w:cs="Times New Roman"/>
                <w:sz w:val="22"/>
                <w:szCs w:val="22"/>
              </w:rPr>
            </w:pPr>
            <w:r>
              <w:rPr>
                <w:rFonts w:asciiTheme="minorHAnsi" w:hAnsiTheme="minorHAnsi" w:cs="Times New Roman"/>
                <w:sz w:val="22"/>
                <w:szCs w:val="22"/>
              </w:rPr>
              <w:t>Topic: Epidemiology of IBD in Latin America</w:t>
            </w:r>
          </w:p>
        </w:tc>
        <w:tc>
          <w:tcPr>
            <w:tcW w:w="1511" w:type="pct"/>
          </w:tcPr>
          <w:p w14:paraId="44661E2C" w14:textId="598151C9" w:rsidR="00722993" w:rsidRPr="007A2318" w:rsidRDefault="00722993" w:rsidP="006B7595">
            <w:pPr>
              <w:spacing w:before="0" w:after="0"/>
              <w:rPr>
                <w:rFonts w:asciiTheme="minorHAnsi" w:hAnsiTheme="minorHAnsi" w:cs="Times New Roman"/>
                <w:sz w:val="22"/>
                <w:szCs w:val="22"/>
              </w:rPr>
            </w:pPr>
            <w:r>
              <w:rPr>
                <w:rFonts w:asciiTheme="minorHAnsi" w:hAnsiTheme="minorHAnsi" w:cs="Times New Roman"/>
                <w:sz w:val="22"/>
                <w:szCs w:val="22"/>
              </w:rPr>
              <w:t xml:space="preserve">Colorectal Surgeon </w:t>
            </w:r>
            <w:r w:rsidR="006B7595">
              <w:rPr>
                <w:rFonts w:asciiTheme="minorHAnsi" w:hAnsiTheme="minorHAnsi" w:cs="Times New Roman"/>
                <w:sz w:val="22"/>
                <w:szCs w:val="22"/>
              </w:rPr>
              <w:t xml:space="preserve">&amp; Assistant Professor, </w:t>
            </w:r>
            <w:r>
              <w:rPr>
                <w:rFonts w:asciiTheme="minorHAnsi" w:hAnsiTheme="minorHAnsi" w:cs="Times New Roman"/>
                <w:sz w:val="22"/>
                <w:szCs w:val="22"/>
              </w:rPr>
              <w:t xml:space="preserve"> </w:t>
            </w:r>
            <w:proofErr w:type="spellStart"/>
            <w:r w:rsidR="006B7595" w:rsidRPr="006B7595">
              <w:rPr>
                <w:rFonts w:asciiTheme="minorHAnsi" w:hAnsiTheme="minorHAnsi" w:cs="Times New Roman"/>
                <w:sz w:val="22"/>
                <w:szCs w:val="22"/>
              </w:rPr>
              <w:t>Pontifícia</w:t>
            </w:r>
            <w:proofErr w:type="spellEnd"/>
            <w:r w:rsidR="006B7595" w:rsidRPr="006B7595">
              <w:rPr>
                <w:rFonts w:asciiTheme="minorHAnsi" w:hAnsiTheme="minorHAnsi" w:cs="Times New Roman"/>
                <w:sz w:val="22"/>
                <w:szCs w:val="22"/>
              </w:rPr>
              <w:t xml:space="preserve"> </w:t>
            </w:r>
            <w:proofErr w:type="spellStart"/>
            <w:r w:rsidR="006B7595" w:rsidRPr="006B7595">
              <w:rPr>
                <w:rFonts w:asciiTheme="minorHAnsi" w:hAnsiTheme="minorHAnsi" w:cs="Times New Roman"/>
                <w:sz w:val="22"/>
                <w:szCs w:val="22"/>
              </w:rPr>
              <w:t>Universidade</w:t>
            </w:r>
            <w:proofErr w:type="spellEnd"/>
            <w:r w:rsidR="006B7595" w:rsidRPr="006B7595">
              <w:rPr>
                <w:rFonts w:asciiTheme="minorHAnsi" w:hAnsiTheme="minorHAnsi" w:cs="Times New Roman"/>
                <w:sz w:val="22"/>
                <w:szCs w:val="22"/>
              </w:rPr>
              <w:t xml:space="preserve"> </w:t>
            </w:r>
            <w:proofErr w:type="spellStart"/>
            <w:r w:rsidR="006B7595" w:rsidRPr="006B7595">
              <w:rPr>
                <w:rFonts w:asciiTheme="minorHAnsi" w:hAnsiTheme="minorHAnsi" w:cs="Times New Roman"/>
                <w:sz w:val="22"/>
                <w:szCs w:val="22"/>
              </w:rPr>
              <w:t>Católica</w:t>
            </w:r>
            <w:proofErr w:type="spellEnd"/>
            <w:r w:rsidR="006B7595">
              <w:rPr>
                <w:rFonts w:asciiTheme="minorHAnsi" w:hAnsiTheme="minorHAnsi" w:cs="Times New Roman"/>
                <w:sz w:val="22"/>
                <w:szCs w:val="22"/>
              </w:rPr>
              <w:t>, Brazil</w:t>
            </w:r>
          </w:p>
        </w:tc>
      </w:tr>
      <w:tr w:rsidR="000D32F9" w:rsidRPr="007912D8" w14:paraId="0F7BFC6C" w14:textId="77777777" w:rsidTr="00E90E8C">
        <w:trPr>
          <w:cantSplit/>
        </w:trPr>
        <w:tc>
          <w:tcPr>
            <w:tcW w:w="805" w:type="pct"/>
          </w:tcPr>
          <w:p w14:paraId="6FD9CCDA" w14:textId="77777777" w:rsidR="000D32F9" w:rsidRPr="007912D8" w:rsidRDefault="000D32F9" w:rsidP="00E90E8C">
            <w:pPr>
              <w:spacing w:before="0" w:after="0"/>
              <w:rPr>
                <w:rFonts w:asciiTheme="minorHAnsi" w:hAnsiTheme="minorHAnsi" w:cs="Times New Roman"/>
                <w:sz w:val="22"/>
                <w:szCs w:val="22"/>
              </w:rPr>
            </w:pPr>
            <w:r w:rsidRPr="007912D8">
              <w:rPr>
                <w:rFonts w:asciiTheme="minorHAnsi" w:hAnsiTheme="minorHAnsi" w:cs="Times New Roman"/>
                <w:sz w:val="22"/>
                <w:szCs w:val="22"/>
              </w:rPr>
              <w:t xml:space="preserve">2017 – </w:t>
            </w:r>
            <w:r>
              <w:rPr>
                <w:rFonts w:asciiTheme="minorHAnsi" w:hAnsiTheme="minorHAnsi" w:cs="Times New Roman"/>
                <w:sz w:val="22"/>
                <w:szCs w:val="22"/>
              </w:rPr>
              <w:t>2020</w:t>
            </w:r>
          </w:p>
        </w:tc>
        <w:tc>
          <w:tcPr>
            <w:tcW w:w="2684" w:type="pct"/>
          </w:tcPr>
          <w:p w14:paraId="11B57250" w14:textId="77777777" w:rsidR="000D32F9" w:rsidRDefault="000D32F9" w:rsidP="002A6294">
            <w:pPr>
              <w:spacing w:before="0" w:after="0"/>
              <w:rPr>
                <w:rFonts w:asciiTheme="minorHAnsi" w:hAnsiTheme="minorHAnsi" w:cs="Times New Roman"/>
                <w:sz w:val="22"/>
                <w:szCs w:val="22"/>
              </w:rPr>
            </w:pPr>
            <w:r w:rsidRPr="007912D8">
              <w:rPr>
                <w:rFonts w:asciiTheme="minorHAnsi" w:hAnsiTheme="minorHAnsi" w:cs="Times New Roman"/>
                <w:sz w:val="22"/>
                <w:szCs w:val="22"/>
              </w:rPr>
              <w:t xml:space="preserve">Dr. Hassan Azhari, </w:t>
            </w:r>
            <w:r w:rsidR="00E90E8C">
              <w:rPr>
                <w:rFonts w:asciiTheme="minorHAnsi" w:hAnsiTheme="minorHAnsi" w:cs="Times New Roman"/>
                <w:sz w:val="22"/>
                <w:szCs w:val="22"/>
              </w:rPr>
              <w:t xml:space="preserve">Primary </w:t>
            </w:r>
            <w:r w:rsidRPr="007912D8">
              <w:rPr>
                <w:rFonts w:asciiTheme="minorHAnsi" w:hAnsiTheme="minorHAnsi" w:cs="Times New Roman"/>
                <w:sz w:val="22"/>
                <w:szCs w:val="22"/>
              </w:rPr>
              <w:t>Supervisor</w:t>
            </w:r>
          </w:p>
          <w:p w14:paraId="1194A8C1" w14:textId="23027413" w:rsidR="007857CA" w:rsidRPr="007912D8" w:rsidRDefault="007857CA" w:rsidP="002A6294">
            <w:pPr>
              <w:spacing w:before="0" w:after="0"/>
              <w:rPr>
                <w:rFonts w:asciiTheme="minorHAnsi" w:hAnsiTheme="minorHAnsi" w:cs="Times New Roman"/>
                <w:sz w:val="22"/>
                <w:szCs w:val="22"/>
              </w:rPr>
            </w:pPr>
            <w:r>
              <w:rPr>
                <w:rFonts w:asciiTheme="minorHAnsi" w:hAnsiTheme="minorHAnsi" w:cs="Times New Roman"/>
                <w:sz w:val="22"/>
                <w:szCs w:val="22"/>
              </w:rPr>
              <w:t>Topic: Global Epidemiology of peptic ulcer disease</w:t>
            </w:r>
          </w:p>
        </w:tc>
        <w:tc>
          <w:tcPr>
            <w:tcW w:w="1511" w:type="pct"/>
          </w:tcPr>
          <w:p w14:paraId="0F1ABAC6" w14:textId="4E75F220" w:rsidR="000D32F9" w:rsidRPr="007912D8" w:rsidRDefault="007A2318" w:rsidP="00C13420">
            <w:pPr>
              <w:spacing w:before="0" w:after="0"/>
              <w:rPr>
                <w:rFonts w:asciiTheme="minorHAnsi" w:hAnsiTheme="minorHAnsi" w:cs="Times New Roman"/>
                <w:sz w:val="22"/>
                <w:szCs w:val="22"/>
              </w:rPr>
            </w:pPr>
            <w:r w:rsidRPr="007A2318">
              <w:rPr>
                <w:rFonts w:asciiTheme="minorHAnsi" w:hAnsiTheme="minorHAnsi" w:cs="Times New Roman"/>
                <w:sz w:val="22"/>
                <w:szCs w:val="22"/>
              </w:rPr>
              <w:t>Advanced Hepatology Fellow, Mayo Clinic</w:t>
            </w:r>
          </w:p>
        </w:tc>
      </w:tr>
      <w:tr w:rsidR="000D32F9" w:rsidRPr="007912D8" w14:paraId="1200E7ED" w14:textId="77777777" w:rsidTr="00E90E8C">
        <w:trPr>
          <w:cantSplit/>
        </w:trPr>
        <w:tc>
          <w:tcPr>
            <w:tcW w:w="805" w:type="pct"/>
          </w:tcPr>
          <w:p w14:paraId="228F8172" w14:textId="77777777" w:rsidR="000D32F9" w:rsidRPr="007912D8" w:rsidRDefault="000D32F9" w:rsidP="00E90E8C">
            <w:pPr>
              <w:spacing w:before="0" w:after="0"/>
              <w:rPr>
                <w:rFonts w:asciiTheme="minorHAnsi" w:hAnsiTheme="minorHAnsi" w:cs="Times New Roman"/>
                <w:sz w:val="22"/>
                <w:szCs w:val="22"/>
              </w:rPr>
            </w:pPr>
            <w:r w:rsidRPr="007912D8">
              <w:rPr>
                <w:rFonts w:asciiTheme="minorHAnsi" w:hAnsiTheme="minorHAnsi" w:cs="Times New Roman"/>
                <w:sz w:val="22"/>
                <w:szCs w:val="22"/>
              </w:rPr>
              <w:t xml:space="preserve">2015 – </w:t>
            </w:r>
            <w:r>
              <w:rPr>
                <w:rFonts w:asciiTheme="minorHAnsi" w:hAnsiTheme="minorHAnsi" w:cs="Times New Roman"/>
                <w:sz w:val="22"/>
                <w:szCs w:val="22"/>
              </w:rPr>
              <w:t>2018</w:t>
            </w:r>
          </w:p>
        </w:tc>
        <w:tc>
          <w:tcPr>
            <w:tcW w:w="2684" w:type="pct"/>
          </w:tcPr>
          <w:p w14:paraId="212F5781" w14:textId="77777777" w:rsidR="000D32F9" w:rsidRDefault="000D32F9" w:rsidP="002A6294">
            <w:pPr>
              <w:spacing w:before="0" w:after="0"/>
              <w:rPr>
                <w:rFonts w:asciiTheme="minorHAnsi" w:hAnsiTheme="minorHAnsi" w:cs="Times New Roman"/>
                <w:sz w:val="22"/>
                <w:szCs w:val="22"/>
              </w:rPr>
            </w:pPr>
            <w:r w:rsidRPr="007912D8">
              <w:rPr>
                <w:rFonts w:asciiTheme="minorHAnsi" w:hAnsiTheme="minorHAnsi" w:cs="Times New Roman"/>
                <w:sz w:val="22"/>
                <w:szCs w:val="22"/>
              </w:rPr>
              <w:t>Dr. Chris Ma, Co-Supervisor</w:t>
            </w:r>
          </w:p>
          <w:p w14:paraId="7665AD74" w14:textId="2D9A89D9" w:rsidR="007857CA" w:rsidRPr="007912D8" w:rsidRDefault="007857CA" w:rsidP="002A6294">
            <w:pPr>
              <w:spacing w:before="0" w:after="0"/>
              <w:rPr>
                <w:rFonts w:asciiTheme="minorHAnsi" w:hAnsiTheme="minorHAnsi" w:cs="Times New Roman"/>
                <w:sz w:val="22"/>
                <w:szCs w:val="22"/>
              </w:rPr>
            </w:pPr>
            <w:r>
              <w:rPr>
                <w:rFonts w:asciiTheme="minorHAnsi" w:hAnsiTheme="minorHAnsi" w:cs="Times New Roman"/>
                <w:sz w:val="22"/>
                <w:szCs w:val="22"/>
              </w:rPr>
              <w:t>Topic: Risk of surgery for IBD</w:t>
            </w:r>
          </w:p>
        </w:tc>
        <w:tc>
          <w:tcPr>
            <w:tcW w:w="1511" w:type="pct"/>
          </w:tcPr>
          <w:p w14:paraId="35BC4070" w14:textId="53D6E251" w:rsidR="000D32F9" w:rsidRPr="007912D8" w:rsidRDefault="007A2318" w:rsidP="00C13420">
            <w:pPr>
              <w:spacing w:before="0" w:after="0"/>
              <w:rPr>
                <w:rFonts w:asciiTheme="minorHAnsi" w:hAnsiTheme="minorHAnsi" w:cs="Times New Roman"/>
                <w:sz w:val="22"/>
                <w:szCs w:val="22"/>
              </w:rPr>
            </w:pPr>
            <w:r w:rsidRPr="007A2318">
              <w:rPr>
                <w:rFonts w:asciiTheme="minorHAnsi" w:hAnsiTheme="minorHAnsi" w:cs="Times New Roman"/>
                <w:sz w:val="22"/>
                <w:szCs w:val="22"/>
              </w:rPr>
              <w:t>Gastroenterologist &amp; Assistant Professor, University of Calgary</w:t>
            </w:r>
          </w:p>
        </w:tc>
      </w:tr>
      <w:tr w:rsidR="000D32F9" w:rsidRPr="007912D8" w14:paraId="47CE227B" w14:textId="77777777" w:rsidTr="00E90E8C">
        <w:trPr>
          <w:cantSplit/>
        </w:trPr>
        <w:tc>
          <w:tcPr>
            <w:tcW w:w="805" w:type="pct"/>
          </w:tcPr>
          <w:p w14:paraId="47CE1D67" w14:textId="77777777" w:rsidR="000D32F9" w:rsidRPr="007912D8" w:rsidRDefault="000D32F9" w:rsidP="00E90E8C">
            <w:pPr>
              <w:spacing w:before="0" w:after="0"/>
              <w:rPr>
                <w:rFonts w:asciiTheme="minorHAnsi" w:hAnsiTheme="minorHAnsi" w:cs="Times New Roman"/>
                <w:sz w:val="22"/>
                <w:szCs w:val="22"/>
              </w:rPr>
            </w:pPr>
            <w:r w:rsidRPr="007912D8">
              <w:rPr>
                <w:rFonts w:asciiTheme="minorHAnsi" w:hAnsiTheme="minorHAnsi" w:cs="Times New Roman"/>
                <w:sz w:val="22"/>
                <w:szCs w:val="22"/>
              </w:rPr>
              <w:t>2014 – 2016</w:t>
            </w:r>
          </w:p>
        </w:tc>
        <w:tc>
          <w:tcPr>
            <w:tcW w:w="2684" w:type="pct"/>
          </w:tcPr>
          <w:p w14:paraId="3DF80CAB" w14:textId="77777777" w:rsidR="000D32F9" w:rsidRDefault="000D32F9" w:rsidP="002A6294">
            <w:pPr>
              <w:spacing w:before="0" w:after="0"/>
              <w:rPr>
                <w:rFonts w:asciiTheme="minorHAnsi" w:hAnsiTheme="minorHAnsi" w:cs="Times New Roman"/>
                <w:sz w:val="22"/>
                <w:szCs w:val="22"/>
              </w:rPr>
            </w:pPr>
            <w:r w:rsidRPr="007912D8">
              <w:rPr>
                <w:rFonts w:asciiTheme="minorHAnsi" w:hAnsiTheme="minorHAnsi" w:cs="Times New Roman"/>
                <w:sz w:val="22"/>
                <w:szCs w:val="22"/>
              </w:rPr>
              <w:t>Dr. Aziz Shaheen, Co-Supervisor</w:t>
            </w:r>
          </w:p>
          <w:p w14:paraId="494ADBFF" w14:textId="3B23F767" w:rsidR="007857CA" w:rsidRPr="007912D8" w:rsidRDefault="007857CA" w:rsidP="002A6294">
            <w:pPr>
              <w:spacing w:before="0" w:after="0"/>
              <w:rPr>
                <w:rFonts w:asciiTheme="minorHAnsi" w:hAnsiTheme="minorHAnsi" w:cs="Times New Roman"/>
                <w:sz w:val="22"/>
                <w:szCs w:val="22"/>
              </w:rPr>
            </w:pPr>
            <w:r>
              <w:rPr>
                <w:rFonts w:asciiTheme="minorHAnsi" w:hAnsiTheme="minorHAnsi" w:cs="Times New Roman"/>
                <w:sz w:val="22"/>
                <w:szCs w:val="22"/>
              </w:rPr>
              <w:t>Topic: Epidemiology of primary biliary cholangitis</w:t>
            </w:r>
          </w:p>
        </w:tc>
        <w:tc>
          <w:tcPr>
            <w:tcW w:w="1511" w:type="pct"/>
          </w:tcPr>
          <w:p w14:paraId="57E6AED6" w14:textId="07C7DDF1" w:rsidR="000D32F9" w:rsidRPr="007912D8" w:rsidRDefault="007A2318" w:rsidP="00C13420">
            <w:pPr>
              <w:spacing w:before="0" w:after="0"/>
              <w:rPr>
                <w:rFonts w:asciiTheme="minorHAnsi" w:hAnsiTheme="minorHAnsi" w:cs="Times New Roman"/>
                <w:sz w:val="22"/>
                <w:szCs w:val="22"/>
              </w:rPr>
            </w:pPr>
            <w:r w:rsidRPr="007A2318">
              <w:rPr>
                <w:rFonts w:asciiTheme="minorHAnsi" w:hAnsiTheme="minorHAnsi" w:cs="Times New Roman"/>
                <w:sz w:val="22"/>
                <w:szCs w:val="22"/>
              </w:rPr>
              <w:t>Gastroenterologist &amp; Assistant Professor, University of Calgary</w:t>
            </w:r>
          </w:p>
        </w:tc>
      </w:tr>
      <w:tr w:rsidR="000D32F9" w:rsidRPr="007912D8" w14:paraId="73CAC4C4" w14:textId="77777777" w:rsidTr="007857CA">
        <w:trPr>
          <w:cantSplit/>
        </w:trPr>
        <w:tc>
          <w:tcPr>
            <w:tcW w:w="805" w:type="pct"/>
          </w:tcPr>
          <w:p w14:paraId="4A0DA140" w14:textId="77777777" w:rsidR="000D32F9" w:rsidRPr="007912D8" w:rsidRDefault="000D32F9" w:rsidP="007857CA">
            <w:pPr>
              <w:spacing w:before="0" w:after="0"/>
              <w:rPr>
                <w:rFonts w:asciiTheme="minorHAnsi" w:hAnsiTheme="minorHAnsi" w:cs="Times New Roman"/>
                <w:sz w:val="22"/>
                <w:szCs w:val="22"/>
              </w:rPr>
            </w:pPr>
            <w:r w:rsidRPr="007912D8">
              <w:rPr>
                <w:rFonts w:asciiTheme="minorHAnsi" w:hAnsiTheme="minorHAnsi" w:cs="Times New Roman"/>
                <w:sz w:val="22"/>
                <w:szCs w:val="22"/>
              </w:rPr>
              <w:t>2013 – 2015</w:t>
            </w:r>
          </w:p>
        </w:tc>
        <w:tc>
          <w:tcPr>
            <w:tcW w:w="2684" w:type="pct"/>
          </w:tcPr>
          <w:p w14:paraId="7CB23650" w14:textId="77777777" w:rsidR="000D32F9" w:rsidRDefault="000D32F9" w:rsidP="002A6294">
            <w:pPr>
              <w:spacing w:before="0" w:after="0"/>
              <w:rPr>
                <w:rFonts w:asciiTheme="minorHAnsi" w:hAnsiTheme="minorHAnsi" w:cs="Times New Roman"/>
                <w:sz w:val="22"/>
                <w:szCs w:val="22"/>
              </w:rPr>
            </w:pPr>
            <w:r w:rsidRPr="007912D8">
              <w:rPr>
                <w:rFonts w:asciiTheme="minorHAnsi" w:hAnsiTheme="minorHAnsi" w:cs="Times New Roman"/>
                <w:sz w:val="22"/>
                <w:szCs w:val="22"/>
              </w:rPr>
              <w:t>Dr. Sunny Singh, Primary Supervisor</w:t>
            </w:r>
          </w:p>
          <w:p w14:paraId="07EFE28E" w14:textId="6619DD6C" w:rsidR="007857CA" w:rsidRPr="007912D8" w:rsidRDefault="007857CA" w:rsidP="002A6294">
            <w:pPr>
              <w:spacing w:before="0" w:after="0"/>
              <w:rPr>
                <w:rFonts w:asciiTheme="minorHAnsi" w:hAnsiTheme="minorHAnsi" w:cs="Times New Roman"/>
                <w:sz w:val="22"/>
                <w:szCs w:val="22"/>
              </w:rPr>
            </w:pPr>
            <w:r>
              <w:rPr>
                <w:rFonts w:asciiTheme="minorHAnsi" w:hAnsiTheme="minorHAnsi" w:cs="Times New Roman"/>
                <w:sz w:val="22"/>
                <w:szCs w:val="22"/>
              </w:rPr>
              <w:t>Topic: Postoperative mortality in IBD</w:t>
            </w:r>
          </w:p>
        </w:tc>
        <w:tc>
          <w:tcPr>
            <w:tcW w:w="1511" w:type="pct"/>
          </w:tcPr>
          <w:p w14:paraId="18D30DF2" w14:textId="328DE46C" w:rsidR="000D32F9" w:rsidRPr="007912D8" w:rsidRDefault="007A2318" w:rsidP="00C13420">
            <w:pPr>
              <w:spacing w:before="0" w:after="0"/>
              <w:rPr>
                <w:rFonts w:asciiTheme="minorHAnsi" w:hAnsiTheme="minorHAnsi" w:cs="Times New Roman"/>
                <w:sz w:val="22"/>
                <w:szCs w:val="22"/>
              </w:rPr>
            </w:pPr>
            <w:r w:rsidRPr="007A2318">
              <w:rPr>
                <w:rFonts w:asciiTheme="minorHAnsi" w:hAnsiTheme="minorHAnsi" w:cs="Times New Roman"/>
                <w:sz w:val="22"/>
                <w:szCs w:val="22"/>
              </w:rPr>
              <w:t>Gastroenterologist, Kelowna</w:t>
            </w:r>
          </w:p>
        </w:tc>
      </w:tr>
      <w:tr w:rsidR="000D32F9" w:rsidRPr="007912D8" w14:paraId="3BB8347D" w14:textId="77777777" w:rsidTr="00E90E8C">
        <w:trPr>
          <w:cantSplit/>
        </w:trPr>
        <w:tc>
          <w:tcPr>
            <w:tcW w:w="805" w:type="pct"/>
          </w:tcPr>
          <w:p w14:paraId="44EB9AD3" w14:textId="65A6D1EB" w:rsidR="000D32F9" w:rsidRPr="007912D8" w:rsidRDefault="00E90E8C" w:rsidP="00E90E8C">
            <w:pPr>
              <w:spacing w:before="0" w:after="0"/>
              <w:rPr>
                <w:rFonts w:asciiTheme="minorHAnsi" w:hAnsiTheme="minorHAnsi" w:cs="Times New Roman"/>
                <w:sz w:val="22"/>
                <w:szCs w:val="22"/>
              </w:rPr>
            </w:pPr>
            <w:r>
              <w:rPr>
                <w:rFonts w:asciiTheme="minorHAnsi" w:hAnsiTheme="minorHAnsi" w:cs="Times New Roman"/>
                <w:sz w:val="22"/>
                <w:szCs w:val="22"/>
              </w:rPr>
              <w:t>2013 – 2017</w:t>
            </w:r>
          </w:p>
        </w:tc>
        <w:tc>
          <w:tcPr>
            <w:tcW w:w="2684" w:type="pct"/>
          </w:tcPr>
          <w:p w14:paraId="584AE3F7" w14:textId="77777777" w:rsidR="000D32F9" w:rsidRDefault="000D32F9" w:rsidP="002A6294">
            <w:pPr>
              <w:spacing w:before="0" w:after="0"/>
              <w:rPr>
                <w:rFonts w:asciiTheme="minorHAnsi" w:hAnsiTheme="minorHAnsi" w:cs="Times New Roman"/>
                <w:sz w:val="22"/>
                <w:szCs w:val="22"/>
              </w:rPr>
            </w:pPr>
            <w:r w:rsidRPr="007912D8">
              <w:rPr>
                <w:rFonts w:asciiTheme="minorHAnsi" w:hAnsiTheme="minorHAnsi" w:cs="Times New Roman"/>
                <w:sz w:val="22"/>
                <w:szCs w:val="22"/>
              </w:rPr>
              <w:t>Dr. Ahmed Al-</w:t>
            </w:r>
            <w:proofErr w:type="spellStart"/>
            <w:r w:rsidRPr="007912D8">
              <w:rPr>
                <w:rFonts w:asciiTheme="minorHAnsi" w:hAnsiTheme="minorHAnsi" w:cs="Times New Roman"/>
                <w:sz w:val="22"/>
                <w:szCs w:val="22"/>
              </w:rPr>
              <w:t>Darmaki</w:t>
            </w:r>
            <w:proofErr w:type="spellEnd"/>
            <w:r w:rsidRPr="007912D8">
              <w:rPr>
                <w:rFonts w:asciiTheme="minorHAnsi" w:hAnsiTheme="minorHAnsi" w:cs="Times New Roman"/>
                <w:sz w:val="22"/>
                <w:szCs w:val="22"/>
              </w:rPr>
              <w:t>, Primary Supervisor</w:t>
            </w:r>
          </w:p>
          <w:p w14:paraId="1D9F61CD" w14:textId="07234E05" w:rsidR="007857CA" w:rsidRPr="007912D8" w:rsidRDefault="007857CA" w:rsidP="002A6294">
            <w:pPr>
              <w:spacing w:before="0" w:after="0"/>
              <w:rPr>
                <w:rFonts w:asciiTheme="minorHAnsi" w:hAnsiTheme="minorHAnsi" w:cs="Times New Roman"/>
                <w:sz w:val="22"/>
                <w:szCs w:val="22"/>
              </w:rPr>
            </w:pPr>
            <w:r>
              <w:rPr>
                <w:rFonts w:asciiTheme="minorHAnsi" w:hAnsiTheme="minorHAnsi" w:cs="Times New Roman"/>
                <w:sz w:val="22"/>
                <w:szCs w:val="22"/>
              </w:rPr>
              <w:t>Topic: Environmental health and IBD</w:t>
            </w:r>
          </w:p>
        </w:tc>
        <w:tc>
          <w:tcPr>
            <w:tcW w:w="1511" w:type="pct"/>
          </w:tcPr>
          <w:p w14:paraId="0677C473" w14:textId="0CC34194" w:rsidR="000D32F9" w:rsidRPr="007912D8" w:rsidRDefault="007A2318" w:rsidP="00C13420">
            <w:pPr>
              <w:spacing w:before="0" w:after="0"/>
              <w:rPr>
                <w:rFonts w:asciiTheme="minorHAnsi" w:hAnsiTheme="minorHAnsi" w:cs="Times New Roman"/>
                <w:sz w:val="22"/>
                <w:szCs w:val="22"/>
              </w:rPr>
            </w:pPr>
            <w:r w:rsidRPr="007A2318">
              <w:rPr>
                <w:rFonts w:asciiTheme="minorHAnsi" w:hAnsiTheme="minorHAnsi" w:cs="Times New Roman"/>
                <w:sz w:val="22"/>
                <w:szCs w:val="22"/>
              </w:rPr>
              <w:t>Gastroenterologist, Oman Hospital, Oman</w:t>
            </w:r>
          </w:p>
        </w:tc>
      </w:tr>
      <w:tr w:rsidR="00E90E8C" w:rsidRPr="007912D8" w14:paraId="092AD601" w14:textId="77777777" w:rsidTr="00E90E8C">
        <w:trPr>
          <w:cantSplit/>
        </w:trPr>
        <w:tc>
          <w:tcPr>
            <w:tcW w:w="805" w:type="pct"/>
          </w:tcPr>
          <w:p w14:paraId="5DB04C11" w14:textId="1DF34C0E" w:rsidR="00E90E8C" w:rsidRPr="007912D8" w:rsidRDefault="00E90E8C" w:rsidP="00E90E8C">
            <w:pPr>
              <w:spacing w:before="0" w:after="0"/>
              <w:rPr>
                <w:rFonts w:asciiTheme="minorHAnsi" w:hAnsiTheme="minorHAnsi" w:cs="Times New Roman"/>
                <w:sz w:val="22"/>
                <w:szCs w:val="22"/>
              </w:rPr>
            </w:pPr>
            <w:r w:rsidRPr="007912D8">
              <w:rPr>
                <w:rFonts w:asciiTheme="minorHAnsi" w:hAnsiTheme="minorHAnsi" w:cs="Times New Roman"/>
                <w:sz w:val="22"/>
                <w:szCs w:val="22"/>
              </w:rPr>
              <w:t>2011 – 2012</w:t>
            </w:r>
          </w:p>
        </w:tc>
        <w:tc>
          <w:tcPr>
            <w:tcW w:w="2684" w:type="pct"/>
          </w:tcPr>
          <w:p w14:paraId="3F56C2B0" w14:textId="77777777" w:rsidR="00E90E8C" w:rsidRDefault="00E90E8C" w:rsidP="00E90E8C">
            <w:pPr>
              <w:spacing w:before="0" w:after="0"/>
              <w:rPr>
                <w:rFonts w:asciiTheme="minorHAnsi" w:hAnsiTheme="minorHAnsi" w:cs="Times New Roman"/>
                <w:sz w:val="22"/>
                <w:szCs w:val="22"/>
              </w:rPr>
            </w:pPr>
            <w:r w:rsidRPr="007912D8">
              <w:rPr>
                <w:rFonts w:asciiTheme="minorHAnsi" w:hAnsiTheme="minorHAnsi" w:cs="Times New Roman"/>
                <w:sz w:val="22"/>
                <w:szCs w:val="22"/>
              </w:rPr>
              <w:t>Dr. Gordon Moran, Co-Supervisor</w:t>
            </w:r>
          </w:p>
          <w:p w14:paraId="4F630623" w14:textId="5F43D9A6" w:rsidR="007857CA" w:rsidRPr="007912D8" w:rsidRDefault="007857CA" w:rsidP="00E90E8C">
            <w:pPr>
              <w:spacing w:before="0" w:after="0"/>
              <w:rPr>
                <w:rFonts w:asciiTheme="minorHAnsi" w:hAnsiTheme="minorHAnsi" w:cs="Times New Roman"/>
                <w:sz w:val="22"/>
                <w:szCs w:val="22"/>
              </w:rPr>
            </w:pPr>
            <w:r>
              <w:rPr>
                <w:rFonts w:asciiTheme="minorHAnsi" w:hAnsiTheme="minorHAnsi" w:cs="Times New Roman"/>
                <w:sz w:val="22"/>
                <w:szCs w:val="22"/>
              </w:rPr>
              <w:t>Topic: IBD phenotypes and prognosis</w:t>
            </w:r>
          </w:p>
        </w:tc>
        <w:tc>
          <w:tcPr>
            <w:tcW w:w="1511" w:type="pct"/>
          </w:tcPr>
          <w:p w14:paraId="24EF3E04" w14:textId="79408A3B" w:rsidR="00E90E8C" w:rsidRPr="007A2318" w:rsidRDefault="00E90E8C" w:rsidP="00E90E8C">
            <w:pPr>
              <w:spacing w:before="0" w:after="0"/>
              <w:rPr>
                <w:rFonts w:asciiTheme="minorHAnsi" w:hAnsiTheme="minorHAnsi" w:cs="Times New Roman"/>
                <w:sz w:val="22"/>
                <w:szCs w:val="22"/>
              </w:rPr>
            </w:pPr>
            <w:r w:rsidRPr="007A2318">
              <w:rPr>
                <w:rFonts w:asciiTheme="minorHAnsi" w:hAnsiTheme="minorHAnsi" w:cs="Times New Roman"/>
                <w:sz w:val="22"/>
                <w:szCs w:val="22"/>
              </w:rPr>
              <w:t>Gastroenterologist &amp; Clinical Associate Professor, University of Nottingham, UK</w:t>
            </w:r>
          </w:p>
        </w:tc>
      </w:tr>
      <w:tr w:rsidR="000D32F9" w:rsidRPr="007912D8" w14:paraId="0CF9BCA3" w14:textId="77777777" w:rsidTr="00E90E8C">
        <w:trPr>
          <w:cantSplit/>
        </w:trPr>
        <w:tc>
          <w:tcPr>
            <w:tcW w:w="805" w:type="pct"/>
          </w:tcPr>
          <w:p w14:paraId="24C2688B" w14:textId="77777777" w:rsidR="000D32F9" w:rsidRPr="007912D8" w:rsidRDefault="000D32F9" w:rsidP="00E90E8C">
            <w:pPr>
              <w:spacing w:before="0" w:after="0"/>
              <w:rPr>
                <w:rFonts w:asciiTheme="minorHAnsi" w:hAnsiTheme="minorHAnsi" w:cs="Times New Roman"/>
                <w:sz w:val="22"/>
                <w:szCs w:val="22"/>
              </w:rPr>
            </w:pPr>
            <w:r w:rsidRPr="007912D8">
              <w:rPr>
                <w:rFonts w:asciiTheme="minorHAnsi" w:hAnsiTheme="minorHAnsi" w:cs="Times New Roman"/>
                <w:sz w:val="22"/>
                <w:szCs w:val="22"/>
              </w:rPr>
              <w:t>2010 – 2013</w:t>
            </w:r>
          </w:p>
        </w:tc>
        <w:tc>
          <w:tcPr>
            <w:tcW w:w="2684" w:type="pct"/>
          </w:tcPr>
          <w:p w14:paraId="099FDC23" w14:textId="77777777" w:rsidR="000D32F9" w:rsidRDefault="000D32F9" w:rsidP="002A6294">
            <w:pPr>
              <w:spacing w:before="0" w:after="0"/>
              <w:rPr>
                <w:rFonts w:asciiTheme="minorHAnsi" w:hAnsiTheme="minorHAnsi" w:cs="Times New Roman"/>
                <w:sz w:val="22"/>
                <w:szCs w:val="22"/>
              </w:rPr>
            </w:pPr>
            <w:r w:rsidRPr="007912D8">
              <w:rPr>
                <w:rFonts w:asciiTheme="minorHAnsi" w:hAnsiTheme="minorHAnsi" w:cs="Times New Roman"/>
                <w:sz w:val="22"/>
                <w:szCs w:val="22"/>
              </w:rPr>
              <w:t>Dr. Ali Rezaie, Primary Supervisor</w:t>
            </w:r>
          </w:p>
          <w:p w14:paraId="51315AC3" w14:textId="381AF65A" w:rsidR="007857CA" w:rsidRPr="007912D8" w:rsidRDefault="007857CA" w:rsidP="002A6294">
            <w:pPr>
              <w:spacing w:before="0" w:after="0"/>
              <w:rPr>
                <w:rFonts w:asciiTheme="minorHAnsi" w:hAnsiTheme="minorHAnsi" w:cs="Times New Roman"/>
                <w:sz w:val="22"/>
                <w:szCs w:val="22"/>
              </w:rPr>
            </w:pPr>
            <w:r>
              <w:rPr>
                <w:rFonts w:asciiTheme="minorHAnsi" w:hAnsiTheme="minorHAnsi" w:cs="Times New Roman"/>
                <w:sz w:val="22"/>
                <w:szCs w:val="22"/>
              </w:rPr>
              <w:t>Topic: Epidemiology of IBD in Alberta</w:t>
            </w:r>
          </w:p>
        </w:tc>
        <w:tc>
          <w:tcPr>
            <w:tcW w:w="1511" w:type="pct"/>
          </w:tcPr>
          <w:p w14:paraId="6D73C281" w14:textId="0DE4EE14" w:rsidR="000D32F9" w:rsidRPr="007912D8" w:rsidRDefault="007A2318" w:rsidP="00C13420">
            <w:pPr>
              <w:spacing w:before="0" w:after="0"/>
              <w:rPr>
                <w:rFonts w:asciiTheme="minorHAnsi" w:hAnsiTheme="minorHAnsi" w:cs="Times New Roman"/>
                <w:sz w:val="22"/>
                <w:szCs w:val="22"/>
              </w:rPr>
            </w:pPr>
            <w:r w:rsidRPr="007A2318">
              <w:rPr>
                <w:rFonts w:asciiTheme="minorHAnsi" w:hAnsiTheme="minorHAnsi" w:cs="Times New Roman"/>
                <w:sz w:val="22"/>
                <w:szCs w:val="22"/>
              </w:rPr>
              <w:t>Gastroenterologist &amp; Assistant Professor, Cedars Sinai, US</w:t>
            </w:r>
          </w:p>
        </w:tc>
      </w:tr>
      <w:tr w:rsidR="00E90E8C" w:rsidRPr="007912D8" w14:paraId="1556BCD3" w14:textId="77777777" w:rsidTr="00E90E8C">
        <w:trPr>
          <w:cantSplit/>
        </w:trPr>
        <w:tc>
          <w:tcPr>
            <w:tcW w:w="805" w:type="pct"/>
          </w:tcPr>
          <w:p w14:paraId="3B248598" w14:textId="2FA10BD5" w:rsidR="00E90E8C" w:rsidRPr="007912D8" w:rsidRDefault="00E90E8C" w:rsidP="00E90E8C">
            <w:pPr>
              <w:spacing w:before="0" w:after="0"/>
              <w:rPr>
                <w:rFonts w:asciiTheme="minorHAnsi" w:hAnsiTheme="minorHAnsi" w:cs="Times New Roman"/>
                <w:sz w:val="22"/>
                <w:szCs w:val="22"/>
              </w:rPr>
            </w:pPr>
            <w:r w:rsidRPr="007912D8">
              <w:rPr>
                <w:rFonts w:asciiTheme="minorHAnsi" w:hAnsiTheme="minorHAnsi" w:cs="Times New Roman"/>
                <w:sz w:val="22"/>
                <w:szCs w:val="22"/>
              </w:rPr>
              <w:t>2010 – 2014</w:t>
            </w:r>
          </w:p>
        </w:tc>
        <w:tc>
          <w:tcPr>
            <w:tcW w:w="2684" w:type="pct"/>
          </w:tcPr>
          <w:p w14:paraId="2F34EBF7" w14:textId="77777777" w:rsidR="00E90E8C" w:rsidRDefault="00E90E8C" w:rsidP="00E90E8C">
            <w:pPr>
              <w:spacing w:before="0" w:after="0"/>
              <w:rPr>
                <w:rFonts w:asciiTheme="minorHAnsi" w:hAnsiTheme="minorHAnsi" w:cs="Times New Roman"/>
                <w:sz w:val="22"/>
                <w:szCs w:val="22"/>
              </w:rPr>
            </w:pPr>
            <w:r w:rsidRPr="007912D8">
              <w:rPr>
                <w:rFonts w:asciiTheme="minorHAnsi" w:hAnsiTheme="minorHAnsi" w:cs="Times New Roman"/>
                <w:sz w:val="22"/>
                <w:szCs w:val="22"/>
              </w:rPr>
              <w:t>Dr. Mathew Sadler, Primary Supervisor</w:t>
            </w:r>
          </w:p>
          <w:p w14:paraId="0325E64C" w14:textId="649EC20B" w:rsidR="007857CA" w:rsidRPr="007912D8" w:rsidRDefault="007857CA" w:rsidP="00E90E8C">
            <w:pPr>
              <w:spacing w:before="0" w:after="0"/>
              <w:rPr>
                <w:rFonts w:asciiTheme="minorHAnsi" w:hAnsiTheme="minorHAnsi" w:cs="Times New Roman"/>
                <w:sz w:val="22"/>
                <w:szCs w:val="22"/>
              </w:rPr>
            </w:pPr>
            <w:r>
              <w:rPr>
                <w:rFonts w:asciiTheme="minorHAnsi" w:hAnsiTheme="minorHAnsi" w:cs="Times New Roman"/>
                <w:sz w:val="22"/>
                <w:szCs w:val="22"/>
              </w:rPr>
              <w:t>Topic: Epidemiology of ischemic colitis</w:t>
            </w:r>
          </w:p>
        </w:tc>
        <w:tc>
          <w:tcPr>
            <w:tcW w:w="1511" w:type="pct"/>
          </w:tcPr>
          <w:p w14:paraId="6000AF6C" w14:textId="1E303524" w:rsidR="00E90E8C" w:rsidRPr="007A2318" w:rsidRDefault="00E90E8C" w:rsidP="00E90E8C">
            <w:pPr>
              <w:spacing w:before="0" w:after="0"/>
              <w:rPr>
                <w:rFonts w:asciiTheme="minorHAnsi" w:hAnsiTheme="minorHAnsi" w:cs="Times New Roman"/>
                <w:sz w:val="22"/>
                <w:szCs w:val="22"/>
              </w:rPr>
            </w:pPr>
            <w:proofErr w:type="spellStart"/>
            <w:r w:rsidRPr="007A2318">
              <w:rPr>
                <w:rFonts w:asciiTheme="minorHAnsi" w:hAnsiTheme="minorHAnsi" w:cs="Times New Roman"/>
                <w:sz w:val="22"/>
                <w:szCs w:val="22"/>
              </w:rPr>
              <w:t>Hepatologist</w:t>
            </w:r>
            <w:proofErr w:type="spellEnd"/>
            <w:r w:rsidRPr="007A2318">
              <w:rPr>
                <w:rFonts w:asciiTheme="minorHAnsi" w:hAnsiTheme="minorHAnsi" w:cs="Times New Roman"/>
                <w:sz w:val="22"/>
                <w:szCs w:val="22"/>
              </w:rPr>
              <w:t xml:space="preserve"> &amp; Clinical Assistant Professor, Foothills Medical Centre, Calgary</w:t>
            </w:r>
          </w:p>
        </w:tc>
      </w:tr>
      <w:tr w:rsidR="00E90E8C" w:rsidRPr="007912D8" w14:paraId="7C4433E8" w14:textId="77777777" w:rsidTr="00E90E8C">
        <w:trPr>
          <w:cantSplit/>
        </w:trPr>
        <w:tc>
          <w:tcPr>
            <w:tcW w:w="805" w:type="pct"/>
          </w:tcPr>
          <w:p w14:paraId="20D0956E" w14:textId="600446D2" w:rsidR="00E90E8C" w:rsidRPr="007912D8" w:rsidRDefault="00E90E8C" w:rsidP="00E90E8C">
            <w:pPr>
              <w:spacing w:before="0" w:after="0"/>
              <w:rPr>
                <w:rFonts w:asciiTheme="minorHAnsi" w:hAnsiTheme="minorHAnsi" w:cs="Times New Roman"/>
                <w:sz w:val="22"/>
                <w:szCs w:val="22"/>
              </w:rPr>
            </w:pPr>
            <w:r w:rsidRPr="007912D8">
              <w:rPr>
                <w:rFonts w:asciiTheme="minorHAnsi" w:hAnsiTheme="minorHAnsi" w:cs="Times New Roman"/>
                <w:sz w:val="22"/>
                <w:szCs w:val="22"/>
              </w:rPr>
              <w:t>2009 – 2010</w:t>
            </w:r>
          </w:p>
        </w:tc>
        <w:tc>
          <w:tcPr>
            <w:tcW w:w="2684" w:type="pct"/>
          </w:tcPr>
          <w:p w14:paraId="59E6EB43" w14:textId="77777777" w:rsidR="00E90E8C" w:rsidRDefault="00E90E8C" w:rsidP="00E90E8C">
            <w:pPr>
              <w:spacing w:before="0" w:after="0"/>
              <w:rPr>
                <w:rFonts w:asciiTheme="minorHAnsi" w:hAnsiTheme="minorHAnsi" w:cs="Times New Roman"/>
                <w:sz w:val="22"/>
                <w:szCs w:val="22"/>
              </w:rPr>
            </w:pPr>
            <w:r>
              <w:rPr>
                <w:rFonts w:asciiTheme="minorHAnsi" w:hAnsiTheme="minorHAnsi" w:cs="Times New Roman"/>
                <w:sz w:val="22"/>
                <w:szCs w:val="22"/>
              </w:rPr>
              <w:t xml:space="preserve">Dr. Allen Lim, Primary </w:t>
            </w:r>
            <w:r w:rsidRPr="007912D8">
              <w:rPr>
                <w:rFonts w:asciiTheme="minorHAnsi" w:hAnsiTheme="minorHAnsi" w:cs="Times New Roman"/>
                <w:sz w:val="22"/>
                <w:szCs w:val="22"/>
              </w:rPr>
              <w:t>Supervisor</w:t>
            </w:r>
          </w:p>
          <w:p w14:paraId="7D015946" w14:textId="4198E37F" w:rsidR="007857CA" w:rsidRPr="007912D8" w:rsidRDefault="007857CA" w:rsidP="00E90E8C">
            <w:pPr>
              <w:spacing w:before="0" w:after="0"/>
              <w:rPr>
                <w:rFonts w:asciiTheme="minorHAnsi" w:hAnsiTheme="minorHAnsi" w:cs="Times New Roman"/>
                <w:sz w:val="22"/>
                <w:szCs w:val="22"/>
              </w:rPr>
            </w:pPr>
            <w:r>
              <w:rPr>
                <w:rFonts w:asciiTheme="minorHAnsi" w:hAnsiTheme="minorHAnsi" w:cs="Times New Roman"/>
                <w:sz w:val="22"/>
                <w:szCs w:val="22"/>
              </w:rPr>
              <w:t>Topic: Venous thromboembolism in IBD</w:t>
            </w:r>
          </w:p>
        </w:tc>
        <w:tc>
          <w:tcPr>
            <w:tcW w:w="1511" w:type="pct"/>
          </w:tcPr>
          <w:p w14:paraId="37CADB1A" w14:textId="5457B88A" w:rsidR="00E90E8C" w:rsidRPr="007A2318" w:rsidRDefault="00E90E8C" w:rsidP="00E90E8C">
            <w:pPr>
              <w:spacing w:before="0" w:after="0"/>
              <w:rPr>
                <w:rFonts w:asciiTheme="minorHAnsi" w:hAnsiTheme="minorHAnsi" w:cs="Times New Roman"/>
                <w:sz w:val="22"/>
                <w:szCs w:val="22"/>
              </w:rPr>
            </w:pPr>
            <w:r w:rsidRPr="007A2318">
              <w:rPr>
                <w:rFonts w:asciiTheme="minorHAnsi" w:hAnsiTheme="minorHAnsi" w:cs="Times New Roman"/>
                <w:sz w:val="22"/>
                <w:szCs w:val="22"/>
              </w:rPr>
              <w:t>Gastroenterologist &amp; Clinical Lecturer, University of Alberta</w:t>
            </w:r>
          </w:p>
        </w:tc>
      </w:tr>
      <w:tr w:rsidR="00E90E8C" w:rsidRPr="007912D8" w14:paraId="60B868F0" w14:textId="77777777" w:rsidTr="00E90E8C">
        <w:trPr>
          <w:cantSplit/>
        </w:trPr>
        <w:tc>
          <w:tcPr>
            <w:tcW w:w="805" w:type="pct"/>
          </w:tcPr>
          <w:p w14:paraId="06552BA5" w14:textId="2787B27A" w:rsidR="00E90E8C" w:rsidRPr="007912D8" w:rsidRDefault="00E90E8C" w:rsidP="00E90E8C">
            <w:pPr>
              <w:spacing w:before="0" w:after="0"/>
              <w:rPr>
                <w:rFonts w:asciiTheme="minorHAnsi" w:hAnsiTheme="minorHAnsi" w:cs="Times New Roman"/>
                <w:sz w:val="22"/>
                <w:szCs w:val="22"/>
              </w:rPr>
            </w:pPr>
            <w:r w:rsidRPr="007912D8">
              <w:rPr>
                <w:rFonts w:asciiTheme="minorHAnsi" w:hAnsiTheme="minorHAnsi" w:cs="Times New Roman"/>
                <w:sz w:val="22"/>
                <w:szCs w:val="22"/>
              </w:rPr>
              <w:t>2008 – 2009</w:t>
            </w:r>
          </w:p>
        </w:tc>
        <w:tc>
          <w:tcPr>
            <w:tcW w:w="2684" w:type="pct"/>
          </w:tcPr>
          <w:p w14:paraId="7B6D6463" w14:textId="77777777" w:rsidR="00E90E8C" w:rsidRDefault="00E90E8C" w:rsidP="00E90E8C">
            <w:pPr>
              <w:spacing w:before="0" w:after="0"/>
              <w:rPr>
                <w:rFonts w:asciiTheme="minorHAnsi" w:hAnsiTheme="minorHAnsi" w:cs="Times New Roman"/>
                <w:sz w:val="22"/>
                <w:szCs w:val="22"/>
              </w:rPr>
            </w:pPr>
            <w:r>
              <w:rPr>
                <w:rFonts w:asciiTheme="minorHAnsi" w:hAnsiTheme="minorHAnsi" w:cs="Times New Roman"/>
                <w:sz w:val="22"/>
                <w:szCs w:val="22"/>
              </w:rPr>
              <w:t xml:space="preserve">Dr. </w:t>
            </w:r>
            <w:proofErr w:type="spellStart"/>
            <w:r>
              <w:rPr>
                <w:rFonts w:asciiTheme="minorHAnsi" w:hAnsiTheme="minorHAnsi" w:cs="Times New Roman"/>
                <w:sz w:val="22"/>
                <w:szCs w:val="22"/>
              </w:rPr>
              <w:t>Shani</w:t>
            </w:r>
            <w:proofErr w:type="spellEnd"/>
            <w:r>
              <w:rPr>
                <w:rFonts w:asciiTheme="minorHAnsi" w:hAnsiTheme="minorHAnsi" w:cs="Times New Roman"/>
                <w:sz w:val="22"/>
                <w:szCs w:val="22"/>
              </w:rPr>
              <w:t xml:space="preserve"> </w:t>
            </w:r>
            <w:proofErr w:type="spellStart"/>
            <w:r>
              <w:rPr>
                <w:rFonts w:asciiTheme="minorHAnsi" w:hAnsiTheme="minorHAnsi" w:cs="Times New Roman"/>
                <w:sz w:val="22"/>
                <w:szCs w:val="22"/>
              </w:rPr>
              <w:t>DeSilva</w:t>
            </w:r>
            <w:proofErr w:type="spellEnd"/>
            <w:r>
              <w:rPr>
                <w:rFonts w:asciiTheme="minorHAnsi" w:hAnsiTheme="minorHAnsi" w:cs="Times New Roman"/>
                <w:sz w:val="22"/>
                <w:szCs w:val="22"/>
              </w:rPr>
              <w:t xml:space="preserve">, Primary </w:t>
            </w:r>
            <w:r w:rsidRPr="007912D8">
              <w:rPr>
                <w:rFonts w:asciiTheme="minorHAnsi" w:hAnsiTheme="minorHAnsi" w:cs="Times New Roman"/>
                <w:sz w:val="22"/>
                <w:szCs w:val="22"/>
              </w:rPr>
              <w:t>Supervisor</w:t>
            </w:r>
          </w:p>
          <w:p w14:paraId="0C781809" w14:textId="0D0F3603" w:rsidR="007857CA" w:rsidRPr="007912D8" w:rsidRDefault="007857CA" w:rsidP="00E90E8C">
            <w:pPr>
              <w:spacing w:before="0" w:after="0"/>
              <w:rPr>
                <w:rFonts w:asciiTheme="minorHAnsi" w:hAnsiTheme="minorHAnsi" w:cs="Times New Roman"/>
                <w:sz w:val="22"/>
                <w:szCs w:val="22"/>
              </w:rPr>
            </w:pPr>
            <w:r>
              <w:rPr>
                <w:rFonts w:asciiTheme="minorHAnsi" w:hAnsiTheme="minorHAnsi" w:cs="Times New Roman"/>
                <w:sz w:val="22"/>
                <w:szCs w:val="22"/>
              </w:rPr>
              <w:t>Topic: Postoperative complications for IBD</w:t>
            </w:r>
          </w:p>
        </w:tc>
        <w:tc>
          <w:tcPr>
            <w:tcW w:w="1511" w:type="pct"/>
          </w:tcPr>
          <w:p w14:paraId="763EC27F" w14:textId="160D847D" w:rsidR="00E90E8C" w:rsidRPr="007A2318" w:rsidRDefault="00E90E8C" w:rsidP="00E90E8C">
            <w:pPr>
              <w:spacing w:before="0" w:after="0"/>
              <w:rPr>
                <w:rFonts w:asciiTheme="minorHAnsi" w:hAnsiTheme="minorHAnsi" w:cs="Times New Roman"/>
                <w:sz w:val="22"/>
                <w:szCs w:val="22"/>
              </w:rPr>
            </w:pPr>
            <w:r w:rsidRPr="007A2318">
              <w:rPr>
                <w:rFonts w:asciiTheme="minorHAnsi" w:hAnsiTheme="minorHAnsi" w:cs="Times New Roman"/>
                <w:sz w:val="22"/>
                <w:szCs w:val="22"/>
              </w:rPr>
              <w:t>Gastroenterologist, The Dudley Group, UK</w:t>
            </w:r>
          </w:p>
        </w:tc>
      </w:tr>
      <w:tr w:rsidR="00E90E8C" w:rsidRPr="007912D8" w14:paraId="5228D12D" w14:textId="77777777" w:rsidTr="00E90E8C">
        <w:trPr>
          <w:cantSplit/>
        </w:trPr>
        <w:tc>
          <w:tcPr>
            <w:tcW w:w="805" w:type="pct"/>
          </w:tcPr>
          <w:p w14:paraId="579BB047" w14:textId="77777777" w:rsidR="00E90E8C" w:rsidRPr="007912D8" w:rsidRDefault="00E90E8C" w:rsidP="00E90E8C">
            <w:pPr>
              <w:spacing w:before="0" w:after="0"/>
              <w:rPr>
                <w:rFonts w:asciiTheme="minorHAnsi" w:hAnsiTheme="minorHAnsi" w:cs="Times New Roman"/>
                <w:sz w:val="22"/>
                <w:szCs w:val="22"/>
              </w:rPr>
            </w:pPr>
            <w:r w:rsidRPr="007912D8">
              <w:rPr>
                <w:rFonts w:asciiTheme="minorHAnsi" w:hAnsiTheme="minorHAnsi" w:cs="Times New Roman"/>
                <w:sz w:val="22"/>
                <w:szCs w:val="22"/>
              </w:rPr>
              <w:t>2007 – 2012</w:t>
            </w:r>
          </w:p>
        </w:tc>
        <w:tc>
          <w:tcPr>
            <w:tcW w:w="2684" w:type="pct"/>
          </w:tcPr>
          <w:p w14:paraId="062A3E97" w14:textId="77777777" w:rsidR="00E90E8C" w:rsidRDefault="00E90E8C" w:rsidP="00E90E8C">
            <w:pPr>
              <w:spacing w:before="0" w:after="0"/>
              <w:rPr>
                <w:rFonts w:asciiTheme="minorHAnsi" w:hAnsiTheme="minorHAnsi" w:cs="Times New Roman"/>
                <w:sz w:val="22"/>
                <w:szCs w:val="22"/>
              </w:rPr>
            </w:pPr>
            <w:r w:rsidRPr="007912D8">
              <w:rPr>
                <w:rFonts w:asciiTheme="minorHAnsi" w:hAnsiTheme="minorHAnsi" w:cs="Times New Roman"/>
                <w:sz w:val="22"/>
                <w:szCs w:val="22"/>
              </w:rPr>
              <w:t>Dr. Liisa Meddings, Primary Supervisor</w:t>
            </w:r>
          </w:p>
          <w:p w14:paraId="0AC66D90" w14:textId="53AF311B" w:rsidR="007857CA" w:rsidRPr="007912D8" w:rsidRDefault="007857CA" w:rsidP="00E90E8C">
            <w:pPr>
              <w:spacing w:before="0" w:after="0"/>
              <w:rPr>
                <w:rFonts w:asciiTheme="minorHAnsi" w:hAnsiTheme="minorHAnsi" w:cs="Times New Roman"/>
                <w:sz w:val="22"/>
                <w:szCs w:val="22"/>
              </w:rPr>
            </w:pPr>
            <w:r>
              <w:rPr>
                <w:rFonts w:asciiTheme="minorHAnsi" w:hAnsiTheme="minorHAnsi" w:cs="Times New Roman"/>
                <w:sz w:val="22"/>
                <w:szCs w:val="22"/>
              </w:rPr>
              <w:t>Topic: Epidemiology of pyogenic liver abscess</w:t>
            </w:r>
          </w:p>
        </w:tc>
        <w:tc>
          <w:tcPr>
            <w:tcW w:w="1511" w:type="pct"/>
          </w:tcPr>
          <w:p w14:paraId="7965D1A6" w14:textId="4B75C3F8" w:rsidR="00E90E8C" w:rsidRPr="007912D8" w:rsidRDefault="00E90E8C" w:rsidP="00E90E8C">
            <w:pPr>
              <w:spacing w:before="0" w:after="0"/>
              <w:rPr>
                <w:rFonts w:asciiTheme="minorHAnsi" w:hAnsiTheme="minorHAnsi" w:cs="Times New Roman"/>
                <w:sz w:val="22"/>
                <w:szCs w:val="22"/>
              </w:rPr>
            </w:pPr>
            <w:r w:rsidRPr="007A2318">
              <w:rPr>
                <w:rFonts w:asciiTheme="minorHAnsi" w:hAnsiTheme="minorHAnsi" w:cs="Times New Roman"/>
                <w:sz w:val="22"/>
                <w:szCs w:val="22"/>
              </w:rPr>
              <w:t>Gastroenterologist, Rocky View Hospital, Calgary</w:t>
            </w:r>
          </w:p>
        </w:tc>
      </w:tr>
      <w:tr w:rsidR="007857CA" w:rsidRPr="007912D8" w14:paraId="67F99045" w14:textId="77777777" w:rsidTr="00E90E8C">
        <w:trPr>
          <w:cantSplit/>
        </w:trPr>
        <w:tc>
          <w:tcPr>
            <w:tcW w:w="805" w:type="pct"/>
          </w:tcPr>
          <w:p w14:paraId="049B29A2" w14:textId="77777777" w:rsidR="007857CA" w:rsidRPr="007912D8" w:rsidRDefault="007857CA" w:rsidP="00E90E8C">
            <w:pPr>
              <w:spacing w:before="0" w:after="0"/>
              <w:rPr>
                <w:rFonts w:asciiTheme="minorHAnsi" w:hAnsiTheme="minorHAnsi" w:cs="Times New Roman"/>
                <w:sz w:val="22"/>
                <w:szCs w:val="22"/>
              </w:rPr>
            </w:pPr>
          </w:p>
        </w:tc>
        <w:tc>
          <w:tcPr>
            <w:tcW w:w="2684" w:type="pct"/>
          </w:tcPr>
          <w:p w14:paraId="4F98D151" w14:textId="77777777" w:rsidR="007857CA" w:rsidRPr="007912D8" w:rsidRDefault="007857CA" w:rsidP="00E90E8C">
            <w:pPr>
              <w:spacing w:before="0" w:after="0"/>
              <w:rPr>
                <w:rFonts w:asciiTheme="minorHAnsi" w:hAnsiTheme="minorHAnsi" w:cs="Times New Roman"/>
                <w:sz w:val="22"/>
                <w:szCs w:val="22"/>
              </w:rPr>
            </w:pPr>
          </w:p>
        </w:tc>
        <w:tc>
          <w:tcPr>
            <w:tcW w:w="1511" w:type="pct"/>
          </w:tcPr>
          <w:p w14:paraId="34A2E35F" w14:textId="77777777" w:rsidR="007857CA" w:rsidRPr="007A2318" w:rsidRDefault="007857CA" w:rsidP="00E90E8C">
            <w:pPr>
              <w:spacing w:before="0" w:after="0"/>
              <w:rPr>
                <w:rFonts w:asciiTheme="minorHAnsi" w:hAnsiTheme="minorHAnsi" w:cs="Times New Roman"/>
                <w:sz w:val="22"/>
                <w:szCs w:val="22"/>
              </w:rPr>
            </w:pPr>
          </w:p>
        </w:tc>
      </w:tr>
    </w:tbl>
    <w:p w14:paraId="77C3A872" w14:textId="523ED0E1" w:rsidR="00F910EE" w:rsidRDefault="00F910EE" w:rsidP="00F910EE">
      <w:pPr>
        <w:pStyle w:val="Heading1"/>
      </w:pPr>
      <w:bookmarkStart w:id="12" w:name="_Toc66273789"/>
      <w:r w:rsidRPr="007912D8">
        <w:t>Supervision: Graduate Students</w:t>
      </w:r>
      <w:bookmarkEnd w:id="12"/>
    </w:p>
    <w:tbl>
      <w:tblPr>
        <w:tblW w:w="5288" w:type="pct"/>
        <w:tblLayout w:type="fixed"/>
        <w:tblLook w:val="01E0" w:firstRow="1" w:lastRow="1" w:firstColumn="1" w:lastColumn="1" w:noHBand="0" w:noVBand="0"/>
      </w:tblPr>
      <w:tblGrid>
        <w:gridCol w:w="1593"/>
        <w:gridCol w:w="26"/>
        <w:gridCol w:w="8280"/>
      </w:tblGrid>
      <w:tr w:rsidR="00E90E8C" w:rsidRPr="007912D8" w14:paraId="5A4679E8" w14:textId="77777777" w:rsidTr="00E90E8C">
        <w:trPr>
          <w:cantSplit/>
        </w:trPr>
        <w:tc>
          <w:tcPr>
            <w:tcW w:w="5000" w:type="pct"/>
            <w:gridSpan w:val="3"/>
          </w:tcPr>
          <w:p w14:paraId="0C37F88A" w14:textId="238244D6" w:rsidR="00E90E8C" w:rsidRPr="007912D8" w:rsidRDefault="00E90E8C" w:rsidP="002814FC">
            <w:pPr>
              <w:spacing w:before="0" w:after="0"/>
              <w:rPr>
                <w:rFonts w:asciiTheme="minorHAnsi" w:hAnsiTheme="minorHAnsi" w:cs="Times New Roman"/>
                <w:sz w:val="22"/>
                <w:szCs w:val="22"/>
              </w:rPr>
            </w:pPr>
            <w:r w:rsidRPr="007912D8">
              <w:rPr>
                <w:rFonts w:asciiTheme="majorHAnsi" w:hAnsiTheme="majorHAnsi" w:cs="Times New Roman"/>
                <w:b/>
                <w:sz w:val="22"/>
                <w:szCs w:val="22"/>
              </w:rPr>
              <w:t xml:space="preserve">Primary </w:t>
            </w:r>
            <w:r>
              <w:rPr>
                <w:rFonts w:asciiTheme="majorHAnsi" w:hAnsiTheme="majorHAnsi" w:cs="Times New Roman"/>
                <w:b/>
                <w:sz w:val="22"/>
                <w:szCs w:val="22"/>
              </w:rPr>
              <w:t>S</w:t>
            </w:r>
            <w:r w:rsidRPr="007912D8">
              <w:rPr>
                <w:rFonts w:asciiTheme="majorHAnsi" w:hAnsiTheme="majorHAnsi" w:cs="Times New Roman"/>
                <w:b/>
                <w:sz w:val="22"/>
                <w:szCs w:val="22"/>
              </w:rPr>
              <w:t>upervisor</w:t>
            </w:r>
          </w:p>
        </w:tc>
      </w:tr>
      <w:tr w:rsidR="002814FC" w:rsidRPr="007912D8" w14:paraId="7BE766E5" w14:textId="77777777" w:rsidTr="00D720ED">
        <w:trPr>
          <w:cantSplit/>
        </w:trPr>
        <w:tc>
          <w:tcPr>
            <w:tcW w:w="5000" w:type="pct"/>
            <w:gridSpan w:val="3"/>
            <w:vAlign w:val="center"/>
          </w:tcPr>
          <w:p w14:paraId="39B8A6E5" w14:textId="5D49EA7B" w:rsidR="002814FC" w:rsidRPr="007912D8" w:rsidRDefault="002814FC" w:rsidP="002814FC">
            <w:pPr>
              <w:pStyle w:val="ContentsHeading"/>
              <w:rPr>
                <w:rFonts w:cs="Times New Roman"/>
                <w:i/>
              </w:rPr>
            </w:pPr>
            <w:r w:rsidRPr="007912D8">
              <w:rPr>
                <w:rFonts w:cs="Times New Roman"/>
                <w:i/>
              </w:rPr>
              <w:t>Current</w:t>
            </w:r>
          </w:p>
        </w:tc>
      </w:tr>
      <w:tr w:rsidR="002814FC" w:rsidRPr="007912D8" w14:paraId="32746032" w14:textId="77777777" w:rsidTr="006A031E">
        <w:trPr>
          <w:cantSplit/>
        </w:trPr>
        <w:tc>
          <w:tcPr>
            <w:tcW w:w="5000" w:type="pct"/>
            <w:gridSpan w:val="3"/>
            <w:vAlign w:val="center"/>
          </w:tcPr>
          <w:p w14:paraId="1F91ABB1" w14:textId="559FDC07" w:rsidR="002814FC" w:rsidRPr="007912D8" w:rsidRDefault="002814FC" w:rsidP="002814FC">
            <w:pPr>
              <w:pStyle w:val="ContentsHeading"/>
              <w:rPr>
                <w:rFonts w:cs="Times New Roman"/>
                <w:b/>
              </w:rPr>
            </w:pPr>
            <w:r>
              <w:rPr>
                <w:rFonts w:cs="Times New Roman"/>
                <w:b/>
              </w:rPr>
              <w:t>Tawnya Hansen</w:t>
            </w:r>
            <w:r w:rsidRPr="007912D8">
              <w:rPr>
                <w:rFonts w:cs="Times New Roman"/>
                <w:b/>
              </w:rPr>
              <w:t xml:space="preserve">, </w:t>
            </w:r>
            <w:r w:rsidRPr="007912D8">
              <w:rPr>
                <w:rFonts w:cs="Times New Roman"/>
              </w:rPr>
              <w:t>MSc, Epidemiology, Department of Community Health Sciences</w:t>
            </w:r>
            <w:r w:rsidR="007857CA">
              <w:rPr>
                <w:rFonts w:cs="Times New Roman"/>
              </w:rPr>
              <w:t xml:space="preserve">, </w:t>
            </w:r>
            <w:r w:rsidR="007857CA" w:rsidRPr="007857CA">
              <w:rPr>
                <w:rFonts w:cs="Times New Roman"/>
              </w:rPr>
              <w:t>University of Calgary</w:t>
            </w:r>
          </w:p>
        </w:tc>
      </w:tr>
      <w:tr w:rsidR="002814FC" w:rsidRPr="007912D8" w14:paraId="6212291F" w14:textId="77777777" w:rsidTr="006A031E">
        <w:trPr>
          <w:cantSplit/>
        </w:trPr>
        <w:tc>
          <w:tcPr>
            <w:tcW w:w="805" w:type="pct"/>
          </w:tcPr>
          <w:p w14:paraId="359B2F2A" w14:textId="0E03D210" w:rsidR="002814FC" w:rsidRDefault="002814FC" w:rsidP="002814FC">
            <w:pPr>
              <w:pStyle w:val="ContentsHeading"/>
              <w:jc w:val="center"/>
            </w:pPr>
            <w:r>
              <w:t>2019</w:t>
            </w:r>
            <w:r w:rsidRPr="007912D8">
              <w:t xml:space="preserve"> </w:t>
            </w:r>
            <w:r w:rsidRPr="007912D8">
              <w:rPr>
                <w:rFonts w:cs="Times New Roman"/>
              </w:rPr>
              <w:t>–</w:t>
            </w:r>
            <w:r w:rsidRPr="007912D8">
              <w:t xml:space="preserve"> present</w:t>
            </w:r>
          </w:p>
          <w:p w14:paraId="1D6D1F4C" w14:textId="17E06F9E" w:rsidR="002814FC" w:rsidRPr="007912D8" w:rsidRDefault="002814FC" w:rsidP="002814FC">
            <w:pPr>
              <w:pStyle w:val="ContentsHeading"/>
              <w:jc w:val="center"/>
            </w:pPr>
          </w:p>
        </w:tc>
        <w:tc>
          <w:tcPr>
            <w:tcW w:w="4195" w:type="pct"/>
            <w:gridSpan w:val="2"/>
          </w:tcPr>
          <w:p w14:paraId="7E56738F" w14:textId="77777777" w:rsidR="002814FC" w:rsidRPr="007912D8" w:rsidRDefault="002814FC" w:rsidP="002814FC">
            <w:pPr>
              <w:pStyle w:val="ContentsHeading"/>
              <w:rPr>
                <w:rFonts w:cs="Times New Roman"/>
              </w:rPr>
            </w:pPr>
            <w:r w:rsidRPr="007912D8">
              <w:rPr>
                <w:rFonts w:cs="Times New Roman"/>
              </w:rPr>
              <w:t>MSc Thesis</w:t>
            </w:r>
          </w:p>
          <w:p w14:paraId="559C23B1" w14:textId="19A6AE6E" w:rsidR="002814FC" w:rsidRPr="007912D8" w:rsidRDefault="002D5138" w:rsidP="002D5138">
            <w:pPr>
              <w:pStyle w:val="ContentsHeading"/>
              <w:rPr>
                <w:rFonts w:cs="Times New Roman"/>
              </w:rPr>
            </w:pPr>
            <w:r>
              <w:rPr>
                <w:rFonts w:cs="Times New Roman"/>
              </w:rPr>
              <w:t xml:space="preserve">Topic: Risk of Surgery for </w:t>
            </w:r>
            <w:r w:rsidR="002814FC">
              <w:rPr>
                <w:rFonts w:cs="Times New Roman"/>
              </w:rPr>
              <w:t xml:space="preserve">IBD </w:t>
            </w:r>
          </w:p>
        </w:tc>
      </w:tr>
      <w:tr w:rsidR="002814FC" w:rsidRPr="007912D8" w14:paraId="0EECB746" w14:textId="77777777" w:rsidTr="006A031E">
        <w:trPr>
          <w:cantSplit/>
        </w:trPr>
        <w:tc>
          <w:tcPr>
            <w:tcW w:w="805" w:type="pct"/>
          </w:tcPr>
          <w:p w14:paraId="585F6187" w14:textId="77777777" w:rsidR="002814FC" w:rsidRDefault="002814FC" w:rsidP="002814FC">
            <w:pPr>
              <w:pStyle w:val="ContentsHeading"/>
              <w:jc w:val="center"/>
            </w:pPr>
          </w:p>
        </w:tc>
        <w:tc>
          <w:tcPr>
            <w:tcW w:w="4195" w:type="pct"/>
            <w:gridSpan w:val="2"/>
          </w:tcPr>
          <w:p w14:paraId="5E2D679C" w14:textId="77777777" w:rsidR="002814FC" w:rsidRPr="007912D8" w:rsidRDefault="002814FC" w:rsidP="002814FC">
            <w:pPr>
              <w:pStyle w:val="ContentsHeading"/>
              <w:rPr>
                <w:rFonts w:cs="Times New Roman"/>
              </w:rPr>
            </w:pPr>
          </w:p>
        </w:tc>
      </w:tr>
      <w:tr w:rsidR="002814FC" w:rsidRPr="007912D8" w14:paraId="24714C90" w14:textId="77777777" w:rsidTr="001414CE">
        <w:trPr>
          <w:cantSplit/>
        </w:trPr>
        <w:tc>
          <w:tcPr>
            <w:tcW w:w="5000" w:type="pct"/>
            <w:gridSpan w:val="3"/>
          </w:tcPr>
          <w:p w14:paraId="7A18CCAF" w14:textId="1030E3F6" w:rsidR="002814FC" w:rsidRPr="007912D8" w:rsidRDefault="00C80F72" w:rsidP="002814FC">
            <w:pPr>
              <w:pStyle w:val="ContentsHeading"/>
              <w:rPr>
                <w:rFonts w:cs="Times New Roman"/>
              </w:rPr>
            </w:pPr>
            <w:r>
              <w:rPr>
                <w:rFonts w:cs="Times New Roman"/>
                <w:b/>
              </w:rPr>
              <w:t>J</w:t>
            </w:r>
            <w:r w:rsidR="00732CD2">
              <w:rPr>
                <w:rFonts w:cs="Times New Roman"/>
                <w:b/>
              </w:rPr>
              <w:t>osh</w:t>
            </w:r>
            <w:r w:rsidR="003339A7">
              <w:rPr>
                <w:rFonts w:cs="Times New Roman"/>
                <w:b/>
              </w:rPr>
              <w:t>ua</w:t>
            </w:r>
            <w:r>
              <w:rPr>
                <w:rFonts w:cs="Times New Roman"/>
                <w:b/>
              </w:rPr>
              <w:t xml:space="preserve"> </w:t>
            </w:r>
            <w:r w:rsidR="00732CD2">
              <w:rPr>
                <w:rFonts w:cs="Times New Roman"/>
                <w:b/>
              </w:rPr>
              <w:t>Quan</w:t>
            </w:r>
            <w:r w:rsidR="002814FC" w:rsidRPr="007912D8">
              <w:rPr>
                <w:rFonts w:cs="Times New Roman"/>
                <w:b/>
              </w:rPr>
              <w:t xml:space="preserve">, </w:t>
            </w:r>
            <w:r w:rsidR="002814FC" w:rsidRPr="007912D8">
              <w:rPr>
                <w:rFonts w:cs="Times New Roman"/>
              </w:rPr>
              <w:t>MSc, Epidemiology, Department of Community Health Sciences</w:t>
            </w:r>
            <w:r w:rsidR="007857CA">
              <w:rPr>
                <w:rFonts w:cs="Times New Roman"/>
              </w:rPr>
              <w:t xml:space="preserve">, </w:t>
            </w:r>
            <w:r w:rsidR="007857CA" w:rsidRPr="007857CA">
              <w:rPr>
                <w:rFonts w:cs="Times New Roman"/>
              </w:rPr>
              <w:t>University of Calgary</w:t>
            </w:r>
          </w:p>
        </w:tc>
      </w:tr>
      <w:tr w:rsidR="002814FC" w:rsidRPr="007912D8" w14:paraId="0EB5BEAF" w14:textId="77777777" w:rsidTr="006A031E">
        <w:trPr>
          <w:cantSplit/>
        </w:trPr>
        <w:tc>
          <w:tcPr>
            <w:tcW w:w="805" w:type="pct"/>
          </w:tcPr>
          <w:p w14:paraId="7A70DBD8" w14:textId="7014B72A" w:rsidR="002814FC" w:rsidRDefault="002814FC" w:rsidP="002814FC">
            <w:pPr>
              <w:pStyle w:val="ContentsHeading"/>
              <w:jc w:val="center"/>
            </w:pPr>
            <w:r>
              <w:t>2020 – present</w:t>
            </w:r>
          </w:p>
        </w:tc>
        <w:tc>
          <w:tcPr>
            <w:tcW w:w="4195" w:type="pct"/>
            <w:gridSpan w:val="2"/>
          </w:tcPr>
          <w:p w14:paraId="18121FA2" w14:textId="77777777" w:rsidR="002814FC" w:rsidRDefault="002814FC" w:rsidP="002814FC">
            <w:pPr>
              <w:pStyle w:val="ContentsHeading"/>
              <w:rPr>
                <w:rFonts w:cs="Times New Roman"/>
              </w:rPr>
            </w:pPr>
            <w:r w:rsidRPr="007912D8">
              <w:rPr>
                <w:rFonts w:cs="Times New Roman"/>
              </w:rPr>
              <w:t>MSc Thesis</w:t>
            </w:r>
          </w:p>
          <w:p w14:paraId="56AEE5E1" w14:textId="66806EBA" w:rsidR="002814FC" w:rsidRPr="007912D8" w:rsidRDefault="002D5138" w:rsidP="002814FC">
            <w:pPr>
              <w:pStyle w:val="ContentsHeading"/>
              <w:rPr>
                <w:rFonts w:cs="Times New Roman"/>
              </w:rPr>
            </w:pPr>
            <w:r>
              <w:rPr>
                <w:rFonts w:cs="Times New Roman"/>
              </w:rPr>
              <w:t xml:space="preserve">Topic: </w:t>
            </w:r>
            <w:r w:rsidR="002814FC">
              <w:rPr>
                <w:rFonts w:cs="Times New Roman"/>
              </w:rPr>
              <w:t>COVID-19 and IBD</w:t>
            </w:r>
          </w:p>
        </w:tc>
      </w:tr>
      <w:tr w:rsidR="002814FC" w:rsidRPr="007912D8" w14:paraId="73B269DF" w14:textId="77777777" w:rsidTr="006A031E">
        <w:trPr>
          <w:cantSplit/>
        </w:trPr>
        <w:tc>
          <w:tcPr>
            <w:tcW w:w="805" w:type="pct"/>
          </w:tcPr>
          <w:p w14:paraId="5AB5E0B1" w14:textId="77777777" w:rsidR="002814FC" w:rsidRDefault="002814FC" w:rsidP="002814FC">
            <w:pPr>
              <w:pStyle w:val="ContentsHeading"/>
              <w:jc w:val="center"/>
            </w:pPr>
          </w:p>
        </w:tc>
        <w:tc>
          <w:tcPr>
            <w:tcW w:w="4195" w:type="pct"/>
            <w:gridSpan w:val="2"/>
          </w:tcPr>
          <w:p w14:paraId="0E79DA25" w14:textId="77777777" w:rsidR="002814FC" w:rsidRPr="007912D8" w:rsidRDefault="002814FC" w:rsidP="002814FC">
            <w:pPr>
              <w:pStyle w:val="ContentsHeading"/>
              <w:rPr>
                <w:rFonts w:cs="Times New Roman"/>
              </w:rPr>
            </w:pPr>
          </w:p>
        </w:tc>
      </w:tr>
      <w:tr w:rsidR="002814FC" w:rsidRPr="007912D8" w14:paraId="65CC1727" w14:textId="77777777" w:rsidTr="001414CE">
        <w:trPr>
          <w:cantSplit/>
        </w:trPr>
        <w:tc>
          <w:tcPr>
            <w:tcW w:w="5000" w:type="pct"/>
            <w:gridSpan w:val="3"/>
          </w:tcPr>
          <w:p w14:paraId="19F4F79E" w14:textId="2AC39E28" w:rsidR="002814FC" w:rsidRPr="007912D8" w:rsidRDefault="002814FC" w:rsidP="002814FC">
            <w:pPr>
              <w:pStyle w:val="ContentsHeading"/>
              <w:rPr>
                <w:rFonts w:cs="Times New Roman"/>
              </w:rPr>
            </w:pPr>
            <w:r>
              <w:rPr>
                <w:rFonts w:cs="Times New Roman"/>
                <w:b/>
              </w:rPr>
              <w:t>Michael Buie</w:t>
            </w:r>
            <w:r w:rsidRPr="007912D8">
              <w:rPr>
                <w:rFonts w:cs="Times New Roman"/>
                <w:b/>
              </w:rPr>
              <w:t xml:space="preserve">, </w:t>
            </w:r>
            <w:r w:rsidRPr="007912D8">
              <w:rPr>
                <w:rFonts w:cs="Times New Roman"/>
              </w:rPr>
              <w:t>MSc, Epidemiology, Department of Community Health Sciences</w:t>
            </w:r>
            <w:r w:rsidR="007857CA">
              <w:rPr>
                <w:rFonts w:cs="Times New Roman"/>
              </w:rPr>
              <w:t xml:space="preserve">, </w:t>
            </w:r>
            <w:r w:rsidR="007857CA" w:rsidRPr="007857CA">
              <w:rPr>
                <w:rFonts w:cs="Times New Roman"/>
              </w:rPr>
              <w:t>University of Calgary</w:t>
            </w:r>
          </w:p>
        </w:tc>
      </w:tr>
      <w:tr w:rsidR="002814FC" w:rsidRPr="007912D8" w14:paraId="05B57786" w14:textId="77777777" w:rsidTr="006A031E">
        <w:trPr>
          <w:cantSplit/>
        </w:trPr>
        <w:tc>
          <w:tcPr>
            <w:tcW w:w="805" w:type="pct"/>
          </w:tcPr>
          <w:p w14:paraId="6DC072B6" w14:textId="24AA0D99" w:rsidR="002814FC" w:rsidRPr="007912D8" w:rsidRDefault="002814FC" w:rsidP="002814FC">
            <w:pPr>
              <w:pStyle w:val="ContentsHeading"/>
              <w:jc w:val="center"/>
            </w:pPr>
            <w:r>
              <w:t>2020 – present</w:t>
            </w:r>
          </w:p>
        </w:tc>
        <w:tc>
          <w:tcPr>
            <w:tcW w:w="4195" w:type="pct"/>
            <w:gridSpan w:val="2"/>
          </w:tcPr>
          <w:p w14:paraId="7D333502" w14:textId="77777777" w:rsidR="002814FC" w:rsidRDefault="002814FC" w:rsidP="002814FC">
            <w:pPr>
              <w:pStyle w:val="ContentsHeading"/>
              <w:rPr>
                <w:rFonts w:cs="Times New Roman"/>
              </w:rPr>
            </w:pPr>
            <w:r w:rsidRPr="007912D8">
              <w:rPr>
                <w:rFonts w:cs="Times New Roman"/>
              </w:rPr>
              <w:t>MSc Thesis</w:t>
            </w:r>
          </w:p>
          <w:p w14:paraId="3CD3000B" w14:textId="41047D79" w:rsidR="002814FC" w:rsidRPr="007912D8" w:rsidRDefault="002D5138" w:rsidP="002814FC">
            <w:pPr>
              <w:pStyle w:val="ContentsHeading"/>
              <w:rPr>
                <w:rFonts w:cs="Times New Roman"/>
              </w:rPr>
            </w:pPr>
            <w:r>
              <w:rPr>
                <w:rFonts w:cs="Times New Roman"/>
              </w:rPr>
              <w:t xml:space="preserve">Topic: </w:t>
            </w:r>
            <w:r w:rsidR="0096479F">
              <w:rPr>
                <w:rFonts w:cs="Times New Roman"/>
              </w:rPr>
              <w:t xml:space="preserve">Global </w:t>
            </w:r>
            <w:r w:rsidR="002814FC">
              <w:rPr>
                <w:rFonts w:cs="Times New Roman"/>
              </w:rPr>
              <w:t>Hospitalization Trends in IBD</w:t>
            </w:r>
          </w:p>
        </w:tc>
      </w:tr>
      <w:tr w:rsidR="003C5409" w:rsidRPr="007912D8" w14:paraId="13718670" w14:textId="77777777" w:rsidTr="006A031E">
        <w:trPr>
          <w:cantSplit/>
        </w:trPr>
        <w:tc>
          <w:tcPr>
            <w:tcW w:w="805" w:type="pct"/>
          </w:tcPr>
          <w:p w14:paraId="7B39D48A" w14:textId="77777777" w:rsidR="003C5409" w:rsidRDefault="003C5409" w:rsidP="002814FC">
            <w:pPr>
              <w:pStyle w:val="ContentsHeading"/>
              <w:jc w:val="center"/>
            </w:pPr>
          </w:p>
        </w:tc>
        <w:tc>
          <w:tcPr>
            <w:tcW w:w="4195" w:type="pct"/>
            <w:gridSpan w:val="2"/>
          </w:tcPr>
          <w:p w14:paraId="749BAE10" w14:textId="77777777" w:rsidR="003C5409" w:rsidRPr="007912D8" w:rsidRDefault="003C5409" w:rsidP="002814FC">
            <w:pPr>
              <w:pStyle w:val="ContentsHeading"/>
              <w:rPr>
                <w:rFonts w:cs="Times New Roman"/>
              </w:rPr>
            </w:pPr>
          </w:p>
        </w:tc>
      </w:tr>
      <w:tr w:rsidR="003F3FF4" w:rsidRPr="007912D8" w14:paraId="3BCDCC9F" w14:textId="77777777" w:rsidTr="004D328E">
        <w:trPr>
          <w:cantSplit/>
        </w:trPr>
        <w:tc>
          <w:tcPr>
            <w:tcW w:w="5000" w:type="pct"/>
            <w:gridSpan w:val="3"/>
          </w:tcPr>
          <w:p w14:paraId="524F005D" w14:textId="699B0B4C" w:rsidR="003F3FF4" w:rsidRPr="003F3FF4" w:rsidRDefault="003F3FF4" w:rsidP="002814FC">
            <w:pPr>
              <w:pStyle w:val="ContentsHeading"/>
              <w:rPr>
                <w:rFonts w:cs="Times New Roman"/>
              </w:rPr>
            </w:pPr>
            <w:r>
              <w:rPr>
                <w:rFonts w:cs="Times New Roman"/>
                <w:b/>
              </w:rPr>
              <w:t xml:space="preserve">Kiarash Riazi, </w:t>
            </w:r>
            <w:r>
              <w:rPr>
                <w:rFonts w:cs="Times New Roman"/>
              </w:rPr>
              <w:t xml:space="preserve">MSc, </w:t>
            </w:r>
            <w:r w:rsidRPr="007912D8">
              <w:rPr>
                <w:rFonts w:cs="Times New Roman"/>
              </w:rPr>
              <w:t>Epidemiology, Department of Community Health Sciences</w:t>
            </w:r>
            <w:r>
              <w:rPr>
                <w:rFonts w:cs="Times New Roman"/>
              </w:rPr>
              <w:t xml:space="preserve">, </w:t>
            </w:r>
            <w:r w:rsidRPr="007857CA">
              <w:rPr>
                <w:rFonts w:cs="Times New Roman"/>
              </w:rPr>
              <w:t>University of Calgary</w:t>
            </w:r>
          </w:p>
        </w:tc>
      </w:tr>
      <w:tr w:rsidR="002D5138" w:rsidRPr="007912D8" w14:paraId="66353B1E" w14:textId="77777777" w:rsidTr="006A031E">
        <w:trPr>
          <w:cantSplit/>
        </w:trPr>
        <w:tc>
          <w:tcPr>
            <w:tcW w:w="805" w:type="pct"/>
          </w:tcPr>
          <w:p w14:paraId="26025ED8" w14:textId="626A71CE" w:rsidR="002D5138" w:rsidRDefault="003F3FF4" w:rsidP="002814FC">
            <w:pPr>
              <w:pStyle w:val="ContentsHeading"/>
              <w:jc w:val="center"/>
            </w:pPr>
            <w:r>
              <w:t>2019 – present</w:t>
            </w:r>
          </w:p>
        </w:tc>
        <w:tc>
          <w:tcPr>
            <w:tcW w:w="4195" w:type="pct"/>
            <w:gridSpan w:val="2"/>
          </w:tcPr>
          <w:p w14:paraId="4EDE4F03" w14:textId="77777777" w:rsidR="002D5138" w:rsidRDefault="003F3FF4" w:rsidP="002814FC">
            <w:pPr>
              <w:pStyle w:val="ContentsHeading"/>
              <w:rPr>
                <w:rFonts w:cs="Times New Roman"/>
              </w:rPr>
            </w:pPr>
            <w:r>
              <w:rPr>
                <w:rFonts w:cs="Times New Roman"/>
              </w:rPr>
              <w:t>MSc Thesis</w:t>
            </w:r>
          </w:p>
          <w:p w14:paraId="43FD4462" w14:textId="647E3649" w:rsidR="003F3FF4" w:rsidRPr="007912D8" w:rsidRDefault="003F3FF4" w:rsidP="002814FC">
            <w:pPr>
              <w:pStyle w:val="ContentsHeading"/>
              <w:rPr>
                <w:rFonts w:cs="Times New Roman"/>
              </w:rPr>
            </w:pPr>
            <w:r>
              <w:rPr>
                <w:rFonts w:cs="Times New Roman"/>
              </w:rPr>
              <w:t xml:space="preserve">Topic: </w:t>
            </w:r>
          </w:p>
        </w:tc>
      </w:tr>
      <w:tr w:rsidR="003F3FF4" w:rsidRPr="007912D8" w14:paraId="103E1092" w14:textId="77777777" w:rsidTr="006A031E">
        <w:trPr>
          <w:cantSplit/>
        </w:trPr>
        <w:tc>
          <w:tcPr>
            <w:tcW w:w="805" w:type="pct"/>
          </w:tcPr>
          <w:p w14:paraId="52B1FE11" w14:textId="77777777" w:rsidR="003F3FF4" w:rsidRDefault="003F3FF4" w:rsidP="002814FC">
            <w:pPr>
              <w:pStyle w:val="ContentsHeading"/>
              <w:jc w:val="center"/>
            </w:pPr>
          </w:p>
        </w:tc>
        <w:tc>
          <w:tcPr>
            <w:tcW w:w="4195" w:type="pct"/>
            <w:gridSpan w:val="2"/>
          </w:tcPr>
          <w:p w14:paraId="116CA68C" w14:textId="77777777" w:rsidR="003F3FF4" w:rsidRPr="007912D8" w:rsidRDefault="003F3FF4" w:rsidP="002814FC">
            <w:pPr>
              <w:pStyle w:val="ContentsHeading"/>
              <w:rPr>
                <w:rFonts w:cs="Times New Roman"/>
              </w:rPr>
            </w:pPr>
          </w:p>
        </w:tc>
      </w:tr>
      <w:tr w:rsidR="002D5138" w:rsidRPr="007912D8" w14:paraId="76646301" w14:textId="77777777" w:rsidTr="002D5138">
        <w:trPr>
          <w:cantSplit/>
        </w:trPr>
        <w:tc>
          <w:tcPr>
            <w:tcW w:w="5000" w:type="pct"/>
            <w:gridSpan w:val="3"/>
          </w:tcPr>
          <w:p w14:paraId="51AD09F8" w14:textId="50FFD039" w:rsidR="002D5138" w:rsidRPr="007912D8" w:rsidRDefault="002D5138" w:rsidP="002814FC">
            <w:pPr>
              <w:pStyle w:val="ContentsHeading"/>
              <w:rPr>
                <w:rFonts w:cs="Times New Roman"/>
              </w:rPr>
            </w:pPr>
          </w:p>
        </w:tc>
      </w:tr>
      <w:tr w:rsidR="002D5138" w:rsidRPr="007912D8" w14:paraId="5844D6D2" w14:textId="77777777" w:rsidTr="006A031E">
        <w:trPr>
          <w:cantSplit/>
        </w:trPr>
        <w:tc>
          <w:tcPr>
            <w:tcW w:w="805" w:type="pct"/>
          </w:tcPr>
          <w:p w14:paraId="4EFB86AA" w14:textId="78755578" w:rsidR="002D5138" w:rsidRDefault="002D5138" w:rsidP="00640A46">
            <w:pPr>
              <w:pStyle w:val="ContentsHeading"/>
            </w:pPr>
            <w:r>
              <w:t>2021</w:t>
            </w:r>
            <w:r w:rsidR="004D328E">
              <w:t xml:space="preserve"> – present</w:t>
            </w:r>
          </w:p>
        </w:tc>
        <w:tc>
          <w:tcPr>
            <w:tcW w:w="4195" w:type="pct"/>
            <w:gridSpan w:val="2"/>
          </w:tcPr>
          <w:p w14:paraId="226A04BF" w14:textId="0B385AF5" w:rsidR="002D5138" w:rsidRPr="002D5138" w:rsidRDefault="002D5138" w:rsidP="002814FC">
            <w:pPr>
              <w:pStyle w:val="ContentsHeading"/>
              <w:rPr>
                <w:rFonts w:cs="Times New Roman"/>
                <w:b/>
              </w:rPr>
            </w:pPr>
            <w:r>
              <w:rPr>
                <w:rFonts w:cs="Times New Roman"/>
                <w:b/>
              </w:rPr>
              <w:t xml:space="preserve">Lea Kaplan, </w:t>
            </w:r>
            <w:r w:rsidR="007857CA" w:rsidRPr="007912D8">
              <w:rPr>
                <w:rFonts w:cs="Times New Roman"/>
              </w:rPr>
              <w:t>MSc, Epidemiology, Department of Community Health Sciences</w:t>
            </w:r>
          </w:p>
        </w:tc>
      </w:tr>
      <w:tr w:rsidR="007857CA" w:rsidRPr="007912D8" w14:paraId="0B936564" w14:textId="77777777" w:rsidTr="006A031E">
        <w:trPr>
          <w:cantSplit/>
        </w:trPr>
        <w:tc>
          <w:tcPr>
            <w:tcW w:w="805" w:type="pct"/>
          </w:tcPr>
          <w:p w14:paraId="31FD9C7E" w14:textId="7B56CF8A" w:rsidR="007857CA" w:rsidRDefault="007857CA" w:rsidP="00640A46">
            <w:pPr>
              <w:pStyle w:val="ContentsHeading"/>
            </w:pPr>
            <w:r>
              <w:t>2021</w:t>
            </w:r>
            <w:r w:rsidR="004D328E">
              <w:t xml:space="preserve"> - present</w:t>
            </w:r>
          </w:p>
        </w:tc>
        <w:tc>
          <w:tcPr>
            <w:tcW w:w="4195" w:type="pct"/>
            <w:gridSpan w:val="2"/>
          </w:tcPr>
          <w:p w14:paraId="696966A3" w14:textId="3ED7A2A1" w:rsidR="007857CA" w:rsidRPr="007857CA" w:rsidRDefault="007857CA" w:rsidP="002814FC">
            <w:pPr>
              <w:pStyle w:val="ContentsHeading"/>
              <w:rPr>
                <w:rFonts w:cs="Times New Roman"/>
                <w:b/>
              </w:rPr>
            </w:pPr>
            <w:r>
              <w:rPr>
                <w:rFonts w:cs="Times New Roman"/>
                <w:b/>
              </w:rPr>
              <w:t xml:space="preserve">Nastaran </w:t>
            </w:r>
            <w:proofErr w:type="spellStart"/>
            <w:r>
              <w:rPr>
                <w:rFonts w:cs="Times New Roman"/>
                <w:b/>
              </w:rPr>
              <w:t>Shifri</w:t>
            </w:r>
            <w:proofErr w:type="spellEnd"/>
            <w:r>
              <w:rPr>
                <w:rFonts w:cs="Times New Roman"/>
                <w:b/>
              </w:rPr>
              <w:t xml:space="preserve">, , </w:t>
            </w:r>
            <w:r w:rsidRPr="007912D8">
              <w:rPr>
                <w:rFonts w:cs="Times New Roman"/>
              </w:rPr>
              <w:t>MSc, Epidemiology, Department of Community Health Sciences</w:t>
            </w:r>
          </w:p>
        </w:tc>
      </w:tr>
      <w:tr w:rsidR="002814FC" w:rsidRPr="007912D8" w14:paraId="7E563FE0" w14:textId="77777777" w:rsidTr="006A031E">
        <w:trPr>
          <w:cantSplit/>
        </w:trPr>
        <w:tc>
          <w:tcPr>
            <w:tcW w:w="805" w:type="pct"/>
          </w:tcPr>
          <w:p w14:paraId="4BB2F750" w14:textId="77777777" w:rsidR="002814FC" w:rsidRPr="007912D8" w:rsidRDefault="002814FC" w:rsidP="002814FC">
            <w:pPr>
              <w:pStyle w:val="ContentsHeading"/>
              <w:jc w:val="center"/>
            </w:pPr>
          </w:p>
        </w:tc>
        <w:tc>
          <w:tcPr>
            <w:tcW w:w="4195" w:type="pct"/>
            <w:gridSpan w:val="2"/>
          </w:tcPr>
          <w:p w14:paraId="2BC6A28A" w14:textId="77777777" w:rsidR="002814FC" w:rsidRPr="007912D8" w:rsidRDefault="002814FC" w:rsidP="002814FC">
            <w:pPr>
              <w:pStyle w:val="ContentsHeading"/>
              <w:rPr>
                <w:rFonts w:cs="Times New Roman"/>
              </w:rPr>
            </w:pPr>
          </w:p>
        </w:tc>
      </w:tr>
      <w:tr w:rsidR="002814FC" w:rsidRPr="007912D8" w14:paraId="3446EAA7" w14:textId="77777777" w:rsidTr="00D720ED">
        <w:trPr>
          <w:cantSplit/>
        </w:trPr>
        <w:tc>
          <w:tcPr>
            <w:tcW w:w="5000" w:type="pct"/>
            <w:gridSpan w:val="3"/>
            <w:vAlign w:val="center"/>
          </w:tcPr>
          <w:p w14:paraId="12968A5E" w14:textId="19318804" w:rsidR="002814FC" w:rsidRPr="007912D8" w:rsidRDefault="002814FC" w:rsidP="002814FC">
            <w:pPr>
              <w:pStyle w:val="ContentsHeading"/>
              <w:rPr>
                <w:rFonts w:cs="Times New Roman"/>
                <w:i/>
              </w:rPr>
            </w:pPr>
            <w:r w:rsidRPr="007912D8">
              <w:rPr>
                <w:rFonts w:cs="Times New Roman"/>
                <w:i/>
              </w:rPr>
              <w:t>Graduated</w:t>
            </w:r>
          </w:p>
        </w:tc>
      </w:tr>
      <w:tr w:rsidR="004D328E" w:rsidRPr="007912D8" w14:paraId="2416C3F3" w14:textId="77777777" w:rsidTr="00B00B99">
        <w:trPr>
          <w:cantSplit/>
        </w:trPr>
        <w:tc>
          <w:tcPr>
            <w:tcW w:w="5000" w:type="pct"/>
            <w:gridSpan w:val="3"/>
            <w:vAlign w:val="center"/>
          </w:tcPr>
          <w:p w14:paraId="0B1E4A58" w14:textId="4F105E50" w:rsidR="004D328E" w:rsidRPr="004D328E" w:rsidRDefault="004D328E" w:rsidP="002814FC">
            <w:pPr>
              <w:pStyle w:val="ContentsHeading"/>
              <w:rPr>
                <w:rFonts w:cs="Times New Roman"/>
              </w:rPr>
            </w:pPr>
            <w:r>
              <w:rPr>
                <w:rFonts w:cs="Times New Roman"/>
              </w:rPr>
              <w:t>Kiarash Riazi, MSc, Epidemiology, Department of Community Health Sciences</w:t>
            </w:r>
          </w:p>
        </w:tc>
      </w:tr>
      <w:tr w:rsidR="004D328E" w:rsidRPr="007912D8" w14:paraId="517D04AF" w14:textId="77777777" w:rsidTr="004D328E">
        <w:trPr>
          <w:cantSplit/>
        </w:trPr>
        <w:tc>
          <w:tcPr>
            <w:tcW w:w="818" w:type="pct"/>
            <w:gridSpan w:val="2"/>
          </w:tcPr>
          <w:p w14:paraId="54B6606C" w14:textId="2AEE60C4" w:rsidR="004D328E" w:rsidRPr="004D328E" w:rsidRDefault="004D328E" w:rsidP="004D328E">
            <w:pPr>
              <w:pStyle w:val="ContentsHeading"/>
              <w:rPr>
                <w:rFonts w:cs="Times New Roman"/>
              </w:rPr>
            </w:pPr>
            <w:r>
              <w:rPr>
                <w:rFonts w:cs="Times New Roman"/>
              </w:rPr>
              <w:t>2019 - 2021</w:t>
            </w:r>
          </w:p>
        </w:tc>
        <w:tc>
          <w:tcPr>
            <w:tcW w:w="4182" w:type="pct"/>
            <w:vAlign w:val="center"/>
          </w:tcPr>
          <w:p w14:paraId="073FC8E7" w14:textId="71AE3511" w:rsidR="004D328E" w:rsidRPr="007912D8" w:rsidRDefault="004D328E" w:rsidP="004D328E">
            <w:pPr>
              <w:pStyle w:val="ContentsHeading"/>
              <w:rPr>
                <w:rFonts w:cs="Times New Roman"/>
              </w:rPr>
            </w:pPr>
            <w:r w:rsidRPr="007912D8">
              <w:rPr>
                <w:rFonts w:cs="Times New Roman"/>
              </w:rPr>
              <w:t>MSc Thesis</w:t>
            </w:r>
            <w:r>
              <w:rPr>
                <w:rFonts w:cs="Times New Roman"/>
              </w:rPr>
              <w:t xml:space="preserve"> (defended July 8, 2021)</w:t>
            </w:r>
          </w:p>
          <w:p w14:paraId="2D798ADA" w14:textId="77777777" w:rsidR="004D328E" w:rsidRDefault="004D328E" w:rsidP="004D328E">
            <w:pPr>
              <w:pStyle w:val="ContentsHeading"/>
              <w:rPr>
                <w:rFonts w:cs="Times New Roman"/>
              </w:rPr>
            </w:pPr>
            <w:r>
              <w:rPr>
                <w:rFonts w:cs="Times New Roman"/>
              </w:rPr>
              <w:t>Topic: Global Epidemiology of NAFLD</w:t>
            </w:r>
          </w:p>
          <w:p w14:paraId="15C569EA" w14:textId="3B28CE2E" w:rsidR="004D328E" w:rsidRPr="007912D8" w:rsidRDefault="004D328E" w:rsidP="004D328E">
            <w:pPr>
              <w:pStyle w:val="ContentsHeading"/>
              <w:rPr>
                <w:rFonts w:cs="Times New Roman"/>
                <w:b/>
              </w:rPr>
            </w:pPr>
            <w:r>
              <w:rPr>
                <w:rFonts w:cs="Times New Roman"/>
              </w:rPr>
              <w:t>Current Position: Research Associate</w:t>
            </w:r>
          </w:p>
        </w:tc>
      </w:tr>
      <w:tr w:rsidR="004D328E" w:rsidRPr="007912D8" w14:paraId="7F76FF74" w14:textId="77777777" w:rsidTr="00B00B99">
        <w:trPr>
          <w:cantSplit/>
        </w:trPr>
        <w:tc>
          <w:tcPr>
            <w:tcW w:w="5000" w:type="pct"/>
            <w:gridSpan w:val="3"/>
            <w:vAlign w:val="center"/>
          </w:tcPr>
          <w:p w14:paraId="5491FBD5" w14:textId="77777777" w:rsidR="004D328E" w:rsidRPr="007912D8" w:rsidRDefault="004D328E" w:rsidP="002814FC">
            <w:pPr>
              <w:pStyle w:val="ContentsHeading"/>
              <w:rPr>
                <w:rFonts w:cs="Times New Roman"/>
                <w:b/>
              </w:rPr>
            </w:pPr>
          </w:p>
        </w:tc>
      </w:tr>
      <w:tr w:rsidR="002814FC" w:rsidRPr="007912D8" w14:paraId="4809E452" w14:textId="77777777" w:rsidTr="00B00B99">
        <w:trPr>
          <w:cantSplit/>
        </w:trPr>
        <w:tc>
          <w:tcPr>
            <w:tcW w:w="5000" w:type="pct"/>
            <w:gridSpan w:val="3"/>
            <w:vAlign w:val="center"/>
          </w:tcPr>
          <w:p w14:paraId="2AD8538C" w14:textId="77777777" w:rsidR="002814FC" w:rsidRPr="007912D8" w:rsidRDefault="002814FC" w:rsidP="002814FC">
            <w:pPr>
              <w:pStyle w:val="ContentsHeading"/>
              <w:rPr>
                <w:rFonts w:cs="Times New Roman"/>
                <w:b/>
              </w:rPr>
            </w:pPr>
            <w:r w:rsidRPr="007912D8">
              <w:rPr>
                <w:rFonts w:cs="Times New Roman"/>
                <w:b/>
              </w:rPr>
              <w:t xml:space="preserve">James King, </w:t>
            </w:r>
            <w:r w:rsidRPr="007912D8">
              <w:rPr>
                <w:rFonts w:cs="Times New Roman"/>
              </w:rPr>
              <w:t>MSc, Epidemiology, Department of Community Health Sciences</w:t>
            </w:r>
          </w:p>
        </w:tc>
      </w:tr>
      <w:tr w:rsidR="0070550F" w:rsidRPr="007912D8" w14:paraId="2D79E2E9" w14:textId="77777777" w:rsidTr="00B00B99">
        <w:trPr>
          <w:cantSplit/>
        </w:trPr>
        <w:tc>
          <w:tcPr>
            <w:tcW w:w="805" w:type="pct"/>
            <w:vMerge w:val="restart"/>
          </w:tcPr>
          <w:p w14:paraId="3E88FC0D" w14:textId="5974911D" w:rsidR="0070550F" w:rsidRDefault="0070550F" w:rsidP="002814FC">
            <w:pPr>
              <w:pStyle w:val="ContentsHeading"/>
              <w:jc w:val="center"/>
            </w:pPr>
            <w:r w:rsidRPr="007912D8">
              <w:t xml:space="preserve">2017 </w:t>
            </w:r>
            <w:r w:rsidRPr="007912D8">
              <w:rPr>
                <w:rFonts w:cs="Times New Roman"/>
              </w:rPr>
              <w:t>–</w:t>
            </w:r>
            <w:r w:rsidRPr="007912D8">
              <w:t xml:space="preserve"> </w:t>
            </w:r>
            <w:r>
              <w:t>2019</w:t>
            </w:r>
          </w:p>
          <w:p w14:paraId="0B817697" w14:textId="6119DC47" w:rsidR="0070550F" w:rsidRDefault="0070550F" w:rsidP="002814FC">
            <w:pPr>
              <w:pStyle w:val="ContentsHeading"/>
              <w:jc w:val="center"/>
            </w:pPr>
            <w:r>
              <w:t>2 papers,</w:t>
            </w:r>
          </w:p>
          <w:p w14:paraId="283A4588" w14:textId="5C9DB5EF" w:rsidR="0070550F" w:rsidRPr="007912D8" w:rsidRDefault="0070550F" w:rsidP="002814FC">
            <w:pPr>
              <w:pStyle w:val="ContentsHeading"/>
              <w:jc w:val="center"/>
            </w:pPr>
            <w:r>
              <w:t>4 abstract</w:t>
            </w:r>
          </w:p>
        </w:tc>
        <w:tc>
          <w:tcPr>
            <w:tcW w:w="4195" w:type="pct"/>
            <w:gridSpan w:val="2"/>
          </w:tcPr>
          <w:p w14:paraId="5E8A3ED5" w14:textId="672A9E08" w:rsidR="0070550F" w:rsidRPr="007912D8" w:rsidRDefault="0070550F" w:rsidP="002814FC">
            <w:pPr>
              <w:pStyle w:val="ContentsHeading"/>
              <w:rPr>
                <w:rFonts w:cs="Times New Roman"/>
              </w:rPr>
            </w:pPr>
            <w:r w:rsidRPr="007912D8">
              <w:rPr>
                <w:rFonts w:cs="Times New Roman"/>
              </w:rPr>
              <w:t>MSc Thesis</w:t>
            </w:r>
            <w:r>
              <w:rPr>
                <w:rFonts w:cs="Times New Roman"/>
              </w:rPr>
              <w:t xml:space="preserve"> (defended September 8, 2019)</w:t>
            </w:r>
          </w:p>
          <w:p w14:paraId="789955B4" w14:textId="262FD1A3" w:rsidR="0070550F" w:rsidRPr="007912D8" w:rsidRDefault="0096479F" w:rsidP="0096479F">
            <w:pPr>
              <w:pStyle w:val="ContentsHeading"/>
              <w:rPr>
                <w:rFonts w:cs="Times New Roman"/>
              </w:rPr>
            </w:pPr>
            <w:r>
              <w:rPr>
                <w:rFonts w:cs="Times New Roman"/>
              </w:rPr>
              <w:t xml:space="preserve">Topic: Global Epidemiology </w:t>
            </w:r>
            <w:r w:rsidR="0070550F">
              <w:rPr>
                <w:rFonts w:cs="Times New Roman"/>
              </w:rPr>
              <w:t>of Celiac Disease</w:t>
            </w:r>
          </w:p>
        </w:tc>
      </w:tr>
      <w:tr w:rsidR="0070550F" w:rsidRPr="007912D8" w14:paraId="0D18EF29" w14:textId="77777777" w:rsidTr="00B00B99">
        <w:trPr>
          <w:cantSplit/>
        </w:trPr>
        <w:tc>
          <w:tcPr>
            <w:tcW w:w="805" w:type="pct"/>
            <w:vMerge/>
          </w:tcPr>
          <w:p w14:paraId="3802DCB0" w14:textId="77777777" w:rsidR="0070550F" w:rsidRPr="007912D8" w:rsidRDefault="0070550F" w:rsidP="002814FC">
            <w:pPr>
              <w:pStyle w:val="ContentsHeading"/>
              <w:jc w:val="center"/>
            </w:pPr>
          </w:p>
        </w:tc>
        <w:tc>
          <w:tcPr>
            <w:tcW w:w="4195" w:type="pct"/>
            <w:gridSpan w:val="2"/>
          </w:tcPr>
          <w:p w14:paraId="0240DADD" w14:textId="12CCCF66" w:rsidR="0070550F" w:rsidRPr="00B00B99" w:rsidRDefault="0070550F" w:rsidP="002814FC">
            <w:pPr>
              <w:pStyle w:val="ContentsHeading"/>
            </w:pPr>
            <w:r>
              <w:t>Funded by a JA Campbell Young Investigator Award from the National Celiac Association.</w:t>
            </w:r>
          </w:p>
        </w:tc>
      </w:tr>
      <w:tr w:rsidR="0070550F" w:rsidRPr="007912D8" w14:paraId="33F8B10B" w14:textId="77777777" w:rsidTr="00B00B99">
        <w:trPr>
          <w:cantSplit/>
        </w:trPr>
        <w:tc>
          <w:tcPr>
            <w:tcW w:w="805" w:type="pct"/>
            <w:vMerge/>
          </w:tcPr>
          <w:p w14:paraId="62BCDF70" w14:textId="77777777" w:rsidR="0070550F" w:rsidRPr="007912D8" w:rsidRDefault="0070550F" w:rsidP="002814FC">
            <w:pPr>
              <w:pStyle w:val="ContentsHeading"/>
              <w:jc w:val="center"/>
            </w:pPr>
          </w:p>
        </w:tc>
        <w:tc>
          <w:tcPr>
            <w:tcW w:w="4195" w:type="pct"/>
            <w:gridSpan w:val="2"/>
          </w:tcPr>
          <w:p w14:paraId="095D7785" w14:textId="1D3769CA" w:rsidR="0070550F" w:rsidRPr="007912D8" w:rsidRDefault="00640A46" w:rsidP="0070550F">
            <w:pPr>
              <w:spacing w:before="0" w:after="0"/>
              <w:rPr>
                <w:rFonts w:asciiTheme="minorHAnsi" w:hAnsiTheme="minorHAnsi" w:cs="Times New Roman"/>
                <w:sz w:val="22"/>
                <w:szCs w:val="22"/>
              </w:rPr>
            </w:pPr>
            <w:r>
              <w:rPr>
                <w:rFonts w:asciiTheme="minorHAnsi" w:hAnsiTheme="minorHAnsi" w:cs="Times New Roman"/>
                <w:sz w:val="22"/>
                <w:szCs w:val="22"/>
              </w:rPr>
              <w:t xml:space="preserve">Current </w:t>
            </w:r>
            <w:r w:rsidR="0070550F" w:rsidRPr="007912D8">
              <w:rPr>
                <w:rFonts w:asciiTheme="minorHAnsi" w:hAnsiTheme="minorHAnsi" w:cs="Times New Roman"/>
                <w:sz w:val="22"/>
                <w:szCs w:val="22"/>
              </w:rPr>
              <w:t>Position:</w:t>
            </w:r>
          </w:p>
          <w:p w14:paraId="02D4ACE0" w14:textId="78E9A342" w:rsidR="0070550F" w:rsidRDefault="0070550F" w:rsidP="002814FC">
            <w:pPr>
              <w:pStyle w:val="ContentsHeading"/>
            </w:pPr>
            <w:r w:rsidRPr="0070550F">
              <w:t>Senior Analyst, Alberta Health Services</w:t>
            </w:r>
          </w:p>
        </w:tc>
      </w:tr>
      <w:tr w:rsidR="0070550F" w:rsidRPr="007912D8" w14:paraId="3ACE28E5" w14:textId="77777777" w:rsidTr="00B00B99">
        <w:trPr>
          <w:cantSplit/>
        </w:trPr>
        <w:tc>
          <w:tcPr>
            <w:tcW w:w="805" w:type="pct"/>
          </w:tcPr>
          <w:p w14:paraId="4A508D11" w14:textId="77777777" w:rsidR="0070550F" w:rsidRPr="007912D8" w:rsidRDefault="0070550F" w:rsidP="002814FC">
            <w:pPr>
              <w:pStyle w:val="ContentsHeading"/>
              <w:jc w:val="center"/>
            </w:pPr>
          </w:p>
        </w:tc>
        <w:tc>
          <w:tcPr>
            <w:tcW w:w="4195" w:type="pct"/>
            <w:gridSpan w:val="2"/>
          </w:tcPr>
          <w:p w14:paraId="0F408F82" w14:textId="77777777" w:rsidR="0070550F" w:rsidRDefault="0070550F" w:rsidP="002814FC">
            <w:pPr>
              <w:pStyle w:val="ContentsHeading"/>
            </w:pPr>
          </w:p>
        </w:tc>
      </w:tr>
      <w:tr w:rsidR="002814FC" w:rsidRPr="007912D8" w14:paraId="41036606" w14:textId="77777777" w:rsidTr="006A031E">
        <w:trPr>
          <w:cantSplit/>
        </w:trPr>
        <w:tc>
          <w:tcPr>
            <w:tcW w:w="5000" w:type="pct"/>
            <w:gridSpan w:val="3"/>
          </w:tcPr>
          <w:p w14:paraId="596634C6" w14:textId="77777777" w:rsidR="002814FC" w:rsidRPr="007912D8" w:rsidRDefault="002814FC" w:rsidP="002814FC">
            <w:pPr>
              <w:pStyle w:val="ContentsHeading"/>
              <w:rPr>
                <w:rFonts w:cs="Times New Roman"/>
              </w:rPr>
            </w:pPr>
            <w:r w:rsidRPr="007912D8">
              <w:rPr>
                <w:rFonts w:cs="Times New Roman"/>
                <w:b/>
              </w:rPr>
              <w:t xml:space="preserve">Stephanie Coward, </w:t>
            </w:r>
            <w:r w:rsidRPr="007912D8">
              <w:rPr>
                <w:rFonts w:cs="Times New Roman"/>
              </w:rPr>
              <w:t>PhD &amp; MSc, Epidemiology, Department of Community Health Sciences</w:t>
            </w:r>
          </w:p>
        </w:tc>
      </w:tr>
      <w:tr w:rsidR="00BA18E3" w:rsidRPr="007912D8" w14:paraId="034BDF6A" w14:textId="77777777" w:rsidTr="006A031E">
        <w:trPr>
          <w:cantSplit/>
        </w:trPr>
        <w:tc>
          <w:tcPr>
            <w:tcW w:w="805" w:type="pct"/>
            <w:vMerge w:val="restart"/>
          </w:tcPr>
          <w:p w14:paraId="3A6DC2B5" w14:textId="77777777" w:rsidR="00BA18E3" w:rsidRDefault="00BA18E3" w:rsidP="002814FC">
            <w:pPr>
              <w:pStyle w:val="ContentsHeading"/>
              <w:jc w:val="center"/>
            </w:pPr>
            <w:r w:rsidRPr="007912D8">
              <w:t xml:space="preserve">2014 </w:t>
            </w:r>
            <w:r w:rsidRPr="007912D8">
              <w:rPr>
                <w:rFonts w:cs="Times New Roman"/>
              </w:rPr>
              <w:t>–</w:t>
            </w:r>
            <w:r>
              <w:t xml:space="preserve"> 2019</w:t>
            </w:r>
          </w:p>
          <w:p w14:paraId="1FD35B05" w14:textId="77777777" w:rsidR="00BA18E3" w:rsidRDefault="00BA18E3" w:rsidP="002814FC">
            <w:pPr>
              <w:pStyle w:val="ContentsHeading"/>
              <w:jc w:val="center"/>
            </w:pPr>
            <w:r>
              <w:t>9 papers</w:t>
            </w:r>
          </w:p>
          <w:p w14:paraId="0A578A50" w14:textId="77777777" w:rsidR="00BA18E3" w:rsidRPr="007912D8" w:rsidRDefault="00BA18E3" w:rsidP="002814FC">
            <w:pPr>
              <w:pStyle w:val="ContentsHeading"/>
              <w:jc w:val="center"/>
            </w:pPr>
            <w:r>
              <w:t>3 abstracts</w:t>
            </w:r>
          </w:p>
        </w:tc>
        <w:tc>
          <w:tcPr>
            <w:tcW w:w="4195" w:type="pct"/>
            <w:gridSpan w:val="2"/>
          </w:tcPr>
          <w:p w14:paraId="5B61DB14" w14:textId="13013BA8" w:rsidR="00BA18E3" w:rsidRPr="007912D8" w:rsidRDefault="00BA18E3" w:rsidP="002814FC">
            <w:pPr>
              <w:pStyle w:val="ContentsHeading"/>
              <w:rPr>
                <w:rFonts w:cs="Times New Roman"/>
              </w:rPr>
            </w:pPr>
            <w:r w:rsidRPr="007912D8">
              <w:rPr>
                <w:rFonts w:cs="Times New Roman"/>
              </w:rPr>
              <w:t>PhD Thesis</w:t>
            </w:r>
            <w:r>
              <w:rPr>
                <w:rFonts w:cs="Times New Roman"/>
              </w:rPr>
              <w:t xml:space="preserve"> (defended June 4, 2019)</w:t>
            </w:r>
          </w:p>
          <w:p w14:paraId="3063E4C3" w14:textId="26C52C4C" w:rsidR="00BA18E3" w:rsidRPr="0070550F" w:rsidRDefault="0096479F" w:rsidP="00640A46">
            <w:pPr>
              <w:pStyle w:val="ContentsHeading"/>
            </w:pPr>
            <w:r>
              <w:t xml:space="preserve">Topic: </w:t>
            </w:r>
            <w:r w:rsidR="00BA18E3" w:rsidRPr="007912D8">
              <w:t>Predicting the Burden of Inflammatory Bowel Disease</w:t>
            </w:r>
            <w:r>
              <w:t xml:space="preserve"> in Canada</w:t>
            </w:r>
          </w:p>
        </w:tc>
      </w:tr>
      <w:tr w:rsidR="00BA18E3" w:rsidRPr="007912D8" w14:paraId="46679781" w14:textId="77777777" w:rsidTr="006A031E">
        <w:trPr>
          <w:cantSplit/>
        </w:trPr>
        <w:tc>
          <w:tcPr>
            <w:tcW w:w="805" w:type="pct"/>
            <w:vMerge/>
          </w:tcPr>
          <w:p w14:paraId="1709FF90" w14:textId="77777777" w:rsidR="00BA18E3" w:rsidRPr="007912D8" w:rsidRDefault="00BA18E3" w:rsidP="002814FC">
            <w:pPr>
              <w:pStyle w:val="ContentsHeading"/>
              <w:jc w:val="center"/>
            </w:pPr>
          </w:p>
        </w:tc>
        <w:tc>
          <w:tcPr>
            <w:tcW w:w="4195" w:type="pct"/>
            <w:gridSpan w:val="2"/>
          </w:tcPr>
          <w:p w14:paraId="759DEBAF" w14:textId="3887CD68" w:rsidR="00BA18E3" w:rsidRPr="007912D8" w:rsidRDefault="00BA18E3" w:rsidP="002814FC">
            <w:pPr>
              <w:pStyle w:val="ContentsHeading"/>
              <w:rPr>
                <w:rFonts w:cs="Times New Roman"/>
              </w:rPr>
            </w:pPr>
            <w:r w:rsidRPr="007912D8">
              <w:t>F</w:t>
            </w:r>
            <w:r w:rsidRPr="007912D8">
              <w:rPr>
                <w:rFonts w:cs="Times New Roman"/>
              </w:rPr>
              <w:t xml:space="preserve">unded by </w:t>
            </w:r>
            <w:r>
              <w:rPr>
                <w:rFonts w:cs="Times New Roman"/>
              </w:rPr>
              <w:t>a Killam</w:t>
            </w:r>
            <w:r w:rsidRPr="007912D8">
              <w:rPr>
                <w:rFonts w:cs="Times New Roman"/>
              </w:rPr>
              <w:t xml:space="preserve"> Scholarship</w:t>
            </w:r>
          </w:p>
        </w:tc>
      </w:tr>
      <w:tr w:rsidR="00BA18E3" w:rsidRPr="007912D8" w14:paraId="55584D5B" w14:textId="77777777" w:rsidTr="006A031E">
        <w:trPr>
          <w:cantSplit/>
        </w:trPr>
        <w:tc>
          <w:tcPr>
            <w:tcW w:w="805" w:type="pct"/>
            <w:vMerge/>
          </w:tcPr>
          <w:p w14:paraId="55342358" w14:textId="77777777" w:rsidR="00BA18E3" w:rsidRPr="007912D8" w:rsidRDefault="00BA18E3" w:rsidP="002814FC">
            <w:pPr>
              <w:pStyle w:val="ContentsHeading"/>
              <w:jc w:val="center"/>
            </w:pPr>
          </w:p>
        </w:tc>
        <w:tc>
          <w:tcPr>
            <w:tcW w:w="4195" w:type="pct"/>
            <w:gridSpan w:val="2"/>
          </w:tcPr>
          <w:p w14:paraId="4C3CD8DC" w14:textId="1EBD8722" w:rsidR="00BA18E3" w:rsidRPr="0096479F" w:rsidRDefault="00640A46" w:rsidP="0096479F">
            <w:pPr>
              <w:spacing w:before="0" w:after="0"/>
              <w:rPr>
                <w:rFonts w:asciiTheme="minorHAnsi" w:hAnsiTheme="minorHAnsi" w:cstheme="minorHAnsi"/>
                <w:sz w:val="22"/>
                <w:szCs w:val="22"/>
              </w:rPr>
            </w:pPr>
            <w:r w:rsidRPr="0096479F">
              <w:rPr>
                <w:rFonts w:asciiTheme="minorHAnsi" w:hAnsiTheme="minorHAnsi" w:cstheme="minorHAnsi"/>
                <w:sz w:val="22"/>
                <w:szCs w:val="22"/>
              </w:rPr>
              <w:t xml:space="preserve">Current </w:t>
            </w:r>
            <w:r w:rsidR="00BA18E3" w:rsidRPr="0096479F">
              <w:rPr>
                <w:rFonts w:asciiTheme="minorHAnsi" w:hAnsiTheme="minorHAnsi" w:cstheme="minorHAnsi"/>
                <w:sz w:val="22"/>
                <w:szCs w:val="22"/>
              </w:rPr>
              <w:t>Position:</w:t>
            </w:r>
            <w:r w:rsidR="0096479F" w:rsidRPr="0096479F">
              <w:rPr>
                <w:rFonts w:asciiTheme="minorHAnsi" w:hAnsiTheme="minorHAnsi" w:cstheme="minorHAnsi"/>
                <w:sz w:val="22"/>
                <w:szCs w:val="22"/>
              </w:rPr>
              <w:t xml:space="preserve"> </w:t>
            </w:r>
            <w:r w:rsidR="00BA18E3" w:rsidRPr="0096479F">
              <w:rPr>
                <w:rFonts w:asciiTheme="minorHAnsi" w:hAnsiTheme="minorHAnsi" w:cstheme="minorHAnsi"/>
                <w:sz w:val="22"/>
                <w:szCs w:val="22"/>
              </w:rPr>
              <w:t>Epidemiologist, IBD Unit, University of Calgary</w:t>
            </w:r>
          </w:p>
        </w:tc>
      </w:tr>
      <w:tr w:rsidR="002814FC" w:rsidRPr="007912D8" w14:paraId="7BB74E80" w14:textId="77777777" w:rsidTr="006A031E">
        <w:trPr>
          <w:cantSplit/>
        </w:trPr>
        <w:tc>
          <w:tcPr>
            <w:tcW w:w="805" w:type="pct"/>
          </w:tcPr>
          <w:p w14:paraId="10C69F6E" w14:textId="77777777" w:rsidR="002814FC" w:rsidRDefault="002814FC" w:rsidP="002814FC">
            <w:pPr>
              <w:pStyle w:val="ContentsHeading"/>
              <w:jc w:val="center"/>
            </w:pPr>
            <w:r w:rsidRPr="007912D8">
              <w:t xml:space="preserve">2012 </w:t>
            </w:r>
            <w:r w:rsidRPr="007912D8">
              <w:rPr>
                <w:rFonts w:cs="Times New Roman"/>
              </w:rPr>
              <w:t>–</w:t>
            </w:r>
            <w:r w:rsidRPr="007912D8">
              <w:t xml:space="preserve"> 2014</w:t>
            </w:r>
          </w:p>
          <w:p w14:paraId="2EDF021A" w14:textId="77777777" w:rsidR="002814FC" w:rsidRDefault="002814FC" w:rsidP="002814FC">
            <w:pPr>
              <w:pStyle w:val="ContentsHeading"/>
              <w:jc w:val="center"/>
            </w:pPr>
            <w:r>
              <w:t>1 paper</w:t>
            </w:r>
          </w:p>
          <w:p w14:paraId="3C606055" w14:textId="77777777" w:rsidR="002814FC" w:rsidRPr="007912D8" w:rsidRDefault="002814FC" w:rsidP="002814FC">
            <w:pPr>
              <w:pStyle w:val="ContentsHeading"/>
              <w:jc w:val="center"/>
            </w:pPr>
            <w:r>
              <w:t>7 abstracts</w:t>
            </w:r>
          </w:p>
        </w:tc>
        <w:tc>
          <w:tcPr>
            <w:tcW w:w="4195" w:type="pct"/>
            <w:gridSpan w:val="2"/>
          </w:tcPr>
          <w:p w14:paraId="585C8241" w14:textId="77777777" w:rsidR="002814FC" w:rsidRPr="0096479F" w:rsidRDefault="002814FC" w:rsidP="002814FC">
            <w:pPr>
              <w:pStyle w:val="ContentsHeading"/>
              <w:rPr>
                <w:rFonts w:cstheme="minorHAnsi"/>
              </w:rPr>
            </w:pPr>
            <w:r w:rsidRPr="0096479F">
              <w:rPr>
                <w:rFonts w:cstheme="minorHAnsi"/>
              </w:rPr>
              <w:t>MSc Thesis (defended June 16, 2014)</w:t>
            </w:r>
          </w:p>
          <w:p w14:paraId="6FFDEE99" w14:textId="0B66967B" w:rsidR="002814FC" w:rsidRPr="0096479F" w:rsidRDefault="0096479F" w:rsidP="002814FC">
            <w:pPr>
              <w:pStyle w:val="ContentsHeading"/>
              <w:rPr>
                <w:rFonts w:cstheme="minorHAnsi"/>
                <w:b/>
              </w:rPr>
            </w:pPr>
            <w:r w:rsidRPr="0096479F">
              <w:rPr>
                <w:rFonts w:cstheme="minorHAnsi"/>
              </w:rPr>
              <w:t xml:space="preserve">Topic: </w:t>
            </w:r>
            <w:r w:rsidR="002814FC" w:rsidRPr="0096479F">
              <w:rPr>
                <w:rFonts w:cstheme="minorHAnsi"/>
              </w:rPr>
              <w:t>Funding a Smoking Cessation Program for Crohn’s Disease: An Economic Evaluation</w:t>
            </w:r>
          </w:p>
        </w:tc>
      </w:tr>
      <w:tr w:rsidR="002814FC" w:rsidRPr="007912D8" w14:paraId="5A70C296" w14:textId="77777777" w:rsidTr="00D720ED">
        <w:trPr>
          <w:cantSplit/>
        </w:trPr>
        <w:tc>
          <w:tcPr>
            <w:tcW w:w="5000" w:type="pct"/>
            <w:gridSpan w:val="3"/>
            <w:vAlign w:val="center"/>
          </w:tcPr>
          <w:p w14:paraId="77C4F826" w14:textId="77777777" w:rsidR="002814FC" w:rsidRPr="0096479F" w:rsidRDefault="002814FC" w:rsidP="002814FC">
            <w:pPr>
              <w:pStyle w:val="ContentsHeading"/>
              <w:rPr>
                <w:rFonts w:cstheme="minorHAnsi"/>
                <w:b/>
              </w:rPr>
            </w:pPr>
          </w:p>
        </w:tc>
      </w:tr>
      <w:tr w:rsidR="002814FC" w:rsidRPr="007912D8" w14:paraId="4350973A" w14:textId="77777777" w:rsidTr="00D720ED">
        <w:trPr>
          <w:cantSplit/>
        </w:trPr>
        <w:tc>
          <w:tcPr>
            <w:tcW w:w="5000" w:type="pct"/>
            <w:gridSpan w:val="3"/>
            <w:vAlign w:val="center"/>
          </w:tcPr>
          <w:p w14:paraId="2B003DD3" w14:textId="740E2AC6" w:rsidR="002814FC" w:rsidRPr="0096479F" w:rsidRDefault="002814FC" w:rsidP="002814FC">
            <w:pPr>
              <w:pStyle w:val="ContentsHeading"/>
              <w:rPr>
                <w:rFonts w:cstheme="minorHAnsi"/>
                <w:b/>
              </w:rPr>
            </w:pPr>
            <w:r w:rsidRPr="0096479F">
              <w:rPr>
                <w:rFonts w:cstheme="minorHAnsi"/>
                <w:b/>
              </w:rPr>
              <w:t xml:space="preserve">Ellen Kuenzig, </w:t>
            </w:r>
            <w:r w:rsidRPr="0096479F">
              <w:rPr>
                <w:rFonts w:cstheme="minorHAnsi"/>
              </w:rPr>
              <w:t>PhD, Epidemiology, Department of Community Health Sciences</w:t>
            </w:r>
          </w:p>
        </w:tc>
      </w:tr>
      <w:tr w:rsidR="00BA18E3" w:rsidRPr="007912D8" w14:paraId="055CC7E8" w14:textId="77777777" w:rsidTr="00D720ED">
        <w:trPr>
          <w:cantSplit/>
        </w:trPr>
        <w:tc>
          <w:tcPr>
            <w:tcW w:w="805" w:type="pct"/>
            <w:vMerge w:val="restart"/>
          </w:tcPr>
          <w:p w14:paraId="14154F4E" w14:textId="77777777" w:rsidR="00BA18E3" w:rsidRDefault="00BA18E3" w:rsidP="002814FC">
            <w:pPr>
              <w:pStyle w:val="ContentsHeading"/>
              <w:jc w:val="center"/>
            </w:pPr>
            <w:r w:rsidRPr="007912D8">
              <w:t xml:space="preserve">2012 </w:t>
            </w:r>
            <w:r w:rsidRPr="007912D8">
              <w:rPr>
                <w:rFonts w:cs="Times New Roman"/>
              </w:rPr>
              <w:t>–</w:t>
            </w:r>
            <w:r w:rsidRPr="007912D8">
              <w:t xml:space="preserve"> 2016</w:t>
            </w:r>
          </w:p>
          <w:p w14:paraId="109015FE" w14:textId="0FF77964" w:rsidR="00BA18E3" w:rsidRDefault="00BA18E3" w:rsidP="002814FC">
            <w:pPr>
              <w:pStyle w:val="ContentsHeading"/>
              <w:jc w:val="center"/>
            </w:pPr>
            <w:r>
              <w:t>9 papers</w:t>
            </w:r>
          </w:p>
          <w:p w14:paraId="248F1EDC" w14:textId="02A85CA9" w:rsidR="00BA18E3" w:rsidRPr="007912D8" w:rsidRDefault="00BA18E3" w:rsidP="002814FC">
            <w:pPr>
              <w:pStyle w:val="ContentsHeading"/>
              <w:jc w:val="center"/>
            </w:pPr>
            <w:r>
              <w:t>12 abstracts</w:t>
            </w:r>
          </w:p>
        </w:tc>
        <w:tc>
          <w:tcPr>
            <w:tcW w:w="4195" w:type="pct"/>
            <w:gridSpan w:val="2"/>
          </w:tcPr>
          <w:p w14:paraId="622BFA8C" w14:textId="2B73548A" w:rsidR="00BA18E3" w:rsidRPr="0096479F" w:rsidRDefault="00BA18E3" w:rsidP="002814FC">
            <w:pPr>
              <w:pStyle w:val="ContentsHeading"/>
              <w:rPr>
                <w:rFonts w:cstheme="minorHAnsi"/>
              </w:rPr>
            </w:pPr>
            <w:r w:rsidRPr="0096479F">
              <w:rPr>
                <w:rFonts w:cstheme="minorHAnsi"/>
              </w:rPr>
              <w:t>PhD Thesis (defended September 21, 2016)</w:t>
            </w:r>
          </w:p>
          <w:p w14:paraId="219FAA80" w14:textId="32B961D6" w:rsidR="00BA18E3" w:rsidRPr="0096479F" w:rsidRDefault="0096479F" w:rsidP="002814FC">
            <w:pPr>
              <w:pStyle w:val="ContentsHeading"/>
              <w:rPr>
                <w:rFonts w:cstheme="minorHAnsi"/>
              </w:rPr>
            </w:pPr>
            <w:r w:rsidRPr="0096479F">
              <w:rPr>
                <w:rFonts w:cstheme="minorHAnsi"/>
              </w:rPr>
              <w:t xml:space="preserve">Topic: </w:t>
            </w:r>
            <w:r w:rsidR="00BA18E3" w:rsidRPr="0096479F">
              <w:rPr>
                <w:rFonts w:cstheme="minorHAnsi"/>
              </w:rPr>
              <w:t>Gene-environment Interactions in Crohn’s Disease</w:t>
            </w:r>
          </w:p>
        </w:tc>
      </w:tr>
      <w:tr w:rsidR="00F33CA0" w:rsidRPr="007912D8" w14:paraId="290BE598" w14:textId="77777777" w:rsidTr="00D720ED">
        <w:trPr>
          <w:cantSplit/>
        </w:trPr>
        <w:tc>
          <w:tcPr>
            <w:tcW w:w="805" w:type="pct"/>
            <w:vMerge/>
          </w:tcPr>
          <w:p w14:paraId="200712CA" w14:textId="77777777" w:rsidR="00F33CA0" w:rsidRPr="007912D8" w:rsidRDefault="00F33CA0" w:rsidP="002814FC">
            <w:pPr>
              <w:pStyle w:val="ContentsHeading"/>
              <w:jc w:val="center"/>
            </w:pPr>
          </w:p>
        </w:tc>
        <w:tc>
          <w:tcPr>
            <w:tcW w:w="4195" w:type="pct"/>
            <w:gridSpan w:val="2"/>
          </w:tcPr>
          <w:p w14:paraId="4A68943E" w14:textId="7CA2B2EB" w:rsidR="00F33CA0" w:rsidRPr="0096479F" w:rsidRDefault="00F33CA0" w:rsidP="002814FC">
            <w:pPr>
              <w:pStyle w:val="ContentsHeading"/>
              <w:rPr>
                <w:rFonts w:cstheme="minorHAnsi"/>
              </w:rPr>
            </w:pPr>
            <w:r w:rsidRPr="0096479F">
              <w:rPr>
                <w:rFonts w:cstheme="minorHAnsi"/>
              </w:rPr>
              <w:t>Funded by AIMS Award</w:t>
            </w:r>
          </w:p>
        </w:tc>
      </w:tr>
      <w:tr w:rsidR="00BA18E3" w:rsidRPr="007912D8" w14:paraId="1E415B4A" w14:textId="77777777" w:rsidTr="00D720ED">
        <w:trPr>
          <w:cantSplit/>
        </w:trPr>
        <w:tc>
          <w:tcPr>
            <w:tcW w:w="805" w:type="pct"/>
            <w:vMerge/>
            <w:vAlign w:val="center"/>
          </w:tcPr>
          <w:p w14:paraId="766C25AB" w14:textId="77777777" w:rsidR="00BA18E3" w:rsidRPr="007912D8" w:rsidRDefault="00BA18E3" w:rsidP="002814FC">
            <w:pPr>
              <w:pStyle w:val="ContentsHeading"/>
              <w:jc w:val="center"/>
            </w:pPr>
          </w:p>
        </w:tc>
        <w:tc>
          <w:tcPr>
            <w:tcW w:w="4195" w:type="pct"/>
            <w:gridSpan w:val="2"/>
          </w:tcPr>
          <w:p w14:paraId="2DEDFE4B" w14:textId="4045F8AA" w:rsidR="00BA18E3" w:rsidRPr="0096479F" w:rsidRDefault="00640A46" w:rsidP="0096479F">
            <w:pPr>
              <w:spacing w:before="0" w:after="0"/>
              <w:rPr>
                <w:rFonts w:asciiTheme="minorHAnsi" w:hAnsiTheme="minorHAnsi" w:cstheme="minorHAnsi"/>
                <w:sz w:val="22"/>
                <w:szCs w:val="22"/>
              </w:rPr>
            </w:pPr>
            <w:r w:rsidRPr="0096479F">
              <w:rPr>
                <w:rFonts w:asciiTheme="minorHAnsi" w:hAnsiTheme="minorHAnsi" w:cstheme="minorHAnsi"/>
                <w:sz w:val="22"/>
                <w:szCs w:val="22"/>
              </w:rPr>
              <w:t xml:space="preserve">Current </w:t>
            </w:r>
            <w:r w:rsidR="00BA18E3" w:rsidRPr="0096479F">
              <w:rPr>
                <w:rFonts w:asciiTheme="minorHAnsi" w:hAnsiTheme="minorHAnsi" w:cstheme="minorHAnsi"/>
                <w:sz w:val="22"/>
                <w:szCs w:val="22"/>
              </w:rPr>
              <w:t>Position:</w:t>
            </w:r>
            <w:r w:rsidR="0096479F" w:rsidRPr="0096479F">
              <w:rPr>
                <w:rFonts w:asciiTheme="minorHAnsi" w:hAnsiTheme="minorHAnsi" w:cstheme="minorHAnsi"/>
                <w:sz w:val="22"/>
                <w:szCs w:val="22"/>
              </w:rPr>
              <w:t xml:space="preserve"> </w:t>
            </w:r>
            <w:r w:rsidR="00BA18E3" w:rsidRPr="0096479F">
              <w:rPr>
                <w:rFonts w:asciiTheme="minorHAnsi" w:hAnsiTheme="minorHAnsi" w:cstheme="minorHAnsi"/>
                <w:sz w:val="22"/>
                <w:szCs w:val="22"/>
              </w:rPr>
              <w:t>Senior Research Associate, SickKids Hospital, Toronto</w:t>
            </w:r>
          </w:p>
        </w:tc>
      </w:tr>
      <w:tr w:rsidR="002814FC" w:rsidRPr="007912D8" w14:paraId="383872EE" w14:textId="77777777" w:rsidTr="00D720ED">
        <w:trPr>
          <w:cantSplit/>
        </w:trPr>
        <w:tc>
          <w:tcPr>
            <w:tcW w:w="805" w:type="pct"/>
            <w:vAlign w:val="center"/>
          </w:tcPr>
          <w:p w14:paraId="08FFEF72" w14:textId="27BEF7ED" w:rsidR="002814FC" w:rsidRPr="007912D8" w:rsidRDefault="002814FC" w:rsidP="002814FC">
            <w:pPr>
              <w:pStyle w:val="ContentsHeading"/>
              <w:jc w:val="center"/>
            </w:pPr>
          </w:p>
        </w:tc>
        <w:tc>
          <w:tcPr>
            <w:tcW w:w="4195" w:type="pct"/>
            <w:gridSpan w:val="2"/>
          </w:tcPr>
          <w:p w14:paraId="5D91AA20" w14:textId="7D273305" w:rsidR="002814FC" w:rsidRPr="0096479F" w:rsidRDefault="002814FC" w:rsidP="002814FC">
            <w:pPr>
              <w:pStyle w:val="ContentsHeading"/>
              <w:rPr>
                <w:rFonts w:cstheme="minorHAnsi"/>
                <w:b/>
              </w:rPr>
            </w:pPr>
          </w:p>
        </w:tc>
      </w:tr>
      <w:tr w:rsidR="002814FC" w:rsidRPr="007912D8" w14:paraId="0239761E" w14:textId="77777777" w:rsidTr="00D720ED">
        <w:trPr>
          <w:cantSplit/>
        </w:trPr>
        <w:tc>
          <w:tcPr>
            <w:tcW w:w="5000" w:type="pct"/>
            <w:gridSpan w:val="3"/>
            <w:vAlign w:val="center"/>
          </w:tcPr>
          <w:p w14:paraId="03161BE9" w14:textId="28FBD680" w:rsidR="002814FC" w:rsidRPr="0096479F" w:rsidRDefault="002814FC" w:rsidP="002814FC">
            <w:pPr>
              <w:pStyle w:val="ContentsHeading"/>
              <w:rPr>
                <w:rFonts w:cstheme="minorHAnsi"/>
                <w:b/>
              </w:rPr>
            </w:pPr>
            <w:r w:rsidRPr="0096479F">
              <w:rPr>
                <w:rFonts w:cstheme="minorHAnsi"/>
                <w:b/>
              </w:rPr>
              <w:t xml:space="preserve">Alex Frolkis, </w:t>
            </w:r>
            <w:r w:rsidRPr="0096479F">
              <w:rPr>
                <w:rFonts w:cstheme="minorHAnsi"/>
              </w:rPr>
              <w:t>PhD, Epidemiology, Department of Community Health Sciences</w:t>
            </w:r>
          </w:p>
        </w:tc>
      </w:tr>
      <w:tr w:rsidR="004E168B" w:rsidRPr="007912D8" w14:paraId="2DAF6900" w14:textId="77777777" w:rsidTr="00D720ED">
        <w:trPr>
          <w:cantSplit/>
        </w:trPr>
        <w:tc>
          <w:tcPr>
            <w:tcW w:w="805" w:type="pct"/>
            <w:vMerge w:val="restart"/>
          </w:tcPr>
          <w:p w14:paraId="66AE6F3F" w14:textId="7B2B22F6" w:rsidR="004E168B" w:rsidRDefault="004E168B" w:rsidP="002814FC">
            <w:pPr>
              <w:pStyle w:val="ContentsHeading"/>
              <w:jc w:val="center"/>
            </w:pPr>
            <w:r w:rsidRPr="007912D8">
              <w:t xml:space="preserve">2010 </w:t>
            </w:r>
            <w:r w:rsidRPr="007912D8">
              <w:rPr>
                <w:rFonts w:cs="Times New Roman"/>
              </w:rPr>
              <w:t>–</w:t>
            </w:r>
            <w:r w:rsidRPr="007912D8">
              <w:t xml:space="preserve"> 2014</w:t>
            </w:r>
          </w:p>
          <w:p w14:paraId="4CEEAB36" w14:textId="77777777" w:rsidR="004E168B" w:rsidRDefault="004E168B" w:rsidP="002814FC">
            <w:pPr>
              <w:pStyle w:val="ContentsHeading"/>
              <w:jc w:val="center"/>
            </w:pPr>
            <w:r>
              <w:t>9 papers</w:t>
            </w:r>
          </w:p>
          <w:p w14:paraId="3A75428B" w14:textId="40E92A3C" w:rsidR="004E168B" w:rsidRPr="007912D8" w:rsidRDefault="004E168B" w:rsidP="002814FC">
            <w:pPr>
              <w:pStyle w:val="ContentsHeading"/>
              <w:jc w:val="center"/>
            </w:pPr>
            <w:r>
              <w:t>16 abstracts</w:t>
            </w:r>
          </w:p>
        </w:tc>
        <w:tc>
          <w:tcPr>
            <w:tcW w:w="4195" w:type="pct"/>
            <w:gridSpan w:val="2"/>
          </w:tcPr>
          <w:p w14:paraId="0D225BBE" w14:textId="3E88DCD7" w:rsidR="004E168B" w:rsidRPr="0096479F" w:rsidRDefault="004E168B" w:rsidP="002814FC">
            <w:pPr>
              <w:pStyle w:val="ContentsHeading"/>
              <w:rPr>
                <w:rFonts w:cstheme="minorHAnsi"/>
              </w:rPr>
            </w:pPr>
            <w:r w:rsidRPr="0096479F">
              <w:rPr>
                <w:rFonts w:cstheme="minorHAnsi"/>
              </w:rPr>
              <w:t>PhD Thesis (defended May 16, 2014)</w:t>
            </w:r>
          </w:p>
          <w:p w14:paraId="3F86B3E0" w14:textId="131F3D2E" w:rsidR="004E168B" w:rsidRPr="0096479F" w:rsidRDefault="0096479F" w:rsidP="002814FC">
            <w:pPr>
              <w:pStyle w:val="ContentsHeading"/>
              <w:rPr>
                <w:rFonts w:cstheme="minorHAnsi"/>
              </w:rPr>
            </w:pPr>
            <w:r w:rsidRPr="0096479F">
              <w:rPr>
                <w:rFonts w:cstheme="minorHAnsi"/>
              </w:rPr>
              <w:t xml:space="preserve">Topic: </w:t>
            </w:r>
            <w:r w:rsidR="004E168B" w:rsidRPr="0096479F">
              <w:rPr>
                <w:rFonts w:cstheme="minorHAnsi"/>
              </w:rPr>
              <w:t>Smoking and Surgery in Crohn’s Disease</w:t>
            </w:r>
          </w:p>
        </w:tc>
      </w:tr>
      <w:tr w:rsidR="00F33CA0" w:rsidRPr="007912D8" w14:paraId="6E5B78BF" w14:textId="77777777" w:rsidTr="00D720ED">
        <w:trPr>
          <w:cantSplit/>
        </w:trPr>
        <w:tc>
          <w:tcPr>
            <w:tcW w:w="805" w:type="pct"/>
            <w:vMerge/>
          </w:tcPr>
          <w:p w14:paraId="5C3141C1" w14:textId="77777777" w:rsidR="00F33CA0" w:rsidRPr="007912D8" w:rsidRDefault="00F33CA0" w:rsidP="002814FC">
            <w:pPr>
              <w:pStyle w:val="ContentsHeading"/>
              <w:jc w:val="center"/>
            </w:pPr>
          </w:p>
        </w:tc>
        <w:tc>
          <w:tcPr>
            <w:tcW w:w="4195" w:type="pct"/>
            <w:gridSpan w:val="2"/>
          </w:tcPr>
          <w:p w14:paraId="68B4778E" w14:textId="0B1D75C3" w:rsidR="00F33CA0" w:rsidRPr="0096479F" w:rsidRDefault="00F33CA0" w:rsidP="002814FC">
            <w:pPr>
              <w:pStyle w:val="ContentsHeading"/>
              <w:rPr>
                <w:rFonts w:cstheme="minorHAnsi"/>
              </w:rPr>
            </w:pPr>
            <w:r w:rsidRPr="0096479F">
              <w:rPr>
                <w:rFonts w:cstheme="minorHAnsi"/>
              </w:rPr>
              <w:t>Funded by AHFMR Studentship Award</w:t>
            </w:r>
          </w:p>
        </w:tc>
      </w:tr>
      <w:tr w:rsidR="004E168B" w:rsidRPr="007912D8" w14:paraId="1E6D9F8A" w14:textId="77777777" w:rsidTr="00D720ED">
        <w:trPr>
          <w:cantSplit/>
        </w:trPr>
        <w:tc>
          <w:tcPr>
            <w:tcW w:w="805" w:type="pct"/>
            <w:vMerge/>
            <w:vAlign w:val="center"/>
          </w:tcPr>
          <w:p w14:paraId="5761DF9D" w14:textId="77777777" w:rsidR="004E168B" w:rsidRPr="007912D8" w:rsidRDefault="004E168B" w:rsidP="002814FC">
            <w:pPr>
              <w:pStyle w:val="ContentsHeading"/>
              <w:jc w:val="center"/>
            </w:pPr>
          </w:p>
        </w:tc>
        <w:tc>
          <w:tcPr>
            <w:tcW w:w="4195" w:type="pct"/>
            <w:gridSpan w:val="2"/>
          </w:tcPr>
          <w:p w14:paraId="60CC733C" w14:textId="4AD40C49" w:rsidR="004E168B" w:rsidRPr="0096479F" w:rsidRDefault="00640A46" w:rsidP="0096479F">
            <w:pPr>
              <w:spacing w:before="0" w:after="0"/>
              <w:rPr>
                <w:rFonts w:asciiTheme="minorHAnsi" w:hAnsiTheme="minorHAnsi" w:cstheme="minorHAnsi"/>
                <w:sz w:val="22"/>
                <w:szCs w:val="22"/>
              </w:rPr>
            </w:pPr>
            <w:r w:rsidRPr="0096479F">
              <w:rPr>
                <w:rFonts w:asciiTheme="minorHAnsi" w:hAnsiTheme="minorHAnsi" w:cstheme="minorHAnsi"/>
                <w:sz w:val="22"/>
                <w:szCs w:val="22"/>
              </w:rPr>
              <w:t xml:space="preserve">Current </w:t>
            </w:r>
            <w:r w:rsidR="004E168B" w:rsidRPr="0096479F">
              <w:rPr>
                <w:rFonts w:asciiTheme="minorHAnsi" w:hAnsiTheme="minorHAnsi" w:cstheme="minorHAnsi"/>
                <w:sz w:val="22"/>
                <w:szCs w:val="22"/>
              </w:rPr>
              <w:t>Position:</w:t>
            </w:r>
            <w:r w:rsidR="0096479F" w:rsidRPr="0096479F">
              <w:rPr>
                <w:rFonts w:asciiTheme="minorHAnsi" w:hAnsiTheme="minorHAnsi" w:cstheme="minorHAnsi"/>
                <w:sz w:val="22"/>
                <w:szCs w:val="22"/>
              </w:rPr>
              <w:t xml:space="preserve"> </w:t>
            </w:r>
            <w:r w:rsidR="004E168B" w:rsidRPr="0096479F">
              <w:rPr>
                <w:rFonts w:asciiTheme="minorHAnsi" w:hAnsiTheme="minorHAnsi" w:cstheme="minorHAnsi"/>
                <w:sz w:val="22"/>
                <w:szCs w:val="22"/>
              </w:rPr>
              <w:t>Gastroenterology Fellow, University of Calgary</w:t>
            </w:r>
          </w:p>
        </w:tc>
      </w:tr>
      <w:tr w:rsidR="002814FC" w:rsidRPr="007912D8" w14:paraId="4E79AF21" w14:textId="77777777" w:rsidTr="00D720ED">
        <w:trPr>
          <w:cantSplit/>
        </w:trPr>
        <w:tc>
          <w:tcPr>
            <w:tcW w:w="805" w:type="pct"/>
            <w:vAlign w:val="center"/>
          </w:tcPr>
          <w:p w14:paraId="453A5D1C" w14:textId="77777777" w:rsidR="002814FC" w:rsidRPr="007912D8" w:rsidRDefault="002814FC" w:rsidP="002814FC">
            <w:pPr>
              <w:pStyle w:val="ContentsHeading"/>
              <w:jc w:val="center"/>
            </w:pPr>
          </w:p>
        </w:tc>
        <w:tc>
          <w:tcPr>
            <w:tcW w:w="4195" w:type="pct"/>
            <w:gridSpan w:val="2"/>
          </w:tcPr>
          <w:p w14:paraId="6B12E21F" w14:textId="77777777" w:rsidR="002814FC" w:rsidRPr="0096479F" w:rsidRDefault="002814FC" w:rsidP="002814FC">
            <w:pPr>
              <w:pStyle w:val="ContentsHeading"/>
              <w:jc w:val="center"/>
              <w:rPr>
                <w:rFonts w:cstheme="minorHAnsi"/>
              </w:rPr>
            </w:pPr>
          </w:p>
        </w:tc>
      </w:tr>
      <w:tr w:rsidR="002814FC" w:rsidRPr="007912D8" w14:paraId="15F34A4F" w14:textId="77777777" w:rsidTr="00D720ED">
        <w:trPr>
          <w:cantSplit/>
        </w:trPr>
        <w:tc>
          <w:tcPr>
            <w:tcW w:w="5000" w:type="pct"/>
            <w:gridSpan w:val="3"/>
            <w:vAlign w:val="center"/>
          </w:tcPr>
          <w:p w14:paraId="68AED376" w14:textId="243C8878" w:rsidR="002814FC" w:rsidRPr="0096479F" w:rsidRDefault="002814FC" w:rsidP="002814FC">
            <w:pPr>
              <w:pStyle w:val="ContentsHeading"/>
              <w:rPr>
                <w:rFonts w:cstheme="minorHAnsi"/>
              </w:rPr>
            </w:pPr>
            <w:proofErr w:type="spellStart"/>
            <w:r w:rsidRPr="0096479F">
              <w:rPr>
                <w:rFonts w:cstheme="minorHAnsi"/>
                <w:b/>
              </w:rPr>
              <w:t>Ing</w:t>
            </w:r>
            <w:proofErr w:type="spellEnd"/>
            <w:r w:rsidRPr="0096479F">
              <w:rPr>
                <w:rFonts w:cstheme="minorHAnsi"/>
                <w:b/>
              </w:rPr>
              <w:t xml:space="preserve"> Soon, </w:t>
            </w:r>
            <w:r w:rsidRPr="0096479F">
              <w:rPr>
                <w:rFonts w:cstheme="minorHAnsi"/>
              </w:rPr>
              <w:t>MSc, Epidemiology, Department of Community Health Sciences</w:t>
            </w:r>
          </w:p>
        </w:tc>
      </w:tr>
      <w:tr w:rsidR="00F33CA0" w:rsidRPr="007912D8" w14:paraId="38EC9121" w14:textId="77777777" w:rsidTr="00D720ED">
        <w:trPr>
          <w:cantSplit/>
        </w:trPr>
        <w:tc>
          <w:tcPr>
            <w:tcW w:w="805" w:type="pct"/>
            <w:vMerge w:val="restart"/>
          </w:tcPr>
          <w:p w14:paraId="5A538D2C" w14:textId="20F49AFE" w:rsidR="00F33CA0" w:rsidRDefault="00F33CA0" w:rsidP="002814FC">
            <w:pPr>
              <w:pStyle w:val="ContentsHeading"/>
              <w:jc w:val="center"/>
            </w:pPr>
            <w:r w:rsidRPr="007912D8">
              <w:t xml:space="preserve">2009 </w:t>
            </w:r>
            <w:r w:rsidRPr="007912D8">
              <w:rPr>
                <w:rFonts w:cs="Times New Roman"/>
              </w:rPr>
              <w:t>–</w:t>
            </w:r>
            <w:r w:rsidRPr="007912D8">
              <w:t xml:space="preserve"> 2012</w:t>
            </w:r>
          </w:p>
          <w:p w14:paraId="525BA5CD" w14:textId="77777777" w:rsidR="00F33CA0" w:rsidRDefault="00F33CA0" w:rsidP="002814FC">
            <w:pPr>
              <w:pStyle w:val="ContentsHeading"/>
              <w:jc w:val="center"/>
            </w:pPr>
            <w:r>
              <w:t>5 papers</w:t>
            </w:r>
          </w:p>
          <w:p w14:paraId="40430EB1" w14:textId="62EABCDE" w:rsidR="00F33CA0" w:rsidRPr="007912D8" w:rsidRDefault="00F33CA0" w:rsidP="002814FC">
            <w:pPr>
              <w:pStyle w:val="ContentsHeading"/>
              <w:jc w:val="center"/>
            </w:pPr>
            <w:r>
              <w:t>5 papers</w:t>
            </w:r>
          </w:p>
        </w:tc>
        <w:tc>
          <w:tcPr>
            <w:tcW w:w="4195" w:type="pct"/>
            <w:gridSpan w:val="2"/>
          </w:tcPr>
          <w:p w14:paraId="61D71CEE" w14:textId="04D7DFE2" w:rsidR="00F33CA0" w:rsidRPr="0096479F" w:rsidRDefault="00F33CA0" w:rsidP="002814FC">
            <w:pPr>
              <w:pStyle w:val="ContentsHeading"/>
              <w:rPr>
                <w:rFonts w:cstheme="minorHAnsi"/>
              </w:rPr>
            </w:pPr>
            <w:r w:rsidRPr="0096479F">
              <w:rPr>
                <w:rFonts w:cstheme="minorHAnsi"/>
              </w:rPr>
              <w:t>MSc Thesis (defended February 3, 2012)</w:t>
            </w:r>
          </w:p>
          <w:p w14:paraId="6797783C" w14:textId="7EE3570C" w:rsidR="00F33CA0" w:rsidRPr="0096479F" w:rsidRDefault="0096479F" w:rsidP="002814FC">
            <w:pPr>
              <w:pStyle w:val="ContentsHeading"/>
              <w:rPr>
                <w:rFonts w:cstheme="minorHAnsi"/>
              </w:rPr>
            </w:pPr>
            <w:r w:rsidRPr="0096479F">
              <w:rPr>
                <w:rFonts w:cstheme="minorHAnsi"/>
              </w:rPr>
              <w:t xml:space="preserve">Topic: </w:t>
            </w:r>
            <w:r w:rsidR="00F33CA0" w:rsidRPr="0096479F">
              <w:rPr>
                <w:rFonts w:cstheme="minorHAnsi"/>
              </w:rPr>
              <w:t>Epidemiology of Pediatric Inflammatory Bowel Disease</w:t>
            </w:r>
          </w:p>
        </w:tc>
      </w:tr>
      <w:tr w:rsidR="00F33CA0" w:rsidRPr="007912D8" w14:paraId="3DB7E1C0" w14:textId="77777777" w:rsidTr="00D720ED">
        <w:trPr>
          <w:cantSplit/>
        </w:trPr>
        <w:tc>
          <w:tcPr>
            <w:tcW w:w="805" w:type="pct"/>
            <w:vMerge/>
          </w:tcPr>
          <w:p w14:paraId="06543BD3" w14:textId="77777777" w:rsidR="00F33CA0" w:rsidRPr="007912D8" w:rsidRDefault="00F33CA0" w:rsidP="002814FC">
            <w:pPr>
              <w:pStyle w:val="ContentsHeading"/>
              <w:jc w:val="center"/>
            </w:pPr>
          </w:p>
        </w:tc>
        <w:tc>
          <w:tcPr>
            <w:tcW w:w="4195" w:type="pct"/>
            <w:gridSpan w:val="2"/>
          </w:tcPr>
          <w:p w14:paraId="6887D309" w14:textId="5F8CBF51" w:rsidR="00F33CA0" w:rsidRPr="0096479F" w:rsidRDefault="00F33CA0" w:rsidP="0096479F">
            <w:pPr>
              <w:pStyle w:val="ContentsHeading"/>
              <w:rPr>
                <w:rFonts w:cstheme="minorHAnsi"/>
              </w:rPr>
            </w:pPr>
            <w:r w:rsidRPr="0096479F">
              <w:rPr>
                <w:rFonts w:cstheme="minorHAnsi"/>
              </w:rPr>
              <w:t>Funded by Alberta Children's Hospital Research Institute Research Fellowship</w:t>
            </w:r>
          </w:p>
        </w:tc>
      </w:tr>
      <w:tr w:rsidR="00F33CA0" w:rsidRPr="007912D8" w14:paraId="3B63C2E0" w14:textId="77777777" w:rsidTr="00D720ED">
        <w:trPr>
          <w:cantSplit/>
        </w:trPr>
        <w:tc>
          <w:tcPr>
            <w:tcW w:w="805" w:type="pct"/>
            <w:vMerge/>
            <w:vAlign w:val="center"/>
          </w:tcPr>
          <w:p w14:paraId="78872805" w14:textId="77777777" w:rsidR="00F33CA0" w:rsidRPr="007912D8" w:rsidRDefault="00F33CA0" w:rsidP="002814FC">
            <w:pPr>
              <w:pStyle w:val="ContentsHeading"/>
              <w:jc w:val="center"/>
              <w:rPr>
                <w:rFonts w:cs="Times New Roman"/>
              </w:rPr>
            </w:pPr>
          </w:p>
        </w:tc>
        <w:tc>
          <w:tcPr>
            <w:tcW w:w="4195" w:type="pct"/>
            <w:gridSpan w:val="2"/>
          </w:tcPr>
          <w:p w14:paraId="7417429F" w14:textId="39AD73FF" w:rsidR="00F33CA0" w:rsidRPr="0096479F" w:rsidRDefault="0096479F" w:rsidP="0096479F">
            <w:pPr>
              <w:pStyle w:val="ContentsHeading"/>
              <w:rPr>
                <w:rFonts w:cstheme="minorHAnsi"/>
              </w:rPr>
            </w:pPr>
            <w:r w:rsidRPr="0096479F">
              <w:rPr>
                <w:rFonts w:cstheme="minorHAnsi"/>
              </w:rPr>
              <w:t xml:space="preserve">Current </w:t>
            </w:r>
            <w:r w:rsidR="00F33CA0" w:rsidRPr="0096479F">
              <w:rPr>
                <w:rFonts w:cstheme="minorHAnsi"/>
              </w:rPr>
              <w:t>Position:</w:t>
            </w:r>
            <w:r w:rsidRPr="0096479F">
              <w:rPr>
                <w:rFonts w:cstheme="minorHAnsi"/>
              </w:rPr>
              <w:t xml:space="preserve"> </w:t>
            </w:r>
            <w:r w:rsidR="00F33CA0" w:rsidRPr="0096479F">
              <w:rPr>
                <w:rFonts w:cstheme="minorHAnsi"/>
              </w:rPr>
              <w:t>Pediatric Gastroenterologist in Brunei</w:t>
            </w:r>
          </w:p>
        </w:tc>
      </w:tr>
      <w:tr w:rsidR="002814FC" w:rsidRPr="007912D8" w14:paraId="3DC94153" w14:textId="77777777" w:rsidTr="00D720ED">
        <w:trPr>
          <w:cantSplit/>
        </w:trPr>
        <w:tc>
          <w:tcPr>
            <w:tcW w:w="805" w:type="pct"/>
            <w:vAlign w:val="center"/>
          </w:tcPr>
          <w:p w14:paraId="4E2EE52E" w14:textId="4B861698" w:rsidR="002814FC" w:rsidRPr="007912D8" w:rsidRDefault="002814FC" w:rsidP="002814FC">
            <w:pPr>
              <w:pStyle w:val="ContentsHeading"/>
              <w:jc w:val="center"/>
              <w:rPr>
                <w:rFonts w:cs="Times New Roman"/>
              </w:rPr>
            </w:pPr>
          </w:p>
        </w:tc>
        <w:tc>
          <w:tcPr>
            <w:tcW w:w="4195" w:type="pct"/>
            <w:gridSpan w:val="2"/>
          </w:tcPr>
          <w:p w14:paraId="781AF8D7" w14:textId="2363ECF4" w:rsidR="002814FC" w:rsidRPr="0096479F" w:rsidRDefault="002814FC" w:rsidP="002814FC">
            <w:pPr>
              <w:pStyle w:val="ContentsHeading"/>
              <w:rPr>
                <w:rFonts w:cstheme="minorHAnsi"/>
              </w:rPr>
            </w:pPr>
          </w:p>
        </w:tc>
      </w:tr>
      <w:tr w:rsidR="002814FC" w:rsidRPr="007912D8" w14:paraId="72A7AB9B" w14:textId="77777777" w:rsidTr="00D720ED">
        <w:trPr>
          <w:cantSplit/>
        </w:trPr>
        <w:tc>
          <w:tcPr>
            <w:tcW w:w="5000" w:type="pct"/>
            <w:gridSpan w:val="3"/>
            <w:vAlign w:val="center"/>
          </w:tcPr>
          <w:p w14:paraId="5EA81E85" w14:textId="24CA2BAC" w:rsidR="002814FC" w:rsidRPr="0096479F" w:rsidRDefault="002814FC" w:rsidP="002814FC">
            <w:pPr>
              <w:pStyle w:val="ContentsHeading"/>
              <w:rPr>
                <w:rFonts w:cstheme="minorHAnsi"/>
              </w:rPr>
            </w:pPr>
            <w:r w:rsidRPr="0096479F">
              <w:rPr>
                <w:rFonts w:cstheme="minorHAnsi"/>
                <w:b/>
              </w:rPr>
              <w:t xml:space="preserve">Natalie </w:t>
            </w:r>
            <w:proofErr w:type="spellStart"/>
            <w:r w:rsidRPr="0096479F">
              <w:rPr>
                <w:rFonts w:cstheme="minorHAnsi"/>
                <w:b/>
              </w:rPr>
              <w:t>Molodecky</w:t>
            </w:r>
            <w:proofErr w:type="spellEnd"/>
            <w:r w:rsidRPr="0096479F">
              <w:rPr>
                <w:rFonts w:cstheme="minorHAnsi"/>
                <w:b/>
              </w:rPr>
              <w:t xml:space="preserve">, </w:t>
            </w:r>
            <w:r w:rsidRPr="0096479F">
              <w:rPr>
                <w:rFonts w:cstheme="minorHAnsi"/>
              </w:rPr>
              <w:t>MSc, Epidemiology, Department of Community Health Sciences</w:t>
            </w:r>
          </w:p>
        </w:tc>
      </w:tr>
      <w:tr w:rsidR="00F33CA0" w:rsidRPr="007912D8" w14:paraId="04731FD8" w14:textId="77777777" w:rsidTr="00D720ED">
        <w:trPr>
          <w:cantSplit/>
        </w:trPr>
        <w:tc>
          <w:tcPr>
            <w:tcW w:w="805" w:type="pct"/>
            <w:vMerge w:val="restart"/>
          </w:tcPr>
          <w:p w14:paraId="287CE2CC" w14:textId="01964871" w:rsidR="00F33CA0" w:rsidRDefault="00F33CA0" w:rsidP="002814FC">
            <w:pPr>
              <w:pStyle w:val="ContentsHeading"/>
              <w:jc w:val="center"/>
            </w:pPr>
            <w:r w:rsidRPr="007912D8">
              <w:t xml:space="preserve">2009 </w:t>
            </w:r>
            <w:r w:rsidRPr="007912D8">
              <w:rPr>
                <w:rFonts w:cs="Times New Roman"/>
              </w:rPr>
              <w:t>–</w:t>
            </w:r>
            <w:r w:rsidRPr="007912D8">
              <w:t xml:space="preserve"> 2011</w:t>
            </w:r>
          </w:p>
          <w:p w14:paraId="5A15637B" w14:textId="77777777" w:rsidR="00F33CA0" w:rsidRDefault="00F33CA0" w:rsidP="002814FC">
            <w:pPr>
              <w:pStyle w:val="ContentsHeading"/>
              <w:jc w:val="center"/>
            </w:pPr>
            <w:r>
              <w:t>7 papers</w:t>
            </w:r>
          </w:p>
          <w:p w14:paraId="41531B81" w14:textId="7D65D9F5" w:rsidR="00F33CA0" w:rsidRPr="007912D8" w:rsidRDefault="00F33CA0" w:rsidP="002814FC">
            <w:pPr>
              <w:pStyle w:val="ContentsHeading"/>
              <w:jc w:val="center"/>
            </w:pPr>
            <w:r>
              <w:t>4 abstracts</w:t>
            </w:r>
          </w:p>
        </w:tc>
        <w:tc>
          <w:tcPr>
            <w:tcW w:w="4195" w:type="pct"/>
            <w:gridSpan w:val="2"/>
          </w:tcPr>
          <w:p w14:paraId="0C6EA1B0" w14:textId="77777777" w:rsidR="00F33CA0" w:rsidRPr="0096479F" w:rsidRDefault="00F33CA0" w:rsidP="002814FC">
            <w:pPr>
              <w:pStyle w:val="ContentsHeading"/>
              <w:rPr>
                <w:rFonts w:cstheme="minorHAnsi"/>
              </w:rPr>
            </w:pPr>
            <w:r w:rsidRPr="0096479F">
              <w:rPr>
                <w:rFonts w:cstheme="minorHAnsi"/>
              </w:rPr>
              <w:t>MSc Thesis (defended June 3, 2011)</w:t>
            </w:r>
          </w:p>
          <w:p w14:paraId="2C52EDA2" w14:textId="79D0DC86" w:rsidR="00F33CA0" w:rsidRPr="0096479F" w:rsidRDefault="0096479F" w:rsidP="002814FC">
            <w:pPr>
              <w:pStyle w:val="ContentsHeading"/>
              <w:rPr>
                <w:rFonts w:cstheme="minorHAnsi"/>
              </w:rPr>
            </w:pPr>
            <w:r w:rsidRPr="0096479F">
              <w:rPr>
                <w:rFonts w:cstheme="minorHAnsi"/>
              </w:rPr>
              <w:t xml:space="preserve">Topic: </w:t>
            </w:r>
            <w:r w:rsidR="00F33CA0" w:rsidRPr="0096479F">
              <w:rPr>
                <w:rFonts w:cstheme="minorHAnsi"/>
              </w:rPr>
              <w:t>Validating a coding algorithm for PSC</w:t>
            </w:r>
          </w:p>
        </w:tc>
      </w:tr>
      <w:tr w:rsidR="00F33CA0" w:rsidRPr="007912D8" w14:paraId="77C1206C" w14:textId="77777777" w:rsidTr="00D720ED">
        <w:trPr>
          <w:cantSplit/>
        </w:trPr>
        <w:tc>
          <w:tcPr>
            <w:tcW w:w="805" w:type="pct"/>
            <w:vMerge/>
          </w:tcPr>
          <w:p w14:paraId="3953F48A" w14:textId="77777777" w:rsidR="00F33CA0" w:rsidRPr="007912D8" w:rsidRDefault="00F33CA0" w:rsidP="002814FC">
            <w:pPr>
              <w:pStyle w:val="ContentsHeading"/>
              <w:jc w:val="center"/>
            </w:pPr>
          </w:p>
        </w:tc>
        <w:tc>
          <w:tcPr>
            <w:tcW w:w="4195" w:type="pct"/>
            <w:gridSpan w:val="2"/>
          </w:tcPr>
          <w:p w14:paraId="64D919D6" w14:textId="2045DA89" w:rsidR="00F33CA0" w:rsidRPr="0096479F" w:rsidRDefault="00F33CA0" w:rsidP="002814FC">
            <w:pPr>
              <w:pStyle w:val="ContentsHeading"/>
              <w:rPr>
                <w:rFonts w:cstheme="minorHAnsi"/>
              </w:rPr>
            </w:pPr>
            <w:r w:rsidRPr="0096479F">
              <w:rPr>
                <w:rFonts w:cstheme="minorHAnsi"/>
              </w:rPr>
              <w:t>Funded by AHFMR Studentship</w:t>
            </w:r>
          </w:p>
        </w:tc>
      </w:tr>
      <w:tr w:rsidR="00F33CA0" w:rsidRPr="007912D8" w14:paraId="1C47BC07" w14:textId="77777777" w:rsidTr="00D720ED">
        <w:trPr>
          <w:cantSplit/>
        </w:trPr>
        <w:tc>
          <w:tcPr>
            <w:tcW w:w="805" w:type="pct"/>
            <w:vMerge/>
            <w:vAlign w:val="center"/>
          </w:tcPr>
          <w:p w14:paraId="41ED5110" w14:textId="77777777" w:rsidR="00F33CA0" w:rsidRPr="007912D8" w:rsidRDefault="00F33CA0" w:rsidP="002814FC">
            <w:pPr>
              <w:pStyle w:val="ContentsHeading"/>
              <w:jc w:val="center"/>
            </w:pPr>
          </w:p>
        </w:tc>
        <w:tc>
          <w:tcPr>
            <w:tcW w:w="4195" w:type="pct"/>
            <w:gridSpan w:val="2"/>
          </w:tcPr>
          <w:p w14:paraId="484BBABD" w14:textId="1D0BEF3D" w:rsidR="00F33CA0" w:rsidRPr="0096479F" w:rsidRDefault="0096479F" w:rsidP="0096479F">
            <w:pPr>
              <w:pStyle w:val="ContentsHeading"/>
              <w:rPr>
                <w:rFonts w:cstheme="minorHAnsi"/>
              </w:rPr>
            </w:pPr>
            <w:r w:rsidRPr="0096479F">
              <w:rPr>
                <w:rFonts w:cstheme="minorHAnsi"/>
              </w:rPr>
              <w:t xml:space="preserve">Current </w:t>
            </w:r>
            <w:r w:rsidR="00F33CA0" w:rsidRPr="0096479F">
              <w:rPr>
                <w:rFonts w:cstheme="minorHAnsi"/>
              </w:rPr>
              <w:t>Position:</w:t>
            </w:r>
            <w:r w:rsidRPr="0096479F">
              <w:rPr>
                <w:rFonts w:cstheme="minorHAnsi"/>
              </w:rPr>
              <w:t xml:space="preserve"> </w:t>
            </w:r>
            <w:r w:rsidR="00F33CA0" w:rsidRPr="0096479F">
              <w:rPr>
                <w:rFonts w:cstheme="minorHAnsi"/>
              </w:rPr>
              <w:t>Epidemiologist, Imperial College London, UK</w:t>
            </w:r>
          </w:p>
        </w:tc>
      </w:tr>
      <w:tr w:rsidR="002814FC" w:rsidRPr="007912D8" w14:paraId="4A705FA4" w14:textId="77777777" w:rsidTr="00D720ED">
        <w:trPr>
          <w:cantSplit/>
        </w:trPr>
        <w:tc>
          <w:tcPr>
            <w:tcW w:w="805" w:type="pct"/>
            <w:vAlign w:val="center"/>
          </w:tcPr>
          <w:p w14:paraId="6A13EF48" w14:textId="77777777" w:rsidR="002814FC" w:rsidRPr="007912D8" w:rsidRDefault="002814FC" w:rsidP="002814FC">
            <w:pPr>
              <w:pStyle w:val="ContentsHeading"/>
              <w:jc w:val="center"/>
            </w:pPr>
          </w:p>
        </w:tc>
        <w:tc>
          <w:tcPr>
            <w:tcW w:w="4195" w:type="pct"/>
            <w:gridSpan w:val="2"/>
          </w:tcPr>
          <w:p w14:paraId="19CF8D67" w14:textId="77777777" w:rsidR="002814FC" w:rsidRPr="007912D8" w:rsidRDefault="002814FC" w:rsidP="002814FC">
            <w:pPr>
              <w:pStyle w:val="ContentsHeading"/>
              <w:rPr>
                <w:rFonts w:cs="Times New Roman"/>
              </w:rPr>
            </w:pPr>
          </w:p>
        </w:tc>
      </w:tr>
      <w:tr w:rsidR="002814FC" w:rsidRPr="007912D8" w14:paraId="0E13B629" w14:textId="77777777" w:rsidTr="00D720ED">
        <w:trPr>
          <w:cantSplit/>
        </w:trPr>
        <w:tc>
          <w:tcPr>
            <w:tcW w:w="5000" w:type="pct"/>
            <w:gridSpan w:val="3"/>
            <w:vAlign w:val="center"/>
          </w:tcPr>
          <w:p w14:paraId="6A63B495" w14:textId="72BA903D" w:rsidR="002814FC" w:rsidRPr="007912D8" w:rsidRDefault="002814FC" w:rsidP="002814FC">
            <w:pPr>
              <w:spacing w:before="0" w:after="0"/>
              <w:rPr>
                <w:rFonts w:asciiTheme="minorHAnsi" w:hAnsiTheme="minorHAnsi" w:cs="Times New Roman"/>
                <w:sz w:val="22"/>
                <w:szCs w:val="22"/>
              </w:rPr>
            </w:pPr>
            <w:r w:rsidRPr="007912D8">
              <w:rPr>
                <w:rFonts w:asciiTheme="majorHAnsi" w:hAnsiTheme="majorHAnsi" w:cs="Times New Roman"/>
                <w:b/>
                <w:sz w:val="22"/>
                <w:szCs w:val="22"/>
              </w:rPr>
              <w:t>Co-Supervisor</w:t>
            </w:r>
          </w:p>
        </w:tc>
      </w:tr>
      <w:tr w:rsidR="002814FC" w:rsidRPr="007912D8" w14:paraId="3107C7DC" w14:textId="77777777" w:rsidTr="00D720ED">
        <w:trPr>
          <w:cantSplit/>
        </w:trPr>
        <w:tc>
          <w:tcPr>
            <w:tcW w:w="5000" w:type="pct"/>
            <w:gridSpan w:val="3"/>
            <w:vAlign w:val="center"/>
          </w:tcPr>
          <w:p w14:paraId="350C3987" w14:textId="77777777" w:rsidR="002814FC" w:rsidRPr="007912D8" w:rsidRDefault="002814FC" w:rsidP="002814FC">
            <w:pPr>
              <w:pStyle w:val="ContentsHeading"/>
              <w:rPr>
                <w:rFonts w:cs="Times New Roman"/>
                <w:b/>
              </w:rPr>
            </w:pPr>
            <w:r>
              <w:rPr>
                <w:rFonts w:cs="Times New Roman"/>
                <w:b/>
              </w:rPr>
              <w:t>Jocelyn Jeong</w:t>
            </w:r>
            <w:r w:rsidRPr="007912D8">
              <w:rPr>
                <w:rFonts w:cs="Times New Roman"/>
                <w:b/>
              </w:rPr>
              <w:t xml:space="preserve">, </w:t>
            </w:r>
            <w:r w:rsidRPr="007912D8">
              <w:rPr>
                <w:rFonts w:cs="Times New Roman"/>
              </w:rPr>
              <w:t>MSc, Epidemiology, Department of Community Health Sciences</w:t>
            </w:r>
          </w:p>
        </w:tc>
      </w:tr>
      <w:tr w:rsidR="002814FC" w:rsidRPr="007912D8" w14:paraId="74335751" w14:textId="77777777" w:rsidTr="00D720ED">
        <w:trPr>
          <w:cantSplit/>
        </w:trPr>
        <w:tc>
          <w:tcPr>
            <w:tcW w:w="805" w:type="pct"/>
          </w:tcPr>
          <w:p w14:paraId="128B1845" w14:textId="77777777" w:rsidR="002814FC" w:rsidRPr="007912D8" w:rsidRDefault="002814FC" w:rsidP="002814FC">
            <w:pPr>
              <w:pStyle w:val="ContentsHeading"/>
              <w:jc w:val="center"/>
            </w:pPr>
            <w:r w:rsidRPr="007912D8">
              <w:t xml:space="preserve">2017 </w:t>
            </w:r>
            <w:r w:rsidRPr="007912D8">
              <w:rPr>
                <w:rFonts w:cs="Times New Roman"/>
              </w:rPr>
              <w:t>–</w:t>
            </w:r>
            <w:r w:rsidRPr="007912D8">
              <w:t xml:space="preserve"> present</w:t>
            </w:r>
          </w:p>
        </w:tc>
        <w:tc>
          <w:tcPr>
            <w:tcW w:w="4195" w:type="pct"/>
            <w:gridSpan w:val="2"/>
          </w:tcPr>
          <w:p w14:paraId="0546478B" w14:textId="4396F6A8" w:rsidR="002814FC" w:rsidRPr="007912D8" w:rsidRDefault="002814FC" w:rsidP="002814FC">
            <w:pPr>
              <w:pStyle w:val="ContentsHeading"/>
              <w:rPr>
                <w:rFonts w:cs="Times New Roman"/>
              </w:rPr>
            </w:pPr>
            <w:r w:rsidRPr="007912D8">
              <w:rPr>
                <w:rFonts w:cs="Times New Roman"/>
              </w:rPr>
              <w:t>MSc Thesis</w:t>
            </w:r>
          </w:p>
        </w:tc>
      </w:tr>
      <w:tr w:rsidR="002814FC" w:rsidRPr="007912D8" w14:paraId="1A483A58" w14:textId="77777777" w:rsidTr="00D720ED">
        <w:trPr>
          <w:cantSplit/>
        </w:trPr>
        <w:tc>
          <w:tcPr>
            <w:tcW w:w="5000" w:type="pct"/>
            <w:gridSpan w:val="3"/>
            <w:vAlign w:val="center"/>
          </w:tcPr>
          <w:p w14:paraId="14479C6A" w14:textId="77777777" w:rsidR="002814FC" w:rsidRPr="007912D8" w:rsidRDefault="002814FC" w:rsidP="002814FC">
            <w:pPr>
              <w:pStyle w:val="ContentsHeading"/>
              <w:rPr>
                <w:rFonts w:cs="Times New Roman"/>
                <w:b/>
              </w:rPr>
            </w:pPr>
          </w:p>
        </w:tc>
      </w:tr>
      <w:tr w:rsidR="002814FC" w:rsidRPr="007912D8" w14:paraId="007350BC" w14:textId="77777777" w:rsidTr="00D720ED">
        <w:trPr>
          <w:cantSplit/>
        </w:trPr>
        <w:tc>
          <w:tcPr>
            <w:tcW w:w="5000" w:type="pct"/>
            <w:gridSpan w:val="3"/>
            <w:vAlign w:val="center"/>
          </w:tcPr>
          <w:p w14:paraId="2AB86E7C" w14:textId="1861D884" w:rsidR="002814FC" w:rsidRPr="007912D8" w:rsidRDefault="002814FC" w:rsidP="002814FC">
            <w:pPr>
              <w:pStyle w:val="ContentsHeading"/>
              <w:rPr>
                <w:rFonts w:cs="Times New Roman"/>
              </w:rPr>
            </w:pPr>
            <w:proofErr w:type="spellStart"/>
            <w:r w:rsidRPr="007912D8">
              <w:rPr>
                <w:rFonts w:cs="Times New Roman"/>
                <w:b/>
              </w:rPr>
              <w:t>Sangmin</w:t>
            </w:r>
            <w:proofErr w:type="spellEnd"/>
            <w:r w:rsidRPr="007912D8">
              <w:rPr>
                <w:rFonts w:cs="Times New Roman"/>
                <w:b/>
              </w:rPr>
              <w:t xml:space="preserve"> (Sarah) Lee, </w:t>
            </w:r>
            <w:r w:rsidRPr="007912D8">
              <w:rPr>
                <w:rFonts w:cs="Times New Roman"/>
              </w:rPr>
              <w:t>MSc, Epidemiology, Department of Community Health Sciences</w:t>
            </w:r>
          </w:p>
        </w:tc>
      </w:tr>
      <w:tr w:rsidR="00B10EFB" w:rsidRPr="007912D8" w14:paraId="7A16D990" w14:textId="77777777" w:rsidTr="00D720ED">
        <w:trPr>
          <w:cantSplit/>
        </w:trPr>
        <w:tc>
          <w:tcPr>
            <w:tcW w:w="805" w:type="pct"/>
            <w:vMerge w:val="restart"/>
          </w:tcPr>
          <w:p w14:paraId="5D57701E" w14:textId="6B1F295B" w:rsidR="00B10EFB" w:rsidRDefault="00B10EFB" w:rsidP="002814FC">
            <w:pPr>
              <w:pStyle w:val="ContentsHeading"/>
              <w:jc w:val="center"/>
            </w:pPr>
            <w:r w:rsidRPr="007912D8">
              <w:t xml:space="preserve">2015 </w:t>
            </w:r>
            <w:r w:rsidRPr="007912D8">
              <w:rPr>
                <w:rFonts w:cs="Times New Roman"/>
              </w:rPr>
              <w:t>–</w:t>
            </w:r>
            <w:r w:rsidRPr="007912D8">
              <w:t xml:space="preserve"> 2017</w:t>
            </w:r>
          </w:p>
          <w:p w14:paraId="7E750A75" w14:textId="77777777" w:rsidR="00B10EFB" w:rsidRDefault="00B10EFB" w:rsidP="002814FC">
            <w:pPr>
              <w:pStyle w:val="ContentsHeading"/>
              <w:jc w:val="center"/>
            </w:pPr>
            <w:r>
              <w:t>1 paper</w:t>
            </w:r>
          </w:p>
          <w:p w14:paraId="6E83CA26" w14:textId="258275D5" w:rsidR="00B10EFB" w:rsidRPr="007912D8" w:rsidRDefault="00B10EFB" w:rsidP="002814FC">
            <w:pPr>
              <w:pStyle w:val="ContentsHeading"/>
              <w:jc w:val="center"/>
            </w:pPr>
            <w:r>
              <w:t>2 abstracts</w:t>
            </w:r>
          </w:p>
        </w:tc>
        <w:tc>
          <w:tcPr>
            <w:tcW w:w="4195" w:type="pct"/>
            <w:gridSpan w:val="2"/>
          </w:tcPr>
          <w:p w14:paraId="6E0B0B3C" w14:textId="3700068A" w:rsidR="00B10EFB" w:rsidRPr="007912D8" w:rsidRDefault="00B10EFB" w:rsidP="002814FC">
            <w:pPr>
              <w:pStyle w:val="ContentsHeading"/>
              <w:rPr>
                <w:rFonts w:cs="Times New Roman"/>
              </w:rPr>
            </w:pPr>
            <w:r w:rsidRPr="007912D8">
              <w:rPr>
                <w:rFonts w:cs="Times New Roman"/>
              </w:rPr>
              <w:t>MSc Thesis (defended April 5, 2017)</w:t>
            </w:r>
          </w:p>
          <w:p w14:paraId="50EEF416" w14:textId="279B4326" w:rsidR="00B10EFB" w:rsidRPr="007912D8" w:rsidRDefault="0096479F" w:rsidP="002814FC">
            <w:pPr>
              <w:pStyle w:val="ContentsHeading"/>
              <w:rPr>
                <w:rFonts w:cs="Times New Roman"/>
              </w:rPr>
            </w:pPr>
            <w:r>
              <w:rPr>
                <w:rFonts w:cs="Times New Roman"/>
              </w:rPr>
              <w:t xml:space="preserve">Topic: </w:t>
            </w:r>
            <w:r w:rsidR="00B10EFB" w:rsidRPr="007912D8">
              <w:rPr>
                <w:rFonts w:cs="Times New Roman"/>
              </w:rPr>
              <w:t>Vitamin D in Pregnancy in Inflammatory Bowel Disease</w:t>
            </w:r>
          </w:p>
        </w:tc>
      </w:tr>
      <w:tr w:rsidR="00B10EFB" w:rsidRPr="007912D8" w14:paraId="74E21FB4" w14:textId="77777777" w:rsidTr="00D720ED">
        <w:trPr>
          <w:cantSplit/>
        </w:trPr>
        <w:tc>
          <w:tcPr>
            <w:tcW w:w="805" w:type="pct"/>
            <w:vMerge/>
          </w:tcPr>
          <w:p w14:paraId="26304B18" w14:textId="77777777" w:rsidR="00B10EFB" w:rsidRPr="007912D8" w:rsidRDefault="00B10EFB" w:rsidP="002814FC">
            <w:pPr>
              <w:pStyle w:val="ContentsHeading"/>
              <w:jc w:val="center"/>
            </w:pPr>
          </w:p>
        </w:tc>
        <w:tc>
          <w:tcPr>
            <w:tcW w:w="4195" w:type="pct"/>
            <w:gridSpan w:val="2"/>
          </w:tcPr>
          <w:p w14:paraId="25BD93F7" w14:textId="3A611C4B" w:rsidR="00B10EFB" w:rsidRPr="007912D8" w:rsidRDefault="0096479F" w:rsidP="0096479F">
            <w:pPr>
              <w:pStyle w:val="ContentsHeading"/>
              <w:rPr>
                <w:rFonts w:cs="Times New Roman"/>
              </w:rPr>
            </w:pPr>
            <w:r>
              <w:rPr>
                <w:rFonts w:cs="Times New Roman"/>
              </w:rPr>
              <w:t xml:space="preserve">Current </w:t>
            </w:r>
            <w:r w:rsidR="00B10EFB" w:rsidRPr="007912D8">
              <w:rPr>
                <w:rFonts w:cs="Times New Roman"/>
              </w:rPr>
              <w:t>Position:</w:t>
            </w:r>
            <w:r>
              <w:rPr>
                <w:rFonts w:cs="Times New Roman"/>
              </w:rPr>
              <w:t xml:space="preserve"> </w:t>
            </w:r>
            <w:r w:rsidR="00B10EFB" w:rsidRPr="00B10EFB">
              <w:rPr>
                <w:rFonts w:cs="Times New Roman"/>
              </w:rPr>
              <w:t>Medical Student, University of Calgary</w:t>
            </w:r>
          </w:p>
        </w:tc>
      </w:tr>
      <w:tr w:rsidR="002814FC" w:rsidRPr="007912D8" w14:paraId="3D995615" w14:textId="77777777" w:rsidTr="00D720ED">
        <w:trPr>
          <w:cantSplit/>
        </w:trPr>
        <w:tc>
          <w:tcPr>
            <w:tcW w:w="805" w:type="pct"/>
            <w:vAlign w:val="center"/>
          </w:tcPr>
          <w:p w14:paraId="0DC4BD10" w14:textId="77777777" w:rsidR="002814FC" w:rsidRPr="007912D8" w:rsidRDefault="002814FC" w:rsidP="002814FC">
            <w:pPr>
              <w:pStyle w:val="ContentsHeading"/>
            </w:pPr>
          </w:p>
        </w:tc>
        <w:tc>
          <w:tcPr>
            <w:tcW w:w="4195" w:type="pct"/>
            <w:gridSpan w:val="2"/>
          </w:tcPr>
          <w:p w14:paraId="4F95B6F9" w14:textId="77777777" w:rsidR="002814FC" w:rsidRPr="007912D8" w:rsidRDefault="002814FC" w:rsidP="002814FC">
            <w:pPr>
              <w:pStyle w:val="ContentsHeading"/>
              <w:rPr>
                <w:rFonts w:cs="Times New Roman"/>
              </w:rPr>
            </w:pPr>
          </w:p>
        </w:tc>
      </w:tr>
      <w:tr w:rsidR="002814FC" w:rsidRPr="007912D8" w14:paraId="776ED843" w14:textId="77777777" w:rsidTr="00D720ED">
        <w:trPr>
          <w:cantSplit/>
        </w:trPr>
        <w:tc>
          <w:tcPr>
            <w:tcW w:w="5000" w:type="pct"/>
            <w:gridSpan w:val="3"/>
            <w:vAlign w:val="center"/>
          </w:tcPr>
          <w:p w14:paraId="54A5CB23" w14:textId="5AF91DBB" w:rsidR="002814FC" w:rsidRPr="007912D8" w:rsidRDefault="002814FC" w:rsidP="002814FC">
            <w:pPr>
              <w:pStyle w:val="ContentsHeading"/>
              <w:jc w:val="both"/>
              <w:rPr>
                <w:rFonts w:cs="Times New Roman"/>
              </w:rPr>
            </w:pPr>
            <w:r w:rsidRPr="007912D8">
              <w:rPr>
                <w:rFonts w:cs="Times New Roman"/>
                <w:b/>
              </w:rPr>
              <w:t xml:space="preserve">Maria Negron, </w:t>
            </w:r>
            <w:r w:rsidRPr="007912D8">
              <w:rPr>
                <w:rFonts w:cs="Times New Roman"/>
              </w:rPr>
              <w:t>PhD, Epidemiology, Department of Veterinary Medicine</w:t>
            </w:r>
          </w:p>
        </w:tc>
      </w:tr>
      <w:tr w:rsidR="00B10EFB" w:rsidRPr="007912D8" w14:paraId="1E37B6F6" w14:textId="77777777" w:rsidTr="00D720ED">
        <w:trPr>
          <w:cantSplit/>
        </w:trPr>
        <w:tc>
          <w:tcPr>
            <w:tcW w:w="805" w:type="pct"/>
            <w:vMerge w:val="restart"/>
          </w:tcPr>
          <w:p w14:paraId="6B5AB6B7" w14:textId="05BD0A04" w:rsidR="00B10EFB" w:rsidRDefault="00B10EFB" w:rsidP="002814FC">
            <w:pPr>
              <w:pStyle w:val="ContentsHeading"/>
              <w:jc w:val="center"/>
            </w:pPr>
            <w:r w:rsidRPr="007912D8">
              <w:t xml:space="preserve">2010 </w:t>
            </w:r>
            <w:r w:rsidRPr="007912D8">
              <w:rPr>
                <w:rFonts w:cs="Times New Roman"/>
              </w:rPr>
              <w:t>–</w:t>
            </w:r>
            <w:r w:rsidRPr="007912D8">
              <w:t xml:space="preserve"> 2014</w:t>
            </w:r>
          </w:p>
          <w:p w14:paraId="12208C8F" w14:textId="77777777" w:rsidR="00B10EFB" w:rsidRDefault="00B10EFB" w:rsidP="002814FC">
            <w:pPr>
              <w:pStyle w:val="ContentsHeading"/>
              <w:jc w:val="center"/>
            </w:pPr>
            <w:r>
              <w:t>2 papers</w:t>
            </w:r>
          </w:p>
          <w:p w14:paraId="2CF54008" w14:textId="4035FA8B" w:rsidR="00B10EFB" w:rsidRPr="007912D8" w:rsidRDefault="00B10EFB" w:rsidP="002814FC">
            <w:pPr>
              <w:pStyle w:val="ContentsHeading"/>
              <w:jc w:val="center"/>
            </w:pPr>
            <w:r>
              <w:t>8 abstracts</w:t>
            </w:r>
          </w:p>
        </w:tc>
        <w:tc>
          <w:tcPr>
            <w:tcW w:w="4195" w:type="pct"/>
            <w:gridSpan w:val="2"/>
          </w:tcPr>
          <w:p w14:paraId="7CF4A4AE" w14:textId="77777777" w:rsidR="00B10EFB" w:rsidRPr="007912D8" w:rsidRDefault="00B10EFB" w:rsidP="002814FC">
            <w:pPr>
              <w:pStyle w:val="ContentsHeading"/>
              <w:rPr>
                <w:rFonts w:cs="Times New Roman"/>
              </w:rPr>
            </w:pPr>
            <w:r w:rsidRPr="007912D8">
              <w:rPr>
                <w:rFonts w:cs="Times New Roman"/>
              </w:rPr>
              <w:t>PhD Thesis (defended June 27, 2014)</w:t>
            </w:r>
          </w:p>
          <w:p w14:paraId="57A63478" w14:textId="3E75F2D0" w:rsidR="00B10EFB" w:rsidRPr="007912D8" w:rsidRDefault="0096479F" w:rsidP="0096479F">
            <w:pPr>
              <w:pStyle w:val="ContentsHeading"/>
              <w:rPr>
                <w:rFonts w:cs="Times New Roman"/>
              </w:rPr>
            </w:pPr>
            <w:r>
              <w:rPr>
                <w:rFonts w:cs="Times New Roman"/>
              </w:rPr>
              <w:t xml:space="preserve">Topic: </w:t>
            </w:r>
            <w:r w:rsidR="00B10EFB" w:rsidRPr="007912D8">
              <w:rPr>
                <w:rFonts w:cs="Times New Roman"/>
              </w:rPr>
              <w:t xml:space="preserve">Colectomy </w:t>
            </w:r>
            <w:r>
              <w:rPr>
                <w:rFonts w:cs="Times New Roman"/>
              </w:rPr>
              <w:t xml:space="preserve">Risk for </w:t>
            </w:r>
            <w:r w:rsidR="00B10EFB" w:rsidRPr="007912D8">
              <w:rPr>
                <w:rFonts w:cs="Times New Roman"/>
              </w:rPr>
              <w:t>Ulcerative Colitis Patients</w:t>
            </w:r>
          </w:p>
        </w:tc>
      </w:tr>
      <w:tr w:rsidR="00B10EFB" w:rsidRPr="007912D8" w14:paraId="25C872E6" w14:textId="77777777" w:rsidTr="00D720ED">
        <w:trPr>
          <w:cantSplit/>
        </w:trPr>
        <w:tc>
          <w:tcPr>
            <w:tcW w:w="805" w:type="pct"/>
            <w:vMerge/>
          </w:tcPr>
          <w:p w14:paraId="348DEA1F" w14:textId="77777777" w:rsidR="00B10EFB" w:rsidRPr="007912D8" w:rsidRDefault="00B10EFB" w:rsidP="002814FC">
            <w:pPr>
              <w:pStyle w:val="ContentsHeading"/>
              <w:jc w:val="center"/>
            </w:pPr>
          </w:p>
        </w:tc>
        <w:tc>
          <w:tcPr>
            <w:tcW w:w="4195" w:type="pct"/>
            <w:gridSpan w:val="2"/>
          </w:tcPr>
          <w:p w14:paraId="435B6F45" w14:textId="3ACE358A" w:rsidR="00B10EFB" w:rsidRPr="007912D8" w:rsidRDefault="00B10EFB" w:rsidP="002814FC">
            <w:pPr>
              <w:pStyle w:val="ContentsHeading"/>
              <w:rPr>
                <w:rFonts w:cs="Times New Roman"/>
              </w:rPr>
            </w:pPr>
            <w:r w:rsidRPr="007912D8">
              <w:rPr>
                <w:rFonts w:cs="Times New Roman"/>
              </w:rPr>
              <w:t>Funded by Eyes High International PhD Scholarship</w:t>
            </w:r>
          </w:p>
        </w:tc>
      </w:tr>
      <w:tr w:rsidR="00B10EFB" w:rsidRPr="007912D8" w14:paraId="1BDCDFE6" w14:textId="77777777" w:rsidTr="00D720ED">
        <w:trPr>
          <w:cantSplit/>
        </w:trPr>
        <w:tc>
          <w:tcPr>
            <w:tcW w:w="805" w:type="pct"/>
            <w:vMerge/>
            <w:vAlign w:val="center"/>
          </w:tcPr>
          <w:p w14:paraId="3E23EB32" w14:textId="77777777" w:rsidR="00B10EFB" w:rsidRPr="007912D8" w:rsidRDefault="00B10EFB" w:rsidP="002814FC">
            <w:pPr>
              <w:pStyle w:val="ContentsHeading"/>
            </w:pPr>
          </w:p>
        </w:tc>
        <w:tc>
          <w:tcPr>
            <w:tcW w:w="4195" w:type="pct"/>
            <w:gridSpan w:val="2"/>
          </w:tcPr>
          <w:p w14:paraId="0302C219" w14:textId="543005C0" w:rsidR="00B10EFB" w:rsidRPr="007912D8" w:rsidRDefault="0096479F" w:rsidP="0096479F">
            <w:pPr>
              <w:pStyle w:val="ContentsHeading"/>
              <w:rPr>
                <w:rFonts w:cs="Times New Roman"/>
              </w:rPr>
            </w:pPr>
            <w:r>
              <w:rPr>
                <w:rFonts w:cs="Times New Roman"/>
              </w:rPr>
              <w:t xml:space="preserve">Current </w:t>
            </w:r>
            <w:r w:rsidR="00B10EFB" w:rsidRPr="007912D8">
              <w:rPr>
                <w:rFonts w:cs="Times New Roman"/>
              </w:rPr>
              <w:t>Position:</w:t>
            </w:r>
            <w:r>
              <w:rPr>
                <w:rFonts w:cs="Times New Roman"/>
              </w:rPr>
              <w:t xml:space="preserve"> </w:t>
            </w:r>
            <w:r w:rsidR="00B10EFB" w:rsidRPr="007912D8">
              <w:rPr>
                <w:rFonts w:cs="Times New Roman"/>
              </w:rPr>
              <w:t>Epidemiologist at the Centers of Disease Control (CDC), Atlanta, GA</w:t>
            </w:r>
            <w:r w:rsidR="00443A9D">
              <w:rPr>
                <w:rFonts w:cs="Times New Roman"/>
              </w:rPr>
              <w:t>, USA</w:t>
            </w:r>
          </w:p>
        </w:tc>
      </w:tr>
      <w:tr w:rsidR="002814FC" w:rsidRPr="007912D8" w14:paraId="219AE2D9" w14:textId="77777777" w:rsidTr="00D720ED">
        <w:trPr>
          <w:cantSplit/>
        </w:trPr>
        <w:tc>
          <w:tcPr>
            <w:tcW w:w="805" w:type="pct"/>
            <w:vAlign w:val="center"/>
          </w:tcPr>
          <w:p w14:paraId="3AF506FB" w14:textId="77777777" w:rsidR="002814FC" w:rsidRPr="007912D8" w:rsidRDefault="002814FC" w:rsidP="002814FC">
            <w:pPr>
              <w:pStyle w:val="ContentsHeading"/>
            </w:pPr>
          </w:p>
        </w:tc>
        <w:tc>
          <w:tcPr>
            <w:tcW w:w="4195" w:type="pct"/>
            <w:gridSpan w:val="2"/>
          </w:tcPr>
          <w:p w14:paraId="651995F6" w14:textId="77777777" w:rsidR="002814FC" w:rsidRPr="007912D8" w:rsidRDefault="002814FC" w:rsidP="002814FC">
            <w:pPr>
              <w:pStyle w:val="ContentsHeading"/>
              <w:rPr>
                <w:rFonts w:cs="Times New Roman"/>
              </w:rPr>
            </w:pPr>
          </w:p>
        </w:tc>
      </w:tr>
      <w:tr w:rsidR="002814FC" w:rsidRPr="007912D8" w14:paraId="5A548D27" w14:textId="77777777" w:rsidTr="00D720ED">
        <w:trPr>
          <w:cantSplit/>
        </w:trPr>
        <w:tc>
          <w:tcPr>
            <w:tcW w:w="5000" w:type="pct"/>
            <w:gridSpan w:val="3"/>
            <w:vAlign w:val="center"/>
          </w:tcPr>
          <w:p w14:paraId="2F89F3A3" w14:textId="4032971B" w:rsidR="002814FC" w:rsidRPr="007912D8" w:rsidRDefault="002814FC" w:rsidP="002814FC">
            <w:pPr>
              <w:pStyle w:val="ContentsHeading"/>
              <w:rPr>
                <w:rFonts w:cs="Times New Roman"/>
              </w:rPr>
            </w:pPr>
            <w:r w:rsidRPr="007912D8">
              <w:rPr>
                <w:rFonts w:cs="Times New Roman"/>
                <w:b/>
              </w:rPr>
              <w:t xml:space="preserve">Fox Underwood, </w:t>
            </w:r>
            <w:r w:rsidRPr="007912D8">
              <w:rPr>
                <w:rFonts w:cs="Times New Roman"/>
              </w:rPr>
              <w:t>MSc, Geography, Department of Geography</w:t>
            </w:r>
          </w:p>
        </w:tc>
      </w:tr>
      <w:tr w:rsidR="00B10EFB" w:rsidRPr="007912D8" w14:paraId="5254792A" w14:textId="77777777" w:rsidTr="00D720ED">
        <w:trPr>
          <w:cantSplit/>
        </w:trPr>
        <w:tc>
          <w:tcPr>
            <w:tcW w:w="805" w:type="pct"/>
            <w:vMerge w:val="restart"/>
          </w:tcPr>
          <w:p w14:paraId="204FB7F6" w14:textId="19966B43" w:rsidR="00B10EFB" w:rsidRDefault="00B10EFB" w:rsidP="002814FC">
            <w:pPr>
              <w:pStyle w:val="ContentsHeading"/>
              <w:jc w:val="center"/>
              <w:rPr>
                <w:rFonts w:cs="Times New Roman"/>
              </w:rPr>
            </w:pPr>
            <w:r w:rsidRPr="007912D8">
              <w:rPr>
                <w:rFonts w:cs="Times New Roman"/>
              </w:rPr>
              <w:t>2010 – 2012</w:t>
            </w:r>
          </w:p>
          <w:p w14:paraId="05F85493" w14:textId="7B86542A" w:rsidR="00B10EFB" w:rsidRPr="007912D8" w:rsidRDefault="00B10EFB" w:rsidP="002814FC">
            <w:pPr>
              <w:pStyle w:val="ContentsHeading"/>
              <w:jc w:val="center"/>
            </w:pPr>
            <w:r>
              <w:rPr>
                <w:rFonts w:cs="Times New Roman"/>
              </w:rPr>
              <w:t>2 abstracts</w:t>
            </w:r>
          </w:p>
        </w:tc>
        <w:tc>
          <w:tcPr>
            <w:tcW w:w="4195" w:type="pct"/>
            <w:gridSpan w:val="2"/>
          </w:tcPr>
          <w:p w14:paraId="0339D9BE" w14:textId="00940BD1" w:rsidR="00B10EFB" w:rsidRPr="007912D8" w:rsidRDefault="00B10EFB" w:rsidP="002814FC">
            <w:pPr>
              <w:spacing w:before="0" w:after="0"/>
              <w:rPr>
                <w:rFonts w:asciiTheme="minorHAnsi" w:hAnsiTheme="minorHAnsi" w:cs="Times New Roman"/>
                <w:sz w:val="22"/>
                <w:szCs w:val="22"/>
              </w:rPr>
            </w:pPr>
            <w:r w:rsidRPr="007912D8">
              <w:rPr>
                <w:rFonts w:asciiTheme="minorHAnsi" w:hAnsiTheme="minorHAnsi" w:cs="Times New Roman"/>
                <w:sz w:val="22"/>
                <w:szCs w:val="22"/>
              </w:rPr>
              <w:t>MSc Thesis (defended December 20, 2012)</w:t>
            </w:r>
          </w:p>
          <w:p w14:paraId="22D14BC5" w14:textId="57653096" w:rsidR="00B10EFB" w:rsidRPr="00B10EFB" w:rsidRDefault="0096479F" w:rsidP="00B10EFB">
            <w:pPr>
              <w:spacing w:before="0" w:after="0"/>
              <w:rPr>
                <w:rFonts w:asciiTheme="minorHAnsi" w:hAnsiTheme="minorHAnsi" w:cs="Times New Roman"/>
                <w:sz w:val="22"/>
                <w:szCs w:val="22"/>
              </w:rPr>
            </w:pPr>
            <w:r>
              <w:rPr>
                <w:rFonts w:asciiTheme="minorHAnsi" w:hAnsiTheme="minorHAnsi" w:cs="Times New Roman"/>
                <w:sz w:val="22"/>
                <w:szCs w:val="22"/>
              </w:rPr>
              <w:t xml:space="preserve">Topic: </w:t>
            </w:r>
            <w:r w:rsidR="00B10EFB" w:rsidRPr="007912D8">
              <w:rPr>
                <w:rFonts w:asciiTheme="minorHAnsi" w:hAnsiTheme="minorHAnsi" w:cs="Times New Roman"/>
                <w:sz w:val="22"/>
                <w:szCs w:val="22"/>
              </w:rPr>
              <w:t>A Geographical Exploration of Inflammatory Bowel Disease</w:t>
            </w:r>
          </w:p>
        </w:tc>
      </w:tr>
      <w:tr w:rsidR="00B10EFB" w:rsidRPr="007912D8" w14:paraId="7298BD9A" w14:textId="77777777" w:rsidTr="00D720ED">
        <w:trPr>
          <w:cantSplit/>
        </w:trPr>
        <w:tc>
          <w:tcPr>
            <w:tcW w:w="805" w:type="pct"/>
            <w:vMerge/>
          </w:tcPr>
          <w:p w14:paraId="55FB7CC4" w14:textId="77777777" w:rsidR="00B10EFB" w:rsidRPr="007912D8" w:rsidRDefault="00B10EFB" w:rsidP="002814FC">
            <w:pPr>
              <w:pStyle w:val="ContentsHeading"/>
              <w:jc w:val="center"/>
              <w:rPr>
                <w:rFonts w:cs="Times New Roman"/>
              </w:rPr>
            </w:pPr>
          </w:p>
        </w:tc>
        <w:tc>
          <w:tcPr>
            <w:tcW w:w="4195" w:type="pct"/>
            <w:gridSpan w:val="2"/>
          </w:tcPr>
          <w:p w14:paraId="2BEE5DFF" w14:textId="6445158D" w:rsidR="00B10EFB" w:rsidRPr="007912D8" w:rsidRDefault="00B10EFB" w:rsidP="002814FC">
            <w:pPr>
              <w:spacing w:before="0" w:after="0"/>
              <w:rPr>
                <w:rFonts w:asciiTheme="minorHAnsi" w:hAnsiTheme="minorHAnsi" w:cs="Times New Roman"/>
                <w:sz w:val="22"/>
                <w:szCs w:val="22"/>
              </w:rPr>
            </w:pPr>
            <w:r w:rsidRPr="00B10EFB">
              <w:rPr>
                <w:rFonts w:asciiTheme="minorHAnsi" w:hAnsiTheme="minorHAnsi" w:cs="Times New Roman"/>
                <w:sz w:val="22"/>
                <w:szCs w:val="22"/>
              </w:rPr>
              <w:t>Funded by Alberta IBD Consortium Trainee Award</w:t>
            </w:r>
          </w:p>
        </w:tc>
      </w:tr>
      <w:tr w:rsidR="00B10EFB" w:rsidRPr="007912D8" w14:paraId="2C0B1AD7" w14:textId="77777777" w:rsidTr="00D720ED">
        <w:trPr>
          <w:cantSplit/>
        </w:trPr>
        <w:tc>
          <w:tcPr>
            <w:tcW w:w="805" w:type="pct"/>
            <w:vMerge/>
            <w:vAlign w:val="center"/>
          </w:tcPr>
          <w:p w14:paraId="77140324" w14:textId="77777777" w:rsidR="00B10EFB" w:rsidRPr="007912D8" w:rsidRDefault="00B10EFB" w:rsidP="002814FC">
            <w:pPr>
              <w:pStyle w:val="ContentsHeading"/>
              <w:jc w:val="center"/>
            </w:pPr>
          </w:p>
        </w:tc>
        <w:tc>
          <w:tcPr>
            <w:tcW w:w="4195" w:type="pct"/>
            <w:gridSpan w:val="2"/>
          </w:tcPr>
          <w:p w14:paraId="55C97144" w14:textId="6ADA7EA0" w:rsidR="00B10EFB" w:rsidRPr="0096479F" w:rsidRDefault="0096479F" w:rsidP="0096479F">
            <w:pPr>
              <w:spacing w:before="0" w:after="0"/>
              <w:rPr>
                <w:rFonts w:asciiTheme="minorHAnsi" w:hAnsiTheme="minorHAnsi" w:cstheme="minorHAnsi"/>
                <w:sz w:val="22"/>
                <w:szCs w:val="22"/>
              </w:rPr>
            </w:pPr>
            <w:r w:rsidRPr="0096479F">
              <w:rPr>
                <w:rFonts w:asciiTheme="minorHAnsi" w:hAnsiTheme="minorHAnsi" w:cstheme="minorHAnsi"/>
                <w:sz w:val="22"/>
                <w:szCs w:val="22"/>
              </w:rPr>
              <w:t xml:space="preserve">Current </w:t>
            </w:r>
            <w:r w:rsidR="00B10EFB" w:rsidRPr="0096479F">
              <w:rPr>
                <w:rFonts w:asciiTheme="minorHAnsi" w:hAnsiTheme="minorHAnsi" w:cstheme="minorHAnsi"/>
                <w:sz w:val="22"/>
                <w:szCs w:val="22"/>
              </w:rPr>
              <w:t>Position:</w:t>
            </w:r>
            <w:r w:rsidRPr="0096479F">
              <w:rPr>
                <w:rFonts w:asciiTheme="minorHAnsi" w:hAnsiTheme="minorHAnsi" w:cstheme="minorHAnsi"/>
                <w:sz w:val="22"/>
                <w:szCs w:val="22"/>
              </w:rPr>
              <w:t xml:space="preserve"> </w:t>
            </w:r>
            <w:r w:rsidR="00B10EFB" w:rsidRPr="0096479F">
              <w:rPr>
                <w:rFonts w:asciiTheme="minorHAnsi" w:hAnsiTheme="minorHAnsi" w:cstheme="minorHAnsi"/>
                <w:sz w:val="22"/>
                <w:szCs w:val="22"/>
              </w:rPr>
              <w:t>Health Geographer</w:t>
            </w:r>
            <w:r>
              <w:rPr>
                <w:rFonts w:asciiTheme="minorHAnsi" w:hAnsiTheme="minorHAnsi" w:cstheme="minorHAnsi"/>
                <w:sz w:val="22"/>
                <w:szCs w:val="22"/>
              </w:rPr>
              <w:t>,</w:t>
            </w:r>
            <w:r w:rsidR="00B10EFB" w:rsidRPr="0096479F">
              <w:rPr>
                <w:rFonts w:asciiTheme="minorHAnsi" w:hAnsiTheme="minorHAnsi" w:cstheme="minorHAnsi"/>
                <w:sz w:val="22"/>
                <w:szCs w:val="22"/>
              </w:rPr>
              <w:t xml:space="preserve"> University of Calgary</w:t>
            </w:r>
          </w:p>
        </w:tc>
      </w:tr>
      <w:tr w:rsidR="002814FC" w:rsidRPr="007912D8" w14:paraId="29AA31E2" w14:textId="77777777" w:rsidTr="00D720ED">
        <w:trPr>
          <w:cantSplit/>
        </w:trPr>
        <w:tc>
          <w:tcPr>
            <w:tcW w:w="805" w:type="pct"/>
            <w:vAlign w:val="center"/>
          </w:tcPr>
          <w:p w14:paraId="77CDA1EC" w14:textId="77777777" w:rsidR="002814FC" w:rsidRPr="007912D8" w:rsidRDefault="002814FC" w:rsidP="002814FC">
            <w:pPr>
              <w:pStyle w:val="ContentsHeading"/>
            </w:pPr>
          </w:p>
        </w:tc>
        <w:tc>
          <w:tcPr>
            <w:tcW w:w="4195" w:type="pct"/>
            <w:gridSpan w:val="2"/>
          </w:tcPr>
          <w:p w14:paraId="26C9E02F" w14:textId="77777777" w:rsidR="002814FC" w:rsidRPr="007912D8" w:rsidRDefault="002814FC" w:rsidP="002814FC">
            <w:pPr>
              <w:pStyle w:val="ContentsHeading"/>
              <w:rPr>
                <w:rFonts w:cs="Times New Roman"/>
              </w:rPr>
            </w:pPr>
          </w:p>
        </w:tc>
      </w:tr>
      <w:tr w:rsidR="002814FC" w:rsidRPr="007912D8" w14:paraId="718AD7A3" w14:textId="77777777" w:rsidTr="00D720ED">
        <w:trPr>
          <w:cantSplit/>
        </w:trPr>
        <w:tc>
          <w:tcPr>
            <w:tcW w:w="5000" w:type="pct"/>
            <w:gridSpan w:val="3"/>
          </w:tcPr>
          <w:p w14:paraId="06331A76" w14:textId="6D68BBA0" w:rsidR="002814FC" w:rsidRPr="007912D8" w:rsidRDefault="002814FC" w:rsidP="002814FC">
            <w:pPr>
              <w:spacing w:before="0" w:after="0"/>
              <w:rPr>
                <w:rFonts w:asciiTheme="minorHAnsi" w:hAnsiTheme="minorHAnsi" w:cs="Times New Roman"/>
                <w:sz w:val="22"/>
                <w:szCs w:val="22"/>
              </w:rPr>
            </w:pPr>
            <w:r w:rsidRPr="007912D8">
              <w:rPr>
                <w:rFonts w:asciiTheme="majorHAnsi" w:hAnsiTheme="majorHAnsi" w:cs="Times New Roman"/>
                <w:b/>
                <w:sz w:val="22"/>
                <w:szCs w:val="22"/>
              </w:rPr>
              <w:t>Thesis Committee Member</w:t>
            </w:r>
          </w:p>
        </w:tc>
      </w:tr>
      <w:tr w:rsidR="0096479F" w:rsidRPr="007912D8" w14:paraId="5240B992" w14:textId="77777777" w:rsidTr="00D86CF4">
        <w:trPr>
          <w:cantSplit/>
        </w:trPr>
        <w:tc>
          <w:tcPr>
            <w:tcW w:w="5000" w:type="pct"/>
            <w:gridSpan w:val="3"/>
          </w:tcPr>
          <w:p w14:paraId="71F4AA93" w14:textId="77777777" w:rsidR="0096479F" w:rsidRPr="007912D8" w:rsidRDefault="0096479F" w:rsidP="00D86CF4">
            <w:pPr>
              <w:pStyle w:val="ContentsHeading"/>
              <w:rPr>
                <w:b/>
              </w:rPr>
            </w:pPr>
            <w:r w:rsidRPr="00975A93">
              <w:rPr>
                <w:b/>
              </w:rPr>
              <w:t>Elnaz Afshar</w:t>
            </w:r>
            <w:r w:rsidRPr="00D67E3F">
              <w:t>, MSc Thesis Committee</w:t>
            </w:r>
          </w:p>
        </w:tc>
      </w:tr>
      <w:tr w:rsidR="0096479F" w:rsidRPr="007912D8" w14:paraId="2A2EA221" w14:textId="77777777" w:rsidTr="00D86CF4">
        <w:trPr>
          <w:cantSplit/>
        </w:trPr>
        <w:tc>
          <w:tcPr>
            <w:tcW w:w="805" w:type="pct"/>
            <w:vAlign w:val="center"/>
          </w:tcPr>
          <w:p w14:paraId="181BECBC" w14:textId="77777777" w:rsidR="0096479F" w:rsidRDefault="0096479F" w:rsidP="00D86CF4">
            <w:pPr>
              <w:pStyle w:val="ContentsHeading"/>
              <w:jc w:val="center"/>
              <w:rPr>
                <w:rFonts w:cs="Times New Roman"/>
              </w:rPr>
            </w:pPr>
            <w:r>
              <w:t>2014</w:t>
            </w:r>
            <w:r w:rsidRPr="00D67E3F">
              <w:t xml:space="preserve"> –</w:t>
            </w:r>
            <w:r>
              <w:t xml:space="preserve"> present</w:t>
            </w:r>
          </w:p>
        </w:tc>
        <w:tc>
          <w:tcPr>
            <w:tcW w:w="4195" w:type="pct"/>
            <w:gridSpan w:val="2"/>
          </w:tcPr>
          <w:p w14:paraId="0255A1D9" w14:textId="77777777" w:rsidR="0096479F" w:rsidRPr="007912D8" w:rsidRDefault="0096479F" w:rsidP="00D86CF4">
            <w:pPr>
              <w:pStyle w:val="ContentsHeading"/>
              <w:rPr>
                <w:rFonts w:cs="Times New Roman"/>
              </w:rPr>
            </w:pPr>
            <w:r w:rsidRPr="00D67E3F">
              <w:rPr>
                <w:rFonts w:cs="Times New Roman"/>
              </w:rPr>
              <w:t>Department of Community Health Sciences</w:t>
            </w:r>
            <w:r>
              <w:rPr>
                <w:rFonts w:cs="Times New Roman"/>
              </w:rPr>
              <w:t>, Cumming School of Medicine</w:t>
            </w:r>
          </w:p>
        </w:tc>
      </w:tr>
      <w:tr w:rsidR="0096479F" w:rsidRPr="007912D8" w14:paraId="01FBC289" w14:textId="77777777" w:rsidTr="00D86CF4">
        <w:trPr>
          <w:cantSplit/>
        </w:trPr>
        <w:tc>
          <w:tcPr>
            <w:tcW w:w="805" w:type="pct"/>
            <w:vAlign w:val="center"/>
          </w:tcPr>
          <w:p w14:paraId="5A0E8A7B" w14:textId="77777777" w:rsidR="0096479F" w:rsidRPr="007912D8" w:rsidRDefault="0096479F" w:rsidP="00D86CF4">
            <w:pPr>
              <w:pStyle w:val="ContentsHeading"/>
              <w:jc w:val="center"/>
            </w:pPr>
          </w:p>
        </w:tc>
        <w:tc>
          <w:tcPr>
            <w:tcW w:w="4195" w:type="pct"/>
            <w:gridSpan w:val="2"/>
          </w:tcPr>
          <w:p w14:paraId="7AE36DE4" w14:textId="77777777" w:rsidR="0096479F" w:rsidRPr="007912D8" w:rsidRDefault="0096479F" w:rsidP="00D86CF4">
            <w:pPr>
              <w:pStyle w:val="ContentsHeading"/>
              <w:rPr>
                <w:rFonts w:cs="Times New Roman"/>
              </w:rPr>
            </w:pPr>
            <w:r w:rsidRPr="007912D8">
              <w:rPr>
                <w:rFonts w:cs="Times New Roman"/>
              </w:rPr>
              <w:t>Department of Geography, Faculty of Arts</w:t>
            </w:r>
          </w:p>
        </w:tc>
      </w:tr>
      <w:tr w:rsidR="0096479F" w:rsidRPr="007912D8" w14:paraId="75393F5E" w14:textId="77777777" w:rsidTr="00D720ED">
        <w:trPr>
          <w:cantSplit/>
        </w:trPr>
        <w:tc>
          <w:tcPr>
            <w:tcW w:w="5000" w:type="pct"/>
            <w:gridSpan w:val="3"/>
            <w:vAlign w:val="center"/>
          </w:tcPr>
          <w:p w14:paraId="58BD6785" w14:textId="77777777" w:rsidR="0096479F" w:rsidRPr="007912D8" w:rsidRDefault="0096479F" w:rsidP="002814FC">
            <w:pPr>
              <w:pStyle w:val="ContentsHeading"/>
              <w:rPr>
                <w:b/>
              </w:rPr>
            </w:pPr>
          </w:p>
        </w:tc>
      </w:tr>
      <w:tr w:rsidR="002814FC" w:rsidRPr="007912D8" w14:paraId="57CA4FDA" w14:textId="77777777" w:rsidTr="00D720ED">
        <w:trPr>
          <w:cantSplit/>
        </w:trPr>
        <w:tc>
          <w:tcPr>
            <w:tcW w:w="5000" w:type="pct"/>
            <w:gridSpan w:val="3"/>
            <w:vAlign w:val="center"/>
          </w:tcPr>
          <w:p w14:paraId="41619628" w14:textId="1FB6688C" w:rsidR="002814FC" w:rsidRPr="007912D8" w:rsidRDefault="002814FC" w:rsidP="002814FC">
            <w:pPr>
              <w:pStyle w:val="ContentsHeading"/>
              <w:rPr>
                <w:rFonts w:cs="Times New Roman"/>
              </w:rPr>
            </w:pPr>
            <w:r w:rsidRPr="007912D8">
              <w:rPr>
                <w:b/>
              </w:rPr>
              <w:t xml:space="preserve">Xiaoxiao Liu, </w:t>
            </w:r>
            <w:r w:rsidRPr="007912D8">
              <w:rPr>
                <w:rFonts w:cs="Times New Roman"/>
              </w:rPr>
              <w:t>PhD Thesis Committee</w:t>
            </w:r>
          </w:p>
        </w:tc>
      </w:tr>
      <w:tr w:rsidR="00B10EFB" w:rsidRPr="007912D8" w14:paraId="17E6FE8D" w14:textId="77777777" w:rsidTr="00B10EFB">
        <w:trPr>
          <w:cantSplit/>
        </w:trPr>
        <w:tc>
          <w:tcPr>
            <w:tcW w:w="818" w:type="pct"/>
            <w:gridSpan w:val="2"/>
            <w:vAlign w:val="center"/>
          </w:tcPr>
          <w:p w14:paraId="208F6AFB" w14:textId="250E1588" w:rsidR="00B10EFB" w:rsidRPr="007912D8" w:rsidRDefault="00B10EFB" w:rsidP="002814FC">
            <w:pPr>
              <w:pStyle w:val="ContentsHeading"/>
              <w:rPr>
                <w:b/>
              </w:rPr>
            </w:pPr>
            <w:r>
              <w:rPr>
                <w:rFonts w:cs="Times New Roman"/>
              </w:rPr>
              <w:t>2012 – 2017</w:t>
            </w:r>
          </w:p>
        </w:tc>
        <w:tc>
          <w:tcPr>
            <w:tcW w:w="4182" w:type="pct"/>
            <w:vAlign w:val="center"/>
          </w:tcPr>
          <w:p w14:paraId="585033FB" w14:textId="0DF29D35" w:rsidR="00B10EFB" w:rsidRPr="007912D8" w:rsidRDefault="00B10EFB" w:rsidP="002814FC">
            <w:pPr>
              <w:pStyle w:val="ContentsHeading"/>
              <w:rPr>
                <w:b/>
              </w:rPr>
            </w:pPr>
            <w:r w:rsidRPr="007912D8">
              <w:rPr>
                <w:rFonts w:cs="Times New Roman"/>
              </w:rPr>
              <w:t>Department of Geography, Faculty of Arts</w:t>
            </w:r>
          </w:p>
        </w:tc>
      </w:tr>
      <w:tr w:rsidR="00B10EFB" w:rsidRPr="007912D8" w14:paraId="0F9478E8" w14:textId="77777777" w:rsidTr="00D720ED">
        <w:trPr>
          <w:cantSplit/>
        </w:trPr>
        <w:tc>
          <w:tcPr>
            <w:tcW w:w="5000" w:type="pct"/>
            <w:gridSpan w:val="3"/>
            <w:vAlign w:val="center"/>
          </w:tcPr>
          <w:p w14:paraId="4F65CDC9" w14:textId="77777777" w:rsidR="00B10EFB" w:rsidRPr="007912D8" w:rsidRDefault="00B10EFB" w:rsidP="002814FC">
            <w:pPr>
              <w:pStyle w:val="ContentsHeading"/>
              <w:rPr>
                <w:b/>
              </w:rPr>
            </w:pPr>
          </w:p>
        </w:tc>
      </w:tr>
      <w:tr w:rsidR="002814FC" w:rsidRPr="007912D8" w14:paraId="4A60A4D3" w14:textId="77777777" w:rsidTr="00D720ED">
        <w:trPr>
          <w:cantSplit/>
        </w:trPr>
        <w:tc>
          <w:tcPr>
            <w:tcW w:w="5000" w:type="pct"/>
            <w:gridSpan w:val="3"/>
            <w:vAlign w:val="center"/>
          </w:tcPr>
          <w:p w14:paraId="1F4237BA" w14:textId="208AF136" w:rsidR="002814FC" w:rsidRPr="007912D8" w:rsidRDefault="002814FC" w:rsidP="002814FC">
            <w:pPr>
              <w:pStyle w:val="ContentsHeading"/>
              <w:rPr>
                <w:rFonts w:cs="Times New Roman"/>
              </w:rPr>
            </w:pPr>
            <w:r w:rsidRPr="007912D8">
              <w:rPr>
                <w:b/>
              </w:rPr>
              <w:t xml:space="preserve">Michelle North, </w:t>
            </w:r>
            <w:r w:rsidRPr="007912D8">
              <w:rPr>
                <w:rFonts w:cs="Times New Roman"/>
              </w:rPr>
              <w:t>PhD Thesis Committee</w:t>
            </w:r>
          </w:p>
        </w:tc>
      </w:tr>
      <w:tr w:rsidR="002814FC" w:rsidRPr="007912D8" w14:paraId="178A260E" w14:textId="77777777" w:rsidTr="00D720ED">
        <w:trPr>
          <w:cantSplit/>
        </w:trPr>
        <w:tc>
          <w:tcPr>
            <w:tcW w:w="805" w:type="pct"/>
            <w:vAlign w:val="center"/>
          </w:tcPr>
          <w:p w14:paraId="3F6FDBEC" w14:textId="08E3B6A3" w:rsidR="002814FC" w:rsidRPr="007912D8" w:rsidRDefault="002814FC" w:rsidP="002814FC">
            <w:pPr>
              <w:pStyle w:val="ContentsHeading"/>
              <w:jc w:val="center"/>
              <w:rPr>
                <w:rFonts w:cs="Times New Roman"/>
                <w:b/>
              </w:rPr>
            </w:pPr>
            <w:r>
              <w:rPr>
                <w:rFonts w:cs="Times New Roman"/>
              </w:rPr>
              <w:t>2014 – 2017</w:t>
            </w:r>
          </w:p>
        </w:tc>
        <w:tc>
          <w:tcPr>
            <w:tcW w:w="4195" w:type="pct"/>
            <w:gridSpan w:val="2"/>
          </w:tcPr>
          <w:p w14:paraId="6ACEB888" w14:textId="56931D73" w:rsidR="002814FC" w:rsidRPr="007912D8" w:rsidRDefault="002814FC" w:rsidP="002814FC">
            <w:pPr>
              <w:pStyle w:val="ContentsHeading"/>
              <w:rPr>
                <w:rFonts w:cs="Times New Roman"/>
              </w:rPr>
            </w:pPr>
            <w:r w:rsidRPr="007912D8">
              <w:rPr>
                <w:rFonts w:cs="Times New Roman"/>
              </w:rPr>
              <w:t>Department of Ecosystem and Public Health, Faculty of Veterinary Medicine</w:t>
            </w:r>
            <w:r w:rsidRPr="007912D8" w:rsidDel="00F014E6">
              <w:rPr>
                <w:rFonts w:cs="Times New Roman"/>
              </w:rPr>
              <w:t xml:space="preserve"> </w:t>
            </w:r>
          </w:p>
        </w:tc>
      </w:tr>
      <w:tr w:rsidR="002814FC" w:rsidRPr="007912D8" w14:paraId="0685436E" w14:textId="77777777" w:rsidTr="00D720ED">
        <w:trPr>
          <w:cantSplit/>
        </w:trPr>
        <w:tc>
          <w:tcPr>
            <w:tcW w:w="805" w:type="pct"/>
            <w:vAlign w:val="center"/>
          </w:tcPr>
          <w:p w14:paraId="2F3ED966" w14:textId="7AD89A95" w:rsidR="002814FC" w:rsidRPr="007912D8" w:rsidRDefault="002814FC" w:rsidP="002814FC">
            <w:pPr>
              <w:spacing w:before="0" w:after="0"/>
              <w:jc w:val="center"/>
              <w:rPr>
                <w:rFonts w:asciiTheme="minorHAnsi" w:hAnsiTheme="minorHAnsi" w:cs="Times New Roman"/>
                <w:sz w:val="22"/>
                <w:szCs w:val="22"/>
              </w:rPr>
            </w:pPr>
          </w:p>
        </w:tc>
        <w:tc>
          <w:tcPr>
            <w:tcW w:w="4195" w:type="pct"/>
            <w:gridSpan w:val="2"/>
          </w:tcPr>
          <w:p w14:paraId="1926F4AD" w14:textId="778C0F3F" w:rsidR="002814FC" w:rsidRPr="007912D8" w:rsidRDefault="002814FC" w:rsidP="002814FC">
            <w:pPr>
              <w:spacing w:before="0" w:after="0"/>
              <w:rPr>
                <w:rFonts w:asciiTheme="minorHAnsi" w:hAnsiTheme="minorHAnsi" w:cs="Times New Roman"/>
                <w:sz w:val="22"/>
                <w:szCs w:val="22"/>
              </w:rPr>
            </w:pPr>
          </w:p>
        </w:tc>
      </w:tr>
      <w:tr w:rsidR="002814FC" w:rsidRPr="007912D8" w14:paraId="3DF46308" w14:textId="77777777" w:rsidTr="00D720ED">
        <w:trPr>
          <w:cantSplit/>
        </w:trPr>
        <w:tc>
          <w:tcPr>
            <w:tcW w:w="5000" w:type="pct"/>
            <w:gridSpan w:val="3"/>
            <w:vAlign w:val="center"/>
          </w:tcPr>
          <w:p w14:paraId="20FDA6CA" w14:textId="7CD0D4AC" w:rsidR="002814FC" w:rsidRPr="007912D8" w:rsidRDefault="002814FC" w:rsidP="002814FC">
            <w:pPr>
              <w:spacing w:before="0" w:after="0"/>
              <w:rPr>
                <w:rFonts w:asciiTheme="minorHAnsi" w:hAnsiTheme="minorHAnsi" w:cs="Times New Roman"/>
                <w:sz w:val="22"/>
                <w:szCs w:val="22"/>
              </w:rPr>
            </w:pPr>
            <w:r w:rsidRPr="007912D8">
              <w:rPr>
                <w:rFonts w:asciiTheme="minorHAnsi" w:hAnsiTheme="minorHAnsi" w:cs="Times New Roman"/>
                <w:b/>
                <w:sz w:val="22"/>
                <w:szCs w:val="22"/>
              </w:rPr>
              <w:t xml:space="preserve">Bushra Khokhar, </w:t>
            </w:r>
            <w:r w:rsidRPr="007912D8">
              <w:rPr>
                <w:rFonts w:asciiTheme="minorHAnsi" w:hAnsiTheme="minorHAnsi" w:cs="Times New Roman"/>
                <w:sz w:val="22"/>
                <w:szCs w:val="22"/>
              </w:rPr>
              <w:t>MSc Thesis Committee</w:t>
            </w:r>
          </w:p>
        </w:tc>
      </w:tr>
      <w:tr w:rsidR="002814FC" w:rsidRPr="007912D8" w14:paraId="2300FF0D" w14:textId="77777777" w:rsidTr="00D720ED">
        <w:trPr>
          <w:cantSplit/>
        </w:trPr>
        <w:tc>
          <w:tcPr>
            <w:tcW w:w="805" w:type="pct"/>
            <w:vAlign w:val="center"/>
          </w:tcPr>
          <w:p w14:paraId="7480227F" w14:textId="39F4501A" w:rsidR="002814FC" w:rsidRPr="007912D8" w:rsidRDefault="002814FC" w:rsidP="002814FC">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2012 – 2014</w:t>
            </w:r>
          </w:p>
        </w:tc>
        <w:tc>
          <w:tcPr>
            <w:tcW w:w="4195" w:type="pct"/>
            <w:gridSpan w:val="2"/>
          </w:tcPr>
          <w:p w14:paraId="72B84A22" w14:textId="486381BF" w:rsidR="002814FC" w:rsidRPr="007912D8" w:rsidRDefault="002814FC" w:rsidP="002814FC">
            <w:pPr>
              <w:spacing w:before="0" w:after="0"/>
              <w:rPr>
                <w:rFonts w:asciiTheme="minorHAnsi" w:hAnsiTheme="minorHAnsi" w:cs="Times New Roman"/>
                <w:sz w:val="22"/>
                <w:szCs w:val="22"/>
              </w:rPr>
            </w:pPr>
            <w:r w:rsidRPr="007912D8">
              <w:rPr>
                <w:rFonts w:asciiTheme="minorHAnsi" w:hAnsiTheme="minorHAnsi" w:cs="Times New Roman"/>
                <w:sz w:val="22"/>
                <w:szCs w:val="22"/>
              </w:rPr>
              <w:t xml:space="preserve">Department of Community Health Sciences, </w:t>
            </w:r>
            <w:r w:rsidRPr="00975A93">
              <w:rPr>
                <w:rFonts w:asciiTheme="minorHAnsi" w:hAnsiTheme="minorHAnsi" w:cs="Times New Roman"/>
                <w:sz w:val="22"/>
                <w:szCs w:val="22"/>
              </w:rPr>
              <w:t>Cumming School of Medicine</w:t>
            </w:r>
          </w:p>
        </w:tc>
      </w:tr>
      <w:tr w:rsidR="002814FC" w:rsidRPr="007912D8" w14:paraId="43F324B4" w14:textId="77777777" w:rsidTr="00D720ED">
        <w:trPr>
          <w:cantSplit/>
        </w:trPr>
        <w:tc>
          <w:tcPr>
            <w:tcW w:w="805" w:type="pct"/>
            <w:vAlign w:val="center"/>
          </w:tcPr>
          <w:p w14:paraId="67EAD0AD" w14:textId="3D08EE1E" w:rsidR="002814FC" w:rsidRPr="007912D8" w:rsidRDefault="002814FC" w:rsidP="002814FC">
            <w:pPr>
              <w:spacing w:before="0" w:after="0"/>
              <w:jc w:val="center"/>
              <w:rPr>
                <w:rFonts w:asciiTheme="minorHAnsi" w:hAnsiTheme="minorHAnsi" w:cs="Times New Roman"/>
                <w:sz w:val="22"/>
                <w:szCs w:val="22"/>
              </w:rPr>
            </w:pPr>
          </w:p>
        </w:tc>
        <w:tc>
          <w:tcPr>
            <w:tcW w:w="4195" w:type="pct"/>
            <w:gridSpan w:val="2"/>
          </w:tcPr>
          <w:p w14:paraId="36546BBE" w14:textId="0A4B7EDE" w:rsidR="002814FC" w:rsidRPr="007912D8" w:rsidRDefault="002814FC" w:rsidP="002814FC">
            <w:pPr>
              <w:spacing w:before="0" w:after="0"/>
              <w:rPr>
                <w:rFonts w:asciiTheme="minorHAnsi" w:hAnsiTheme="minorHAnsi" w:cs="Times New Roman"/>
                <w:sz w:val="22"/>
                <w:szCs w:val="22"/>
              </w:rPr>
            </w:pPr>
          </w:p>
        </w:tc>
      </w:tr>
      <w:tr w:rsidR="002814FC" w:rsidRPr="007912D8" w14:paraId="72E976BC" w14:textId="77777777" w:rsidTr="00D720ED">
        <w:trPr>
          <w:cantSplit/>
        </w:trPr>
        <w:tc>
          <w:tcPr>
            <w:tcW w:w="5000" w:type="pct"/>
            <w:gridSpan w:val="3"/>
            <w:vAlign w:val="center"/>
          </w:tcPr>
          <w:p w14:paraId="612F6959" w14:textId="791F5371" w:rsidR="002814FC" w:rsidRPr="007912D8" w:rsidRDefault="002814FC" w:rsidP="002814FC">
            <w:pPr>
              <w:spacing w:before="0" w:after="0"/>
              <w:rPr>
                <w:rFonts w:asciiTheme="minorHAnsi" w:hAnsiTheme="minorHAnsi" w:cs="Times New Roman"/>
                <w:sz w:val="22"/>
                <w:szCs w:val="22"/>
              </w:rPr>
            </w:pPr>
            <w:proofErr w:type="spellStart"/>
            <w:r w:rsidRPr="007912D8">
              <w:rPr>
                <w:rFonts w:asciiTheme="minorHAnsi" w:hAnsiTheme="minorHAnsi" w:cs="Times New Roman"/>
                <w:b/>
                <w:sz w:val="22"/>
                <w:szCs w:val="22"/>
              </w:rPr>
              <w:t>Bijoy</w:t>
            </w:r>
            <w:proofErr w:type="spellEnd"/>
            <w:r w:rsidRPr="007912D8">
              <w:rPr>
                <w:rFonts w:asciiTheme="minorHAnsi" w:hAnsiTheme="minorHAnsi" w:cs="Times New Roman"/>
                <w:b/>
                <w:sz w:val="22"/>
                <w:szCs w:val="22"/>
              </w:rPr>
              <w:t xml:space="preserve"> Menon, </w:t>
            </w:r>
            <w:r w:rsidRPr="007912D8">
              <w:rPr>
                <w:rFonts w:asciiTheme="minorHAnsi" w:hAnsiTheme="minorHAnsi" w:cs="Times New Roman"/>
                <w:sz w:val="22"/>
                <w:szCs w:val="22"/>
              </w:rPr>
              <w:t>MSc Thesis Committee</w:t>
            </w:r>
          </w:p>
        </w:tc>
      </w:tr>
      <w:tr w:rsidR="002814FC" w:rsidRPr="007912D8" w14:paraId="239D502D" w14:textId="77777777" w:rsidTr="00D720ED">
        <w:trPr>
          <w:cantSplit/>
        </w:trPr>
        <w:tc>
          <w:tcPr>
            <w:tcW w:w="805" w:type="pct"/>
            <w:vAlign w:val="center"/>
          </w:tcPr>
          <w:p w14:paraId="35F73797" w14:textId="67442619" w:rsidR="002814FC" w:rsidRPr="007912D8" w:rsidRDefault="002814FC" w:rsidP="002814FC">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2012 – 2014</w:t>
            </w:r>
          </w:p>
        </w:tc>
        <w:tc>
          <w:tcPr>
            <w:tcW w:w="4195" w:type="pct"/>
            <w:gridSpan w:val="2"/>
          </w:tcPr>
          <w:p w14:paraId="681C600A" w14:textId="3CDD0F52" w:rsidR="002814FC" w:rsidRPr="007912D8" w:rsidRDefault="002814FC" w:rsidP="002814FC">
            <w:pPr>
              <w:spacing w:before="0" w:after="0"/>
              <w:rPr>
                <w:rFonts w:asciiTheme="minorHAnsi" w:hAnsiTheme="minorHAnsi" w:cs="Times New Roman"/>
                <w:sz w:val="22"/>
                <w:szCs w:val="22"/>
              </w:rPr>
            </w:pPr>
            <w:r w:rsidRPr="007912D8">
              <w:rPr>
                <w:rFonts w:asciiTheme="minorHAnsi" w:hAnsiTheme="minorHAnsi" w:cs="Times New Roman"/>
                <w:sz w:val="22"/>
                <w:szCs w:val="22"/>
              </w:rPr>
              <w:t xml:space="preserve">Department of Community Health Sciences, </w:t>
            </w:r>
            <w:r w:rsidRPr="00975A93">
              <w:rPr>
                <w:rFonts w:asciiTheme="minorHAnsi" w:hAnsiTheme="minorHAnsi" w:cs="Times New Roman"/>
                <w:sz w:val="22"/>
                <w:szCs w:val="22"/>
              </w:rPr>
              <w:t>Cumming School of Medicine</w:t>
            </w:r>
          </w:p>
        </w:tc>
      </w:tr>
      <w:tr w:rsidR="002814FC" w:rsidRPr="007912D8" w14:paraId="11CED24B" w14:textId="77777777" w:rsidTr="00D720ED">
        <w:trPr>
          <w:cantSplit/>
        </w:trPr>
        <w:tc>
          <w:tcPr>
            <w:tcW w:w="805" w:type="pct"/>
            <w:vAlign w:val="center"/>
          </w:tcPr>
          <w:p w14:paraId="235356C0" w14:textId="000F7DFB" w:rsidR="002814FC" w:rsidRPr="007912D8" w:rsidRDefault="002814FC" w:rsidP="002814FC">
            <w:pPr>
              <w:spacing w:before="0" w:after="0"/>
              <w:jc w:val="center"/>
              <w:rPr>
                <w:rFonts w:asciiTheme="minorHAnsi" w:hAnsiTheme="minorHAnsi" w:cs="Times New Roman"/>
                <w:sz w:val="22"/>
                <w:szCs w:val="22"/>
              </w:rPr>
            </w:pPr>
          </w:p>
        </w:tc>
        <w:tc>
          <w:tcPr>
            <w:tcW w:w="4195" w:type="pct"/>
            <w:gridSpan w:val="2"/>
          </w:tcPr>
          <w:p w14:paraId="4F33D067" w14:textId="6D60B6F6" w:rsidR="002814FC" w:rsidRPr="007912D8" w:rsidRDefault="002814FC" w:rsidP="002814FC">
            <w:pPr>
              <w:spacing w:before="0" w:after="0"/>
              <w:rPr>
                <w:rFonts w:asciiTheme="minorHAnsi" w:hAnsiTheme="minorHAnsi" w:cs="Times New Roman"/>
                <w:sz w:val="22"/>
                <w:szCs w:val="22"/>
              </w:rPr>
            </w:pPr>
          </w:p>
        </w:tc>
      </w:tr>
      <w:tr w:rsidR="002814FC" w:rsidRPr="007912D8" w14:paraId="746EFE43" w14:textId="77777777" w:rsidTr="00D720ED">
        <w:trPr>
          <w:cantSplit/>
        </w:trPr>
        <w:tc>
          <w:tcPr>
            <w:tcW w:w="5000" w:type="pct"/>
            <w:gridSpan w:val="3"/>
            <w:vAlign w:val="center"/>
          </w:tcPr>
          <w:p w14:paraId="3F9FE708" w14:textId="061BB56C" w:rsidR="002814FC" w:rsidRPr="007912D8" w:rsidRDefault="002814FC" w:rsidP="002814FC">
            <w:pPr>
              <w:spacing w:before="0" w:after="0"/>
              <w:rPr>
                <w:rFonts w:asciiTheme="minorHAnsi" w:hAnsiTheme="minorHAnsi" w:cs="Times New Roman"/>
                <w:sz w:val="22"/>
                <w:szCs w:val="22"/>
              </w:rPr>
            </w:pPr>
            <w:r w:rsidRPr="007912D8">
              <w:rPr>
                <w:rFonts w:asciiTheme="minorHAnsi" w:hAnsiTheme="minorHAnsi" w:cs="Times New Roman"/>
                <w:b/>
                <w:sz w:val="22"/>
                <w:szCs w:val="22"/>
              </w:rPr>
              <w:t xml:space="preserve">Jennifer deBruyn, </w:t>
            </w:r>
            <w:r w:rsidRPr="007912D8">
              <w:rPr>
                <w:rFonts w:asciiTheme="minorHAnsi" w:hAnsiTheme="minorHAnsi" w:cs="Times New Roman"/>
                <w:sz w:val="22"/>
                <w:szCs w:val="22"/>
              </w:rPr>
              <w:t>MSc Thesis Committee</w:t>
            </w:r>
          </w:p>
        </w:tc>
      </w:tr>
      <w:tr w:rsidR="002814FC" w:rsidRPr="007912D8" w14:paraId="42EA05A0" w14:textId="77777777" w:rsidTr="00D720ED">
        <w:trPr>
          <w:cantSplit/>
        </w:trPr>
        <w:tc>
          <w:tcPr>
            <w:tcW w:w="805" w:type="pct"/>
            <w:vAlign w:val="center"/>
          </w:tcPr>
          <w:p w14:paraId="3A4C1167" w14:textId="3257DEBA" w:rsidR="002814FC" w:rsidRPr="007912D8" w:rsidRDefault="002814FC" w:rsidP="002814FC">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2008 – 2010</w:t>
            </w:r>
          </w:p>
        </w:tc>
        <w:tc>
          <w:tcPr>
            <w:tcW w:w="4195" w:type="pct"/>
            <w:gridSpan w:val="2"/>
          </w:tcPr>
          <w:p w14:paraId="13446BD8" w14:textId="35013951" w:rsidR="002814FC" w:rsidRPr="007912D8" w:rsidRDefault="002814FC" w:rsidP="002814FC">
            <w:pPr>
              <w:spacing w:before="0" w:after="0"/>
              <w:rPr>
                <w:rFonts w:asciiTheme="minorHAnsi" w:hAnsiTheme="minorHAnsi" w:cs="Times New Roman"/>
                <w:sz w:val="22"/>
                <w:szCs w:val="22"/>
              </w:rPr>
            </w:pPr>
            <w:r w:rsidRPr="007912D8">
              <w:rPr>
                <w:rFonts w:asciiTheme="minorHAnsi" w:hAnsiTheme="minorHAnsi" w:cs="Times New Roman"/>
                <w:sz w:val="22"/>
                <w:szCs w:val="22"/>
              </w:rPr>
              <w:t xml:space="preserve">Department of Community Health Sciences, </w:t>
            </w:r>
            <w:r w:rsidRPr="00975A93">
              <w:rPr>
                <w:rFonts w:asciiTheme="minorHAnsi" w:hAnsiTheme="minorHAnsi" w:cs="Times New Roman"/>
                <w:sz w:val="22"/>
                <w:szCs w:val="22"/>
              </w:rPr>
              <w:t>Cumming School of Medicine</w:t>
            </w:r>
          </w:p>
        </w:tc>
      </w:tr>
    </w:tbl>
    <w:p w14:paraId="64907757" w14:textId="164B8F05" w:rsidR="00300D02" w:rsidRDefault="00300D02"/>
    <w:p w14:paraId="6E2EAAE6" w14:textId="77777777" w:rsidR="000D32F9" w:rsidRDefault="000D32F9" w:rsidP="000D32F9">
      <w:pPr>
        <w:pStyle w:val="Heading1"/>
      </w:pPr>
      <w:bookmarkStart w:id="13" w:name="_Toc66273790"/>
      <w:r w:rsidRPr="007912D8">
        <w:lastRenderedPageBreak/>
        <w:t>Supervision: Undergraduate Students</w:t>
      </w:r>
      <w:bookmarkEnd w:id="13"/>
    </w:p>
    <w:tbl>
      <w:tblPr>
        <w:tblW w:w="5288" w:type="pct"/>
        <w:tblLayout w:type="fixed"/>
        <w:tblLook w:val="01E0" w:firstRow="1" w:lastRow="1" w:firstColumn="1" w:lastColumn="1" w:noHBand="0" w:noVBand="0"/>
      </w:tblPr>
      <w:tblGrid>
        <w:gridCol w:w="1593"/>
        <w:gridCol w:w="26"/>
        <w:gridCol w:w="8280"/>
      </w:tblGrid>
      <w:tr w:rsidR="000D32F9" w:rsidRPr="007912D8" w14:paraId="50A276F8" w14:textId="77777777" w:rsidTr="002A6294">
        <w:trPr>
          <w:cantSplit/>
        </w:trPr>
        <w:tc>
          <w:tcPr>
            <w:tcW w:w="5000" w:type="pct"/>
            <w:gridSpan w:val="3"/>
            <w:vAlign w:val="center"/>
          </w:tcPr>
          <w:p w14:paraId="0F5F2887" w14:textId="77777777" w:rsidR="000D32F9" w:rsidRPr="007912D8" w:rsidRDefault="000D32F9" w:rsidP="002A6294">
            <w:pPr>
              <w:spacing w:before="0" w:after="0"/>
              <w:rPr>
                <w:rFonts w:asciiTheme="minorHAnsi" w:hAnsiTheme="minorHAnsi" w:cs="Times New Roman"/>
                <w:sz w:val="22"/>
                <w:szCs w:val="22"/>
              </w:rPr>
            </w:pPr>
            <w:r w:rsidRPr="007912D8">
              <w:rPr>
                <w:rFonts w:asciiTheme="majorHAnsi" w:hAnsiTheme="majorHAnsi" w:cs="Times New Roman"/>
                <w:b/>
                <w:sz w:val="22"/>
                <w:szCs w:val="22"/>
              </w:rPr>
              <w:t>Primary Supervisor</w:t>
            </w:r>
          </w:p>
        </w:tc>
      </w:tr>
      <w:tr w:rsidR="000D32F9" w:rsidRPr="007912D8" w14:paraId="32C547A5" w14:textId="77777777" w:rsidTr="002A6294">
        <w:trPr>
          <w:cantSplit/>
        </w:trPr>
        <w:tc>
          <w:tcPr>
            <w:tcW w:w="5000" w:type="pct"/>
            <w:gridSpan w:val="3"/>
            <w:vAlign w:val="center"/>
          </w:tcPr>
          <w:p w14:paraId="03BADD37" w14:textId="77777777" w:rsidR="000D32F9" w:rsidRPr="00132F0D" w:rsidRDefault="000D32F9" w:rsidP="002A6294">
            <w:pPr>
              <w:spacing w:before="0" w:after="0"/>
              <w:rPr>
                <w:rFonts w:asciiTheme="minorHAnsi" w:hAnsiTheme="minorHAnsi" w:cs="Times New Roman"/>
                <w:b/>
                <w:sz w:val="22"/>
                <w:szCs w:val="22"/>
              </w:rPr>
            </w:pPr>
            <w:r>
              <w:rPr>
                <w:rFonts w:asciiTheme="minorHAnsi" w:hAnsiTheme="minorHAnsi" w:cs="Times New Roman"/>
                <w:b/>
                <w:sz w:val="22"/>
                <w:szCs w:val="22"/>
              </w:rPr>
              <w:t xml:space="preserve">Michael Buie, </w:t>
            </w:r>
            <w:r w:rsidRPr="00132F0D">
              <w:rPr>
                <w:rFonts w:asciiTheme="minorHAnsi" w:hAnsiTheme="minorHAnsi" w:cs="Times New Roman"/>
                <w:sz w:val="22"/>
                <w:szCs w:val="22"/>
              </w:rPr>
              <w:t>BSc</w:t>
            </w:r>
          </w:p>
        </w:tc>
      </w:tr>
      <w:tr w:rsidR="000D32F9" w:rsidRPr="007912D8" w14:paraId="7D922C28" w14:textId="77777777" w:rsidTr="002A6294">
        <w:trPr>
          <w:cantSplit/>
        </w:trPr>
        <w:tc>
          <w:tcPr>
            <w:tcW w:w="818" w:type="pct"/>
            <w:gridSpan w:val="2"/>
          </w:tcPr>
          <w:p w14:paraId="555A556A" w14:textId="77777777" w:rsidR="000D32F9" w:rsidRPr="007912D8" w:rsidRDefault="000D32F9" w:rsidP="002A6294">
            <w:pPr>
              <w:spacing w:before="0" w:after="0"/>
              <w:jc w:val="center"/>
              <w:rPr>
                <w:rFonts w:asciiTheme="minorHAnsi" w:hAnsiTheme="minorHAnsi" w:cs="Times New Roman"/>
                <w:b/>
                <w:sz w:val="22"/>
                <w:szCs w:val="22"/>
              </w:rPr>
            </w:pPr>
            <w:r>
              <w:rPr>
                <w:rFonts w:asciiTheme="minorHAnsi" w:hAnsiTheme="minorHAnsi" w:cs="Times New Roman"/>
                <w:sz w:val="22"/>
                <w:szCs w:val="22"/>
              </w:rPr>
              <w:t>2018, 2019</w:t>
            </w:r>
          </w:p>
        </w:tc>
        <w:tc>
          <w:tcPr>
            <w:tcW w:w="4182" w:type="pct"/>
          </w:tcPr>
          <w:p w14:paraId="058BA07F" w14:textId="1C3EA86C" w:rsidR="000D32F9" w:rsidRPr="007912D8" w:rsidRDefault="000D32F9" w:rsidP="002A6294">
            <w:pPr>
              <w:spacing w:before="0" w:after="0"/>
              <w:rPr>
                <w:rFonts w:asciiTheme="minorHAnsi" w:hAnsiTheme="minorHAnsi" w:cs="Times New Roman"/>
                <w:sz w:val="22"/>
                <w:szCs w:val="22"/>
              </w:rPr>
            </w:pPr>
            <w:r w:rsidRPr="007912D8">
              <w:rPr>
                <w:rFonts w:asciiTheme="minorHAnsi" w:hAnsiTheme="minorHAnsi" w:cs="Times New Roman"/>
                <w:sz w:val="22"/>
                <w:szCs w:val="22"/>
              </w:rPr>
              <w:t>Summer Studentship</w:t>
            </w:r>
            <w:r w:rsidR="009404BC">
              <w:rPr>
                <w:rFonts w:asciiTheme="minorHAnsi" w:hAnsiTheme="minorHAnsi" w:cs="Times New Roman"/>
                <w:sz w:val="22"/>
                <w:szCs w:val="22"/>
              </w:rPr>
              <w:t>s</w:t>
            </w:r>
          </w:p>
          <w:p w14:paraId="5898EB92" w14:textId="77777777" w:rsidR="000D32F9" w:rsidRPr="007912D8" w:rsidRDefault="000D32F9" w:rsidP="002A6294">
            <w:pPr>
              <w:spacing w:before="0" w:after="0"/>
              <w:rPr>
                <w:rFonts w:asciiTheme="minorHAnsi" w:hAnsiTheme="minorHAnsi" w:cs="Times New Roman"/>
                <w:b/>
                <w:sz w:val="22"/>
                <w:szCs w:val="22"/>
              </w:rPr>
            </w:pPr>
            <w:r w:rsidRPr="007912D8">
              <w:rPr>
                <w:rFonts w:asciiTheme="minorHAnsi" w:hAnsiTheme="minorHAnsi" w:cs="Times New Roman"/>
                <w:sz w:val="22"/>
                <w:szCs w:val="22"/>
              </w:rPr>
              <w:t xml:space="preserve">Funded by </w:t>
            </w:r>
            <w:r w:rsidRPr="00C70F27">
              <w:rPr>
                <w:rFonts w:asciiTheme="minorHAnsi" w:hAnsiTheme="minorHAnsi" w:cs="Times New Roman"/>
                <w:sz w:val="22"/>
                <w:szCs w:val="22"/>
              </w:rPr>
              <w:t>O’Brien Centre Summer Studentship</w:t>
            </w:r>
            <w:r>
              <w:rPr>
                <w:rFonts w:asciiTheme="minorHAnsi" w:hAnsiTheme="minorHAnsi" w:cs="Times New Roman"/>
                <w:sz w:val="22"/>
                <w:szCs w:val="22"/>
              </w:rPr>
              <w:t xml:space="preserve"> (2018)</w:t>
            </w:r>
          </w:p>
        </w:tc>
      </w:tr>
      <w:tr w:rsidR="000D32F9" w:rsidRPr="007912D8" w14:paraId="19A1E902" w14:textId="77777777" w:rsidTr="002A6294">
        <w:trPr>
          <w:cantSplit/>
        </w:trPr>
        <w:tc>
          <w:tcPr>
            <w:tcW w:w="5000" w:type="pct"/>
            <w:gridSpan w:val="3"/>
            <w:vAlign w:val="center"/>
          </w:tcPr>
          <w:p w14:paraId="6BB4FEDA" w14:textId="77777777" w:rsidR="000D32F9" w:rsidRPr="007912D8" w:rsidRDefault="000D32F9" w:rsidP="002A6294">
            <w:pPr>
              <w:spacing w:before="0" w:after="0"/>
              <w:rPr>
                <w:rFonts w:asciiTheme="minorHAnsi" w:hAnsiTheme="minorHAnsi" w:cs="Times New Roman"/>
                <w:sz w:val="22"/>
                <w:szCs w:val="22"/>
              </w:rPr>
            </w:pPr>
            <w:r w:rsidRPr="007912D8">
              <w:rPr>
                <w:rFonts w:asciiTheme="minorHAnsi" w:hAnsiTheme="minorHAnsi" w:cs="Times New Roman"/>
                <w:b/>
                <w:sz w:val="22"/>
                <w:szCs w:val="22"/>
              </w:rPr>
              <w:t xml:space="preserve">Joshua Quan, </w:t>
            </w:r>
            <w:proofErr w:type="spellStart"/>
            <w:r w:rsidRPr="007912D8">
              <w:rPr>
                <w:rFonts w:asciiTheme="minorHAnsi" w:hAnsiTheme="minorHAnsi" w:cs="Times New Roman"/>
                <w:sz w:val="22"/>
                <w:szCs w:val="22"/>
              </w:rPr>
              <w:t>BKin</w:t>
            </w:r>
            <w:proofErr w:type="spellEnd"/>
          </w:p>
        </w:tc>
      </w:tr>
      <w:tr w:rsidR="000D32F9" w:rsidRPr="007912D8" w14:paraId="425E4397" w14:textId="77777777" w:rsidTr="002A6294">
        <w:trPr>
          <w:cantSplit/>
        </w:trPr>
        <w:tc>
          <w:tcPr>
            <w:tcW w:w="805" w:type="pct"/>
          </w:tcPr>
          <w:p w14:paraId="7374B648" w14:textId="77777777" w:rsidR="000D32F9" w:rsidRPr="007912D8" w:rsidRDefault="000D32F9" w:rsidP="002A629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2017</w:t>
            </w:r>
            <w:r>
              <w:rPr>
                <w:rFonts w:asciiTheme="minorHAnsi" w:hAnsiTheme="minorHAnsi" w:cs="Times New Roman"/>
                <w:sz w:val="22"/>
                <w:szCs w:val="22"/>
              </w:rPr>
              <w:t>, 2018, 2019</w:t>
            </w:r>
          </w:p>
        </w:tc>
        <w:tc>
          <w:tcPr>
            <w:tcW w:w="4195" w:type="pct"/>
            <w:gridSpan w:val="2"/>
          </w:tcPr>
          <w:p w14:paraId="5F81F013" w14:textId="471CCC8C" w:rsidR="000D32F9" w:rsidRPr="007912D8" w:rsidRDefault="000D32F9" w:rsidP="002A6294">
            <w:pPr>
              <w:spacing w:before="0" w:after="0"/>
              <w:rPr>
                <w:rFonts w:asciiTheme="minorHAnsi" w:hAnsiTheme="minorHAnsi" w:cs="Times New Roman"/>
                <w:sz w:val="22"/>
                <w:szCs w:val="22"/>
              </w:rPr>
            </w:pPr>
            <w:r w:rsidRPr="007912D8">
              <w:rPr>
                <w:rFonts w:asciiTheme="minorHAnsi" w:hAnsiTheme="minorHAnsi" w:cs="Times New Roman"/>
                <w:sz w:val="22"/>
                <w:szCs w:val="22"/>
              </w:rPr>
              <w:t>Summer Studentship</w:t>
            </w:r>
            <w:r w:rsidR="009404BC">
              <w:rPr>
                <w:rFonts w:asciiTheme="minorHAnsi" w:hAnsiTheme="minorHAnsi" w:cs="Times New Roman"/>
                <w:sz w:val="22"/>
                <w:szCs w:val="22"/>
              </w:rPr>
              <w:t>s</w:t>
            </w:r>
          </w:p>
          <w:p w14:paraId="16E3F5ED" w14:textId="77777777" w:rsidR="000D32F9" w:rsidRPr="007912D8" w:rsidRDefault="000D32F9" w:rsidP="002A6294">
            <w:pPr>
              <w:spacing w:before="0" w:after="0"/>
              <w:rPr>
                <w:rFonts w:asciiTheme="minorHAnsi" w:hAnsiTheme="minorHAnsi" w:cs="Times New Roman"/>
                <w:sz w:val="22"/>
                <w:szCs w:val="22"/>
              </w:rPr>
            </w:pPr>
            <w:r w:rsidRPr="007912D8">
              <w:rPr>
                <w:rFonts w:asciiTheme="minorHAnsi" w:hAnsiTheme="minorHAnsi" w:cs="Times New Roman"/>
                <w:sz w:val="22"/>
                <w:szCs w:val="22"/>
              </w:rPr>
              <w:t>Funded by CAG Summer Studentship Award</w:t>
            </w:r>
            <w:r>
              <w:rPr>
                <w:rFonts w:asciiTheme="minorHAnsi" w:hAnsiTheme="minorHAnsi" w:cs="Times New Roman"/>
                <w:sz w:val="22"/>
                <w:szCs w:val="22"/>
              </w:rPr>
              <w:t xml:space="preserve"> (2017)</w:t>
            </w:r>
          </w:p>
        </w:tc>
      </w:tr>
      <w:tr w:rsidR="000D32F9" w:rsidRPr="007912D8" w14:paraId="28323C48" w14:textId="77777777" w:rsidTr="002A6294">
        <w:trPr>
          <w:cantSplit/>
        </w:trPr>
        <w:tc>
          <w:tcPr>
            <w:tcW w:w="805" w:type="pct"/>
            <w:vAlign w:val="center"/>
          </w:tcPr>
          <w:p w14:paraId="3553BE10" w14:textId="77777777" w:rsidR="000D32F9" w:rsidRPr="007912D8" w:rsidRDefault="000D32F9" w:rsidP="002A6294">
            <w:pPr>
              <w:spacing w:before="0" w:after="0"/>
              <w:jc w:val="center"/>
              <w:rPr>
                <w:rFonts w:asciiTheme="minorHAnsi" w:hAnsiTheme="minorHAnsi" w:cs="Times New Roman"/>
                <w:sz w:val="22"/>
                <w:szCs w:val="22"/>
              </w:rPr>
            </w:pPr>
          </w:p>
        </w:tc>
        <w:tc>
          <w:tcPr>
            <w:tcW w:w="4195" w:type="pct"/>
            <w:gridSpan w:val="2"/>
          </w:tcPr>
          <w:p w14:paraId="68AF4D38" w14:textId="77777777" w:rsidR="000D32F9" w:rsidRPr="007912D8" w:rsidRDefault="000D32F9" w:rsidP="002A6294">
            <w:pPr>
              <w:spacing w:before="0" w:after="0"/>
              <w:rPr>
                <w:rFonts w:asciiTheme="minorHAnsi" w:hAnsiTheme="minorHAnsi" w:cs="Times New Roman"/>
                <w:sz w:val="22"/>
                <w:szCs w:val="22"/>
              </w:rPr>
            </w:pPr>
          </w:p>
        </w:tc>
      </w:tr>
      <w:tr w:rsidR="000D32F9" w:rsidRPr="007912D8" w14:paraId="59C4B457" w14:textId="77777777" w:rsidTr="002A6294">
        <w:trPr>
          <w:cantSplit/>
        </w:trPr>
        <w:tc>
          <w:tcPr>
            <w:tcW w:w="5000" w:type="pct"/>
            <w:gridSpan w:val="3"/>
            <w:vAlign w:val="center"/>
          </w:tcPr>
          <w:p w14:paraId="2A3F4EF4" w14:textId="77777777" w:rsidR="000D32F9" w:rsidRPr="007912D8" w:rsidRDefault="000D32F9" w:rsidP="002A6294">
            <w:pPr>
              <w:spacing w:before="0" w:after="0"/>
              <w:rPr>
                <w:rFonts w:asciiTheme="minorHAnsi" w:hAnsiTheme="minorHAnsi" w:cs="Times New Roman"/>
                <w:sz w:val="22"/>
                <w:szCs w:val="22"/>
              </w:rPr>
            </w:pPr>
            <w:r w:rsidRPr="007912D8">
              <w:rPr>
                <w:rFonts w:asciiTheme="minorHAnsi" w:hAnsiTheme="minorHAnsi" w:cs="Times New Roman"/>
                <w:b/>
                <w:sz w:val="22"/>
                <w:szCs w:val="22"/>
              </w:rPr>
              <w:t xml:space="preserve">Nicola Panaccione, </w:t>
            </w:r>
            <w:r>
              <w:rPr>
                <w:rFonts w:asciiTheme="minorHAnsi" w:hAnsiTheme="minorHAnsi" w:cs="Times New Roman"/>
                <w:sz w:val="22"/>
                <w:szCs w:val="22"/>
              </w:rPr>
              <w:t>B</w:t>
            </w:r>
            <w:r w:rsidRPr="007912D8">
              <w:rPr>
                <w:rFonts w:asciiTheme="minorHAnsi" w:hAnsiTheme="minorHAnsi" w:cs="Times New Roman"/>
                <w:sz w:val="22"/>
                <w:szCs w:val="22"/>
              </w:rPr>
              <w:t>Sc</w:t>
            </w:r>
          </w:p>
        </w:tc>
      </w:tr>
      <w:tr w:rsidR="000D32F9" w:rsidRPr="007912D8" w14:paraId="207B5528" w14:textId="77777777" w:rsidTr="002A6294">
        <w:trPr>
          <w:cantSplit/>
        </w:trPr>
        <w:tc>
          <w:tcPr>
            <w:tcW w:w="805" w:type="pct"/>
            <w:vAlign w:val="center"/>
          </w:tcPr>
          <w:p w14:paraId="6A47554E" w14:textId="77777777" w:rsidR="000D32F9" w:rsidRPr="007912D8" w:rsidRDefault="000D32F9" w:rsidP="002A629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2017</w:t>
            </w:r>
          </w:p>
        </w:tc>
        <w:tc>
          <w:tcPr>
            <w:tcW w:w="4195" w:type="pct"/>
            <w:gridSpan w:val="2"/>
          </w:tcPr>
          <w:p w14:paraId="4DA07A29" w14:textId="77777777" w:rsidR="000D32F9" w:rsidRPr="007912D8" w:rsidRDefault="000D32F9" w:rsidP="002A6294">
            <w:pPr>
              <w:spacing w:before="0" w:after="0"/>
              <w:rPr>
                <w:rFonts w:asciiTheme="minorHAnsi" w:hAnsiTheme="minorHAnsi" w:cs="Times New Roman"/>
                <w:sz w:val="22"/>
                <w:szCs w:val="22"/>
              </w:rPr>
            </w:pPr>
            <w:r w:rsidRPr="007912D8">
              <w:rPr>
                <w:rFonts w:asciiTheme="minorHAnsi" w:hAnsiTheme="minorHAnsi" w:cs="Times New Roman"/>
                <w:sz w:val="22"/>
                <w:szCs w:val="22"/>
              </w:rPr>
              <w:t>Summer Studentship</w:t>
            </w:r>
          </w:p>
        </w:tc>
      </w:tr>
      <w:tr w:rsidR="000D32F9" w:rsidRPr="007912D8" w14:paraId="6D332B3C" w14:textId="77777777" w:rsidTr="002A6294">
        <w:trPr>
          <w:cantSplit/>
        </w:trPr>
        <w:tc>
          <w:tcPr>
            <w:tcW w:w="805" w:type="pct"/>
            <w:vAlign w:val="center"/>
          </w:tcPr>
          <w:p w14:paraId="367EA657" w14:textId="77777777" w:rsidR="000D32F9" w:rsidRPr="007912D8" w:rsidRDefault="000D32F9" w:rsidP="002A6294">
            <w:pPr>
              <w:spacing w:before="0" w:after="0"/>
              <w:jc w:val="center"/>
              <w:rPr>
                <w:rFonts w:asciiTheme="minorHAnsi" w:hAnsiTheme="minorHAnsi" w:cs="Times New Roman"/>
                <w:sz w:val="22"/>
                <w:szCs w:val="22"/>
              </w:rPr>
            </w:pPr>
          </w:p>
        </w:tc>
        <w:tc>
          <w:tcPr>
            <w:tcW w:w="4195" w:type="pct"/>
            <w:gridSpan w:val="2"/>
          </w:tcPr>
          <w:p w14:paraId="33C02409" w14:textId="77777777" w:rsidR="000D32F9" w:rsidRPr="007912D8" w:rsidRDefault="000D32F9" w:rsidP="002A6294">
            <w:pPr>
              <w:spacing w:before="0" w:after="0"/>
              <w:rPr>
                <w:rFonts w:asciiTheme="minorHAnsi" w:hAnsiTheme="minorHAnsi" w:cs="Times New Roman"/>
                <w:sz w:val="22"/>
                <w:szCs w:val="22"/>
              </w:rPr>
            </w:pPr>
          </w:p>
        </w:tc>
      </w:tr>
      <w:tr w:rsidR="000D32F9" w:rsidRPr="007912D8" w14:paraId="4A292EAE" w14:textId="77777777" w:rsidTr="002A6294">
        <w:trPr>
          <w:cantSplit/>
        </w:trPr>
        <w:tc>
          <w:tcPr>
            <w:tcW w:w="5000" w:type="pct"/>
            <w:gridSpan w:val="3"/>
            <w:vAlign w:val="center"/>
          </w:tcPr>
          <w:p w14:paraId="5F0E7EF4" w14:textId="77777777" w:rsidR="000D32F9" w:rsidRPr="007912D8" w:rsidRDefault="000D32F9" w:rsidP="002A6294">
            <w:pPr>
              <w:spacing w:before="0" w:after="0"/>
              <w:rPr>
                <w:rFonts w:asciiTheme="minorHAnsi" w:hAnsiTheme="minorHAnsi" w:cs="Times New Roman"/>
                <w:sz w:val="22"/>
                <w:szCs w:val="22"/>
              </w:rPr>
            </w:pPr>
            <w:r w:rsidRPr="007912D8">
              <w:rPr>
                <w:rFonts w:asciiTheme="minorHAnsi" w:hAnsiTheme="minorHAnsi" w:cs="Times New Roman"/>
                <w:b/>
                <w:sz w:val="22"/>
                <w:szCs w:val="22"/>
              </w:rPr>
              <w:t xml:space="preserve">Samuel Quan, </w:t>
            </w:r>
            <w:proofErr w:type="spellStart"/>
            <w:r w:rsidRPr="007912D8">
              <w:rPr>
                <w:rFonts w:asciiTheme="minorHAnsi" w:hAnsiTheme="minorHAnsi" w:cs="Times New Roman"/>
                <w:sz w:val="22"/>
                <w:szCs w:val="22"/>
              </w:rPr>
              <w:t>BHSc</w:t>
            </w:r>
            <w:proofErr w:type="spellEnd"/>
          </w:p>
        </w:tc>
      </w:tr>
      <w:tr w:rsidR="000D32F9" w:rsidRPr="007912D8" w14:paraId="74422F42" w14:textId="77777777" w:rsidTr="002A6294">
        <w:trPr>
          <w:cantSplit/>
        </w:trPr>
        <w:tc>
          <w:tcPr>
            <w:tcW w:w="805" w:type="pct"/>
            <w:vAlign w:val="center"/>
          </w:tcPr>
          <w:p w14:paraId="28F0B376" w14:textId="77777777" w:rsidR="000D32F9" w:rsidRPr="007912D8" w:rsidRDefault="000D32F9" w:rsidP="002A629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2010 – 2013, 2015</w:t>
            </w:r>
          </w:p>
        </w:tc>
        <w:tc>
          <w:tcPr>
            <w:tcW w:w="4195" w:type="pct"/>
            <w:gridSpan w:val="2"/>
          </w:tcPr>
          <w:p w14:paraId="35217F13" w14:textId="77777777" w:rsidR="000D32F9" w:rsidRPr="007912D8" w:rsidRDefault="000D32F9" w:rsidP="002A6294">
            <w:pPr>
              <w:spacing w:before="0" w:after="0"/>
              <w:rPr>
                <w:rFonts w:asciiTheme="minorHAnsi" w:hAnsiTheme="minorHAnsi" w:cs="Times New Roman"/>
                <w:sz w:val="22"/>
                <w:szCs w:val="22"/>
              </w:rPr>
            </w:pPr>
            <w:r w:rsidRPr="007912D8">
              <w:rPr>
                <w:rFonts w:asciiTheme="minorHAnsi" w:hAnsiTheme="minorHAnsi" w:cs="Times New Roman"/>
                <w:sz w:val="22"/>
                <w:szCs w:val="22"/>
              </w:rPr>
              <w:t>Summer Studentships</w:t>
            </w:r>
          </w:p>
          <w:p w14:paraId="6114C122" w14:textId="77777777" w:rsidR="000D32F9" w:rsidRPr="007912D8" w:rsidRDefault="000D32F9" w:rsidP="002A6294">
            <w:pPr>
              <w:spacing w:before="0" w:after="0"/>
              <w:rPr>
                <w:rFonts w:asciiTheme="minorHAnsi" w:hAnsiTheme="minorHAnsi" w:cs="Times New Roman"/>
                <w:sz w:val="22"/>
                <w:szCs w:val="22"/>
              </w:rPr>
            </w:pPr>
            <w:r w:rsidRPr="007912D8">
              <w:rPr>
                <w:rFonts w:asciiTheme="minorHAnsi" w:hAnsiTheme="minorHAnsi" w:cs="Times New Roman"/>
                <w:sz w:val="22"/>
                <w:szCs w:val="22"/>
              </w:rPr>
              <w:t>Funded by AHFMR/AI-HS Summer Studentship Awards (2010 – 2012)</w:t>
            </w:r>
          </w:p>
        </w:tc>
      </w:tr>
      <w:tr w:rsidR="000D32F9" w:rsidRPr="007912D8" w14:paraId="2674526A" w14:textId="77777777" w:rsidTr="002A6294">
        <w:trPr>
          <w:cantSplit/>
        </w:trPr>
        <w:tc>
          <w:tcPr>
            <w:tcW w:w="805" w:type="pct"/>
          </w:tcPr>
          <w:p w14:paraId="2A1BE51F" w14:textId="77777777" w:rsidR="000D32F9" w:rsidRPr="007912D8" w:rsidRDefault="000D32F9" w:rsidP="002A629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2012 – 2013</w:t>
            </w:r>
          </w:p>
        </w:tc>
        <w:tc>
          <w:tcPr>
            <w:tcW w:w="4195" w:type="pct"/>
            <w:gridSpan w:val="2"/>
          </w:tcPr>
          <w:p w14:paraId="0B31B0B4" w14:textId="77777777" w:rsidR="000D32F9" w:rsidRPr="007912D8" w:rsidRDefault="000D32F9" w:rsidP="002A6294">
            <w:pPr>
              <w:spacing w:before="0" w:after="0"/>
              <w:rPr>
                <w:rFonts w:asciiTheme="minorHAnsi" w:hAnsiTheme="minorHAnsi" w:cs="Times New Roman"/>
                <w:sz w:val="22"/>
                <w:szCs w:val="22"/>
              </w:rPr>
            </w:pPr>
            <w:r w:rsidRPr="007912D8">
              <w:rPr>
                <w:rFonts w:asciiTheme="minorHAnsi" w:hAnsiTheme="minorHAnsi" w:cs="Times New Roman"/>
                <w:sz w:val="22"/>
                <w:szCs w:val="22"/>
              </w:rPr>
              <w:t xml:space="preserve">BSc </w:t>
            </w:r>
            <w:proofErr w:type="spellStart"/>
            <w:r w:rsidRPr="007912D8">
              <w:rPr>
                <w:rFonts w:asciiTheme="minorHAnsi" w:hAnsiTheme="minorHAnsi" w:cs="Times New Roman"/>
                <w:sz w:val="22"/>
                <w:szCs w:val="22"/>
              </w:rPr>
              <w:t>Honours</w:t>
            </w:r>
            <w:proofErr w:type="spellEnd"/>
            <w:r w:rsidRPr="007912D8">
              <w:rPr>
                <w:rFonts w:asciiTheme="minorHAnsi" w:hAnsiTheme="minorHAnsi" w:cs="Times New Roman"/>
                <w:sz w:val="22"/>
                <w:szCs w:val="22"/>
              </w:rPr>
              <w:t xml:space="preserve"> Thesis | MDSC 508</w:t>
            </w:r>
          </w:p>
          <w:p w14:paraId="0C54A616" w14:textId="77777777" w:rsidR="000D32F9" w:rsidRPr="007912D8" w:rsidRDefault="000D32F9" w:rsidP="002A6294">
            <w:pPr>
              <w:spacing w:before="0" w:after="0"/>
              <w:rPr>
                <w:rFonts w:asciiTheme="minorHAnsi" w:hAnsiTheme="minorHAnsi" w:cs="Times New Roman"/>
                <w:b/>
                <w:sz w:val="22"/>
                <w:szCs w:val="22"/>
              </w:rPr>
            </w:pPr>
            <w:r w:rsidRPr="007912D8">
              <w:rPr>
                <w:rFonts w:asciiTheme="minorHAnsi" w:hAnsiTheme="minorHAnsi" w:cs="Times New Roman"/>
                <w:sz w:val="22"/>
                <w:szCs w:val="22"/>
              </w:rPr>
              <w:t>Natural History of Ulcerative Colitis</w:t>
            </w:r>
          </w:p>
        </w:tc>
      </w:tr>
      <w:tr w:rsidR="000D32F9" w:rsidRPr="007912D8" w14:paraId="468D2C54" w14:textId="77777777" w:rsidTr="002A6294">
        <w:trPr>
          <w:cantSplit/>
        </w:trPr>
        <w:tc>
          <w:tcPr>
            <w:tcW w:w="805" w:type="pct"/>
            <w:vAlign w:val="center"/>
          </w:tcPr>
          <w:p w14:paraId="578A7DBB" w14:textId="77777777" w:rsidR="000D32F9" w:rsidRPr="007912D8" w:rsidRDefault="000D32F9" w:rsidP="002A629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2009 – 2012</w:t>
            </w:r>
          </w:p>
        </w:tc>
        <w:tc>
          <w:tcPr>
            <w:tcW w:w="4195" w:type="pct"/>
            <w:gridSpan w:val="2"/>
          </w:tcPr>
          <w:p w14:paraId="770644E0" w14:textId="77777777" w:rsidR="000D32F9" w:rsidRPr="007912D8" w:rsidRDefault="000D32F9" w:rsidP="002A6294">
            <w:pPr>
              <w:spacing w:before="0" w:after="0"/>
              <w:rPr>
                <w:rFonts w:asciiTheme="minorHAnsi" w:hAnsiTheme="minorHAnsi" w:cs="Times New Roman"/>
                <w:b/>
                <w:sz w:val="22"/>
                <w:szCs w:val="22"/>
              </w:rPr>
            </w:pPr>
            <w:r w:rsidRPr="007912D8">
              <w:rPr>
                <w:rFonts w:asciiTheme="minorHAnsi" w:hAnsiTheme="minorHAnsi" w:cs="Times New Roman"/>
                <w:sz w:val="22"/>
                <w:szCs w:val="22"/>
              </w:rPr>
              <w:t>Research Supervision | MDSC 528</w:t>
            </w:r>
          </w:p>
        </w:tc>
      </w:tr>
      <w:tr w:rsidR="000D32F9" w:rsidRPr="007912D8" w14:paraId="635E76F0" w14:textId="77777777" w:rsidTr="002A6294">
        <w:trPr>
          <w:cantSplit/>
        </w:trPr>
        <w:tc>
          <w:tcPr>
            <w:tcW w:w="805" w:type="pct"/>
            <w:vAlign w:val="center"/>
          </w:tcPr>
          <w:p w14:paraId="30EA5C2C" w14:textId="77777777" w:rsidR="000D32F9" w:rsidRPr="007912D8" w:rsidRDefault="000D32F9" w:rsidP="002A6294">
            <w:pPr>
              <w:spacing w:before="0" w:after="0"/>
              <w:jc w:val="center"/>
              <w:rPr>
                <w:rFonts w:asciiTheme="minorHAnsi" w:hAnsiTheme="minorHAnsi" w:cs="Times New Roman"/>
                <w:sz w:val="22"/>
                <w:szCs w:val="22"/>
              </w:rPr>
            </w:pPr>
          </w:p>
        </w:tc>
        <w:tc>
          <w:tcPr>
            <w:tcW w:w="4195" w:type="pct"/>
            <w:gridSpan w:val="2"/>
          </w:tcPr>
          <w:p w14:paraId="29DECCAB" w14:textId="77777777" w:rsidR="000D32F9" w:rsidRPr="007912D8" w:rsidRDefault="000D32F9" w:rsidP="002A6294">
            <w:pPr>
              <w:spacing w:before="0" w:after="0"/>
              <w:rPr>
                <w:rFonts w:asciiTheme="minorHAnsi" w:hAnsiTheme="minorHAnsi" w:cs="Times New Roman"/>
                <w:sz w:val="22"/>
                <w:szCs w:val="22"/>
              </w:rPr>
            </w:pPr>
          </w:p>
        </w:tc>
      </w:tr>
      <w:tr w:rsidR="000D32F9" w:rsidRPr="007912D8" w14:paraId="0A79AA4B" w14:textId="77777777" w:rsidTr="002A6294">
        <w:trPr>
          <w:cantSplit/>
        </w:trPr>
        <w:tc>
          <w:tcPr>
            <w:tcW w:w="5000" w:type="pct"/>
            <w:gridSpan w:val="3"/>
            <w:vAlign w:val="center"/>
          </w:tcPr>
          <w:p w14:paraId="3A05C595" w14:textId="77777777" w:rsidR="000D32F9" w:rsidRPr="007912D8" w:rsidRDefault="000D32F9" w:rsidP="002A6294">
            <w:pPr>
              <w:spacing w:before="0" w:after="0"/>
              <w:rPr>
                <w:rFonts w:asciiTheme="minorHAnsi" w:hAnsiTheme="minorHAnsi" w:cs="Times New Roman"/>
                <w:sz w:val="22"/>
                <w:szCs w:val="22"/>
              </w:rPr>
            </w:pPr>
            <w:r w:rsidRPr="007912D8">
              <w:rPr>
                <w:rFonts w:asciiTheme="minorHAnsi" w:hAnsiTheme="minorHAnsi" w:cs="Times New Roman"/>
                <w:b/>
                <w:sz w:val="22"/>
                <w:szCs w:val="22"/>
              </w:rPr>
              <w:t xml:space="preserve">Chris Ma, </w:t>
            </w:r>
            <w:r w:rsidRPr="007912D8">
              <w:rPr>
                <w:rFonts w:asciiTheme="minorHAnsi" w:hAnsiTheme="minorHAnsi" w:cs="Times New Roman"/>
                <w:sz w:val="22"/>
                <w:szCs w:val="22"/>
              </w:rPr>
              <w:t>BSc, MD</w:t>
            </w:r>
          </w:p>
        </w:tc>
      </w:tr>
      <w:tr w:rsidR="000D32F9" w:rsidRPr="007912D8" w14:paraId="1FE13E8F" w14:textId="77777777" w:rsidTr="002A6294">
        <w:trPr>
          <w:cantSplit/>
        </w:trPr>
        <w:tc>
          <w:tcPr>
            <w:tcW w:w="805" w:type="pct"/>
            <w:vAlign w:val="center"/>
          </w:tcPr>
          <w:p w14:paraId="7886A575" w14:textId="77777777" w:rsidR="000D32F9" w:rsidRPr="007912D8" w:rsidRDefault="000D32F9" w:rsidP="002A629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2008 – 2012</w:t>
            </w:r>
          </w:p>
        </w:tc>
        <w:tc>
          <w:tcPr>
            <w:tcW w:w="4195" w:type="pct"/>
            <w:gridSpan w:val="2"/>
          </w:tcPr>
          <w:p w14:paraId="60866BC5" w14:textId="77777777" w:rsidR="000D32F9" w:rsidRPr="007912D8" w:rsidRDefault="000D32F9" w:rsidP="002A6294">
            <w:pPr>
              <w:spacing w:before="0" w:after="0"/>
              <w:rPr>
                <w:rFonts w:asciiTheme="minorHAnsi" w:hAnsiTheme="minorHAnsi" w:cs="Times New Roman"/>
                <w:sz w:val="22"/>
                <w:szCs w:val="22"/>
              </w:rPr>
            </w:pPr>
            <w:r w:rsidRPr="007912D8">
              <w:rPr>
                <w:rFonts w:asciiTheme="minorHAnsi" w:hAnsiTheme="minorHAnsi" w:cs="Times New Roman"/>
                <w:sz w:val="22"/>
                <w:szCs w:val="22"/>
              </w:rPr>
              <w:t>Research Supervision (MDSC 528, Med 440)</w:t>
            </w:r>
          </w:p>
        </w:tc>
      </w:tr>
      <w:tr w:rsidR="000D32F9" w:rsidRPr="007912D8" w14:paraId="1595C858" w14:textId="77777777" w:rsidTr="002A6294">
        <w:trPr>
          <w:cantSplit/>
        </w:trPr>
        <w:tc>
          <w:tcPr>
            <w:tcW w:w="805" w:type="pct"/>
          </w:tcPr>
          <w:p w14:paraId="1F29AD32" w14:textId="77777777" w:rsidR="000D32F9" w:rsidRPr="007912D8" w:rsidRDefault="000D32F9" w:rsidP="002A629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2008 – 2009</w:t>
            </w:r>
          </w:p>
        </w:tc>
        <w:tc>
          <w:tcPr>
            <w:tcW w:w="4195" w:type="pct"/>
            <w:gridSpan w:val="2"/>
          </w:tcPr>
          <w:p w14:paraId="1CE62850" w14:textId="77777777" w:rsidR="000D32F9" w:rsidRPr="007912D8" w:rsidRDefault="000D32F9" w:rsidP="002A6294">
            <w:pPr>
              <w:spacing w:before="0" w:after="0"/>
              <w:rPr>
                <w:rFonts w:asciiTheme="minorHAnsi" w:hAnsiTheme="minorHAnsi" w:cs="Times New Roman"/>
                <w:sz w:val="22"/>
                <w:szCs w:val="22"/>
              </w:rPr>
            </w:pPr>
            <w:r w:rsidRPr="007912D8">
              <w:rPr>
                <w:rFonts w:asciiTheme="minorHAnsi" w:hAnsiTheme="minorHAnsi" w:cs="Times New Roman"/>
                <w:sz w:val="22"/>
                <w:szCs w:val="22"/>
              </w:rPr>
              <w:t>Summer Studentships</w:t>
            </w:r>
          </w:p>
          <w:p w14:paraId="44A55409" w14:textId="77777777" w:rsidR="000D32F9" w:rsidRPr="007912D8" w:rsidRDefault="000D32F9" w:rsidP="002A6294">
            <w:pPr>
              <w:spacing w:before="0" w:after="0"/>
              <w:rPr>
                <w:rFonts w:asciiTheme="minorHAnsi" w:hAnsiTheme="minorHAnsi" w:cs="Times New Roman"/>
                <w:sz w:val="22"/>
                <w:szCs w:val="22"/>
              </w:rPr>
            </w:pPr>
            <w:r w:rsidRPr="007912D8">
              <w:rPr>
                <w:rFonts w:asciiTheme="minorHAnsi" w:hAnsiTheme="minorHAnsi" w:cs="Times New Roman"/>
                <w:sz w:val="22"/>
                <w:szCs w:val="22"/>
              </w:rPr>
              <w:t>Funded by AHFMR/AI-HS Summer Studentship Award (2009)</w:t>
            </w:r>
          </w:p>
        </w:tc>
      </w:tr>
      <w:tr w:rsidR="000D32F9" w:rsidRPr="007912D8" w14:paraId="6BCBBDC8" w14:textId="77777777" w:rsidTr="002A6294">
        <w:trPr>
          <w:cantSplit/>
        </w:trPr>
        <w:tc>
          <w:tcPr>
            <w:tcW w:w="805" w:type="pct"/>
            <w:vAlign w:val="center"/>
          </w:tcPr>
          <w:p w14:paraId="2E33A11A" w14:textId="77777777" w:rsidR="000D32F9" w:rsidRPr="007912D8" w:rsidRDefault="000D32F9" w:rsidP="002A6294">
            <w:pPr>
              <w:spacing w:before="0" w:after="0"/>
              <w:jc w:val="center"/>
              <w:rPr>
                <w:rFonts w:asciiTheme="minorHAnsi" w:hAnsiTheme="minorHAnsi" w:cs="Times New Roman"/>
                <w:sz w:val="22"/>
                <w:szCs w:val="22"/>
              </w:rPr>
            </w:pPr>
          </w:p>
        </w:tc>
        <w:tc>
          <w:tcPr>
            <w:tcW w:w="4195" w:type="pct"/>
            <w:gridSpan w:val="2"/>
          </w:tcPr>
          <w:p w14:paraId="0DB820B7" w14:textId="77777777" w:rsidR="000D32F9" w:rsidRPr="007912D8" w:rsidRDefault="000D32F9" w:rsidP="002A6294">
            <w:pPr>
              <w:spacing w:before="0" w:after="0"/>
              <w:rPr>
                <w:rFonts w:asciiTheme="minorHAnsi" w:hAnsiTheme="minorHAnsi" w:cs="Times New Roman"/>
                <w:sz w:val="22"/>
                <w:szCs w:val="22"/>
              </w:rPr>
            </w:pPr>
          </w:p>
        </w:tc>
      </w:tr>
      <w:tr w:rsidR="000D32F9" w:rsidRPr="007912D8" w14:paraId="6857267B" w14:textId="77777777" w:rsidTr="002A6294">
        <w:trPr>
          <w:cantSplit/>
        </w:trPr>
        <w:tc>
          <w:tcPr>
            <w:tcW w:w="5000" w:type="pct"/>
            <w:gridSpan w:val="3"/>
            <w:vAlign w:val="center"/>
          </w:tcPr>
          <w:p w14:paraId="023C8F6E" w14:textId="77777777" w:rsidR="000D32F9" w:rsidRPr="007912D8" w:rsidRDefault="000D32F9" w:rsidP="002A6294">
            <w:pPr>
              <w:spacing w:before="0" w:after="0"/>
              <w:rPr>
                <w:rFonts w:asciiTheme="minorHAnsi" w:hAnsiTheme="minorHAnsi" w:cs="Times New Roman"/>
                <w:sz w:val="22"/>
                <w:szCs w:val="22"/>
              </w:rPr>
            </w:pPr>
            <w:r w:rsidRPr="007912D8">
              <w:rPr>
                <w:rFonts w:asciiTheme="minorHAnsi" w:hAnsiTheme="minorHAnsi" w:cs="Times New Roman"/>
                <w:b/>
                <w:sz w:val="22"/>
                <w:szCs w:val="22"/>
              </w:rPr>
              <w:t xml:space="preserve">Michael Diamant, </w:t>
            </w:r>
            <w:r w:rsidRPr="007912D8">
              <w:rPr>
                <w:rFonts w:asciiTheme="minorHAnsi" w:hAnsiTheme="minorHAnsi" w:cs="Times New Roman"/>
                <w:sz w:val="22"/>
                <w:szCs w:val="22"/>
              </w:rPr>
              <w:t>MD</w:t>
            </w:r>
          </w:p>
        </w:tc>
      </w:tr>
      <w:tr w:rsidR="000D32F9" w:rsidRPr="007912D8" w14:paraId="4AA3CB2F" w14:textId="77777777" w:rsidTr="002A6294">
        <w:trPr>
          <w:cantSplit/>
        </w:trPr>
        <w:tc>
          <w:tcPr>
            <w:tcW w:w="805" w:type="pct"/>
            <w:vAlign w:val="center"/>
          </w:tcPr>
          <w:p w14:paraId="726C2D60" w14:textId="77777777" w:rsidR="000D32F9" w:rsidRPr="007912D8" w:rsidRDefault="000D32F9" w:rsidP="002A629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2010 – 2013</w:t>
            </w:r>
          </w:p>
        </w:tc>
        <w:tc>
          <w:tcPr>
            <w:tcW w:w="4195" w:type="pct"/>
            <w:gridSpan w:val="2"/>
          </w:tcPr>
          <w:p w14:paraId="3B15B3E9" w14:textId="77777777" w:rsidR="000D32F9" w:rsidRPr="007912D8" w:rsidRDefault="000D32F9" w:rsidP="002A6294">
            <w:pPr>
              <w:spacing w:before="0" w:after="0"/>
              <w:rPr>
                <w:rFonts w:asciiTheme="minorHAnsi" w:hAnsiTheme="minorHAnsi" w:cs="Times New Roman"/>
                <w:sz w:val="22"/>
                <w:szCs w:val="22"/>
              </w:rPr>
            </w:pPr>
            <w:r w:rsidRPr="007912D8">
              <w:rPr>
                <w:rFonts w:asciiTheme="minorHAnsi" w:hAnsiTheme="minorHAnsi" w:cs="Times New Roman"/>
                <w:sz w:val="22"/>
                <w:szCs w:val="22"/>
              </w:rPr>
              <w:t>Research Supervision (Med 440)</w:t>
            </w:r>
          </w:p>
        </w:tc>
      </w:tr>
      <w:tr w:rsidR="000D32F9" w:rsidRPr="007912D8" w14:paraId="3C5BD436" w14:textId="77777777" w:rsidTr="002A6294">
        <w:trPr>
          <w:cantSplit/>
        </w:trPr>
        <w:tc>
          <w:tcPr>
            <w:tcW w:w="805" w:type="pct"/>
            <w:vAlign w:val="center"/>
          </w:tcPr>
          <w:p w14:paraId="08B6A63D" w14:textId="77777777" w:rsidR="000D32F9" w:rsidRPr="007912D8" w:rsidRDefault="000D32F9" w:rsidP="002A6294">
            <w:pPr>
              <w:spacing w:before="0" w:after="0"/>
              <w:jc w:val="center"/>
              <w:rPr>
                <w:rFonts w:asciiTheme="minorHAnsi" w:hAnsiTheme="minorHAnsi" w:cs="Times New Roman"/>
                <w:sz w:val="22"/>
                <w:szCs w:val="22"/>
              </w:rPr>
            </w:pPr>
          </w:p>
        </w:tc>
        <w:tc>
          <w:tcPr>
            <w:tcW w:w="4195" w:type="pct"/>
            <w:gridSpan w:val="2"/>
          </w:tcPr>
          <w:p w14:paraId="621435AB" w14:textId="77777777" w:rsidR="000D32F9" w:rsidRPr="007912D8" w:rsidRDefault="000D32F9" w:rsidP="002A6294">
            <w:pPr>
              <w:spacing w:before="0" w:after="0"/>
              <w:rPr>
                <w:rFonts w:asciiTheme="minorHAnsi" w:hAnsiTheme="minorHAnsi" w:cs="Times New Roman"/>
                <w:sz w:val="22"/>
                <w:szCs w:val="22"/>
              </w:rPr>
            </w:pPr>
          </w:p>
        </w:tc>
      </w:tr>
      <w:tr w:rsidR="000D32F9" w:rsidRPr="007912D8" w14:paraId="691D5B2C" w14:textId="77777777" w:rsidTr="002A6294">
        <w:trPr>
          <w:cantSplit/>
        </w:trPr>
        <w:tc>
          <w:tcPr>
            <w:tcW w:w="5000" w:type="pct"/>
            <w:gridSpan w:val="3"/>
            <w:vAlign w:val="center"/>
          </w:tcPr>
          <w:p w14:paraId="29E8F575" w14:textId="77777777" w:rsidR="000D32F9" w:rsidRPr="007912D8" w:rsidRDefault="000D32F9" w:rsidP="002A6294">
            <w:pPr>
              <w:spacing w:before="0" w:after="0"/>
              <w:rPr>
                <w:rFonts w:asciiTheme="minorHAnsi" w:hAnsiTheme="minorHAnsi" w:cs="Times New Roman"/>
                <w:sz w:val="22"/>
                <w:szCs w:val="22"/>
              </w:rPr>
            </w:pPr>
            <w:r w:rsidRPr="007912D8">
              <w:rPr>
                <w:rFonts w:asciiTheme="minorHAnsi" w:hAnsiTheme="minorHAnsi" w:cs="Times New Roman"/>
                <w:b/>
                <w:sz w:val="22"/>
                <w:szCs w:val="22"/>
              </w:rPr>
              <w:t xml:space="preserve">Debbie Boulton, </w:t>
            </w:r>
            <w:proofErr w:type="spellStart"/>
            <w:r w:rsidRPr="007912D8">
              <w:rPr>
                <w:rFonts w:asciiTheme="minorHAnsi" w:hAnsiTheme="minorHAnsi" w:cs="Times New Roman"/>
                <w:sz w:val="22"/>
                <w:szCs w:val="22"/>
              </w:rPr>
              <w:t>BHSc</w:t>
            </w:r>
            <w:proofErr w:type="spellEnd"/>
          </w:p>
        </w:tc>
      </w:tr>
      <w:tr w:rsidR="000D32F9" w:rsidRPr="007912D8" w14:paraId="7366C637" w14:textId="77777777" w:rsidTr="002A6294">
        <w:trPr>
          <w:cantSplit/>
        </w:trPr>
        <w:tc>
          <w:tcPr>
            <w:tcW w:w="805" w:type="pct"/>
            <w:vAlign w:val="center"/>
          </w:tcPr>
          <w:p w14:paraId="263FA6BD" w14:textId="77777777" w:rsidR="000D32F9" w:rsidRPr="007912D8" w:rsidRDefault="000D32F9" w:rsidP="002A629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2010 – 2011</w:t>
            </w:r>
          </w:p>
        </w:tc>
        <w:tc>
          <w:tcPr>
            <w:tcW w:w="4195" w:type="pct"/>
            <w:gridSpan w:val="2"/>
          </w:tcPr>
          <w:p w14:paraId="72EC6EE2" w14:textId="77777777" w:rsidR="000D32F9" w:rsidRPr="007912D8" w:rsidRDefault="000D32F9" w:rsidP="002A6294">
            <w:pPr>
              <w:spacing w:before="0" w:after="0"/>
              <w:rPr>
                <w:rFonts w:asciiTheme="minorHAnsi" w:hAnsiTheme="minorHAnsi" w:cs="Times New Roman"/>
                <w:sz w:val="22"/>
                <w:szCs w:val="22"/>
              </w:rPr>
            </w:pPr>
            <w:r w:rsidRPr="007912D8">
              <w:rPr>
                <w:rFonts w:asciiTheme="minorHAnsi" w:hAnsiTheme="minorHAnsi" w:cs="Times New Roman"/>
                <w:sz w:val="22"/>
                <w:szCs w:val="22"/>
              </w:rPr>
              <w:t>Research Supervision (HSOC 408)</w:t>
            </w:r>
          </w:p>
        </w:tc>
      </w:tr>
      <w:tr w:rsidR="000D32F9" w:rsidRPr="007912D8" w14:paraId="1394B4C5" w14:textId="77777777" w:rsidTr="002A6294">
        <w:trPr>
          <w:cantSplit/>
        </w:trPr>
        <w:tc>
          <w:tcPr>
            <w:tcW w:w="805" w:type="pct"/>
            <w:vAlign w:val="center"/>
          </w:tcPr>
          <w:p w14:paraId="48CF1E65" w14:textId="77777777" w:rsidR="000D32F9" w:rsidRPr="007912D8" w:rsidRDefault="000D32F9" w:rsidP="002A6294">
            <w:pPr>
              <w:spacing w:before="0" w:after="0"/>
              <w:jc w:val="center"/>
              <w:rPr>
                <w:rFonts w:asciiTheme="minorHAnsi" w:hAnsiTheme="minorHAnsi" w:cs="Times New Roman"/>
                <w:sz w:val="22"/>
                <w:szCs w:val="22"/>
              </w:rPr>
            </w:pPr>
          </w:p>
        </w:tc>
        <w:tc>
          <w:tcPr>
            <w:tcW w:w="4195" w:type="pct"/>
            <w:gridSpan w:val="2"/>
          </w:tcPr>
          <w:p w14:paraId="4CCDF09E" w14:textId="77777777" w:rsidR="000D32F9" w:rsidRPr="007912D8" w:rsidRDefault="000D32F9" w:rsidP="002A6294">
            <w:pPr>
              <w:spacing w:before="0" w:after="0"/>
              <w:rPr>
                <w:rFonts w:asciiTheme="minorHAnsi" w:hAnsiTheme="minorHAnsi" w:cs="Times New Roman"/>
                <w:sz w:val="22"/>
                <w:szCs w:val="22"/>
              </w:rPr>
            </w:pPr>
          </w:p>
        </w:tc>
      </w:tr>
      <w:tr w:rsidR="000D32F9" w:rsidRPr="007912D8" w14:paraId="314FCE61" w14:textId="77777777" w:rsidTr="002A6294">
        <w:trPr>
          <w:cantSplit/>
        </w:trPr>
        <w:tc>
          <w:tcPr>
            <w:tcW w:w="5000" w:type="pct"/>
            <w:gridSpan w:val="3"/>
            <w:vAlign w:val="center"/>
          </w:tcPr>
          <w:p w14:paraId="4AE79519" w14:textId="77777777" w:rsidR="000D32F9" w:rsidRPr="007912D8" w:rsidRDefault="000D32F9" w:rsidP="002A6294">
            <w:pPr>
              <w:spacing w:before="0" w:after="0"/>
              <w:rPr>
                <w:rFonts w:asciiTheme="minorHAnsi" w:hAnsiTheme="minorHAnsi" w:cs="Times New Roman"/>
                <w:sz w:val="22"/>
                <w:szCs w:val="22"/>
              </w:rPr>
            </w:pPr>
            <w:r w:rsidRPr="007912D8">
              <w:rPr>
                <w:rFonts w:asciiTheme="minorHAnsi" w:hAnsiTheme="minorHAnsi" w:cs="Times New Roman"/>
                <w:b/>
                <w:sz w:val="22"/>
                <w:szCs w:val="22"/>
              </w:rPr>
              <w:t xml:space="preserve">Hashim Kareemi, </w:t>
            </w:r>
            <w:r w:rsidRPr="007912D8">
              <w:rPr>
                <w:rFonts w:asciiTheme="minorHAnsi" w:hAnsiTheme="minorHAnsi" w:cs="Times New Roman"/>
                <w:sz w:val="22"/>
                <w:szCs w:val="22"/>
              </w:rPr>
              <w:t>BSc</w:t>
            </w:r>
          </w:p>
        </w:tc>
      </w:tr>
      <w:tr w:rsidR="000D32F9" w:rsidRPr="007912D8" w14:paraId="5B3EB81B" w14:textId="77777777" w:rsidTr="002A6294">
        <w:trPr>
          <w:cantSplit/>
        </w:trPr>
        <w:tc>
          <w:tcPr>
            <w:tcW w:w="805" w:type="pct"/>
          </w:tcPr>
          <w:p w14:paraId="5DAD2119" w14:textId="77777777" w:rsidR="000D32F9" w:rsidRPr="007912D8" w:rsidRDefault="000D32F9" w:rsidP="002A629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2010 – 2011</w:t>
            </w:r>
          </w:p>
        </w:tc>
        <w:tc>
          <w:tcPr>
            <w:tcW w:w="4195" w:type="pct"/>
            <w:gridSpan w:val="2"/>
          </w:tcPr>
          <w:p w14:paraId="55DBAF52" w14:textId="77777777" w:rsidR="000D32F9" w:rsidRPr="007912D8" w:rsidRDefault="000D32F9" w:rsidP="002A6294">
            <w:pPr>
              <w:spacing w:before="0" w:after="0"/>
              <w:rPr>
                <w:rFonts w:asciiTheme="minorHAnsi" w:hAnsiTheme="minorHAnsi" w:cs="Times New Roman"/>
                <w:sz w:val="22"/>
                <w:szCs w:val="22"/>
              </w:rPr>
            </w:pPr>
            <w:r w:rsidRPr="007912D8">
              <w:rPr>
                <w:rFonts w:asciiTheme="minorHAnsi" w:hAnsiTheme="minorHAnsi" w:cs="Times New Roman"/>
                <w:sz w:val="22"/>
                <w:szCs w:val="22"/>
              </w:rPr>
              <w:t>Summer Studentships</w:t>
            </w:r>
          </w:p>
          <w:p w14:paraId="67E1C490" w14:textId="77777777" w:rsidR="000D32F9" w:rsidRPr="007912D8" w:rsidRDefault="000D32F9" w:rsidP="002A6294">
            <w:pPr>
              <w:spacing w:before="0" w:after="0"/>
              <w:rPr>
                <w:rFonts w:asciiTheme="minorHAnsi" w:hAnsiTheme="minorHAnsi" w:cs="Times New Roman"/>
                <w:sz w:val="22"/>
                <w:szCs w:val="22"/>
              </w:rPr>
            </w:pPr>
            <w:r w:rsidRPr="007912D8">
              <w:rPr>
                <w:rFonts w:asciiTheme="minorHAnsi" w:hAnsiTheme="minorHAnsi" w:cs="Times New Roman"/>
                <w:sz w:val="22"/>
                <w:szCs w:val="22"/>
              </w:rPr>
              <w:t>Funded by CAG Summer Studentship Award (2011)</w:t>
            </w:r>
          </w:p>
        </w:tc>
      </w:tr>
      <w:tr w:rsidR="000D32F9" w:rsidRPr="007912D8" w14:paraId="4D91A9C6" w14:textId="77777777" w:rsidTr="002A6294">
        <w:trPr>
          <w:cantSplit/>
        </w:trPr>
        <w:tc>
          <w:tcPr>
            <w:tcW w:w="805" w:type="pct"/>
            <w:vAlign w:val="center"/>
          </w:tcPr>
          <w:p w14:paraId="1029BDF3" w14:textId="77777777" w:rsidR="000D32F9" w:rsidRPr="007912D8" w:rsidRDefault="000D32F9" w:rsidP="002A6294">
            <w:pPr>
              <w:spacing w:before="0" w:after="0"/>
              <w:jc w:val="center"/>
              <w:rPr>
                <w:rFonts w:asciiTheme="minorHAnsi" w:hAnsiTheme="minorHAnsi" w:cs="Times New Roman"/>
                <w:sz w:val="22"/>
                <w:szCs w:val="22"/>
              </w:rPr>
            </w:pPr>
          </w:p>
        </w:tc>
        <w:tc>
          <w:tcPr>
            <w:tcW w:w="4195" w:type="pct"/>
            <w:gridSpan w:val="2"/>
          </w:tcPr>
          <w:p w14:paraId="2C68DA76" w14:textId="77777777" w:rsidR="000D32F9" w:rsidRPr="007912D8" w:rsidRDefault="000D32F9" w:rsidP="002A6294">
            <w:pPr>
              <w:spacing w:before="0" w:after="0"/>
              <w:rPr>
                <w:rFonts w:asciiTheme="minorHAnsi" w:hAnsiTheme="minorHAnsi" w:cs="Times New Roman"/>
                <w:sz w:val="22"/>
                <w:szCs w:val="22"/>
              </w:rPr>
            </w:pPr>
          </w:p>
        </w:tc>
      </w:tr>
      <w:tr w:rsidR="000D32F9" w:rsidRPr="007912D8" w14:paraId="4FF94AB2" w14:textId="77777777" w:rsidTr="002A6294">
        <w:trPr>
          <w:cantSplit/>
        </w:trPr>
        <w:tc>
          <w:tcPr>
            <w:tcW w:w="5000" w:type="pct"/>
            <w:gridSpan w:val="3"/>
            <w:vAlign w:val="center"/>
          </w:tcPr>
          <w:p w14:paraId="682AE0A7" w14:textId="77777777" w:rsidR="000D32F9" w:rsidRPr="007912D8" w:rsidRDefault="000D32F9" w:rsidP="002A6294">
            <w:pPr>
              <w:spacing w:before="0" w:after="0"/>
              <w:rPr>
                <w:rFonts w:asciiTheme="minorHAnsi" w:hAnsiTheme="minorHAnsi" w:cs="Times New Roman"/>
                <w:sz w:val="22"/>
                <w:szCs w:val="22"/>
              </w:rPr>
            </w:pPr>
            <w:r w:rsidRPr="007912D8">
              <w:rPr>
                <w:rFonts w:asciiTheme="minorHAnsi" w:hAnsiTheme="minorHAnsi" w:cs="Times New Roman"/>
                <w:b/>
                <w:sz w:val="22"/>
                <w:szCs w:val="22"/>
              </w:rPr>
              <w:t xml:space="preserve">Mollie Ferris, </w:t>
            </w:r>
            <w:r w:rsidRPr="007912D8">
              <w:rPr>
                <w:rFonts w:asciiTheme="minorHAnsi" w:hAnsiTheme="minorHAnsi" w:cs="Times New Roman"/>
                <w:sz w:val="22"/>
                <w:szCs w:val="22"/>
              </w:rPr>
              <w:t>MD</w:t>
            </w:r>
          </w:p>
        </w:tc>
      </w:tr>
      <w:tr w:rsidR="000D32F9" w:rsidRPr="007912D8" w14:paraId="2421A9B8" w14:textId="77777777" w:rsidTr="002A6294">
        <w:trPr>
          <w:cantSplit/>
        </w:trPr>
        <w:tc>
          <w:tcPr>
            <w:tcW w:w="805" w:type="pct"/>
            <w:vAlign w:val="center"/>
          </w:tcPr>
          <w:p w14:paraId="29B37B50" w14:textId="77777777" w:rsidR="000D32F9" w:rsidRPr="007912D8" w:rsidRDefault="000D32F9" w:rsidP="002A629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2008 – 2010</w:t>
            </w:r>
          </w:p>
        </w:tc>
        <w:tc>
          <w:tcPr>
            <w:tcW w:w="4195" w:type="pct"/>
            <w:gridSpan w:val="2"/>
          </w:tcPr>
          <w:p w14:paraId="658E6E13" w14:textId="77777777" w:rsidR="000D32F9" w:rsidRPr="007912D8" w:rsidRDefault="000D32F9" w:rsidP="002A6294">
            <w:pPr>
              <w:spacing w:before="0" w:after="0"/>
              <w:rPr>
                <w:rFonts w:asciiTheme="minorHAnsi" w:hAnsiTheme="minorHAnsi" w:cs="Times New Roman"/>
                <w:sz w:val="22"/>
                <w:szCs w:val="22"/>
              </w:rPr>
            </w:pPr>
            <w:r w:rsidRPr="007912D8">
              <w:rPr>
                <w:rFonts w:asciiTheme="minorHAnsi" w:hAnsiTheme="minorHAnsi" w:cs="Times New Roman"/>
                <w:sz w:val="22"/>
                <w:szCs w:val="22"/>
              </w:rPr>
              <w:t xml:space="preserve">Research Supervision </w:t>
            </w:r>
          </w:p>
        </w:tc>
      </w:tr>
      <w:tr w:rsidR="000D32F9" w:rsidRPr="007912D8" w14:paraId="7E2409F2" w14:textId="77777777" w:rsidTr="002A6294">
        <w:trPr>
          <w:cantSplit/>
        </w:trPr>
        <w:tc>
          <w:tcPr>
            <w:tcW w:w="805" w:type="pct"/>
            <w:vAlign w:val="center"/>
          </w:tcPr>
          <w:p w14:paraId="3A78B104" w14:textId="77777777" w:rsidR="000D32F9" w:rsidRPr="007912D8" w:rsidRDefault="000D32F9" w:rsidP="002A6294">
            <w:pPr>
              <w:spacing w:before="0" w:after="0"/>
              <w:jc w:val="center"/>
              <w:rPr>
                <w:rFonts w:asciiTheme="minorHAnsi" w:hAnsiTheme="minorHAnsi" w:cs="Times New Roman"/>
                <w:sz w:val="22"/>
                <w:szCs w:val="22"/>
              </w:rPr>
            </w:pPr>
          </w:p>
        </w:tc>
        <w:tc>
          <w:tcPr>
            <w:tcW w:w="4195" w:type="pct"/>
            <w:gridSpan w:val="2"/>
          </w:tcPr>
          <w:p w14:paraId="432BB0A2" w14:textId="77777777" w:rsidR="000D32F9" w:rsidRPr="007912D8" w:rsidRDefault="000D32F9" w:rsidP="002A6294">
            <w:pPr>
              <w:spacing w:before="0" w:after="0"/>
              <w:rPr>
                <w:rFonts w:asciiTheme="minorHAnsi" w:hAnsiTheme="minorHAnsi" w:cs="Times New Roman"/>
                <w:sz w:val="22"/>
                <w:szCs w:val="22"/>
              </w:rPr>
            </w:pPr>
          </w:p>
        </w:tc>
      </w:tr>
      <w:tr w:rsidR="000D32F9" w:rsidRPr="007912D8" w14:paraId="24C61AB0" w14:textId="77777777" w:rsidTr="002A6294">
        <w:trPr>
          <w:cantSplit/>
        </w:trPr>
        <w:tc>
          <w:tcPr>
            <w:tcW w:w="5000" w:type="pct"/>
            <w:gridSpan w:val="3"/>
            <w:vAlign w:val="center"/>
          </w:tcPr>
          <w:p w14:paraId="479E739D" w14:textId="77777777" w:rsidR="000D32F9" w:rsidRPr="007912D8" w:rsidRDefault="000D32F9" w:rsidP="002A6294">
            <w:pPr>
              <w:spacing w:before="0" w:after="0"/>
              <w:rPr>
                <w:rFonts w:asciiTheme="minorHAnsi" w:hAnsiTheme="minorHAnsi" w:cs="Times New Roman"/>
                <w:sz w:val="22"/>
                <w:szCs w:val="22"/>
              </w:rPr>
            </w:pPr>
            <w:r w:rsidRPr="007912D8">
              <w:rPr>
                <w:rFonts w:asciiTheme="minorHAnsi" w:hAnsiTheme="minorHAnsi" w:cs="Times New Roman"/>
                <w:b/>
                <w:sz w:val="22"/>
                <w:szCs w:val="22"/>
              </w:rPr>
              <w:t xml:space="preserve">Martin Prusinkiewicz, </w:t>
            </w:r>
            <w:r w:rsidRPr="007912D8">
              <w:rPr>
                <w:rFonts w:asciiTheme="minorHAnsi" w:hAnsiTheme="minorHAnsi" w:cs="Times New Roman"/>
                <w:sz w:val="22"/>
                <w:szCs w:val="22"/>
              </w:rPr>
              <w:t>BSc</w:t>
            </w:r>
          </w:p>
        </w:tc>
      </w:tr>
      <w:tr w:rsidR="000D32F9" w:rsidRPr="007912D8" w14:paraId="3D91EBA1" w14:textId="77777777" w:rsidTr="002A6294">
        <w:trPr>
          <w:cantSplit/>
        </w:trPr>
        <w:tc>
          <w:tcPr>
            <w:tcW w:w="805" w:type="pct"/>
          </w:tcPr>
          <w:p w14:paraId="5EFAA4CE" w14:textId="77777777" w:rsidR="000D32F9" w:rsidRPr="007912D8" w:rsidRDefault="000D32F9" w:rsidP="002A629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2009</w:t>
            </w:r>
          </w:p>
        </w:tc>
        <w:tc>
          <w:tcPr>
            <w:tcW w:w="4195" w:type="pct"/>
            <w:gridSpan w:val="2"/>
          </w:tcPr>
          <w:p w14:paraId="50916EFE" w14:textId="77777777" w:rsidR="000D32F9" w:rsidRPr="007912D8" w:rsidRDefault="000D32F9" w:rsidP="002A6294">
            <w:pPr>
              <w:spacing w:before="0" w:after="0"/>
              <w:rPr>
                <w:rFonts w:asciiTheme="minorHAnsi" w:hAnsiTheme="minorHAnsi" w:cs="Times New Roman"/>
                <w:sz w:val="22"/>
                <w:szCs w:val="22"/>
              </w:rPr>
            </w:pPr>
            <w:r w:rsidRPr="007912D8">
              <w:rPr>
                <w:rFonts w:asciiTheme="minorHAnsi" w:hAnsiTheme="minorHAnsi" w:cs="Times New Roman"/>
                <w:sz w:val="22"/>
                <w:szCs w:val="22"/>
              </w:rPr>
              <w:t>Summer Studentship</w:t>
            </w:r>
          </w:p>
          <w:p w14:paraId="765BDF49" w14:textId="77777777" w:rsidR="000D32F9" w:rsidRPr="007912D8" w:rsidRDefault="000D32F9" w:rsidP="002A6294">
            <w:pPr>
              <w:spacing w:before="0" w:after="0"/>
              <w:rPr>
                <w:rFonts w:asciiTheme="minorHAnsi" w:hAnsiTheme="minorHAnsi" w:cs="Times New Roman"/>
                <w:sz w:val="22"/>
                <w:szCs w:val="22"/>
              </w:rPr>
            </w:pPr>
            <w:r w:rsidRPr="007912D8">
              <w:rPr>
                <w:rFonts w:asciiTheme="minorHAnsi" w:hAnsiTheme="minorHAnsi" w:cs="Times New Roman"/>
                <w:sz w:val="22"/>
                <w:szCs w:val="22"/>
              </w:rPr>
              <w:t>Funded by AGA Summer Studentship Award</w:t>
            </w:r>
          </w:p>
        </w:tc>
      </w:tr>
      <w:tr w:rsidR="000D32F9" w:rsidRPr="007912D8" w14:paraId="27FF1A35" w14:textId="77777777" w:rsidTr="002A6294">
        <w:trPr>
          <w:cantSplit/>
        </w:trPr>
        <w:tc>
          <w:tcPr>
            <w:tcW w:w="805" w:type="pct"/>
            <w:vAlign w:val="center"/>
          </w:tcPr>
          <w:p w14:paraId="22095FEC" w14:textId="77777777" w:rsidR="000D32F9" w:rsidRPr="007912D8" w:rsidDel="00D437FA" w:rsidRDefault="000D32F9" w:rsidP="002A6294">
            <w:pPr>
              <w:spacing w:before="0" w:after="0"/>
              <w:jc w:val="center"/>
              <w:rPr>
                <w:rFonts w:asciiTheme="minorHAnsi" w:hAnsiTheme="minorHAnsi" w:cs="Times New Roman"/>
                <w:b/>
                <w:sz w:val="22"/>
                <w:szCs w:val="22"/>
              </w:rPr>
            </w:pPr>
          </w:p>
        </w:tc>
        <w:tc>
          <w:tcPr>
            <w:tcW w:w="4195" w:type="pct"/>
            <w:gridSpan w:val="2"/>
          </w:tcPr>
          <w:p w14:paraId="5CB1B1CE" w14:textId="77777777" w:rsidR="000D32F9" w:rsidRPr="007912D8" w:rsidRDefault="000D32F9" w:rsidP="002A6294">
            <w:pPr>
              <w:spacing w:before="0" w:after="0"/>
              <w:rPr>
                <w:rFonts w:asciiTheme="minorHAnsi" w:hAnsiTheme="minorHAnsi" w:cs="Times New Roman"/>
                <w:sz w:val="22"/>
                <w:szCs w:val="22"/>
              </w:rPr>
            </w:pPr>
          </w:p>
        </w:tc>
      </w:tr>
      <w:tr w:rsidR="000D32F9" w:rsidRPr="007912D8" w14:paraId="28B110C0" w14:textId="77777777" w:rsidTr="002A6294">
        <w:trPr>
          <w:cantSplit/>
        </w:trPr>
        <w:tc>
          <w:tcPr>
            <w:tcW w:w="5000" w:type="pct"/>
            <w:gridSpan w:val="3"/>
            <w:vAlign w:val="center"/>
          </w:tcPr>
          <w:p w14:paraId="009D2C17" w14:textId="77777777" w:rsidR="000D32F9" w:rsidRPr="007912D8" w:rsidDel="009B376F" w:rsidRDefault="000D32F9" w:rsidP="002A6294">
            <w:pPr>
              <w:spacing w:before="0" w:after="0"/>
              <w:rPr>
                <w:rFonts w:asciiTheme="minorHAnsi" w:hAnsiTheme="minorHAnsi" w:cs="Times New Roman"/>
                <w:sz w:val="22"/>
                <w:szCs w:val="22"/>
              </w:rPr>
            </w:pPr>
            <w:r w:rsidRPr="007912D8">
              <w:rPr>
                <w:rFonts w:asciiTheme="majorHAnsi" w:hAnsiTheme="majorHAnsi" w:cs="Times New Roman"/>
                <w:b/>
                <w:sz w:val="22"/>
                <w:szCs w:val="22"/>
              </w:rPr>
              <w:t>Co-Supervisor</w:t>
            </w:r>
          </w:p>
        </w:tc>
      </w:tr>
      <w:tr w:rsidR="000D32F9" w:rsidRPr="007912D8" w14:paraId="3F171A8B" w14:textId="77777777" w:rsidTr="002A6294">
        <w:trPr>
          <w:cantSplit/>
        </w:trPr>
        <w:tc>
          <w:tcPr>
            <w:tcW w:w="5000" w:type="pct"/>
            <w:gridSpan w:val="3"/>
            <w:vAlign w:val="center"/>
          </w:tcPr>
          <w:p w14:paraId="2BDC578A" w14:textId="77777777" w:rsidR="000D32F9" w:rsidRPr="007912D8" w:rsidRDefault="000D32F9" w:rsidP="002A6294">
            <w:pPr>
              <w:spacing w:before="0" w:after="0"/>
              <w:rPr>
                <w:rFonts w:asciiTheme="minorHAnsi" w:hAnsiTheme="minorHAnsi" w:cs="Times New Roman"/>
                <w:sz w:val="22"/>
                <w:szCs w:val="22"/>
              </w:rPr>
            </w:pPr>
            <w:r w:rsidRPr="007912D8">
              <w:rPr>
                <w:rFonts w:asciiTheme="minorHAnsi" w:hAnsiTheme="minorHAnsi" w:cs="Times New Roman"/>
                <w:b/>
                <w:sz w:val="22"/>
                <w:szCs w:val="22"/>
              </w:rPr>
              <w:t xml:space="preserve">Fox Underwood, </w:t>
            </w:r>
            <w:r w:rsidRPr="007912D8">
              <w:rPr>
                <w:rFonts w:asciiTheme="minorHAnsi" w:hAnsiTheme="minorHAnsi" w:cs="Times New Roman"/>
                <w:sz w:val="22"/>
                <w:szCs w:val="22"/>
              </w:rPr>
              <w:t>BSc</w:t>
            </w:r>
          </w:p>
        </w:tc>
      </w:tr>
      <w:tr w:rsidR="000D32F9" w:rsidRPr="007912D8" w14:paraId="0418311B" w14:textId="77777777" w:rsidTr="002A6294">
        <w:trPr>
          <w:cantSplit/>
        </w:trPr>
        <w:tc>
          <w:tcPr>
            <w:tcW w:w="805" w:type="pct"/>
          </w:tcPr>
          <w:p w14:paraId="74621AAD" w14:textId="77777777" w:rsidR="000D32F9" w:rsidRPr="007912D8" w:rsidRDefault="000D32F9" w:rsidP="002A629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2009</w:t>
            </w:r>
          </w:p>
        </w:tc>
        <w:tc>
          <w:tcPr>
            <w:tcW w:w="4195" w:type="pct"/>
            <w:gridSpan w:val="2"/>
          </w:tcPr>
          <w:p w14:paraId="72A64EA3" w14:textId="77777777" w:rsidR="000D32F9" w:rsidRPr="007912D8" w:rsidRDefault="000D32F9" w:rsidP="002A6294">
            <w:pPr>
              <w:spacing w:before="0" w:after="0"/>
              <w:rPr>
                <w:rFonts w:asciiTheme="minorHAnsi" w:hAnsiTheme="minorHAnsi" w:cs="Times New Roman"/>
                <w:sz w:val="22"/>
                <w:szCs w:val="22"/>
              </w:rPr>
            </w:pPr>
            <w:r w:rsidRPr="007912D8">
              <w:rPr>
                <w:rFonts w:asciiTheme="minorHAnsi" w:hAnsiTheme="minorHAnsi" w:cs="Times New Roman"/>
                <w:sz w:val="22"/>
                <w:szCs w:val="22"/>
              </w:rPr>
              <w:t>Summer Studentship</w:t>
            </w:r>
          </w:p>
          <w:p w14:paraId="7123C3B7" w14:textId="77777777" w:rsidR="000D32F9" w:rsidRPr="007912D8" w:rsidRDefault="000D32F9" w:rsidP="002A6294">
            <w:pPr>
              <w:spacing w:before="0" w:after="0"/>
              <w:rPr>
                <w:rFonts w:asciiTheme="minorHAnsi" w:hAnsiTheme="minorHAnsi" w:cs="Times New Roman"/>
                <w:b/>
                <w:sz w:val="22"/>
                <w:szCs w:val="22"/>
              </w:rPr>
            </w:pPr>
            <w:r w:rsidRPr="007912D8">
              <w:rPr>
                <w:rFonts w:asciiTheme="minorHAnsi" w:hAnsiTheme="minorHAnsi" w:cs="Times New Roman"/>
                <w:sz w:val="22"/>
                <w:szCs w:val="22"/>
              </w:rPr>
              <w:t>Funded by Alberta Summer Temporary Employment Program</w:t>
            </w:r>
          </w:p>
        </w:tc>
      </w:tr>
    </w:tbl>
    <w:p w14:paraId="0A20EC79" w14:textId="1C65B3C8" w:rsidR="000D32F9" w:rsidRDefault="000D32F9"/>
    <w:p w14:paraId="417CDED4" w14:textId="77777777" w:rsidR="005749AF" w:rsidRPr="00D363AC" w:rsidRDefault="005749AF" w:rsidP="005749AF">
      <w:pPr>
        <w:pStyle w:val="Heading1"/>
      </w:pPr>
      <w:bookmarkStart w:id="14" w:name="_Toc66273791"/>
      <w:r w:rsidRPr="00D363AC">
        <w:lastRenderedPageBreak/>
        <w:t>Patents</w:t>
      </w:r>
      <w:bookmarkEnd w:id="14"/>
    </w:p>
    <w:p w14:paraId="7657CB4D" w14:textId="68F8F23B" w:rsidR="005749AF" w:rsidRDefault="005749AF" w:rsidP="005749AF">
      <w:pPr>
        <w:pStyle w:val="ContentsHeading"/>
      </w:pPr>
      <w:r w:rsidRPr="00D363AC">
        <w:t xml:space="preserve">Swain, Mark, Abdel Aziz Shaheen, Gilaad Kaplan, and Wagdi Almishri. </w:t>
      </w:r>
      <w:r w:rsidRPr="00927627">
        <w:t>TREATMENT OF INFLAMMATORY DISORDERS, AUTOIMMUNE DISEASE, AND PBC. UTI Limited Partnership, assignee. Patent WO2019046959A1. PCT/CA2018/051098. 7 Sept. 2018.</w:t>
      </w:r>
    </w:p>
    <w:p w14:paraId="58233A3A" w14:textId="35D0D92B" w:rsidR="00300D02" w:rsidRDefault="00300D02" w:rsidP="00300D02">
      <w:pPr>
        <w:pStyle w:val="Heading1"/>
      </w:pPr>
      <w:bookmarkStart w:id="15" w:name="_Toc66273792"/>
      <w:r w:rsidRPr="007912D8">
        <w:t>Invited Addresses</w:t>
      </w:r>
      <w:bookmarkEnd w:id="15"/>
    </w:p>
    <w:tbl>
      <w:tblPr>
        <w:tblW w:w="5276" w:type="pct"/>
        <w:tblLayout w:type="fixed"/>
        <w:tblLook w:val="01E0" w:firstRow="1" w:lastRow="1" w:firstColumn="1" w:lastColumn="1" w:noHBand="0" w:noVBand="0"/>
      </w:tblPr>
      <w:tblGrid>
        <w:gridCol w:w="719"/>
        <w:gridCol w:w="1440"/>
        <w:gridCol w:w="7718"/>
      </w:tblGrid>
      <w:tr w:rsidR="00A61A0F" w:rsidRPr="007912D8" w14:paraId="782E6D9C" w14:textId="77777777" w:rsidTr="001E7E1B">
        <w:tc>
          <w:tcPr>
            <w:tcW w:w="364" w:type="pct"/>
            <w:vAlign w:val="center"/>
          </w:tcPr>
          <w:p w14:paraId="5ABB7132" w14:textId="19CFE993" w:rsidR="00B57C89" w:rsidRPr="00EF1731" w:rsidRDefault="00B57C89" w:rsidP="00B57C89">
            <w:pPr>
              <w:spacing w:before="0" w:after="0"/>
              <w:jc w:val="center"/>
              <w:rPr>
                <w:rFonts w:asciiTheme="minorHAnsi" w:hAnsiTheme="minorHAnsi" w:cs="Times New Roman"/>
                <w:b/>
                <w:i/>
                <w:sz w:val="22"/>
                <w:szCs w:val="22"/>
              </w:rPr>
            </w:pPr>
          </w:p>
        </w:tc>
        <w:tc>
          <w:tcPr>
            <w:tcW w:w="729" w:type="pct"/>
            <w:vAlign w:val="center"/>
          </w:tcPr>
          <w:p w14:paraId="19CCE686" w14:textId="33D57FAF" w:rsidR="00B57C89" w:rsidRPr="00EF1731" w:rsidRDefault="00B57C89" w:rsidP="00B57C89">
            <w:pPr>
              <w:spacing w:before="0" w:after="0"/>
              <w:jc w:val="center"/>
              <w:rPr>
                <w:rFonts w:asciiTheme="minorHAnsi" w:hAnsiTheme="minorHAnsi" w:cs="Times New Roman"/>
                <w:b/>
                <w:i/>
                <w:sz w:val="22"/>
                <w:szCs w:val="22"/>
              </w:rPr>
            </w:pPr>
            <w:r w:rsidRPr="00EF1731">
              <w:rPr>
                <w:rFonts w:asciiTheme="minorHAnsi" w:hAnsiTheme="minorHAnsi" w:cs="Times New Roman"/>
                <w:b/>
                <w:i/>
                <w:sz w:val="22"/>
                <w:szCs w:val="22"/>
              </w:rPr>
              <w:t>International</w:t>
            </w:r>
          </w:p>
        </w:tc>
        <w:tc>
          <w:tcPr>
            <w:tcW w:w="3907" w:type="pct"/>
            <w:vAlign w:val="center"/>
          </w:tcPr>
          <w:p w14:paraId="64B46909" w14:textId="707A868C" w:rsidR="00B57C89" w:rsidRPr="00712A6B" w:rsidRDefault="00B57C89" w:rsidP="00B57C89">
            <w:pPr>
              <w:rPr>
                <w:rFonts w:asciiTheme="minorHAnsi" w:hAnsiTheme="minorHAnsi"/>
                <w:b/>
                <w:i/>
                <w:sz w:val="22"/>
                <w:szCs w:val="22"/>
              </w:rPr>
            </w:pPr>
            <w:r w:rsidRPr="00712A6B">
              <w:rPr>
                <w:rFonts w:asciiTheme="minorHAnsi" w:hAnsiTheme="minorHAnsi"/>
                <w:b/>
                <w:i/>
                <w:sz w:val="22"/>
                <w:szCs w:val="22"/>
              </w:rPr>
              <w:t>17 invited addresses from 2018 to present.</w:t>
            </w:r>
          </w:p>
        </w:tc>
      </w:tr>
      <w:tr w:rsidR="00B10544" w:rsidRPr="007912D8" w14:paraId="5397A47B" w14:textId="77777777" w:rsidTr="001E7E1B">
        <w:tc>
          <w:tcPr>
            <w:tcW w:w="364" w:type="pct"/>
          </w:tcPr>
          <w:p w14:paraId="14000647" w14:textId="53AA7FF9" w:rsidR="00B10544"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1.</w:t>
            </w:r>
          </w:p>
        </w:tc>
        <w:tc>
          <w:tcPr>
            <w:tcW w:w="729" w:type="pct"/>
          </w:tcPr>
          <w:p w14:paraId="5FFD977A" w14:textId="4F166197" w:rsidR="00B10544"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29/03/2021</w:t>
            </w:r>
          </w:p>
        </w:tc>
        <w:tc>
          <w:tcPr>
            <w:tcW w:w="3907" w:type="pct"/>
          </w:tcPr>
          <w:p w14:paraId="1EA8FA50" w14:textId="1A8E31C3" w:rsidR="00B10544" w:rsidRDefault="00B10544" w:rsidP="00B10544">
            <w:pPr>
              <w:rPr>
                <w:rFonts w:asciiTheme="minorHAnsi" w:hAnsiTheme="minorHAnsi"/>
                <w:sz w:val="22"/>
                <w:szCs w:val="22"/>
              </w:rPr>
            </w:pPr>
            <w:r>
              <w:rPr>
                <w:rFonts w:asciiTheme="minorHAnsi" w:hAnsiTheme="minorHAnsi"/>
                <w:sz w:val="22"/>
                <w:szCs w:val="22"/>
              </w:rPr>
              <w:t xml:space="preserve">The Global Evolution of IBD in the Time of a Pandemic. </w:t>
            </w:r>
            <w:r w:rsidRPr="00E66F3A">
              <w:rPr>
                <w:rFonts w:asciiTheme="minorHAnsi" w:hAnsiTheme="minorHAnsi"/>
                <w:sz w:val="22"/>
                <w:szCs w:val="22"/>
              </w:rPr>
              <w:t>5th Annual VEOIBD Consortium Meeting</w:t>
            </w:r>
            <w:r>
              <w:rPr>
                <w:rFonts w:asciiTheme="minorHAnsi" w:hAnsiTheme="minorHAnsi"/>
                <w:sz w:val="22"/>
                <w:szCs w:val="22"/>
              </w:rPr>
              <w:t>. Boston, MA, USA</w:t>
            </w:r>
            <w:r w:rsidRPr="00E66F3A">
              <w:rPr>
                <w:rFonts w:asciiTheme="minorHAnsi" w:hAnsiTheme="minorHAnsi"/>
                <w:sz w:val="22"/>
                <w:szCs w:val="22"/>
              </w:rPr>
              <w:t xml:space="preserve"> (</w:t>
            </w:r>
            <w:r>
              <w:rPr>
                <w:rFonts w:asciiTheme="minorHAnsi" w:hAnsiTheme="minorHAnsi"/>
                <w:sz w:val="22"/>
                <w:szCs w:val="22"/>
              </w:rPr>
              <w:t>Webinar</w:t>
            </w:r>
            <w:r w:rsidRPr="00E66F3A">
              <w:rPr>
                <w:rFonts w:asciiTheme="minorHAnsi" w:hAnsiTheme="minorHAnsi"/>
                <w:sz w:val="22"/>
                <w:szCs w:val="22"/>
              </w:rPr>
              <w:t>)</w:t>
            </w:r>
          </w:p>
        </w:tc>
      </w:tr>
      <w:tr w:rsidR="00B10544" w:rsidRPr="007912D8" w14:paraId="5D798541" w14:textId="77777777" w:rsidTr="001E7E1B">
        <w:tc>
          <w:tcPr>
            <w:tcW w:w="364" w:type="pct"/>
          </w:tcPr>
          <w:p w14:paraId="7EFDED4E" w14:textId="4EFC5457" w:rsidR="00B10544"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2.</w:t>
            </w:r>
          </w:p>
        </w:tc>
        <w:tc>
          <w:tcPr>
            <w:tcW w:w="729" w:type="pct"/>
          </w:tcPr>
          <w:p w14:paraId="6E85B59B" w14:textId="29FD1EDB" w:rsidR="00B10544"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27/03/2021</w:t>
            </w:r>
          </w:p>
        </w:tc>
        <w:tc>
          <w:tcPr>
            <w:tcW w:w="3907" w:type="pct"/>
          </w:tcPr>
          <w:p w14:paraId="1A94E748" w14:textId="7A50E311" w:rsidR="00B10544" w:rsidRDefault="00B10544" w:rsidP="00B10544">
            <w:pPr>
              <w:rPr>
                <w:rFonts w:asciiTheme="minorHAnsi" w:hAnsiTheme="minorHAnsi"/>
                <w:sz w:val="22"/>
                <w:szCs w:val="22"/>
              </w:rPr>
            </w:pPr>
            <w:r w:rsidRPr="00E66F3A">
              <w:rPr>
                <w:rFonts w:asciiTheme="minorHAnsi" w:hAnsiTheme="minorHAnsi"/>
                <w:sz w:val="22"/>
                <w:szCs w:val="22"/>
              </w:rPr>
              <w:t>Epidemiology of IBD: The Great Shift from West to East</w:t>
            </w:r>
            <w:r>
              <w:rPr>
                <w:rFonts w:asciiTheme="minorHAnsi" w:hAnsiTheme="minorHAnsi"/>
                <w:sz w:val="22"/>
                <w:szCs w:val="22"/>
              </w:rPr>
              <w:t>. Janssen Immunology Summit. Beijing, China. (Webinar)</w:t>
            </w:r>
          </w:p>
        </w:tc>
      </w:tr>
      <w:tr w:rsidR="00B10544" w:rsidRPr="007912D8" w14:paraId="0E924BAE" w14:textId="77777777" w:rsidTr="001E7E1B">
        <w:tc>
          <w:tcPr>
            <w:tcW w:w="364" w:type="pct"/>
          </w:tcPr>
          <w:p w14:paraId="2ED76C02" w14:textId="413C6220" w:rsidR="00B10544"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3.</w:t>
            </w:r>
          </w:p>
        </w:tc>
        <w:tc>
          <w:tcPr>
            <w:tcW w:w="729" w:type="pct"/>
          </w:tcPr>
          <w:p w14:paraId="19576557" w14:textId="2D05AC0A" w:rsidR="00B10544"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16/03/2021</w:t>
            </w:r>
          </w:p>
        </w:tc>
        <w:tc>
          <w:tcPr>
            <w:tcW w:w="3907" w:type="pct"/>
          </w:tcPr>
          <w:p w14:paraId="48D78190" w14:textId="4B500D35" w:rsidR="00B10544" w:rsidRDefault="00B10544" w:rsidP="00B10544">
            <w:pPr>
              <w:rPr>
                <w:rFonts w:asciiTheme="minorHAnsi" w:hAnsiTheme="minorHAnsi"/>
                <w:sz w:val="22"/>
                <w:szCs w:val="22"/>
              </w:rPr>
            </w:pPr>
            <w:r>
              <w:rPr>
                <w:rFonts w:asciiTheme="minorHAnsi" w:hAnsiTheme="minorHAnsi"/>
                <w:sz w:val="22"/>
                <w:szCs w:val="22"/>
              </w:rPr>
              <w:t>The Global Evolution of IBD in the Time of a Pandemic. Massachusetts General Hospital Gastroenterology Rounds, Boston, MA, USA. (Webinar)</w:t>
            </w:r>
          </w:p>
        </w:tc>
      </w:tr>
      <w:tr w:rsidR="00B10544" w:rsidRPr="007912D8" w14:paraId="54DE62BB" w14:textId="77777777" w:rsidTr="001E7E1B">
        <w:tc>
          <w:tcPr>
            <w:tcW w:w="364" w:type="pct"/>
          </w:tcPr>
          <w:p w14:paraId="65FC36C6" w14:textId="448D3B45" w:rsidR="00B10544"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4.</w:t>
            </w:r>
          </w:p>
        </w:tc>
        <w:tc>
          <w:tcPr>
            <w:tcW w:w="729" w:type="pct"/>
          </w:tcPr>
          <w:p w14:paraId="2489E3FC" w14:textId="50D712E2" w:rsidR="00B10544"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02/02/2021</w:t>
            </w:r>
          </w:p>
        </w:tc>
        <w:tc>
          <w:tcPr>
            <w:tcW w:w="3907" w:type="pct"/>
          </w:tcPr>
          <w:p w14:paraId="58FBF477" w14:textId="74208E26" w:rsidR="00B10544" w:rsidRDefault="00B10544" w:rsidP="00B10544">
            <w:pPr>
              <w:rPr>
                <w:rFonts w:asciiTheme="minorHAnsi" w:hAnsiTheme="minorHAnsi"/>
                <w:sz w:val="22"/>
                <w:szCs w:val="22"/>
              </w:rPr>
            </w:pPr>
            <w:r>
              <w:rPr>
                <w:rFonts w:asciiTheme="minorHAnsi" w:hAnsiTheme="minorHAnsi"/>
                <w:sz w:val="22"/>
                <w:szCs w:val="22"/>
              </w:rPr>
              <w:t>The Global Evolution of IBD in the Time of a Pandemic. Mount Sinai Hospital Gastroenterology Rounds, New York, NY, USA. (Webinar)</w:t>
            </w:r>
          </w:p>
        </w:tc>
      </w:tr>
      <w:tr w:rsidR="00B10544" w:rsidRPr="007912D8" w14:paraId="180379DD" w14:textId="77777777" w:rsidTr="001E7E1B">
        <w:tc>
          <w:tcPr>
            <w:tcW w:w="364" w:type="pct"/>
          </w:tcPr>
          <w:p w14:paraId="5E669E63" w14:textId="79279124" w:rsidR="00B10544"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5.</w:t>
            </w:r>
          </w:p>
        </w:tc>
        <w:tc>
          <w:tcPr>
            <w:tcW w:w="729" w:type="pct"/>
          </w:tcPr>
          <w:p w14:paraId="3EF68D1B" w14:textId="17CE3F7F" w:rsidR="00B10544"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14/10/2020</w:t>
            </w:r>
          </w:p>
        </w:tc>
        <w:tc>
          <w:tcPr>
            <w:tcW w:w="3907" w:type="pct"/>
          </w:tcPr>
          <w:p w14:paraId="13900B05" w14:textId="407D1050" w:rsidR="00B10544" w:rsidRDefault="00B10544" w:rsidP="00B10544">
            <w:pPr>
              <w:rPr>
                <w:rFonts w:asciiTheme="minorHAnsi" w:hAnsiTheme="minorHAnsi"/>
                <w:sz w:val="22"/>
                <w:szCs w:val="22"/>
              </w:rPr>
            </w:pPr>
            <w:r w:rsidRPr="00747204">
              <w:rPr>
                <w:rFonts w:asciiTheme="minorHAnsi" w:hAnsiTheme="minorHAnsi"/>
                <w:sz w:val="22"/>
                <w:szCs w:val="22"/>
              </w:rPr>
              <w:t>Epidemiology of IBD Latin America</w:t>
            </w:r>
            <w:r>
              <w:rPr>
                <w:rFonts w:asciiTheme="minorHAnsi" w:hAnsiTheme="minorHAnsi"/>
                <w:sz w:val="22"/>
                <w:szCs w:val="22"/>
              </w:rPr>
              <w:t xml:space="preserve">. </w:t>
            </w:r>
            <w:r w:rsidRPr="00747204">
              <w:rPr>
                <w:rFonts w:asciiTheme="minorHAnsi" w:hAnsiTheme="minorHAnsi"/>
                <w:sz w:val="22"/>
                <w:szCs w:val="22"/>
              </w:rPr>
              <w:t>Virtual IBD Brazil Progra</w:t>
            </w:r>
            <w:r>
              <w:rPr>
                <w:rFonts w:asciiTheme="minorHAnsi" w:hAnsiTheme="minorHAnsi"/>
                <w:sz w:val="22"/>
                <w:szCs w:val="22"/>
              </w:rPr>
              <w:t>m. (Webinar)</w:t>
            </w:r>
          </w:p>
        </w:tc>
      </w:tr>
      <w:tr w:rsidR="00B10544" w:rsidRPr="007912D8" w14:paraId="74DAFD4F" w14:textId="77777777" w:rsidTr="001E7E1B">
        <w:tc>
          <w:tcPr>
            <w:tcW w:w="364" w:type="pct"/>
          </w:tcPr>
          <w:p w14:paraId="54D0C178" w14:textId="7DF8126D" w:rsidR="00B10544"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6.</w:t>
            </w:r>
          </w:p>
        </w:tc>
        <w:tc>
          <w:tcPr>
            <w:tcW w:w="729" w:type="pct"/>
          </w:tcPr>
          <w:p w14:paraId="7CB017CA" w14:textId="21D71F19" w:rsidR="00B10544"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30/09/2020</w:t>
            </w:r>
          </w:p>
        </w:tc>
        <w:tc>
          <w:tcPr>
            <w:tcW w:w="3907" w:type="pct"/>
          </w:tcPr>
          <w:p w14:paraId="0A8D96B3" w14:textId="57D93CCF" w:rsidR="00B10544" w:rsidRDefault="00B10544" w:rsidP="00B10544">
            <w:pPr>
              <w:rPr>
                <w:rFonts w:asciiTheme="minorHAnsi" w:hAnsiTheme="minorHAnsi"/>
                <w:sz w:val="22"/>
                <w:szCs w:val="22"/>
              </w:rPr>
            </w:pPr>
            <w:r>
              <w:rPr>
                <w:rFonts w:asciiTheme="minorHAnsi" w:hAnsiTheme="minorHAnsi"/>
                <w:sz w:val="22"/>
                <w:szCs w:val="22"/>
              </w:rPr>
              <w:t>The Global Evolution of IBD in the Time of a Pandemic. University of Pennsylvania Gastroenterology Rounds, Philadelphia, PA, USA. (Webinar)</w:t>
            </w:r>
          </w:p>
        </w:tc>
      </w:tr>
      <w:tr w:rsidR="00B10544" w:rsidRPr="007912D8" w14:paraId="2956F87F" w14:textId="77777777" w:rsidTr="001E7E1B">
        <w:tc>
          <w:tcPr>
            <w:tcW w:w="364" w:type="pct"/>
          </w:tcPr>
          <w:p w14:paraId="422A71C4" w14:textId="30E7E5A5" w:rsidR="00B10544"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7.</w:t>
            </w:r>
          </w:p>
        </w:tc>
        <w:tc>
          <w:tcPr>
            <w:tcW w:w="729" w:type="pct"/>
          </w:tcPr>
          <w:p w14:paraId="0A0FBC88" w14:textId="679B0C0E" w:rsidR="00B10544"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10/12/2019</w:t>
            </w:r>
          </w:p>
        </w:tc>
        <w:tc>
          <w:tcPr>
            <w:tcW w:w="3907" w:type="pct"/>
          </w:tcPr>
          <w:p w14:paraId="18C06E5F" w14:textId="4B0D2441" w:rsidR="00B10544" w:rsidRDefault="00B10544" w:rsidP="00B10544">
            <w:pPr>
              <w:rPr>
                <w:rFonts w:asciiTheme="minorHAnsi" w:hAnsiTheme="minorHAnsi"/>
                <w:sz w:val="22"/>
                <w:szCs w:val="22"/>
              </w:rPr>
            </w:pPr>
            <w:r w:rsidRPr="00D30ED0">
              <w:rPr>
                <w:rFonts w:asciiTheme="minorHAnsi" w:hAnsiTheme="minorHAnsi"/>
                <w:sz w:val="22"/>
                <w:szCs w:val="22"/>
              </w:rPr>
              <w:t>The evolution of IBD: from Darwin’s Origin of Species to the origin of a modern disease.</w:t>
            </w:r>
            <w:r>
              <w:rPr>
                <w:rFonts w:asciiTheme="minorHAnsi" w:hAnsiTheme="minorHAnsi"/>
                <w:sz w:val="22"/>
                <w:szCs w:val="22"/>
              </w:rPr>
              <w:t xml:space="preserve"> Gastroenterology Rounds, University of Michigan, Ann Arbor, MI, USA. </w:t>
            </w:r>
          </w:p>
        </w:tc>
      </w:tr>
      <w:tr w:rsidR="00B10544" w:rsidRPr="007912D8" w14:paraId="41BD5B8C" w14:textId="77777777" w:rsidTr="001E7E1B">
        <w:tc>
          <w:tcPr>
            <w:tcW w:w="364" w:type="pct"/>
          </w:tcPr>
          <w:p w14:paraId="570AD51D" w14:textId="4B61C322" w:rsidR="00B10544"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8.</w:t>
            </w:r>
          </w:p>
        </w:tc>
        <w:tc>
          <w:tcPr>
            <w:tcW w:w="729" w:type="pct"/>
          </w:tcPr>
          <w:p w14:paraId="1330B805" w14:textId="715B4FA1" w:rsidR="00B10544"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29/06/2019</w:t>
            </w:r>
          </w:p>
        </w:tc>
        <w:tc>
          <w:tcPr>
            <w:tcW w:w="3907" w:type="pct"/>
          </w:tcPr>
          <w:p w14:paraId="4F105C9A" w14:textId="21DF13F6" w:rsidR="00B10544" w:rsidRDefault="00B10544" w:rsidP="00B10544">
            <w:pPr>
              <w:rPr>
                <w:rFonts w:asciiTheme="minorHAnsi" w:hAnsiTheme="minorHAnsi"/>
                <w:sz w:val="22"/>
                <w:szCs w:val="22"/>
              </w:rPr>
            </w:pPr>
            <w:r>
              <w:rPr>
                <w:rFonts w:asciiTheme="minorHAnsi" w:hAnsiTheme="minorHAnsi"/>
                <w:sz w:val="22"/>
                <w:szCs w:val="22"/>
              </w:rPr>
              <w:t xml:space="preserve">Global Epidemiology of IBD: East Meets West. </w:t>
            </w:r>
            <w:r w:rsidRPr="006A031E">
              <w:rPr>
                <w:rFonts w:asciiTheme="minorHAnsi" w:hAnsiTheme="minorHAnsi"/>
                <w:sz w:val="22"/>
                <w:szCs w:val="22"/>
              </w:rPr>
              <w:t>2019 Oriental</w:t>
            </w:r>
            <w:r>
              <w:rPr>
                <w:rFonts w:asciiTheme="minorHAnsi" w:hAnsiTheme="minorHAnsi"/>
                <w:sz w:val="22"/>
                <w:szCs w:val="22"/>
              </w:rPr>
              <w:t xml:space="preserve"> </w:t>
            </w:r>
            <w:r w:rsidRPr="006A031E">
              <w:rPr>
                <w:rFonts w:asciiTheme="minorHAnsi" w:hAnsiTheme="minorHAnsi"/>
                <w:sz w:val="22"/>
                <w:szCs w:val="22"/>
              </w:rPr>
              <w:t>Inflammatory Bowel Disease Forum</w:t>
            </w:r>
            <w:r>
              <w:rPr>
                <w:rFonts w:asciiTheme="minorHAnsi" w:hAnsiTheme="minorHAnsi"/>
                <w:sz w:val="22"/>
                <w:szCs w:val="22"/>
              </w:rPr>
              <w:t xml:space="preserve">. Shanghai, China. </w:t>
            </w:r>
          </w:p>
        </w:tc>
      </w:tr>
      <w:tr w:rsidR="00B10544" w:rsidRPr="007912D8" w14:paraId="682B9A6A" w14:textId="77777777" w:rsidTr="001E7E1B">
        <w:tc>
          <w:tcPr>
            <w:tcW w:w="364" w:type="pct"/>
          </w:tcPr>
          <w:p w14:paraId="40ED0B83" w14:textId="0087C12D" w:rsidR="00B10544"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9.</w:t>
            </w:r>
          </w:p>
        </w:tc>
        <w:tc>
          <w:tcPr>
            <w:tcW w:w="729" w:type="pct"/>
          </w:tcPr>
          <w:p w14:paraId="7E95A773" w14:textId="559E9CAA" w:rsidR="00B10544"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28/06/2019</w:t>
            </w:r>
          </w:p>
        </w:tc>
        <w:tc>
          <w:tcPr>
            <w:tcW w:w="3907" w:type="pct"/>
          </w:tcPr>
          <w:p w14:paraId="4E45D5E5" w14:textId="51D77BCE" w:rsidR="00B10544" w:rsidRDefault="00B10544" w:rsidP="00B10544">
            <w:pPr>
              <w:rPr>
                <w:rFonts w:asciiTheme="minorHAnsi" w:hAnsiTheme="minorHAnsi"/>
                <w:sz w:val="22"/>
                <w:szCs w:val="22"/>
              </w:rPr>
            </w:pPr>
            <w:r>
              <w:rPr>
                <w:rFonts w:asciiTheme="minorHAnsi" w:hAnsiTheme="minorHAnsi"/>
                <w:sz w:val="22"/>
                <w:szCs w:val="22"/>
              </w:rPr>
              <w:t xml:space="preserve">Is there still a role for 5-ASA in Crohn’s disease? </w:t>
            </w:r>
            <w:r w:rsidRPr="006A031E">
              <w:rPr>
                <w:rFonts w:asciiTheme="minorHAnsi" w:hAnsiTheme="minorHAnsi"/>
                <w:sz w:val="22"/>
                <w:szCs w:val="22"/>
              </w:rPr>
              <w:t>2019 Asia America Assembly of Inflammatory Bowel Disease</w:t>
            </w:r>
            <w:r>
              <w:rPr>
                <w:rFonts w:asciiTheme="minorHAnsi" w:hAnsiTheme="minorHAnsi"/>
                <w:sz w:val="22"/>
                <w:szCs w:val="22"/>
              </w:rPr>
              <w:t xml:space="preserve">. Shanghai, China. </w:t>
            </w:r>
          </w:p>
        </w:tc>
      </w:tr>
      <w:tr w:rsidR="00B10544" w:rsidRPr="007912D8" w14:paraId="512745A7" w14:textId="77777777" w:rsidTr="001E7E1B">
        <w:tc>
          <w:tcPr>
            <w:tcW w:w="364" w:type="pct"/>
          </w:tcPr>
          <w:p w14:paraId="767FF59D" w14:textId="730A9C4F" w:rsidR="00B10544" w:rsidRPr="00D30ED0"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10.</w:t>
            </w:r>
          </w:p>
        </w:tc>
        <w:tc>
          <w:tcPr>
            <w:tcW w:w="729" w:type="pct"/>
          </w:tcPr>
          <w:p w14:paraId="77B56C14" w14:textId="60DF6DB0" w:rsidR="00B10544" w:rsidRDefault="00B10544" w:rsidP="00B10544">
            <w:pPr>
              <w:spacing w:before="0" w:after="0"/>
              <w:jc w:val="center"/>
              <w:rPr>
                <w:rFonts w:asciiTheme="minorHAnsi" w:hAnsiTheme="minorHAnsi" w:cs="Times New Roman"/>
                <w:sz w:val="22"/>
                <w:szCs w:val="22"/>
              </w:rPr>
            </w:pPr>
            <w:r w:rsidRPr="00D30ED0">
              <w:rPr>
                <w:rFonts w:asciiTheme="minorHAnsi" w:hAnsiTheme="minorHAnsi" w:cs="Times New Roman"/>
                <w:sz w:val="22"/>
                <w:szCs w:val="22"/>
              </w:rPr>
              <w:t>18/05/2019</w:t>
            </w:r>
          </w:p>
        </w:tc>
        <w:tc>
          <w:tcPr>
            <w:tcW w:w="3907" w:type="pct"/>
          </w:tcPr>
          <w:p w14:paraId="06003614" w14:textId="3065C8E8" w:rsidR="00B10544" w:rsidRDefault="00B10544" w:rsidP="00B10544">
            <w:pPr>
              <w:rPr>
                <w:rFonts w:asciiTheme="minorHAnsi" w:hAnsiTheme="minorHAnsi"/>
                <w:sz w:val="22"/>
                <w:szCs w:val="22"/>
              </w:rPr>
            </w:pPr>
            <w:r w:rsidRPr="00D30ED0">
              <w:rPr>
                <w:rFonts w:asciiTheme="minorHAnsi" w:hAnsiTheme="minorHAnsi"/>
                <w:sz w:val="22"/>
                <w:szCs w:val="22"/>
              </w:rPr>
              <w:t xml:space="preserve">The Global Epidemiology of IBD: West Meets East. Digestive Disease Week (DDW). San Diego, CA, USA. </w:t>
            </w:r>
          </w:p>
        </w:tc>
      </w:tr>
      <w:tr w:rsidR="00B10544" w:rsidRPr="007912D8" w14:paraId="6D4B9778" w14:textId="77777777" w:rsidTr="001E7E1B">
        <w:tc>
          <w:tcPr>
            <w:tcW w:w="364" w:type="pct"/>
          </w:tcPr>
          <w:p w14:paraId="322D4D5B" w14:textId="791B6F0B" w:rsidR="00B10544" w:rsidRPr="00D30ED0"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11.</w:t>
            </w:r>
          </w:p>
        </w:tc>
        <w:tc>
          <w:tcPr>
            <w:tcW w:w="729" w:type="pct"/>
          </w:tcPr>
          <w:p w14:paraId="69135997" w14:textId="25FE91D5" w:rsidR="00B10544" w:rsidRDefault="00B10544" w:rsidP="00B10544">
            <w:pPr>
              <w:spacing w:before="0" w:after="0"/>
              <w:jc w:val="center"/>
              <w:rPr>
                <w:rFonts w:asciiTheme="minorHAnsi" w:hAnsiTheme="minorHAnsi" w:cs="Times New Roman"/>
                <w:sz w:val="22"/>
                <w:szCs w:val="22"/>
              </w:rPr>
            </w:pPr>
            <w:r w:rsidRPr="00D30ED0">
              <w:rPr>
                <w:rFonts w:asciiTheme="minorHAnsi" w:hAnsiTheme="minorHAnsi" w:cs="Times New Roman"/>
                <w:sz w:val="22"/>
                <w:szCs w:val="22"/>
              </w:rPr>
              <w:t>27/04/2019</w:t>
            </w:r>
          </w:p>
        </w:tc>
        <w:tc>
          <w:tcPr>
            <w:tcW w:w="3907" w:type="pct"/>
          </w:tcPr>
          <w:p w14:paraId="2660DEAF" w14:textId="686F8FED" w:rsidR="00B10544" w:rsidRDefault="00B10544" w:rsidP="00B10544">
            <w:pPr>
              <w:rPr>
                <w:rFonts w:asciiTheme="minorHAnsi" w:hAnsiTheme="minorHAnsi"/>
                <w:sz w:val="22"/>
                <w:szCs w:val="22"/>
              </w:rPr>
            </w:pPr>
            <w:r w:rsidRPr="00D30ED0">
              <w:rPr>
                <w:rFonts w:asciiTheme="minorHAnsi" w:hAnsiTheme="minorHAnsi"/>
                <w:sz w:val="22"/>
                <w:szCs w:val="22"/>
              </w:rPr>
              <w:t>Trends in Hospitalizations and Surgeries in the Biological Era. Annual IBD Conference Multidisciplinary Management of Inflammatory Bowel Diseases. Washington University. St. Louis, MS, USA.</w:t>
            </w:r>
          </w:p>
        </w:tc>
      </w:tr>
      <w:tr w:rsidR="00B10544" w:rsidRPr="007912D8" w14:paraId="2CB75CCB" w14:textId="77777777" w:rsidTr="001E7E1B">
        <w:tc>
          <w:tcPr>
            <w:tcW w:w="364" w:type="pct"/>
          </w:tcPr>
          <w:p w14:paraId="294B10A3" w14:textId="2C7FF767" w:rsidR="00B10544" w:rsidRPr="00D30ED0"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12.</w:t>
            </w:r>
          </w:p>
        </w:tc>
        <w:tc>
          <w:tcPr>
            <w:tcW w:w="729" w:type="pct"/>
          </w:tcPr>
          <w:p w14:paraId="68A210E2" w14:textId="0EFD5FA6" w:rsidR="00B10544" w:rsidRDefault="00B10544" w:rsidP="00B10544">
            <w:pPr>
              <w:spacing w:before="0" w:after="0"/>
              <w:jc w:val="center"/>
              <w:rPr>
                <w:rFonts w:asciiTheme="minorHAnsi" w:hAnsiTheme="minorHAnsi" w:cs="Times New Roman"/>
                <w:sz w:val="22"/>
                <w:szCs w:val="22"/>
              </w:rPr>
            </w:pPr>
            <w:r w:rsidRPr="00D30ED0">
              <w:rPr>
                <w:rFonts w:asciiTheme="minorHAnsi" w:hAnsiTheme="minorHAnsi" w:cs="Times New Roman"/>
                <w:sz w:val="22"/>
                <w:szCs w:val="22"/>
              </w:rPr>
              <w:t>26/04/2019</w:t>
            </w:r>
          </w:p>
        </w:tc>
        <w:tc>
          <w:tcPr>
            <w:tcW w:w="3907" w:type="pct"/>
          </w:tcPr>
          <w:p w14:paraId="2C6EAB88" w14:textId="376A30F9" w:rsidR="00B10544" w:rsidRDefault="00B10544" w:rsidP="00B10544">
            <w:pPr>
              <w:rPr>
                <w:rFonts w:asciiTheme="minorHAnsi" w:hAnsiTheme="minorHAnsi"/>
                <w:sz w:val="22"/>
                <w:szCs w:val="22"/>
              </w:rPr>
            </w:pPr>
            <w:r w:rsidRPr="00553245">
              <w:rPr>
                <w:rFonts w:asciiTheme="minorHAnsi" w:hAnsiTheme="minorHAnsi"/>
                <w:sz w:val="22"/>
                <w:szCs w:val="22"/>
              </w:rPr>
              <w:t xml:space="preserve">How environmental risk factors influence the epidemiology of IBD. Gastroenterology Research Conference Rounds. Washington University. St. Louis, MS, USA. </w:t>
            </w:r>
          </w:p>
        </w:tc>
      </w:tr>
      <w:tr w:rsidR="00B10544" w:rsidRPr="007912D8" w14:paraId="7D5D286C" w14:textId="77777777" w:rsidTr="001E7E1B">
        <w:tc>
          <w:tcPr>
            <w:tcW w:w="364" w:type="pct"/>
          </w:tcPr>
          <w:p w14:paraId="46452CDF" w14:textId="4442EE61" w:rsidR="00B10544" w:rsidRPr="00D30ED0"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13.</w:t>
            </w:r>
          </w:p>
        </w:tc>
        <w:tc>
          <w:tcPr>
            <w:tcW w:w="729" w:type="pct"/>
          </w:tcPr>
          <w:p w14:paraId="2D1DFE47" w14:textId="3FCA12EF" w:rsidR="00B10544" w:rsidRDefault="00B10544" w:rsidP="00B10544">
            <w:pPr>
              <w:spacing w:before="0" w:after="0"/>
              <w:jc w:val="center"/>
              <w:rPr>
                <w:rFonts w:asciiTheme="minorHAnsi" w:hAnsiTheme="minorHAnsi" w:cs="Times New Roman"/>
                <w:sz w:val="22"/>
                <w:szCs w:val="22"/>
              </w:rPr>
            </w:pPr>
            <w:r w:rsidRPr="00D30ED0">
              <w:rPr>
                <w:rFonts w:asciiTheme="minorHAnsi" w:hAnsiTheme="minorHAnsi" w:cs="Times New Roman"/>
                <w:sz w:val="22"/>
                <w:szCs w:val="22"/>
              </w:rPr>
              <w:t>23/03/2019</w:t>
            </w:r>
          </w:p>
        </w:tc>
        <w:tc>
          <w:tcPr>
            <w:tcW w:w="3907" w:type="pct"/>
          </w:tcPr>
          <w:p w14:paraId="72B0A2A9" w14:textId="231E6CA9" w:rsidR="00B10544" w:rsidRDefault="00B10544" w:rsidP="00B10544">
            <w:pPr>
              <w:rPr>
                <w:rFonts w:asciiTheme="minorHAnsi" w:hAnsiTheme="minorHAnsi"/>
                <w:sz w:val="22"/>
                <w:szCs w:val="22"/>
              </w:rPr>
            </w:pPr>
            <w:r w:rsidRPr="00D30ED0">
              <w:rPr>
                <w:rFonts w:asciiTheme="minorHAnsi" w:hAnsiTheme="minorHAnsi"/>
                <w:sz w:val="22"/>
                <w:szCs w:val="22"/>
              </w:rPr>
              <w:t xml:space="preserve">The evolution of IBD: from Darwin’s Origin of Species to the origin of a modern disease. International Organization </w:t>
            </w:r>
            <w:r>
              <w:rPr>
                <w:rFonts w:asciiTheme="minorHAnsi" w:hAnsiTheme="minorHAnsi"/>
                <w:sz w:val="22"/>
                <w:szCs w:val="22"/>
              </w:rPr>
              <w:t xml:space="preserve">for the study </w:t>
            </w:r>
            <w:r w:rsidRPr="00D30ED0">
              <w:rPr>
                <w:rFonts w:asciiTheme="minorHAnsi" w:hAnsiTheme="minorHAnsi"/>
                <w:sz w:val="22"/>
                <w:szCs w:val="22"/>
              </w:rPr>
              <w:t xml:space="preserve">of IBD (IOIBD). Havana, Cuba. </w:t>
            </w:r>
          </w:p>
        </w:tc>
      </w:tr>
      <w:tr w:rsidR="00B10544" w:rsidRPr="007912D8" w14:paraId="2B307182" w14:textId="77777777" w:rsidTr="001E7E1B">
        <w:tc>
          <w:tcPr>
            <w:tcW w:w="364" w:type="pct"/>
          </w:tcPr>
          <w:p w14:paraId="6A4763B8" w14:textId="56BFCF69" w:rsidR="00B10544" w:rsidRPr="00D30ED0"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14.</w:t>
            </w:r>
          </w:p>
        </w:tc>
        <w:tc>
          <w:tcPr>
            <w:tcW w:w="729" w:type="pct"/>
          </w:tcPr>
          <w:p w14:paraId="40EFDC75" w14:textId="66D73CE1" w:rsidR="00B10544" w:rsidRDefault="00B10544" w:rsidP="00B10544">
            <w:pPr>
              <w:spacing w:before="0" w:after="0"/>
              <w:jc w:val="center"/>
              <w:rPr>
                <w:rFonts w:asciiTheme="minorHAnsi" w:hAnsiTheme="minorHAnsi" w:cs="Times New Roman"/>
                <w:sz w:val="22"/>
                <w:szCs w:val="22"/>
              </w:rPr>
            </w:pPr>
            <w:r w:rsidRPr="00D30ED0">
              <w:rPr>
                <w:rFonts w:asciiTheme="minorHAnsi" w:hAnsiTheme="minorHAnsi" w:cs="Times New Roman"/>
                <w:sz w:val="22"/>
                <w:szCs w:val="22"/>
              </w:rPr>
              <w:t>8/02/2019</w:t>
            </w:r>
          </w:p>
        </w:tc>
        <w:tc>
          <w:tcPr>
            <w:tcW w:w="3907" w:type="pct"/>
          </w:tcPr>
          <w:p w14:paraId="4CE93F5B" w14:textId="0B9306C2" w:rsidR="00B10544" w:rsidRDefault="00B10544" w:rsidP="00B10544">
            <w:pPr>
              <w:rPr>
                <w:rFonts w:asciiTheme="minorHAnsi" w:hAnsiTheme="minorHAnsi"/>
                <w:sz w:val="22"/>
                <w:szCs w:val="22"/>
              </w:rPr>
            </w:pPr>
            <w:r w:rsidRPr="00D30ED0">
              <w:rPr>
                <w:rFonts w:asciiTheme="minorHAnsi" w:hAnsiTheme="minorHAnsi"/>
                <w:sz w:val="22"/>
                <w:szCs w:val="22"/>
              </w:rPr>
              <w:t>Environmental Exposures: 'Doctor, Could I Have Prevented My IBD? Crohn’s and Colitis Congress. Las Vegas, NV, USA.</w:t>
            </w:r>
          </w:p>
        </w:tc>
      </w:tr>
      <w:tr w:rsidR="00B10544" w:rsidRPr="007912D8" w14:paraId="00C118B8" w14:textId="77777777" w:rsidTr="001E7E1B">
        <w:tc>
          <w:tcPr>
            <w:tcW w:w="364" w:type="pct"/>
          </w:tcPr>
          <w:p w14:paraId="7FED351C" w14:textId="1784D6A0" w:rsidR="00B10544" w:rsidRPr="00D30ED0"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15.</w:t>
            </w:r>
          </w:p>
        </w:tc>
        <w:tc>
          <w:tcPr>
            <w:tcW w:w="729" w:type="pct"/>
          </w:tcPr>
          <w:p w14:paraId="7CB8B619" w14:textId="4FC97DD5" w:rsidR="00B10544" w:rsidRDefault="00B10544" w:rsidP="00B10544">
            <w:pPr>
              <w:spacing w:before="0" w:after="0"/>
              <w:jc w:val="center"/>
              <w:rPr>
                <w:rFonts w:asciiTheme="minorHAnsi" w:hAnsiTheme="minorHAnsi" w:cs="Times New Roman"/>
                <w:sz w:val="22"/>
                <w:szCs w:val="22"/>
              </w:rPr>
            </w:pPr>
            <w:r w:rsidRPr="00D30ED0">
              <w:rPr>
                <w:rFonts w:asciiTheme="minorHAnsi" w:hAnsiTheme="minorHAnsi" w:cs="Times New Roman"/>
                <w:sz w:val="22"/>
                <w:szCs w:val="22"/>
              </w:rPr>
              <w:t>14/01/2019</w:t>
            </w:r>
          </w:p>
        </w:tc>
        <w:tc>
          <w:tcPr>
            <w:tcW w:w="3907" w:type="pct"/>
          </w:tcPr>
          <w:p w14:paraId="552ED57E" w14:textId="49541F7C" w:rsidR="00B10544" w:rsidRDefault="00B10544" w:rsidP="00B10544">
            <w:pPr>
              <w:rPr>
                <w:rFonts w:asciiTheme="minorHAnsi" w:hAnsiTheme="minorHAnsi"/>
                <w:sz w:val="22"/>
                <w:szCs w:val="22"/>
              </w:rPr>
            </w:pPr>
            <w:r w:rsidRPr="00D30ED0">
              <w:rPr>
                <w:rFonts w:asciiTheme="minorHAnsi" w:hAnsiTheme="minorHAnsi"/>
                <w:sz w:val="22"/>
                <w:szCs w:val="22"/>
              </w:rPr>
              <w:t xml:space="preserve">Clinical Epidemiology: The Rising Incidence of IBD Associated with Industrialization. Keystone Symposium: Host and the Environment in IBD. Taos, New Mexico, USA. </w:t>
            </w:r>
          </w:p>
        </w:tc>
      </w:tr>
      <w:tr w:rsidR="00B10544" w:rsidRPr="007912D8" w14:paraId="4CAD1694" w14:textId="77777777" w:rsidTr="001E7E1B">
        <w:tc>
          <w:tcPr>
            <w:tcW w:w="364" w:type="pct"/>
          </w:tcPr>
          <w:p w14:paraId="17433CF0" w14:textId="5E2A65AE" w:rsidR="00B10544" w:rsidRPr="00D30ED0"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16.</w:t>
            </w:r>
          </w:p>
        </w:tc>
        <w:tc>
          <w:tcPr>
            <w:tcW w:w="729" w:type="pct"/>
          </w:tcPr>
          <w:p w14:paraId="483CCCA3" w14:textId="4A1B601E" w:rsidR="00B10544" w:rsidRDefault="00B10544" w:rsidP="00B10544">
            <w:pPr>
              <w:spacing w:before="0" w:after="0"/>
              <w:jc w:val="center"/>
              <w:rPr>
                <w:rFonts w:asciiTheme="minorHAnsi" w:hAnsiTheme="minorHAnsi" w:cs="Times New Roman"/>
                <w:sz w:val="22"/>
                <w:szCs w:val="22"/>
              </w:rPr>
            </w:pPr>
            <w:r w:rsidRPr="00D30ED0">
              <w:rPr>
                <w:rFonts w:asciiTheme="minorHAnsi" w:hAnsiTheme="minorHAnsi" w:cs="Times New Roman"/>
                <w:sz w:val="22"/>
                <w:szCs w:val="22"/>
              </w:rPr>
              <w:t>30/06/2018</w:t>
            </w:r>
          </w:p>
        </w:tc>
        <w:tc>
          <w:tcPr>
            <w:tcW w:w="3907" w:type="pct"/>
          </w:tcPr>
          <w:p w14:paraId="5F8356FD" w14:textId="166F1348" w:rsidR="00B10544" w:rsidRDefault="00B10544" w:rsidP="00B10544">
            <w:pPr>
              <w:rPr>
                <w:rFonts w:asciiTheme="minorHAnsi" w:hAnsiTheme="minorHAnsi"/>
                <w:sz w:val="22"/>
                <w:szCs w:val="22"/>
              </w:rPr>
            </w:pPr>
            <w:r w:rsidRPr="00D30ED0">
              <w:rPr>
                <w:rFonts w:asciiTheme="minorHAnsi" w:hAnsiTheme="minorHAnsi"/>
                <w:sz w:val="22"/>
                <w:szCs w:val="22"/>
              </w:rPr>
              <w:t xml:space="preserve">Risk factors for surgery in IBD. XI </w:t>
            </w:r>
            <w:proofErr w:type="spellStart"/>
            <w:r w:rsidRPr="00D30ED0">
              <w:rPr>
                <w:rFonts w:asciiTheme="minorHAnsi" w:hAnsiTheme="minorHAnsi"/>
                <w:sz w:val="22"/>
                <w:szCs w:val="22"/>
              </w:rPr>
              <w:t>Encontro</w:t>
            </w:r>
            <w:proofErr w:type="spellEnd"/>
            <w:r w:rsidRPr="00D30ED0">
              <w:rPr>
                <w:rFonts w:asciiTheme="minorHAnsi" w:hAnsiTheme="minorHAnsi"/>
                <w:sz w:val="22"/>
                <w:szCs w:val="22"/>
              </w:rPr>
              <w:t xml:space="preserve"> </w:t>
            </w:r>
            <w:proofErr w:type="spellStart"/>
            <w:r w:rsidRPr="00D30ED0">
              <w:rPr>
                <w:rFonts w:asciiTheme="minorHAnsi" w:hAnsiTheme="minorHAnsi"/>
                <w:sz w:val="22"/>
                <w:szCs w:val="22"/>
              </w:rPr>
              <w:t>Sulbrasileiro</w:t>
            </w:r>
            <w:proofErr w:type="spellEnd"/>
            <w:r w:rsidRPr="00D30ED0">
              <w:rPr>
                <w:rFonts w:asciiTheme="minorHAnsi" w:hAnsiTheme="minorHAnsi"/>
                <w:sz w:val="22"/>
                <w:szCs w:val="22"/>
              </w:rPr>
              <w:t xml:space="preserve"> de </w:t>
            </w:r>
            <w:proofErr w:type="spellStart"/>
            <w:r w:rsidRPr="00D30ED0">
              <w:rPr>
                <w:rFonts w:asciiTheme="minorHAnsi" w:hAnsiTheme="minorHAnsi"/>
                <w:sz w:val="22"/>
                <w:szCs w:val="22"/>
              </w:rPr>
              <w:t>Doencas</w:t>
            </w:r>
            <w:proofErr w:type="spellEnd"/>
            <w:r w:rsidRPr="00D30ED0">
              <w:rPr>
                <w:rFonts w:asciiTheme="minorHAnsi" w:hAnsiTheme="minorHAnsi"/>
                <w:sz w:val="22"/>
                <w:szCs w:val="22"/>
              </w:rPr>
              <w:t xml:space="preserve"> </w:t>
            </w:r>
            <w:proofErr w:type="spellStart"/>
            <w:r w:rsidRPr="00D30ED0">
              <w:rPr>
                <w:rFonts w:asciiTheme="minorHAnsi" w:hAnsiTheme="minorHAnsi"/>
                <w:sz w:val="22"/>
                <w:szCs w:val="22"/>
              </w:rPr>
              <w:t>Inflamatorias</w:t>
            </w:r>
            <w:proofErr w:type="spellEnd"/>
            <w:r w:rsidRPr="00D30ED0">
              <w:rPr>
                <w:rFonts w:asciiTheme="minorHAnsi" w:hAnsiTheme="minorHAnsi"/>
                <w:sz w:val="22"/>
                <w:szCs w:val="22"/>
              </w:rPr>
              <w:t xml:space="preserve"> </w:t>
            </w:r>
            <w:proofErr w:type="spellStart"/>
            <w:r w:rsidRPr="00D30ED0">
              <w:rPr>
                <w:rFonts w:asciiTheme="minorHAnsi" w:hAnsiTheme="minorHAnsi"/>
                <w:sz w:val="22"/>
                <w:szCs w:val="22"/>
              </w:rPr>
              <w:t>Intestinais</w:t>
            </w:r>
            <w:proofErr w:type="spellEnd"/>
            <w:r w:rsidRPr="00D30ED0">
              <w:rPr>
                <w:rFonts w:asciiTheme="minorHAnsi" w:hAnsiTheme="minorHAnsi"/>
                <w:sz w:val="22"/>
                <w:szCs w:val="22"/>
              </w:rPr>
              <w:t xml:space="preserve">, Blumenau, Brazil. </w:t>
            </w:r>
          </w:p>
        </w:tc>
      </w:tr>
      <w:tr w:rsidR="00B10544" w:rsidRPr="007912D8" w14:paraId="3ECE54BA" w14:textId="77777777" w:rsidTr="001E7E1B">
        <w:tc>
          <w:tcPr>
            <w:tcW w:w="364" w:type="pct"/>
          </w:tcPr>
          <w:p w14:paraId="5FE9CC25" w14:textId="1B8BAED6" w:rsidR="00B10544" w:rsidRPr="00D30ED0"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17.</w:t>
            </w:r>
          </w:p>
        </w:tc>
        <w:tc>
          <w:tcPr>
            <w:tcW w:w="729" w:type="pct"/>
          </w:tcPr>
          <w:p w14:paraId="3E7E067E" w14:textId="09857518" w:rsidR="00B10544" w:rsidRDefault="00B10544" w:rsidP="00B10544">
            <w:pPr>
              <w:spacing w:before="0" w:after="0"/>
              <w:jc w:val="center"/>
              <w:rPr>
                <w:rFonts w:asciiTheme="minorHAnsi" w:hAnsiTheme="minorHAnsi" w:cs="Times New Roman"/>
                <w:sz w:val="22"/>
                <w:szCs w:val="22"/>
              </w:rPr>
            </w:pPr>
            <w:r w:rsidRPr="00D30ED0">
              <w:rPr>
                <w:rFonts w:asciiTheme="minorHAnsi" w:hAnsiTheme="minorHAnsi" w:cs="Times New Roman"/>
                <w:sz w:val="22"/>
                <w:szCs w:val="22"/>
              </w:rPr>
              <w:t>29/06/2018</w:t>
            </w:r>
          </w:p>
        </w:tc>
        <w:tc>
          <w:tcPr>
            <w:tcW w:w="3907" w:type="pct"/>
          </w:tcPr>
          <w:p w14:paraId="03CBDC47" w14:textId="3E9D1CCD" w:rsidR="00B10544" w:rsidRDefault="00B10544" w:rsidP="00B10544">
            <w:pPr>
              <w:rPr>
                <w:rFonts w:asciiTheme="minorHAnsi" w:hAnsiTheme="minorHAnsi"/>
                <w:sz w:val="22"/>
                <w:szCs w:val="22"/>
              </w:rPr>
            </w:pPr>
            <w:r w:rsidRPr="00D30ED0">
              <w:rPr>
                <w:rFonts w:asciiTheme="minorHAnsi" w:hAnsiTheme="minorHAnsi"/>
                <w:sz w:val="22"/>
                <w:szCs w:val="22"/>
              </w:rPr>
              <w:t xml:space="preserve">Are we reducing surgical rates in the biological era? XI </w:t>
            </w:r>
            <w:proofErr w:type="spellStart"/>
            <w:r w:rsidRPr="00D30ED0">
              <w:rPr>
                <w:rFonts w:asciiTheme="minorHAnsi" w:hAnsiTheme="minorHAnsi"/>
                <w:sz w:val="22"/>
                <w:szCs w:val="22"/>
              </w:rPr>
              <w:t>Encontro</w:t>
            </w:r>
            <w:proofErr w:type="spellEnd"/>
            <w:r w:rsidRPr="00D30ED0">
              <w:rPr>
                <w:rFonts w:asciiTheme="minorHAnsi" w:hAnsiTheme="minorHAnsi"/>
                <w:sz w:val="22"/>
                <w:szCs w:val="22"/>
              </w:rPr>
              <w:t xml:space="preserve"> </w:t>
            </w:r>
            <w:proofErr w:type="spellStart"/>
            <w:r w:rsidRPr="00D30ED0">
              <w:rPr>
                <w:rFonts w:asciiTheme="minorHAnsi" w:hAnsiTheme="minorHAnsi"/>
                <w:sz w:val="22"/>
                <w:szCs w:val="22"/>
              </w:rPr>
              <w:t>Sulbrasileiro</w:t>
            </w:r>
            <w:proofErr w:type="spellEnd"/>
            <w:r w:rsidRPr="00D30ED0">
              <w:rPr>
                <w:rFonts w:asciiTheme="minorHAnsi" w:hAnsiTheme="minorHAnsi"/>
                <w:sz w:val="22"/>
                <w:szCs w:val="22"/>
              </w:rPr>
              <w:t xml:space="preserve"> de </w:t>
            </w:r>
            <w:proofErr w:type="spellStart"/>
            <w:r w:rsidRPr="00D30ED0">
              <w:rPr>
                <w:rFonts w:asciiTheme="minorHAnsi" w:hAnsiTheme="minorHAnsi"/>
                <w:sz w:val="22"/>
                <w:szCs w:val="22"/>
              </w:rPr>
              <w:t>Doencas</w:t>
            </w:r>
            <w:proofErr w:type="spellEnd"/>
            <w:r w:rsidRPr="00D30ED0">
              <w:rPr>
                <w:rFonts w:asciiTheme="minorHAnsi" w:hAnsiTheme="minorHAnsi"/>
                <w:sz w:val="22"/>
                <w:szCs w:val="22"/>
              </w:rPr>
              <w:t xml:space="preserve"> </w:t>
            </w:r>
            <w:proofErr w:type="spellStart"/>
            <w:r w:rsidRPr="00D30ED0">
              <w:rPr>
                <w:rFonts w:asciiTheme="minorHAnsi" w:hAnsiTheme="minorHAnsi"/>
                <w:sz w:val="22"/>
                <w:szCs w:val="22"/>
              </w:rPr>
              <w:t>Inflamatorias</w:t>
            </w:r>
            <w:proofErr w:type="spellEnd"/>
            <w:r w:rsidRPr="00D30ED0">
              <w:rPr>
                <w:rFonts w:asciiTheme="minorHAnsi" w:hAnsiTheme="minorHAnsi"/>
                <w:sz w:val="22"/>
                <w:szCs w:val="22"/>
              </w:rPr>
              <w:t xml:space="preserve"> </w:t>
            </w:r>
            <w:proofErr w:type="spellStart"/>
            <w:r w:rsidRPr="00D30ED0">
              <w:rPr>
                <w:rFonts w:asciiTheme="minorHAnsi" w:hAnsiTheme="minorHAnsi"/>
                <w:sz w:val="22"/>
                <w:szCs w:val="22"/>
              </w:rPr>
              <w:t>Intestinais</w:t>
            </w:r>
            <w:proofErr w:type="spellEnd"/>
            <w:r w:rsidRPr="00D30ED0">
              <w:rPr>
                <w:rFonts w:asciiTheme="minorHAnsi" w:hAnsiTheme="minorHAnsi"/>
                <w:sz w:val="22"/>
                <w:szCs w:val="22"/>
              </w:rPr>
              <w:t xml:space="preserve">, Blumenau, Brazil. </w:t>
            </w:r>
          </w:p>
        </w:tc>
      </w:tr>
      <w:tr w:rsidR="00B10544" w:rsidRPr="007912D8" w14:paraId="101DE128" w14:textId="77777777" w:rsidTr="001E7E1B">
        <w:tc>
          <w:tcPr>
            <w:tcW w:w="364" w:type="pct"/>
          </w:tcPr>
          <w:p w14:paraId="4B58C8A9" w14:textId="58BF0D6D" w:rsidR="00B10544" w:rsidRPr="00D30ED0"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lastRenderedPageBreak/>
              <w:t>18.</w:t>
            </w:r>
          </w:p>
        </w:tc>
        <w:tc>
          <w:tcPr>
            <w:tcW w:w="729" w:type="pct"/>
          </w:tcPr>
          <w:p w14:paraId="2BD69058" w14:textId="27498AA6" w:rsidR="00B10544" w:rsidRDefault="00B10544" w:rsidP="00B10544">
            <w:pPr>
              <w:spacing w:before="0" w:after="0"/>
              <w:jc w:val="center"/>
              <w:rPr>
                <w:rFonts w:asciiTheme="minorHAnsi" w:hAnsiTheme="minorHAnsi" w:cs="Times New Roman"/>
                <w:sz w:val="22"/>
                <w:szCs w:val="22"/>
              </w:rPr>
            </w:pPr>
            <w:r w:rsidRPr="00D30ED0">
              <w:rPr>
                <w:rFonts w:asciiTheme="minorHAnsi" w:hAnsiTheme="minorHAnsi" w:cs="Times New Roman"/>
                <w:sz w:val="22"/>
                <w:szCs w:val="22"/>
              </w:rPr>
              <w:t>29/06/2018</w:t>
            </w:r>
          </w:p>
        </w:tc>
        <w:tc>
          <w:tcPr>
            <w:tcW w:w="3907" w:type="pct"/>
          </w:tcPr>
          <w:p w14:paraId="616C3AF0" w14:textId="7EA25D95" w:rsidR="00B10544" w:rsidRDefault="00B10544" w:rsidP="00B10544">
            <w:pPr>
              <w:rPr>
                <w:rFonts w:asciiTheme="minorHAnsi" w:hAnsiTheme="minorHAnsi"/>
                <w:sz w:val="22"/>
                <w:szCs w:val="22"/>
              </w:rPr>
            </w:pPr>
            <w:r w:rsidRPr="00D30ED0">
              <w:rPr>
                <w:rFonts w:asciiTheme="minorHAnsi" w:hAnsiTheme="minorHAnsi"/>
                <w:sz w:val="22"/>
                <w:szCs w:val="22"/>
              </w:rPr>
              <w:t xml:space="preserve">Epidemiology of IBD in developing countries: what is changing in the 21st century? XI </w:t>
            </w:r>
            <w:proofErr w:type="spellStart"/>
            <w:r w:rsidRPr="00D30ED0">
              <w:rPr>
                <w:rFonts w:asciiTheme="minorHAnsi" w:hAnsiTheme="minorHAnsi"/>
                <w:sz w:val="22"/>
                <w:szCs w:val="22"/>
              </w:rPr>
              <w:t>Encontro</w:t>
            </w:r>
            <w:proofErr w:type="spellEnd"/>
            <w:r w:rsidRPr="00D30ED0">
              <w:rPr>
                <w:rFonts w:asciiTheme="minorHAnsi" w:hAnsiTheme="minorHAnsi"/>
                <w:sz w:val="22"/>
                <w:szCs w:val="22"/>
              </w:rPr>
              <w:t xml:space="preserve"> </w:t>
            </w:r>
            <w:proofErr w:type="spellStart"/>
            <w:r w:rsidRPr="00D30ED0">
              <w:rPr>
                <w:rFonts w:asciiTheme="minorHAnsi" w:hAnsiTheme="minorHAnsi"/>
                <w:sz w:val="22"/>
                <w:szCs w:val="22"/>
              </w:rPr>
              <w:t>Sulbrasileiro</w:t>
            </w:r>
            <w:proofErr w:type="spellEnd"/>
            <w:r w:rsidRPr="00D30ED0">
              <w:rPr>
                <w:rFonts w:asciiTheme="minorHAnsi" w:hAnsiTheme="minorHAnsi"/>
                <w:sz w:val="22"/>
                <w:szCs w:val="22"/>
              </w:rPr>
              <w:t xml:space="preserve"> de </w:t>
            </w:r>
            <w:proofErr w:type="spellStart"/>
            <w:r w:rsidRPr="00D30ED0">
              <w:rPr>
                <w:rFonts w:asciiTheme="minorHAnsi" w:hAnsiTheme="minorHAnsi"/>
                <w:sz w:val="22"/>
                <w:szCs w:val="22"/>
              </w:rPr>
              <w:t>Doencas</w:t>
            </w:r>
            <w:proofErr w:type="spellEnd"/>
            <w:r w:rsidRPr="00D30ED0">
              <w:rPr>
                <w:rFonts w:asciiTheme="minorHAnsi" w:hAnsiTheme="minorHAnsi"/>
                <w:sz w:val="22"/>
                <w:szCs w:val="22"/>
              </w:rPr>
              <w:t xml:space="preserve"> </w:t>
            </w:r>
            <w:proofErr w:type="spellStart"/>
            <w:r w:rsidRPr="00D30ED0">
              <w:rPr>
                <w:rFonts w:asciiTheme="minorHAnsi" w:hAnsiTheme="minorHAnsi"/>
                <w:sz w:val="22"/>
                <w:szCs w:val="22"/>
              </w:rPr>
              <w:t>Inflamatorias</w:t>
            </w:r>
            <w:proofErr w:type="spellEnd"/>
            <w:r w:rsidRPr="00D30ED0">
              <w:rPr>
                <w:rFonts w:asciiTheme="minorHAnsi" w:hAnsiTheme="minorHAnsi"/>
                <w:sz w:val="22"/>
                <w:szCs w:val="22"/>
              </w:rPr>
              <w:t xml:space="preserve"> </w:t>
            </w:r>
            <w:proofErr w:type="spellStart"/>
            <w:r w:rsidRPr="00D30ED0">
              <w:rPr>
                <w:rFonts w:asciiTheme="minorHAnsi" w:hAnsiTheme="minorHAnsi"/>
                <w:sz w:val="22"/>
                <w:szCs w:val="22"/>
              </w:rPr>
              <w:t>Intestinais</w:t>
            </w:r>
            <w:proofErr w:type="spellEnd"/>
            <w:r w:rsidRPr="00D30ED0">
              <w:rPr>
                <w:rFonts w:asciiTheme="minorHAnsi" w:hAnsiTheme="minorHAnsi"/>
                <w:sz w:val="22"/>
                <w:szCs w:val="22"/>
              </w:rPr>
              <w:t xml:space="preserve">, Blumenau, Brazil. </w:t>
            </w:r>
          </w:p>
        </w:tc>
      </w:tr>
      <w:tr w:rsidR="00B10544" w:rsidRPr="007912D8" w14:paraId="264DB321" w14:textId="77777777" w:rsidTr="001E7E1B">
        <w:tc>
          <w:tcPr>
            <w:tcW w:w="364" w:type="pct"/>
          </w:tcPr>
          <w:p w14:paraId="12382B5B" w14:textId="3472E597" w:rsidR="00B10544" w:rsidRPr="00D30ED0"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19.</w:t>
            </w:r>
          </w:p>
        </w:tc>
        <w:tc>
          <w:tcPr>
            <w:tcW w:w="729" w:type="pct"/>
          </w:tcPr>
          <w:p w14:paraId="22A0D0D2" w14:textId="2816EABD" w:rsidR="00B10544" w:rsidRDefault="00B10544" w:rsidP="00B10544">
            <w:pPr>
              <w:spacing w:before="0" w:after="0"/>
              <w:jc w:val="center"/>
              <w:rPr>
                <w:rFonts w:asciiTheme="minorHAnsi" w:hAnsiTheme="minorHAnsi" w:cs="Times New Roman"/>
                <w:sz w:val="22"/>
                <w:szCs w:val="22"/>
              </w:rPr>
            </w:pPr>
            <w:r w:rsidRPr="00D30ED0">
              <w:rPr>
                <w:rFonts w:asciiTheme="minorHAnsi" w:hAnsiTheme="minorHAnsi" w:cs="Times New Roman"/>
                <w:sz w:val="22"/>
                <w:szCs w:val="22"/>
              </w:rPr>
              <w:t>21/04/2018</w:t>
            </w:r>
          </w:p>
        </w:tc>
        <w:tc>
          <w:tcPr>
            <w:tcW w:w="3907" w:type="pct"/>
          </w:tcPr>
          <w:p w14:paraId="0E77D5B1" w14:textId="63298775" w:rsidR="00B10544" w:rsidRDefault="00B10544" w:rsidP="00B10544">
            <w:pPr>
              <w:rPr>
                <w:rFonts w:asciiTheme="minorHAnsi" w:hAnsiTheme="minorHAnsi"/>
                <w:sz w:val="22"/>
                <w:szCs w:val="22"/>
              </w:rPr>
            </w:pPr>
            <w:r w:rsidRPr="00D30ED0">
              <w:rPr>
                <w:rFonts w:asciiTheme="minorHAnsi" w:hAnsiTheme="minorHAnsi"/>
                <w:sz w:val="22"/>
                <w:szCs w:val="22"/>
              </w:rPr>
              <w:t>The Global Epidemiology of IBD in the 21st Century. Peking Union Medical College Hospital International Digestive Disease Forum, Beijing, China.</w:t>
            </w:r>
          </w:p>
        </w:tc>
      </w:tr>
      <w:tr w:rsidR="00B10544" w:rsidRPr="007912D8" w14:paraId="2AC829E5" w14:textId="77777777" w:rsidTr="001E7E1B">
        <w:tc>
          <w:tcPr>
            <w:tcW w:w="364" w:type="pct"/>
          </w:tcPr>
          <w:p w14:paraId="38382FF7" w14:textId="36DEA746" w:rsidR="00B10544"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20.</w:t>
            </w:r>
          </w:p>
        </w:tc>
        <w:tc>
          <w:tcPr>
            <w:tcW w:w="729" w:type="pct"/>
          </w:tcPr>
          <w:p w14:paraId="6ABDF16E" w14:textId="0FE3FB9B" w:rsidR="00B10544"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20/04/2018</w:t>
            </w:r>
          </w:p>
        </w:tc>
        <w:tc>
          <w:tcPr>
            <w:tcW w:w="3907" w:type="pct"/>
          </w:tcPr>
          <w:p w14:paraId="13E3F203" w14:textId="361DAD52" w:rsidR="00B10544" w:rsidRDefault="00B10544" w:rsidP="00B10544">
            <w:pPr>
              <w:rPr>
                <w:rFonts w:asciiTheme="minorHAnsi" w:hAnsiTheme="minorHAnsi"/>
                <w:sz w:val="22"/>
                <w:szCs w:val="22"/>
              </w:rPr>
            </w:pPr>
            <w:r w:rsidRPr="00FE60B0">
              <w:rPr>
                <w:rFonts w:asciiTheme="minorHAnsi" w:hAnsiTheme="minorHAnsi"/>
                <w:sz w:val="22"/>
                <w:szCs w:val="22"/>
              </w:rPr>
              <w:t>Studying the Epidemiology of IBD: From Systematic Reviews to Clinical Cohorts to Administrative Healthcare Databases.</w:t>
            </w:r>
            <w:r>
              <w:rPr>
                <w:rFonts w:asciiTheme="minorHAnsi" w:hAnsiTheme="minorHAnsi"/>
                <w:sz w:val="22"/>
                <w:szCs w:val="22"/>
              </w:rPr>
              <w:t xml:space="preserve"> IBD Clinical Epidemiology Workshop. </w:t>
            </w:r>
            <w:r w:rsidRPr="00FE60B0">
              <w:rPr>
                <w:rFonts w:asciiTheme="minorHAnsi" w:hAnsiTheme="minorHAnsi"/>
                <w:sz w:val="22"/>
                <w:szCs w:val="22"/>
              </w:rPr>
              <w:t>Peking Union Medical College Hospital</w:t>
            </w:r>
            <w:r>
              <w:rPr>
                <w:rFonts w:asciiTheme="minorHAnsi" w:hAnsiTheme="minorHAnsi"/>
                <w:sz w:val="22"/>
                <w:szCs w:val="22"/>
              </w:rPr>
              <w:t xml:space="preserve">, Beijing, China. </w:t>
            </w:r>
          </w:p>
        </w:tc>
      </w:tr>
      <w:tr w:rsidR="00B10544" w:rsidRPr="007912D8" w14:paraId="2F0820D1" w14:textId="77777777" w:rsidTr="001E7E1B">
        <w:tc>
          <w:tcPr>
            <w:tcW w:w="364" w:type="pct"/>
          </w:tcPr>
          <w:p w14:paraId="14846FB4" w14:textId="16C404F8" w:rsidR="00B10544"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21.</w:t>
            </w:r>
          </w:p>
        </w:tc>
        <w:tc>
          <w:tcPr>
            <w:tcW w:w="729" w:type="pct"/>
          </w:tcPr>
          <w:p w14:paraId="04F6C472" w14:textId="5E94FB95" w:rsidR="00B10544"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16/10/2017</w:t>
            </w:r>
          </w:p>
        </w:tc>
        <w:tc>
          <w:tcPr>
            <w:tcW w:w="3907" w:type="pct"/>
          </w:tcPr>
          <w:p w14:paraId="09DAEECF" w14:textId="0E2B515B" w:rsidR="00B10544" w:rsidRDefault="00B10544" w:rsidP="00B10544">
            <w:pPr>
              <w:rPr>
                <w:rFonts w:asciiTheme="minorHAnsi" w:hAnsiTheme="minorHAnsi"/>
                <w:sz w:val="22"/>
                <w:szCs w:val="22"/>
              </w:rPr>
            </w:pPr>
            <w:r w:rsidRPr="00A41E24">
              <w:rPr>
                <w:rFonts w:asciiTheme="minorHAnsi" w:hAnsiTheme="minorHAnsi"/>
                <w:sz w:val="22"/>
                <w:szCs w:val="22"/>
              </w:rPr>
              <w:t>Evolving Trends in the Epidemiology</w:t>
            </w:r>
            <w:r>
              <w:rPr>
                <w:rFonts w:asciiTheme="minorHAnsi" w:hAnsiTheme="minorHAnsi"/>
                <w:sz w:val="22"/>
                <w:szCs w:val="22"/>
              </w:rPr>
              <w:t xml:space="preserve"> of IBD in the 21st Century: A </w:t>
            </w:r>
            <w:r w:rsidRPr="00A41E24">
              <w:rPr>
                <w:rFonts w:asciiTheme="minorHAnsi" w:hAnsiTheme="minorHAnsi"/>
                <w:sz w:val="22"/>
                <w:szCs w:val="22"/>
              </w:rPr>
              <w:t>Systematic Review of Population-Based Studies</w:t>
            </w:r>
            <w:r>
              <w:rPr>
                <w:rFonts w:asciiTheme="minorHAnsi" w:hAnsiTheme="minorHAnsi"/>
                <w:sz w:val="22"/>
                <w:szCs w:val="22"/>
              </w:rPr>
              <w:t xml:space="preserve">. Presidential Plenary Session, </w:t>
            </w:r>
            <w:r w:rsidRPr="00A41E24">
              <w:rPr>
                <w:rFonts w:asciiTheme="minorHAnsi" w:hAnsiTheme="minorHAnsi"/>
                <w:sz w:val="22"/>
                <w:szCs w:val="22"/>
              </w:rPr>
              <w:t>World Congress of Gastroenterology at ACG2017</w:t>
            </w:r>
            <w:r>
              <w:rPr>
                <w:rFonts w:asciiTheme="minorHAnsi" w:hAnsiTheme="minorHAnsi"/>
                <w:sz w:val="22"/>
                <w:szCs w:val="22"/>
              </w:rPr>
              <w:t xml:space="preserve">, Orlando, FL, USA. </w:t>
            </w:r>
          </w:p>
        </w:tc>
      </w:tr>
      <w:tr w:rsidR="00B10544" w:rsidRPr="007912D8" w14:paraId="5EA9B016" w14:textId="77777777" w:rsidTr="001E7E1B">
        <w:tc>
          <w:tcPr>
            <w:tcW w:w="364" w:type="pct"/>
          </w:tcPr>
          <w:p w14:paraId="10300C43" w14:textId="78FF5E14" w:rsidR="00B10544" w:rsidRPr="007912D8"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22.</w:t>
            </w:r>
          </w:p>
        </w:tc>
        <w:tc>
          <w:tcPr>
            <w:tcW w:w="729" w:type="pct"/>
          </w:tcPr>
          <w:p w14:paraId="0F9FD9AC" w14:textId="37BE076F" w:rsidR="00B10544" w:rsidRDefault="00B10544" w:rsidP="00B1054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9/06/2017</w:t>
            </w:r>
          </w:p>
        </w:tc>
        <w:tc>
          <w:tcPr>
            <w:tcW w:w="3907" w:type="pct"/>
          </w:tcPr>
          <w:p w14:paraId="026E5B1A" w14:textId="0E411EF5" w:rsidR="00B10544" w:rsidRDefault="00B10544" w:rsidP="00B10544">
            <w:pPr>
              <w:rPr>
                <w:rFonts w:asciiTheme="minorHAnsi" w:hAnsiTheme="minorHAnsi"/>
                <w:sz w:val="22"/>
                <w:szCs w:val="22"/>
              </w:rPr>
            </w:pPr>
            <w:r w:rsidRPr="007912D8">
              <w:rPr>
                <w:rFonts w:asciiTheme="minorHAnsi" w:hAnsiTheme="minorHAnsi"/>
                <w:sz w:val="22"/>
                <w:szCs w:val="22"/>
              </w:rPr>
              <w:t xml:space="preserve">Winter is Coming! Addressing the Global Rise of IBD. The </w:t>
            </w:r>
            <w:proofErr w:type="spellStart"/>
            <w:r w:rsidRPr="007912D8">
              <w:rPr>
                <w:rFonts w:asciiTheme="minorHAnsi" w:hAnsiTheme="minorHAnsi"/>
                <w:sz w:val="22"/>
                <w:szCs w:val="22"/>
              </w:rPr>
              <w:t>Ginzburg</w:t>
            </w:r>
            <w:proofErr w:type="spellEnd"/>
            <w:r w:rsidRPr="007912D8">
              <w:rPr>
                <w:rFonts w:asciiTheme="minorHAnsi" w:hAnsiTheme="minorHAnsi"/>
                <w:sz w:val="22"/>
                <w:szCs w:val="22"/>
              </w:rPr>
              <w:t xml:space="preserve"> and Oppenheimer Annual Lecture. Mount</w:t>
            </w:r>
            <w:r>
              <w:rPr>
                <w:rFonts w:asciiTheme="minorHAnsi" w:hAnsiTheme="minorHAnsi"/>
                <w:sz w:val="22"/>
                <w:szCs w:val="22"/>
              </w:rPr>
              <w:t xml:space="preserve"> Sinai Hospital, New York, NY, USA.</w:t>
            </w:r>
          </w:p>
        </w:tc>
      </w:tr>
      <w:tr w:rsidR="00B10544" w:rsidRPr="007912D8" w14:paraId="082700D9" w14:textId="77777777" w:rsidTr="001E7E1B">
        <w:tc>
          <w:tcPr>
            <w:tcW w:w="364" w:type="pct"/>
          </w:tcPr>
          <w:p w14:paraId="75DE4F6A" w14:textId="77C92A1C" w:rsidR="00B10544" w:rsidRPr="007912D8"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23.</w:t>
            </w:r>
          </w:p>
        </w:tc>
        <w:tc>
          <w:tcPr>
            <w:tcW w:w="729" w:type="pct"/>
          </w:tcPr>
          <w:p w14:paraId="582CAECF" w14:textId="1E531F23" w:rsidR="00B10544" w:rsidRDefault="00B10544" w:rsidP="00B1054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04/30/2015</w:t>
            </w:r>
          </w:p>
        </w:tc>
        <w:tc>
          <w:tcPr>
            <w:tcW w:w="3907" w:type="pct"/>
          </w:tcPr>
          <w:p w14:paraId="453B1F27" w14:textId="3F39DD1E" w:rsidR="00B10544" w:rsidRDefault="00B10544" w:rsidP="00B10544">
            <w:pPr>
              <w:rPr>
                <w:rFonts w:asciiTheme="minorHAnsi" w:hAnsiTheme="minorHAnsi"/>
                <w:sz w:val="22"/>
                <w:szCs w:val="22"/>
              </w:rPr>
            </w:pPr>
            <w:r w:rsidRPr="007912D8">
              <w:rPr>
                <w:rFonts w:asciiTheme="minorHAnsi" w:hAnsiTheme="minorHAnsi"/>
                <w:sz w:val="22"/>
                <w:szCs w:val="22"/>
              </w:rPr>
              <w:t>IBD in the Next Decade: Preparing for the Challenges Ahead. Gastroenterology Rounds, Northwestern University, Chicago, IL, USA</w:t>
            </w:r>
            <w:r>
              <w:rPr>
                <w:rFonts w:asciiTheme="minorHAnsi" w:hAnsiTheme="minorHAnsi"/>
                <w:sz w:val="22"/>
                <w:szCs w:val="22"/>
              </w:rPr>
              <w:t>.</w:t>
            </w:r>
          </w:p>
        </w:tc>
      </w:tr>
      <w:tr w:rsidR="00B10544" w:rsidRPr="007912D8" w14:paraId="21CFE558" w14:textId="77777777" w:rsidTr="001E7E1B">
        <w:tc>
          <w:tcPr>
            <w:tcW w:w="364" w:type="pct"/>
          </w:tcPr>
          <w:p w14:paraId="57654314" w14:textId="7B617652" w:rsidR="00B10544" w:rsidRPr="007912D8"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24.</w:t>
            </w:r>
          </w:p>
        </w:tc>
        <w:tc>
          <w:tcPr>
            <w:tcW w:w="729" w:type="pct"/>
          </w:tcPr>
          <w:p w14:paraId="51C0E6CC" w14:textId="6C997D35" w:rsidR="00B10544" w:rsidRDefault="00B10544" w:rsidP="00B1054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04/18/2015</w:t>
            </w:r>
          </w:p>
        </w:tc>
        <w:tc>
          <w:tcPr>
            <w:tcW w:w="3907" w:type="pct"/>
          </w:tcPr>
          <w:p w14:paraId="70630551" w14:textId="274C3938" w:rsidR="00B10544" w:rsidRDefault="00B10544" w:rsidP="00B10544">
            <w:pPr>
              <w:rPr>
                <w:rFonts w:asciiTheme="minorHAnsi" w:hAnsiTheme="minorHAnsi"/>
                <w:sz w:val="22"/>
                <w:szCs w:val="22"/>
              </w:rPr>
            </w:pPr>
            <w:r w:rsidRPr="007912D8">
              <w:rPr>
                <w:rFonts w:asciiTheme="minorHAnsi" w:hAnsiTheme="minorHAnsi"/>
                <w:sz w:val="22"/>
                <w:szCs w:val="22"/>
              </w:rPr>
              <w:t>The Global Rise of IBD: Comparing the Western World to Asia. Digestive Endoscopy &amp; Gastrointestinal Disease Conference, Beijing, China</w:t>
            </w:r>
            <w:r>
              <w:rPr>
                <w:rFonts w:asciiTheme="minorHAnsi" w:hAnsiTheme="minorHAnsi"/>
                <w:sz w:val="22"/>
                <w:szCs w:val="22"/>
              </w:rPr>
              <w:t>.</w:t>
            </w:r>
          </w:p>
        </w:tc>
      </w:tr>
      <w:tr w:rsidR="00B10544" w:rsidRPr="007912D8" w14:paraId="66BE41B2" w14:textId="77777777" w:rsidTr="001E7E1B">
        <w:tc>
          <w:tcPr>
            <w:tcW w:w="364" w:type="pct"/>
          </w:tcPr>
          <w:p w14:paraId="28ADC5B9" w14:textId="65051542" w:rsidR="00B10544" w:rsidRPr="007912D8"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25.</w:t>
            </w:r>
          </w:p>
        </w:tc>
        <w:tc>
          <w:tcPr>
            <w:tcW w:w="729" w:type="pct"/>
          </w:tcPr>
          <w:p w14:paraId="21A5A5EA" w14:textId="62CB3499" w:rsidR="00B10544" w:rsidRDefault="00B10544" w:rsidP="00B1054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04/16/2015</w:t>
            </w:r>
          </w:p>
        </w:tc>
        <w:tc>
          <w:tcPr>
            <w:tcW w:w="3907" w:type="pct"/>
          </w:tcPr>
          <w:p w14:paraId="6ADACB83" w14:textId="3ED0BC0F" w:rsidR="00B10544" w:rsidRDefault="00B10544" w:rsidP="00B10544">
            <w:pPr>
              <w:rPr>
                <w:rFonts w:asciiTheme="minorHAnsi" w:hAnsiTheme="minorHAnsi"/>
                <w:sz w:val="22"/>
                <w:szCs w:val="22"/>
              </w:rPr>
            </w:pPr>
            <w:r w:rsidRPr="007912D8">
              <w:rPr>
                <w:rFonts w:asciiTheme="minorHAnsi" w:hAnsiTheme="minorHAnsi"/>
                <w:sz w:val="22"/>
                <w:szCs w:val="22"/>
              </w:rPr>
              <w:t>Development of a Surveillance Cohort: The Alberta Experience. Peking Union College Medical Hospital Gastroenterology Rounds, Beijing, China</w:t>
            </w:r>
            <w:r>
              <w:rPr>
                <w:rFonts w:asciiTheme="minorHAnsi" w:hAnsiTheme="minorHAnsi"/>
                <w:sz w:val="22"/>
                <w:szCs w:val="22"/>
              </w:rPr>
              <w:t>.</w:t>
            </w:r>
          </w:p>
        </w:tc>
      </w:tr>
      <w:tr w:rsidR="00B10544" w:rsidRPr="007912D8" w14:paraId="6243F6E0" w14:textId="77777777" w:rsidTr="001E7E1B">
        <w:tc>
          <w:tcPr>
            <w:tcW w:w="364" w:type="pct"/>
          </w:tcPr>
          <w:p w14:paraId="31DE104B" w14:textId="0F0D6D5B" w:rsidR="00B10544" w:rsidRPr="007912D8"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26.</w:t>
            </w:r>
          </w:p>
        </w:tc>
        <w:tc>
          <w:tcPr>
            <w:tcW w:w="729" w:type="pct"/>
          </w:tcPr>
          <w:p w14:paraId="3D6EC024" w14:textId="2D871284" w:rsidR="00B10544" w:rsidRDefault="00B10544" w:rsidP="00B1054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04/16/2015</w:t>
            </w:r>
          </w:p>
        </w:tc>
        <w:tc>
          <w:tcPr>
            <w:tcW w:w="3907" w:type="pct"/>
          </w:tcPr>
          <w:p w14:paraId="5CCDE7D6" w14:textId="5F07CD65" w:rsidR="00B10544" w:rsidRDefault="00B10544" w:rsidP="00B10544">
            <w:pPr>
              <w:rPr>
                <w:rFonts w:asciiTheme="minorHAnsi" w:hAnsiTheme="minorHAnsi"/>
                <w:sz w:val="22"/>
                <w:szCs w:val="22"/>
              </w:rPr>
            </w:pPr>
            <w:r w:rsidRPr="007912D8">
              <w:rPr>
                <w:rFonts w:asciiTheme="minorHAnsi" w:hAnsiTheme="minorHAnsi"/>
                <w:sz w:val="22"/>
                <w:szCs w:val="22"/>
              </w:rPr>
              <w:t>Use of Secondary Data in Gastrointestinal Research. Peking Union College Medical Hospital Epidemiology Rounds, Beijing, China</w:t>
            </w:r>
            <w:r>
              <w:rPr>
                <w:rFonts w:asciiTheme="minorHAnsi" w:hAnsiTheme="minorHAnsi"/>
                <w:sz w:val="22"/>
                <w:szCs w:val="22"/>
              </w:rPr>
              <w:t>.</w:t>
            </w:r>
          </w:p>
        </w:tc>
      </w:tr>
      <w:tr w:rsidR="00B10544" w:rsidRPr="007912D8" w14:paraId="241DEA22" w14:textId="77777777" w:rsidTr="001E7E1B">
        <w:tc>
          <w:tcPr>
            <w:tcW w:w="364" w:type="pct"/>
          </w:tcPr>
          <w:p w14:paraId="101D0064" w14:textId="1128F083" w:rsidR="00B10544" w:rsidRPr="007912D8"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27.</w:t>
            </w:r>
          </w:p>
        </w:tc>
        <w:tc>
          <w:tcPr>
            <w:tcW w:w="729" w:type="pct"/>
          </w:tcPr>
          <w:p w14:paraId="75A24097" w14:textId="2F23EBE2" w:rsidR="00B10544" w:rsidRDefault="00B10544" w:rsidP="00B1054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05/05/2014</w:t>
            </w:r>
          </w:p>
        </w:tc>
        <w:tc>
          <w:tcPr>
            <w:tcW w:w="3907" w:type="pct"/>
          </w:tcPr>
          <w:p w14:paraId="6C94D0DF" w14:textId="692FCE10" w:rsidR="00B10544" w:rsidRDefault="00B10544" w:rsidP="00B10544">
            <w:pPr>
              <w:rPr>
                <w:rFonts w:asciiTheme="minorHAnsi" w:hAnsiTheme="minorHAnsi"/>
                <w:sz w:val="22"/>
                <w:szCs w:val="22"/>
              </w:rPr>
            </w:pPr>
            <w:r w:rsidRPr="007912D8">
              <w:rPr>
                <w:rFonts w:asciiTheme="minorHAnsi" w:hAnsiTheme="minorHAnsi" w:cs="Times New Roman"/>
                <w:sz w:val="22"/>
                <w:szCs w:val="22"/>
              </w:rPr>
              <w:t>Minimizing risk in the pre- and post-operative period. Symposium: Severe Colitis: more medicines or time for surgery? Digestive Disease Week, Chicago, IL, USA</w:t>
            </w:r>
            <w:r>
              <w:rPr>
                <w:rFonts w:asciiTheme="minorHAnsi" w:hAnsiTheme="minorHAnsi" w:cs="Times New Roman"/>
                <w:sz w:val="22"/>
                <w:szCs w:val="22"/>
              </w:rPr>
              <w:t>.</w:t>
            </w:r>
          </w:p>
        </w:tc>
      </w:tr>
      <w:tr w:rsidR="00B10544" w:rsidRPr="007912D8" w14:paraId="6E232E52" w14:textId="77777777" w:rsidTr="001E7E1B">
        <w:tc>
          <w:tcPr>
            <w:tcW w:w="364" w:type="pct"/>
          </w:tcPr>
          <w:p w14:paraId="209FFC02" w14:textId="6A9F8AC2" w:rsidR="00B10544" w:rsidRPr="007912D8"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28.</w:t>
            </w:r>
          </w:p>
        </w:tc>
        <w:tc>
          <w:tcPr>
            <w:tcW w:w="729" w:type="pct"/>
          </w:tcPr>
          <w:p w14:paraId="458358DA" w14:textId="43A4B426" w:rsidR="00B10544" w:rsidRDefault="00B10544" w:rsidP="00B1054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27/02/2014</w:t>
            </w:r>
          </w:p>
        </w:tc>
        <w:tc>
          <w:tcPr>
            <w:tcW w:w="3907" w:type="pct"/>
          </w:tcPr>
          <w:p w14:paraId="5AF46DBF" w14:textId="38FBB183" w:rsidR="00B10544" w:rsidRDefault="00B10544" w:rsidP="00B10544">
            <w:pPr>
              <w:rPr>
                <w:rFonts w:asciiTheme="minorHAnsi" w:hAnsiTheme="minorHAnsi"/>
                <w:sz w:val="22"/>
                <w:szCs w:val="22"/>
              </w:rPr>
            </w:pPr>
            <w:r w:rsidRPr="007912D8">
              <w:rPr>
                <w:rFonts w:asciiTheme="minorHAnsi" w:hAnsiTheme="minorHAnsi" w:cs="Times New Roman"/>
                <w:sz w:val="22"/>
                <w:szCs w:val="22"/>
              </w:rPr>
              <w:t>The Global Rise of IBD. Gastroenterology Rounds. University of Texas Southwestern (UTSW), Dallas, TX, USA</w:t>
            </w:r>
            <w:r>
              <w:rPr>
                <w:rFonts w:asciiTheme="minorHAnsi" w:hAnsiTheme="minorHAnsi" w:cs="Times New Roman"/>
                <w:sz w:val="22"/>
                <w:szCs w:val="22"/>
              </w:rPr>
              <w:t>.</w:t>
            </w:r>
          </w:p>
        </w:tc>
      </w:tr>
      <w:tr w:rsidR="00B10544" w:rsidRPr="007912D8" w14:paraId="65306A1F" w14:textId="77777777" w:rsidTr="001E7E1B">
        <w:tc>
          <w:tcPr>
            <w:tcW w:w="364" w:type="pct"/>
          </w:tcPr>
          <w:p w14:paraId="1FD1C663" w14:textId="059B2506" w:rsidR="00B10544" w:rsidRPr="007912D8"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29.</w:t>
            </w:r>
          </w:p>
        </w:tc>
        <w:tc>
          <w:tcPr>
            <w:tcW w:w="729" w:type="pct"/>
          </w:tcPr>
          <w:p w14:paraId="1C9C3EC8" w14:textId="3493A947" w:rsidR="00B10544" w:rsidRDefault="00B10544" w:rsidP="00B1054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26/02/2013</w:t>
            </w:r>
          </w:p>
        </w:tc>
        <w:tc>
          <w:tcPr>
            <w:tcW w:w="3907" w:type="pct"/>
          </w:tcPr>
          <w:p w14:paraId="31214A69" w14:textId="3B8D9B23" w:rsidR="00B10544" w:rsidRDefault="00B10544" w:rsidP="00B10544">
            <w:pPr>
              <w:rPr>
                <w:rFonts w:asciiTheme="minorHAnsi" w:hAnsiTheme="minorHAnsi"/>
                <w:sz w:val="22"/>
                <w:szCs w:val="22"/>
              </w:rPr>
            </w:pPr>
            <w:r w:rsidRPr="007912D8">
              <w:rPr>
                <w:rFonts w:asciiTheme="minorHAnsi" w:hAnsiTheme="minorHAnsi" w:cs="Times New Roman"/>
                <w:sz w:val="22"/>
                <w:szCs w:val="22"/>
              </w:rPr>
              <w:t>Lessons from a Regional IBD Cohort in Calgary, Canada. CCFA-CDC Epidemiologic Research in IBD Meeting, Philadelphia, PA, USA</w:t>
            </w:r>
            <w:r>
              <w:rPr>
                <w:rFonts w:asciiTheme="minorHAnsi" w:hAnsiTheme="minorHAnsi" w:cs="Times New Roman"/>
                <w:sz w:val="22"/>
                <w:szCs w:val="22"/>
              </w:rPr>
              <w:t>.</w:t>
            </w:r>
          </w:p>
        </w:tc>
      </w:tr>
      <w:tr w:rsidR="00B10544" w:rsidRPr="007912D8" w14:paraId="6A35EFE6" w14:textId="77777777" w:rsidTr="001E7E1B">
        <w:tc>
          <w:tcPr>
            <w:tcW w:w="364" w:type="pct"/>
          </w:tcPr>
          <w:p w14:paraId="211D274B" w14:textId="2BE803EA" w:rsidR="00B10544" w:rsidRPr="007912D8"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30.</w:t>
            </w:r>
          </w:p>
        </w:tc>
        <w:tc>
          <w:tcPr>
            <w:tcW w:w="729" w:type="pct"/>
          </w:tcPr>
          <w:p w14:paraId="0326564A" w14:textId="4DB48347" w:rsidR="00B10544" w:rsidRDefault="00B10544" w:rsidP="00B1054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04/2012</w:t>
            </w:r>
          </w:p>
        </w:tc>
        <w:tc>
          <w:tcPr>
            <w:tcW w:w="3907" w:type="pct"/>
          </w:tcPr>
          <w:p w14:paraId="70C900F0" w14:textId="311A2F3F" w:rsidR="00B10544" w:rsidRDefault="00B10544" w:rsidP="00B10544">
            <w:pPr>
              <w:rPr>
                <w:rFonts w:asciiTheme="minorHAnsi" w:hAnsiTheme="minorHAnsi"/>
                <w:sz w:val="22"/>
                <w:szCs w:val="22"/>
              </w:rPr>
            </w:pPr>
            <w:r w:rsidRPr="007912D8">
              <w:rPr>
                <w:rFonts w:asciiTheme="minorHAnsi" w:hAnsiTheme="minorHAnsi" w:cs="Times New Roman"/>
                <w:sz w:val="22"/>
                <w:szCs w:val="22"/>
              </w:rPr>
              <w:t xml:space="preserve">IBD: The New Epidemiology of a Global Disease. Crohn's and Colitis Foundation of America (CCFA) Education Symposium, Chicago, IL, </w:t>
            </w:r>
            <w:r>
              <w:rPr>
                <w:rFonts w:asciiTheme="minorHAnsi" w:hAnsiTheme="minorHAnsi" w:cs="Times New Roman"/>
                <w:sz w:val="22"/>
                <w:szCs w:val="22"/>
              </w:rPr>
              <w:t>USA.</w:t>
            </w:r>
          </w:p>
        </w:tc>
      </w:tr>
      <w:tr w:rsidR="00B10544" w:rsidRPr="007912D8" w14:paraId="12BCB9F7" w14:textId="77777777" w:rsidTr="001E7E1B">
        <w:tc>
          <w:tcPr>
            <w:tcW w:w="364" w:type="pct"/>
          </w:tcPr>
          <w:p w14:paraId="1F4058D9" w14:textId="7EEAEC57" w:rsidR="00B10544" w:rsidRPr="007912D8"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31.</w:t>
            </w:r>
          </w:p>
        </w:tc>
        <w:tc>
          <w:tcPr>
            <w:tcW w:w="729" w:type="pct"/>
          </w:tcPr>
          <w:p w14:paraId="3B3334E6" w14:textId="76791C51" w:rsidR="00B10544" w:rsidRDefault="00B10544" w:rsidP="00B1054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11/2009</w:t>
            </w:r>
          </w:p>
        </w:tc>
        <w:tc>
          <w:tcPr>
            <w:tcW w:w="3907" w:type="pct"/>
          </w:tcPr>
          <w:p w14:paraId="36812031" w14:textId="2355B413" w:rsidR="00B10544" w:rsidRDefault="00B10544" w:rsidP="00B10544">
            <w:pPr>
              <w:rPr>
                <w:rFonts w:asciiTheme="minorHAnsi" w:hAnsiTheme="minorHAnsi"/>
                <w:sz w:val="22"/>
                <w:szCs w:val="22"/>
              </w:rPr>
            </w:pPr>
            <w:r w:rsidRPr="007912D8">
              <w:rPr>
                <w:rFonts w:asciiTheme="minorHAnsi" w:hAnsiTheme="minorHAnsi" w:cs="Times New Roman"/>
                <w:sz w:val="22"/>
                <w:szCs w:val="22"/>
              </w:rPr>
              <w:t>IBD: Molecules to Medicines, Research Rounds, Tel Aviv University, Tel Aviv, Israel</w:t>
            </w:r>
            <w:r>
              <w:rPr>
                <w:rFonts w:asciiTheme="minorHAnsi" w:hAnsiTheme="minorHAnsi" w:cs="Times New Roman"/>
                <w:sz w:val="22"/>
                <w:szCs w:val="22"/>
              </w:rPr>
              <w:t>.</w:t>
            </w:r>
          </w:p>
        </w:tc>
      </w:tr>
      <w:tr w:rsidR="00B10544" w:rsidRPr="007912D8" w14:paraId="65CD3332" w14:textId="77777777" w:rsidTr="001E7E1B">
        <w:tc>
          <w:tcPr>
            <w:tcW w:w="364" w:type="pct"/>
          </w:tcPr>
          <w:p w14:paraId="64168F93" w14:textId="1579B8A0" w:rsidR="00B10544" w:rsidRPr="00FA4978"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32.</w:t>
            </w:r>
          </w:p>
        </w:tc>
        <w:tc>
          <w:tcPr>
            <w:tcW w:w="729" w:type="pct"/>
          </w:tcPr>
          <w:p w14:paraId="2102CCC3" w14:textId="029D3568" w:rsidR="00B10544" w:rsidRDefault="00B10544" w:rsidP="00B10544">
            <w:pPr>
              <w:spacing w:before="0" w:after="0"/>
              <w:jc w:val="center"/>
              <w:rPr>
                <w:rFonts w:asciiTheme="minorHAnsi" w:hAnsiTheme="minorHAnsi" w:cs="Times New Roman"/>
                <w:sz w:val="22"/>
                <w:szCs w:val="22"/>
              </w:rPr>
            </w:pPr>
            <w:r w:rsidRPr="00FA4978">
              <w:rPr>
                <w:rFonts w:asciiTheme="minorHAnsi" w:hAnsiTheme="minorHAnsi" w:cs="Times New Roman"/>
                <w:sz w:val="22"/>
                <w:szCs w:val="22"/>
              </w:rPr>
              <w:t>04/2009</w:t>
            </w:r>
          </w:p>
        </w:tc>
        <w:tc>
          <w:tcPr>
            <w:tcW w:w="3907" w:type="pct"/>
          </w:tcPr>
          <w:p w14:paraId="03762099" w14:textId="0A76D8FF" w:rsidR="00B10544" w:rsidRDefault="00B10544" w:rsidP="00B10544">
            <w:pPr>
              <w:rPr>
                <w:rFonts w:asciiTheme="minorHAnsi" w:hAnsiTheme="minorHAnsi"/>
                <w:sz w:val="22"/>
                <w:szCs w:val="22"/>
              </w:rPr>
            </w:pPr>
            <w:r w:rsidRPr="00FA4978">
              <w:rPr>
                <w:rFonts w:asciiTheme="minorHAnsi" w:hAnsiTheme="minorHAnsi" w:cs="Times New Roman"/>
                <w:sz w:val="22"/>
                <w:szCs w:val="22"/>
              </w:rPr>
              <w:t xml:space="preserve">Predicting outcomes and changing natural history in Crohn’s disease, CME GI Grand Rounds, New York University School of Medicine, New York, NY, </w:t>
            </w:r>
            <w:proofErr w:type="gramStart"/>
            <w:r w:rsidRPr="00FA4978">
              <w:rPr>
                <w:rFonts w:asciiTheme="minorHAnsi" w:hAnsiTheme="minorHAnsi" w:cs="Times New Roman"/>
                <w:sz w:val="22"/>
                <w:szCs w:val="22"/>
              </w:rPr>
              <w:t>USA</w:t>
            </w:r>
            <w:proofErr w:type="gramEnd"/>
            <w:r>
              <w:rPr>
                <w:rFonts w:asciiTheme="minorHAnsi" w:hAnsiTheme="minorHAnsi" w:cs="Times New Roman"/>
                <w:sz w:val="22"/>
                <w:szCs w:val="22"/>
              </w:rPr>
              <w:t>.</w:t>
            </w:r>
          </w:p>
        </w:tc>
      </w:tr>
      <w:tr w:rsidR="00B10544" w:rsidRPr="007912D8" w14:paraId="1A206E17" w14:textId="77777777" w:rsidTr="001E7E1B">
        <w:tc>
          <w:tcPr>
            <w:tcW w:w="364" w:type="pct"/>
          </w:tcPr>
          <w:p w14:paraId="165F49F0" w14:textId="79AC7EB4" w:rsidR="00B10544" w:rsidRPr="00FA4978"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33.</w:t>
            </w:r>
          </w:p>
        </w:tc>
        <w:tc>
          <w:tcPr>
            <w:tcW w:w="729" w:type="pct"/>
          </w:tcPr>
          <w:p w14:paraId="3667E542" w14:textId="508EEE78" w:rsidR="00B10544" w:rsidRDefault="00B10544" w:rsidP="00B10544">
            <w:pPr>
              <w:spacing w:before="0" w:after="0"/>
              <w:jc w:val="center"/>
              <w:rPr>
                <w:rFonts w:asciiTheme="minorHAnsi" w:hAnsiTheme="minorHAnsi" w:cs="Times New Roman"/>
                <w:sz w:val="22"/>
                <w:szCs w:val="22"/>
              </w:rPr>
            </w:pPr>
            <w:r w:rsidRPr="00FA4978">
              <w:rPr>
                <w:rFonts w:asciiTheme="minorHAnsi" w:hAnsiTheme="minorHAnsi" w:cs="Times New Roman"/>
                <w:sz w:val="22"/>
                <w:szCs w:val="22"/>
              </w:rPr>
              <w:t>04/2009</w:t>
            </w:r>
          </w:p>
        </w:tc>
        <w:tc>
          <w:tcPr>
            <w:tcW w:w="3907" w:type="pct"/>
          </w:tcPr>
          <w:p w14:paraId="4AD2F57C" w14:textId="29D1502A" w:rsidR="00B10544" w:rsidRDefault="00B10544" w:rsidP="00B10544">
            <w:pPr>
              <w:rPr>
                <w:rFonts w:asciiTheme="minorHAnsi" w:hAnsiTheme="minorHAnsi"/>
                <w:sz w:val="22"/>
                <w:szCs w:val="22"/>
              </w:rPr>
            </w:pPr>
            <w:r w:rsidRPr="00FA4978">
              <w:rPr>
                <w:rFonts w:asciiTheme="minorHAnsi" w:hAnsiTheme="minorHAnsi" w:cs="Times New Roman"/>
                <w:sz w:val="22"/>
                <w:szCs w:val="22"/>
              </w:rPr>
              <w:t xml:space="preserve">Predicting outcomes and changing natural history in Crohn’s disease, CME Grand Rounds, Cleveland Clinic, FL, </w:t>
            </w:r>
            <w:proofErr w:type="gramStart"/>
            <w:r w:rsidRPr="00FA4978">
              <w:rPr>
                <w:rFonts w:asciiTheme="minorHAnsi" w:hAnsiTheme="minorHAnsi" w:cs="Times New Roman"/>
                <w:sz w:val="22"/>
                <w:szCs w:val="22"/>
              </w:rPr>
              <w:t>USA</w:t>
            </w:r>
            <w:proofErr w:type="gramEnd"/>
            <w:r>
              <w:rPr>
                <w:rFonts w:asciiTheme="minorHAnsi" w:hAnsiTheme="minorHAnsi" w:cs="Times New Roman"/>
                <w:sz w:val="22"/>
                <w:szCs w:val="22"/>
              </w:rPr>
              <w:t>.</w:t>
            </w:r>
          </w:p>
        </w:tc>
      </w:tr>
      <w:tr w:rsidR="00B10544" w:rsidRPr="007912D8" w14:paraId="1AA4A4E5" w14:textId="77777777" w:rsidTr="001E7E1B">
        <w:tc>
          <w:tcPr>
            <w:tcW w:w="364" w:type="pct"/>
          </w:tcPr>
          <w:p w14:paraId="16A87437" w14:textId="70DA80F4" w:rsidR="00B10544" w:rsidRPr="00FA4978"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34.</w:t>
            </w:r>
          </w:p>
        </w:tc>
        <w:tc>
          <w:tcPr>
            <w:tcW w:w="729" w:type="pct"/>
          </w:tcPr>
          <w:p w14:paraId="1E2C75B1" w14:textId="60A43595" w:rsidR="00B10544" w:rsidRDefault="00B10544" w:rsidP="00B10544">
            <w:pPr>
              <w:spacing w:before="0" w:after="0"/>
              <w:jc w:val="center"/>
              <w:rPr>
                <w:rFonts w:asciiTheme="minorHAnsi" w:hAnsiTheme="minorHAnsi" w:cs="Times New Roman"/>
                <w:sz w:val="22"/>
                <w:szCs w:val="22"/>
              </w:rPr>
            </w:pPr>
            <w:r w:rsidRPr="00FA4978">
              <w:rPr>
                <w:rFonts w:asciiTheme="minorHAnsi" w:hAnsiTheme="minorHAnsi" w:cs="Times New Roman"/>
                <w:sz w:val="22"/>
                <w:szCs w:val="22"/>
              </w:rPr>
              <w:t>03/2009</w:t>
            </w:r>
          </w:p>
        </w:tc>
        <w:tc>
          <w:tcPr>
            <w:tcW w:w="3907" w:type="pct"/>
          </w:tcPr>
          <w:p w14:paraId="2AABC4AB" w14:textId="521C5D98" w:rsidR="00B10544" w:rsidRDefault="00B10544" w:rsidP="00B10544">
            <w:pPr>
              <w:rPr>
                <w:rFonts w:asciiTheme="minorHAnsi" w:hAnsiTheme="minorHAnsi"/>
                <w:sz w:val="22"/>
                <w:szCs w:val="22"/>
              </w:rPr>
            </w:pPr>
            <w:r w:rsidRPr="00FA4978">
              <w:rPr>
                <w:rFonts w:asciiTheme="minorHAnsi" w:hAnsiTheme="minorHAnsi" w:cs="Times New Roman"/>
                <w:sz w:val="22"/>
                <w:szCs w:val="22"/>
              </w:rPr>
              <w:t xml:space="preserve">Tools to predict outcomes in Crohn’s disease, CME Grand Rounds, Wright State University, </w:t>
            </w:r>
            <w:proofErr w:type="gramStart"/>
            <w:r w:rsidRPr="00FA4978">
              <w:rPr>
                <w:rFonts w:asciiTheme="minorHAnsi" w:hAnsiTheme="minorHAnsi" w:cs="Times New Roman"/>
                <w:sz w:val="22"/>
                <w:szCs w:val="22"/>
              </w:rPr>
              <w:t>Dayton</w:t>
            </w:r>
            <w:proofErr w:type="gramEnd"/>
            <w:r w:rsidRPr="00FA4978">
              <w:rPr>
                <w:rFonts w:asciiTheme="minorHAnsi" w:hAnsiTheme="minorHAnsi" w:cs="Times New Roman"/>
                <w:sz w:val="22"/>
                <w:szCs w:val="22"/>
              </w:rPr>
              <w:t>, OH, USA</w:t>
            </w:r>
            <w:r>
              <w:rPr>
                <w:rFonts w:asciiTheme="minorHAnsi" w:hAnsiTheme="minorHAnsi" w:cs="Times New Roman"/>
                <w:sz w:val="22"/>
                <w:szCs w:val="22"/>
              </w:rPr>
              <w:t>.</w:t>
            </w:r>
          </w:p>
        </w:tc>
      </w:tr>
      <w:tr w:rsidR="00B10544" w:rsidRPr="007912D8" w14:paraId="7805F696" w14:textId="77777777" w:rsidTr="001E7E1B">
        <w:tc>
          <w:tcPr>
            <w:tcW w:w="364" w:type="pct"/>
          </w:tcPr>
          <w:p w14:paraId="4449B9F0" w14:textId="1355D982" w:rsidR="00B10544" w:rsidRPr="00FA4978"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35.</w:t>
            </w:r>
          </w:p>
        </w:tc>
        <w:tc>
          <w:tcPr>
            <w:tcW w:w="729" w:type="pct"/>
          </w:tcPr>
          <w:p w14:paraId="03C92B46" w14:textId="577F28B6" w:rsidR="00B10544" w:rsidRDefault="00B10544" w:rsidP="00B10544">
            <w:pPr>
              <w:spacing w:before="0" w:after="0"/>
              <w:jc w:val="center"/>
              <w:rPr>
                <w:rFonts w:asciiTheme="minorHAnsi" w:hAnsiTheme="minorHAnsi" w:cs="Times New Roman"/>
                <w:sz w:val="22"/>
                <w:szCs w:val="22"/>
              </w:rPr>
            </w:pPr>
            <w:r w:rsidRPr="00FA4978">
              <w:rPr>
                <w:rFonts w:asciiTheme="minorHAnsi" w:hAnsiTheme="minorHAnsi" w:cs="Times New Roman"/>
                <w:sz w:val="22"/>
                <w:szCs w:val="22"/>
              </w:rPr>
              <w:t>02/2009</w:t>
            </w:r>
          </w:p>
        </w:tc>
        <w:tc>
          <w:tcPr>
            <w:tcW w:w="3907" w:type="pct"/>
          </w:tcPr>
          <w:p w14:paraId="578DDA8B" w14:textId="0F27985B" w:rsidR="00B10544" w:rsidRDefault="00B10544" w:rsidP="00B10544">
            <w:pPr>
              <w:rPr>
                <w:rFonts w:asciiTheme="minorHAnsi" w:hAnsiTheme="minorHAnsi"/>
                <w:sz w:val="22"/>
                <w:szCs w:val="22"/>
              </w:rPr>
            </w:pPr>
            <w:r w:rsidRPr="00FA4978">
              <w:rPr>
                <w:rFonts w:asciiTheme="minorHAnsi" w:hAnsiTheme="minorHAnsi" w:cs="Times New Roman"/>
                <w:sz w:val="22"/>
                <w:szCs w:val="22"/>
              </w:rPr>
              <w:t>Air Pollution and IBD: A Novel Association, Broad Medical Research Program Investigator Meeting, Los Angeles, CA, USA</w:t>
            </w:r>
            <w:r>
              <w:rPr>
                <w:rFonts w:asciiTheme="minorHAnsi" w:hAnsiTheme="minorHAnsi" w:cs="Times New Roman"/>
                <w:sz w:val="22"/>
                <w:szCs w:val="22"/>
              </w:rPr>
              <w:t>.</w:t>
            </w:r>
          </w:p>
        </w:tc>
      </w:tr>
      <w:tr w:rsidR="00B10544" w:rsidRPr="007912D8" w14:paraId="39307C1D" w14:textId="77777777" w:rsidTr="001E7E1B">
        <w:tc>
          <w:tcPr>
            <w:tcW w:w="364" w:type="pct"/>
          </w:tcPr>
          <w:p w14:paraId="4F7792FF" w14:textId="4AD01AF3" w:rsidR="00B10544" w:rsidRPr="00FA4978"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36.</w:t>
            </w:r>
          </w:p>
        </w:tc>
        <w:tc>
          <w:tcPr>
            <w:tcW w:w="729" w:type="pct"/>
          </w:tcPr>
          <w:p w14:paraId="45237C97" w14:textId="5B6F14A3" w:rsidR="00B10544" w:rsidRDefault="00B10544" w:rsidP="00B10544">
            <w:pPr>
              <w:spacing w:before="0" w:after="0"/>
              <w:jc w:val="center"/>
              <w:rPr>
                <w:rFonts w:asciiTheme="minorHAnsi" w:hAnsiTheme="minorHAnsi" w:cs="Times New Roman"/>
                <w:sz w:val="22"/>
                <w:szCs w:val="22"/>
              </w:rPr>
            </w:pPr>
            <w:r w:rsidRPr="00FA4978">
              <w:rPr>
                <w:rFonts w:asciiTheme="minorHAnsi" w:hAnsiTheme="minorHAnsi" w:cs="Times New Roman"/>
                <w:sz w:val="22"/>
                <w:szCs w:val="22"/>
              </w:rPr>
              <w:t>01/2009</w:t>
            </w:r>
          </w:p>
        </w:tc>
        <w:tc>
          <w:tcPr>
            <w:tcW w:w="3907" w:type="pct"/>
          </w:tcPr>
          <w:p w14:paraId="7D6F7D8D" w14:textId="6457DFDD" w:rsidR="00B10544" w:rsidRDefault="00B10544" w:rsidP="00B10544">
            <w:pPr>
              <w:rPr>
                <w:rFonts w:asciiTheme="minorHAnsi" w:hAnsiTheme="minorHAnsi"/>
                <w:sz w:val="22"/>
                <w:szCs w:val="22"/>
              </w:rPr>
            </w:pPr>
            <w:r w:rsidRPr="00FA4978">
              <w:rPr>
                <w:rFonts w:asciiTheme="minorHAnsi" w:hAnsiTheme="minorHAnsi" w:cs="Times New Roman"/>
                <w:sz w:val="22"/>
                <w:szCs w:val="22"/>
              </w:rPr>
              <w:t xml:space="preserve">Environmental Perspectives in IBD, Epidemiology Seminar Rounds, </w:t>
            </w:r>
            <w:proofErr w:type="spellStart"/>
            <w:r w:rsidRPr="00FA4978">
              <w:rPr>
                <w:rFonts w:asciiTheme="minorHAnsi" w:hAnsiTheme="minorHAnsi" w:cs="Times New Roman"/>
                <w:sz w:val="22"/>
                <w:szCs w:val="22"/>
              </w:rPr>
              <w:t>Karolinski</w:t>
            </w:r>
            <w:proofErr w:type="spellEnd"/>
            <w:r w:rsidRPr="00FA4978">
              <w:rPr>
                <w:rFonts w:asciiTheme="minorHAnsi" w:hAnsiTheme="minorHAnsi" w:cs="Times New Roman"/>
                <w:sz w:val="22"/>
                <w:szCs w:val="22"/>
              </w:rPr>
              <w:t xml:space="preserve"> Institute, Stockholm, Sweden</w:t>
            </w:r>
            <w:r>
              <w:rPr>
                <w:rFonts w:asciiTheme="minorHAnsi" w:hAnsiTheme="minorHAnsi" w:cs="Times New Roman"/>
                <w:sz w:val="22"/>
                <w:szCs w:val="22"/>
              </w:rPr>
              <w:t>.</w:t>
            </w:r>
          </w:p>
        </w:tc>
      </w:tr>
      <w:tr w:rsidR="00B10544" w:rsidRPr="007912D8" w14:paraId="54EA82BB" w14:textId="77777777" w:rsidTr="001E7E1B">
        <w:tc>
          <w:tcPr>
            <w:tcW w:w="364" w:type="pct"/>
          </w:tcPr>
          <w:p w14:paraId="2AF3E947" w14:textId="77777777" w:rsidR="00B10544" w:rsidRDefault="00B10544" w:rsidP="00B10544">
            <w:pPr>
              <w:spacing w:before="0" w:after="0"/>
              <w:jc w:val="center"/>
              <w:rPr>
                <w:rFonts w:asciiTheme="minorHAnsi" w:hAnsiTheme="minorHAnsi" w:cs="Times New Roman"/>
                <w:sz w:val="22"/>
                <w:szCs w:val="22"/>
              </w:rPr>
            </w:pPr>
          </w:p>
        </w:tc>
        <w:tc>
          <w:tcPr>
            <w:tcW w:w="729" w:type="pct"/>
          </w:tcPr>
          <w:p w14:paraId="18EF3EE1" w14:textId="394F1C0D" w:rsidR="00B10544" w:rsidRDefault="00B10544" w:rsidP="00B10544">
            <w:pPr>
              <w:spacing w:before="0" w:after="0"/>
              <w:jc w:val="center"/>
              <w:rPr>
                <w:rFonts w:asciiTheme="minorHAnsi" w:hAnsiTheme="minorHAnsi" w:cs="Times New Roman"/>
                <w:sz w:val="22"/>
                <w:szCs w:val="22"/>
              </w:rPr>
            </w:pPr>
          </w:p>
        </w:tc>
        <w:tc>
          <w:tcPr>
            <w:tcW w:w="3907" w:type="pct"/>
          </w:tcPr>
          <w:p w14:paraId="2D4BEDB2" w14:textId="77777777" w:rsidR="00B10544" w:rsidRDefault="00B10544" w:rsidP="00B10544">
            <w:pPr>
              <w:rPr>
                <w:rFonts w:asciiTheme="minorHAnsi" w:hAnsiTheme="minorHAnsi"/>
                <w:sz w:val="22"/>
                <w:szCs w:val="22"/>
              </w:rPr>
            </w:pPr>
          </w:p>
        </w:tc>
      </w:tr>
      <w:tr w:rsidR="00B10544" w:rsidRPr="007912D8" w14:paraId="155550EA" w14:textId="77777777" w:rsidTr="001E7E1B">
        <w:tc>
          <w:tcPr>
            <w:tcW w:w="364" w:type="pct"/>
            <w:vAlign w:val="center"/>
          </w:tcPr>
          <w:p w14:paraId="0B820AF0" w14:textId="5C9B2BE2" w:rsidR="00B10544" w:rsidRDefault="00B10544" w:rsidP="00B10544">
            <w:pPr>
              <w:spacing w:before="0" w:after="0"/>
              <w:jc w:val="center"/>
              <w:rPr>
                <w:rFonts w:asciiTheme="minorHAnsi" w:hAnsiTheme="minorHAnsi" w:cs="Times New Roman"/>
                <w:sz w:val="22"/>
                <w:szCs w:val="22"/>
              </w:rPr>
            </w:pPr>
          </w:p>
        </w:tc>
        <w:tc>
          <w:tcPr>
            <w:tcW w:w="729" w:type="pct"/>
            <w:vAlign w:val="center"/>
          </w:tcPr>
          <w:p w14:paraId="3F9B2934" w14:textId="3A10348F" w:rsidR="00B10544" w:rsidRDefault="00B10544" w:rsidP="00B10544">
            <w:pPr>
              <w:spacing w:before="0" w:after="0"/>
              <w:jc w:val="center"/>
              <w:rPr>
                <w:rFonts w:asciiTheme="minorHAnsi" w:hAnsiTheme="minorHAnsi" w:cs="Times New Roman"/>
                <w:sz w:val="22"/>
                <w:szCs w:val="22"/>
              </w:rPr>
            </w:pPr>
            <w:r>
              <w:rPr>
                <w:rFonts w:asciiTheme="minorHAnsi" w:hAnsiTheme="minorHAnsi" w:cs="Times New Roman"/>
                <w:b/>
                <w:i/>
                <w:sz w:val="22"/>
                <w:szCs w:val="22"/>
              </w:rPr>
              <w:t>N</w:t>
            </w:r>
            <w:r w:rsidRPr="00EF1731">
              <w:rPr>
                <w:rFonts w:asciiTheme="minorHAnsi" w:hAnsiTheme="minorHAnsi" w:cs="Times New Roman"/>
                <w:b/>
                <w:i/>
                <w:sz w:val="22"/>
                <w:szCs w:val="22"/>
              </w:rPr>
              <w:t>ational</w:t>
            </w:r>
          </w:p>
        </w:tc>
        <w:tc>
          <w:tcPr>
            <w:tcW w:w="3907" w:type="pct"/>
            <w:vAlign w:val="center"/>
          </w:tcPr>
          <w:p w14:paraId="3E887DF7" w14:textId="570315C6" w:rsidR="00B10544" w:rsidRDefault="00B10544" w:rsidP="00B10544">
            <w:pPr>
              <w:rPr>
                <w:rFonts w:asciiTheme="minorHAnsi" w:hAnsiTheme="minorHAnsi"/>
                <w:sz w:val="22"/>
                <w:szCs w:val="22"/>
              </w:rPr>
            </w:pPr>
            <w:r>
              <w:rPr>
                <w:rFonts w:asciiTheme="minorHAnsi" w:hAnsiTheme="minorHAnsi"/>
                <w:b/>
                <w:i/>
                <w:sz w:val="22"/>
                <w:szCs w:val="22"/>
              </w:rPr>
              <w:t>14</w:t>
            </w:r>
            <w:r w:rsidRPr="00712A6B">
              <w:rPr>
                <w:rFonts w:asciiTheme="minorHAnsi" w:hAnsiTheme="minorHAnsi"/>
                <w:b/>
                <w:i/>
                <w:sz w:val="22"/>
                <w:szCs w:val="22"/>
              </w:rPr>
              <w:t xml:space="preserve"> invited addresses from 2018 to present.</w:t>
            </w:r>
          </w:p>
        </w:tc>
      </w:tr>
      <w:tr w:rsidR="00B10544" w:rsidRPr="007912D8" w14:paraId="6EEBA7E6" w14:textId="77777777" w:rsidTr="001E7E1B">
        <w:tc>
          <w:tcPr>
            <w:tcW w:w="364" w:type="pct"/>
          </w:tcPr>
          <w:p w14:paraId="3DEB76C2" w14:textId="1EFEAC18" w:rsidR="00B10544"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1.</w:t>
            </w:r>
          </w:p>
        </w:tc>
        <w:tc>
          <w:tcPr>
            <w:tcW w:w="729" w:type="pct"/>
          </w:tcPr>
          <w:p w14:paraId="0D37B6D6" w14:textId="6F8D4D50" w:rsidR="00B10544"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07/04/2021</w:t>
            </w:r>
          </w:p>
        </w:tc>
        <w:tc>
          <w:tcPr>
            <w:tcW w:w="3907" w:type="pct"/>
          </w:tcPr>
          <w:p w14:paraId="2D6DF8B9" w14:textId="4B955DC6" w:rsidR="00B10544" w:rsidRPr="00E66F3A" w:rsidRDefault="00B10544" w:rsidP="00B10544">
            <w:pPr>
              <w:rPr>
                <w:rFonts w:asciiTheme="minorHAnsi" w:hAnsiTheme="minorHAnsi"/>
                <w:sz w:val="22"/>
                <w:szCs w:val="22"/>
              </w:rPr>
            </w:pPr>
            <w:r w:rsidRPr="00B10544">
              <w:rPr>
                <w:rFonts w:asciiTheme="minorHAnsi" w:hAnsiTheme="minorHAnsi"/>
                <w:sz w:val="22"/>
                <w:szCs w:val="22"/>
              </w:rPr>
              <w:t>When COVID Meets IBD: What we Know About the Vaccine</w:t>
            </w:r>
            <w:r>
              <w:rPr>
                <w:rFonts w:asciiTheme="minorHAnsi" w:hAnsiTheme="minorHAnsi"/>
                <w:sz w:val="22"/>
                <w:szCs w:val="22"/>
              </w:rPr>
              <w:t>. McGill University, Montreal, Quebec. (Webinar)</w:t>
            </w:r>
          </w:p>
        </w:tc>
      </w:tr>
      <w:tr w:rsidR="00B10544" w:rsidRPr="007912D8" w14:paraId="41FFB656" w14:textId="77777777" w:rsidTr="001E7E1B">
        <w:tc>
          <w:tcPr>
            <w:tcW w:w="364" w:type="pct"/>
          </w:tcPr>
          <w:p w14:paraId="4C46F8DF" w14:textId="2B1CCBCB" w:rsidR="00B10544"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2.</w:t>
            </w:r>
          </w:p>
        </w:tc>
        <w:tc>
          <w:tcPr>
            <w:tcW w:w="729" w:type="pct"/>
          </w:tcPr>
          <w:p w14:paraId="59C65B47" w14:textId="58F69BB5" w:rsidR="00B10544"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17/03/2021</w:t>
            </w:r>
          </w:p>
        </w:tc>
        <w:tc>
          <w:tcPr>
            <w:tcW w:w="3907" w:type="pct"/>
          </w:tcPr>
          <w:p w14:paraId="29A88B96" w14:textId="32390FD3" w:rsidR="00B10544" w:rsidRPr="00681139" w:rsidRDefault="00B10544" w:rsidP="00B10544">
            <w:pPr>
              <w:rPr>
                <w:rFonts w:asciiTheme="minorHAnsi" w:hAnsiTheme="minorHAnsi"/>
                <w:sz w:val="22"/>
                <w:szCs w:val="22"/>
              </w:rPr>
            </w:pPr>
            <w:r w:rsidRPr="00E66F3A">
              <w:rPr>
                <w:rFonts w:asciiTheme="minorHAnsi" w:hAnsiTheme="minorHAnsi"/>
                <w:sz w:val="22"/>
                <w:szCs w:val="22"/>
              </w:rPr>
              <w:t>The Global Epidemiology of Inflammatory Bowel Disease in the Time of a Pandemic</w:t>
            </w:r>
            <w:r>
              <w:rPr>
                <w:rFonts w:asciiTheme="minorHAnsi" w:hAnsiTheme="minorHAnsi"/>
                <w:sz w:val="22"/>
                <w:szCs w:val="22"/>
              </w:rPr>
              <w:t>, Gastroenterology Rounds, McGill University, Montreal, Quebec (Webinar)</w:t>
            </w:r>
          </w:p>
        </w:tc>
      </w:tr>
      <w:tr w:rsidR="00B10544" w:rsidRPr="007912D8" w14:paraId="3A40755D" w14:textId="77777777" w:rsidTr="001E7E1B">
        <w:tc>
          <w:tcPr>
            <w:tcW w:w="364" w:type="pct"/>
          </w:tcPr>
          <w:p w14:paraId="6300BF78" w14:textId="0AC2F1A2" w:rsidR="00B10544"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3.</w:t>
            </w:r>
          </w:p>
        </w:tc>
        <w:tc>
          <w:tcPr>
            <w:tcW w:w="729" w:type="pct"/>
          </w:tcPr>
          <w:p w14:paraId="2EBE4B64" w14:textId="3FBB9CAD" w:rsidR="00B10544"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10/03/2021</w:t>
            </w:r>
          </w:p>
        </w:tc>
        <w:tc>
          <w:tcPr>
            <w:tcW w:w="3907" w:type="pct"/>
          </w:tcPr>
          <w:p w14:paraId="555F0B47" w14:textId="7CBF5AF7" w:rsidR="00B10544" w:rsidRDefault="00B10544" w:rsidP="00B10544">
            <w:pPr>
              <w:rPr>
                <w:rFonts w:asciiTheme="minorHAnsi" w:hAnsiTheme="minorHAnsi"/>
                <w:sz w:val="22"/>
                <w:szCs w:val="22"/>
              </w:rPr>
            </w:pPr>
            <w:r w:rsidRPr="00681139">
              <w:rPr>
                <w:rFonts w:asciiTheme="minorHAnsi" w:hAnsiTheme="minorHAnsi"/>
                <w:sz w:val="22"/>
                <w:szCs w:val="22"/>
              </w:rPr>
              <w:t>A year in a Pandemic: COVID-19 and IBD―where we have come, and what lies ahead, GI Connect Program, Atlantic Canada</w:t>
            </w:r>
            <w:r>
              <w:rPr>
                <w:rFonts w:asciiTheme="minorHAnsi" w:hAnsiTheme="minorHAnsi"/>
                <w:sz w:val="22"/>
                <w:szCs w:val="22"/>
              </w:rPr>
              <w:t>. (Webinar)</w:t>
            </w:r>
          </w:p>
        </w:tc>
      </w:tr>
      <w:tr w:rsidR="00B10544" w:rsidRPr="007912D8" w14:paraId="7B21F6F7" w14:textId="77777777" w:rsidTr="001E7E1B">
        <w:tc>
          <w:tcPr>
            <w:tcW w:w="364" w:type="pct"/>
          </w:tcPr>
          <w:p w14:paraId="64ECDA50" w14:textId="73BC80E1" w:rsidR="00B10544"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4.</w:t>
            </w:r>
          </w:p>
        </w:tc>
        <w:tc>
          <w:tcPr>
            <w:tcW w:w="729" w:type="pct"/>
          </w:tcPr>
          <w:p w14:paraId="6D800FF1" w14:textId="4913B03C" w:rsidR="00B10544"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10/03/2021</w:t>
            </w:r>
          </w:p>
        </w:tc>
        <w:tc>
          <w:tcPr>
            <w:tcW w:w="3907" w:type="pct"/>
          </w:tcPr>
          <w:p w14:paraId="64F08B6E" w14:textId="1BDBBAFA" w:rsidR="00B10544" w:rsidRDefault="00B10544" w:rsidP="00B10544">
            <w:pPr>
              <w:rPr>
                <w:rFonts w:asciiTheme="minorHAnsi" w:hAnsiTheme="minorHAnsi"/>
                <w:sz w:val="22"/>
                <w:szCs w:val="22"/>
              </w:rPr>
            </w:pPr>
            <w:r w:rsidRPr="00681139">
              <w:rPr>
                <w:rFonts w:asciiTheme="minorHAnsi" w:hAnsiTheme="minorHAnsi"/>
                <w:sz w:val="22"/>
                <w:szCs w:val="22"/>
              </w:rPr>
              <w:t>A year in a Pandemic: COVID-19 and IBD―where we have come, and what lies ahead, GI Connect Program, Ontario</w:t>
            </w:r>
            <w:r>
              <w:rPr>
                <w:rFonts w:asciiTheme="minorHAnsi" w:hAnsiTheme="minorHAnsi"/>
                <w:sz w:val="22"/>
                <w:szCs w:val="22"/>
              </w:rPr>
              <w:t>. (Webinar)</w:t>
            </w:r>
          </w:p>
        </w:tc>
      </w:tr>
      <w:tr w:rsidR="00B10544" w:rsidRPr="007912D8" w14:paraId="62A04D36" w14:textId="77777777" w:rsidTr="001E7E1B">
        <w:tc>
          <w:tcPr>
            <w:tcW w:w="364" w:type="pct"/>
          </w:tcPr>
          <w:p w14:paraId="27697F0F" w14:textId="21A93E50" w:rsidR="00B10544"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5.</w:t>
            </w:r>
          </w:p>
        </w:tc>
        <w:tc>
          <w:tcPr>
            <w:tcW w:w="729" w:type="pct"/>
          </w:tcPr>
          <w:p w14:paraId="153C20B8" w14:textId="68B3132D" w:rsidR="00B10544"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08/03/2021</w:t>
            </w:r>
          </w:p>
        </w:tc>
        <w:tc>
          <w:tcPr>
            <w:tcW w:w="3907" w:type="pct"/>
          </w:tcPr>
          <w:p w14:paraId="3EBFE426" w14:textId="61336E8B" w:rsidR="00B10544" w:rsidRPr="00681139" w:rsidRDefault="00B10544" w:rsidP="00B10544">
            <w:pPr>
              <w:rPr>
                <w:rFonts w:asciiTheme="minorHAnsi" w:hAnsiTheme="minorHAnsi"/>
                <w:sz w:val="22"/>
                <w:szCs w:val="22"/>
              </w:rPr>
            </w:pPr>
            <w:r w:rsidRPr="00681139">
              <w:rPr>
                <w:rFonts w:asciiTheme="minorHAnsi" w:hAnsiTheme="minorHAnsi"/>
                <w:sz w:val="22"/>
                <w:szCs w:val="22"/>
              </w:rPr>
              <w:t>A year in a Pandemic: COVID-19 and IBD―where we have come, and what lies ahead, GI Connect Program, Quebec</w:t>
            </w:r>
            <w:r>
              <w:rPr>
                <w:rFonts w:asciiTheme="minorHAnsi" w:hAnsiTheme="minorHAnsi"/>
                <w:sz w:val="22"/>
                <w:szCs w:val="22"/>
              </w:rPr>
              <w:t>. (Webinar)</w:t>
            </w:r>
          </w:p>
        </w:tc>
      </w:tr>
      <w:tr w:rsidR="00B10544" w:rsidRPr="007912D8" w14:paraId="5BA9B196" w14:textId="77777777" w:rsidTr="001E7E1B">
        <w:tc>
          <w:tcPr>
            <w:tcW w:w="364" w:type="pct"/>
          </w:tcPr>
          <w:p w14:paraId="6C588CFC" w14:textId="74C83F3A" w:rsidR="00B10544"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6.</w:t>
            </w:r>
          </w:p>
        </w:tc>
        <w:tc>
          <w:tcPr>
            <w:tcW w:w="729" w:type="pct"/>
          </w:tcPr>
          <w:p w14:paraId="56755D5D" w14:textId="4501AD0C" w:rsidR="00B10544"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07/11/2020</w:t>
            </w:r>
          </w:p>
        </w:tc>
        <w:tc>
          <w:tcPr>
            <w:tcW w:w="3907" w:type="pct"/>
          </w:tcPr>
          <w:p w14:paraId="6F8BA79A" w14:textId="2154F452" w:rsidR="00B10544" w:rsidRDefault="00B10544" w:rsidP="00B10544">
            <w:pPr>
              <w:rPr>
                <w:rFonts w:asciiTheme="minorHAnsi" w:hAnsiTheme="minorHAnsi"/>
                <w:sz w:val="22"/>
                <w:szCs w:val="22"/>
              </w:rPr>
            </w:pPr>
            <w:r>
              <w:rPr>
                <w:rFonts w:asciiTheme="minorHAnsi" w:hAnsiTheme="minorHAnsi"/>
                <w:sz w:val="22"/>
                <w:szCs w:val="22"/>
              </w:rPr>
              <w:t xml:space="preserve">IBD Research in the COVID-19 World. </w:t>
            </w:r>
            <w:r w:rsidRPr="001F5A97">
              <w:rPr>
                <w:rFonts w:asciiTheme="minorHAnsi" w:hAnsiTheme="minorHAnsi"/>
                <w:sz w:val="22"/>
                <w:szCs w:val="22"/>
              </w:rPr>
              <w:t>Canada Future Directions in IBD 2020</w:t>
            </w:r>
            <w:r>
              <w:rPr>
                <w:rFonts w:asciiTheme="minorHAnsi" w:hAnsiTheme="minorHAnsi"/>
                <w:sz w:val="22"/>
                <w:szCs w:val="22"/>
              </w:rPr>
              <w:t>. Toronto, Ontario. (Webinar)</w:t>
            </w:r>
          </w:p>
        </w:tc>
      </w:tr>
      <w:tr w:rsidR="00B10544" w:rsidRPr="007912D8" w14:paraId="037BFE58" w14:textId="77777777" w:rsidTr="001E7E1B">
        <w:tc>
          <w:tcPr>
            <w:tcW w:w="364" w:type="pct"/>
          </w:tcPr>
          <w:p w14:paraId="65E22EF2" w14:textId="412E8ECE" w:rsidR="00B10544"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7.</w:t>
            </w:r>
          </w:p>
        </w:tc>
        <w:tc>
          <w:tcPr>
            <w:tcW w:w="729" w:type="pct"/>
          </w:tcPr>
          <w:p w14:paraId="4C9BA6EA" w14:textId="1C258168" w:rsidR="00B10544"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18/06/2020</w:t>
            </w:r>
          </w:p>
        </w:tc>
        <w:tc>
          <w:tcPr>
            <w:tcW w:w="3907" w:type="pct"/>
          </w:tcPr>
          <w:p w14:paraId="0A5F4237" w14:textId="1CFE34E6" w:rsidR="00B10544" w:rsidRDefault="00B10544" w:rsidP="00B10544">
            <w:pPr>
              <w:rPr>
                <w:rFonts w:asciiTheme="minorHAnsi" w:hAnsiTheme="minorHAnsi"/>
                <w:sz w:val="22"/>
                <w:szCs w:val="22"/>
              </w:rPr>
            </w:pPr>
            <w:r>
              <w:rPr>
                <w:rFonts w:asciiTheme="minorHAnsi" w:hAnsiTheme="minorHAnsi"/>
                <w:sz w:val="22"/>
                <w:szCs w:val="22"/>
              </w:rPr>
              <w:t>The Global Evolution of IBD in the Time of a Pandemic. QEII GI Rounds, Dalhousie University, Halifax, NS</w:t>
            </w:r>
            <w:r>
              <w:rPr>
                <w:rFonts w:asciiTheme="minorHAnsi" w:hAnsiTheme="minorHAnsi" w:cs="Times New Roman"/>
                <w:sz w:val="22"/>
                <w:szCs w:val="22"/>
              </w:rPr>
              <w:t>,</w:t>
            </w:r>
            <w:r w:rsidRPr="007912D8">
              <w:rPr>
                <w:rFonts w:asciiTheme="minorHAnsi" w:hAnsiTheme="minorHAnsi" w:cs="Times New Roman"/>
                <w:sz w:val="22"/>
                <w:szCs w:val="22"/>
              </w:rPr>
              <w:t xml:space="preserve"> Canada</w:t>
            </w:r>
            <w:r>
              <w:rPr>
                <w:rFonts w:asciiTheme="minorHAnsi" w:hAnsiTheme="minorHAnsi" w:cs="Times New Roman"/>
                <w:sz w:val="22"/>
                <w:szCs w:val="22"/>
              </w:rPr>
              <w:t>. (Webinar)</w:t>
            </w:r>
          </w:p>
        </w:tc>
      </w:tr>
      <w:tr w:rsidR="00B10544" w:rsidRPr="007912D8" w14:paraId="76F14732" w14:textId="77777777" w:rsidTr="001E7E1B">
        <w:tc>
          <w:tcPr>
            <w:tcW w:w="364" w:type="pct"/>
          </w:tcPr>
          <w:p w14:paraId="17C94C04" w14:textId="32293CB1" w:rsidR="00B10544"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8.</w:t>
            </w:r>
          </w:p>
        </w:tc>
        <w:tc>
          <w:tcPr>
            <w:tcW w:w="729" w:type="pct"/>
          </w:tcPr>
          <w:p w14:paraId="0F0D2E23" w14:textId="312FF4A6" w:rsidR="00B10544"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17/06/2020</w:t>
            </w:r>
          </w:p>
        </w:tc>
        <w:tc>
          <w:tcPr>
            <w:tcW w:w="3907" w:type="pct"/>
          </w:tcPr>
          <w:p w14:paraId="07AF9B9B" w14:textId="78236DF6" w:rsidR="00B10544" w:rsidRDefault="00B10544" w:rsidP="00B10544">
            <w:pPr>
              <w:rPr>
                <w:rFonts w:asciiTheme="minorHAnsi" w:hAnsiTheme="minorHAnsi"/>
                <w:sz w:val="22"/>
                <w:szCs w:val="22"/>
              </w:rPr>
            </w:pPr>
            <w:r>
              <w:rPr>
                <w:rFonts w:asciiTheme="minorHAnsi" w:hAnsiTheme="minorHAnsi"/>
                <w:sz w:val="22"/>
                <w:szCs w:val="22"/>
              </w:rPr>
              <w:t>The Global Evolution of IBD in the Time of a Pandemic. CHEO Department of Pediatrics Rounds, University of Ottawa, Ottawa, ON,</w:t>
            </w:r>
            <w:r w:rsidRPr="007912D8">
              <w:rPr>
                <w:rFonts w:asciiTheme="minorHAnsi" w:hAnsiTheme="minorHAnsi" w:cs="Times New Roman"/>
                <w:sz w:val="22"/>
                <w:szCs w:val="22"/>
              </w:rPr>
              <w:t xml:space="preserve"> Canada</w:t>
            </w:r>
            <w:r>
              <w:rPr>
                <w:rFonts w:asciiTheme="minorHAnsi" w:hAnsiTheme="minorHAnsi" w:cs="Times New Roman"/>
                <w:sz w:val="22"/>
                <w:szCs w:val="22"/>
              </w:rPr>
              <w:t>. (Webinar)</w:t>
            </w:r>
          </w:p>
        </w:tc>
      </w:tr>
      <w:tr w:rsidR="00B10544" w:rsidRPr="007912D8" w14:paraId="72D72CBF" w14:textId="77777777" w:rsidTr="001E7E1B">
        <w:tc>
          <w:tcPr>
            <w:tcW w:w="364" w:type="pct"/>
          </w:tcPr>
          <w:p w14:paraId="657BAF62" w14:textId="730A338E" w:rsidR="00B10544"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9.</w:t>
            </w:r>
          </w:p>
        </w:tc>
        <w:tc>
          <w:tcPr>
            <w:tcW w:w="729" w:type="pct"/>
          </w:tcPr>
          <w:p w14:paraId="7544F8B5" w14:textId="2075E26A" w:rsidR="00B10544"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24/10/2019</w:t>
            </w:r>
          </w:p>
        </w:tc>
        <w:tc>
          <w:tcPr>
            <w:tcW w:w="3907" w:type="pct"/>
          </w:tcPr>
          <w:p w14:paraId="720632C9" w14:textId="21076E64" w:rsidR="00B10544" w:rsidRDefault="00B10544" w:rsidP="00B10544">
            <w:pPr>
              <w:rPr>
                <w:rFonts w:asciiTheme="minorHAnsi" w:hAnsiTheme="minorHAnsi"/>
                <w:sz w:val="22"/>
                <w:szCs w:val="22"/>
              </w:rPr>
            </w:pPr>
            <w:r>
              <w:rPr>
                <w:rFonts w:asciiTheme="minorHAnsi" w:hAnsiTheme="minorHAnsi"/>
                <w:sz w:val="22"/>
                <w:szCs w:val="22"/>
              </w:rPr>
              <w:t>Addressing the Rising Burden of IBD in Canada. Gastroenterology Rounds. Hamilton, ON</w:t>
            </w:r>
            <w:r w:rsidRPr="007912D8">
              <w:rPr>
                <w:rFonts w:asciiTheme="minorHAnsi" w:hAnsiTheme="minorHAnsi" w:cs="Times New Roman"/>
                <w:sz w:val="22"/>
                <w:szCs w:val="22"/>
              </w:rPr>
              <w:t>, Canada</w:t>
            </w:r>
            <w:r>
              <w:rPr>
                <w:rFonts w:asciiTheme="minorHAnsi" w:hAnsiTheme="minorHAnsi" w:cs="Times New Roman"/>
                <w:sz w:val="22"/>
                <w:szCs w:val="22"/>
              </w:rPr>
              <w:t>.</w:t>
            </w:r>
          </w:p>
        </w:tc>
      </w:tr>
      <w:tr w:rsidR="00B10544" w:rsidRPr="007912D8" w14:paraId="3AA086A1" w14:textId="77777777" w:rsidTr="001E7E1B">
        <w:tc>
          <w:tcPr>
            <w:tcW w:w="364" w:type="pct"/>
          </w:tcPr>
          <w:p w14:paraId="1BAF769C" w14:textId="6968C5F2" w:rsidR="00B10544"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10.</w:t>
            </w:r>
          </w:p>
        </w:tc>
        <w:tc>
          <w:tcPr>
            <w:tcW w:w="729" w:type="pct"/>
          </w:tcPr>
          <w:p w14:paraId="4916AFA4" w14:textId="55042941" w:rsidR="00B10544"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30/10/2019</w:t>
            </w:r>
          </w:p>
        </w:tc>
        <w:tc>
          <w:tcPr>
            <w:tcW w:w="3907" w:type="pct"/>
          </w:tcPr>
          <w:p w14:paraId="065D0BF6" w14:textId="1567C6BE" w:rsidR="00B10544" w:rsidRDefault="00B10544" w:rsidP="00B10544">
            <w:pPr>
              <w:rPr>
                <w:rFonts w:asciiTheme="minorHAnsi" w:hAnsiTheme="minorHAnsi"/>
                <w:sz w:val="22"/>
                <w:szCs w:val="22"/>
              </w:rPr>
            </w:pPr>
            <w:r w:rsidRPr="00D30ED0">
              <w:rPr>
                <w:rFonts w:asciiTheme="minorHAnsi" w:hAnsiTheme="minorHAnsi"/>
                <w:sz w:val="22"/>
                <w:szCs w:val="22"/>
              </w:rPr>
              <w:t>The evolution of IBD: from Darwin’s Origin of Species to the origin of a modern disease.</w:t>
            </w:r>
            <w:r>
              <w:rPr>
                <w:rFonts w:asciiTheme="minorHAnsi" w:hAnsiTheme="minorHAnsi"/>
                <w:sz w:val="22"/>
                <w:szCs w:val="22"/>
              </w:rPr>
              <w:t xml:space="preserve"> Department of Medicine, Grand Rounds. University of Saskatchewan. Saskatoon, SK</w:t>
            </w:r>
            <w:r w:rsidRPr="007912D8">
              <w:rPr>
                <w:rFonts w:asciiTheme="minorHAnsi" w:hAnsiTheme="minorHAnsi" w:cs="Times New Roman"/>
                <w:sz w:val="22"/>
                <w:szCs w:val="22"/>
              </w:rPr>
              <w:t>, Canada</w:t>
            </w:r>
            <w:r>
              <w:rPr>
                <w:rFonts w:asciiTheme="minorHAnsi" w:hAnsiTheme="minorHAnsi" w:cs="Times New Roman"/>
                <w:sz w:val="22"/>
                <w:szCs w:val="22"/>
              </w:rPr>
              <w:t>.</w:t>
            </w:r>
          </w:p>
        </w:tc>
      </w:tr>
      <w:tr w:rsidR="00B10544" w:rsidRPr="007912D8" w14:paraId="4A7541FB" w14:textId="77777777" w:rsidTr="001E7E1B">
        <w:tc>
          <w:tcPr>
            <w:tcW w:w="364" w:type="pct"/>
          </w:tcPr>
          <w:p w14:paraId="2696A47B" w14:textId="737EBC63" w:rsidR="00B10544"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11.</w:t>
            </w:r>
          </w:p>
        </w:tc>
        <w:tc>
          <w:tcPr>
            <w:tcW w:w="729" w:type="pct"/>
          </w:tcPr>
          <w:p w14:paraId="7EC4A505" w14:textId="356609E7" w:rsidR="00B10544"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30/10/2019</w:t>
            </w:r>
          </w:p>
        </w:tc>
        <w:tc>
          <w:tcPr>
            <w:tcW w:w="3907" w:type="pct"/>
          </w:tcPr>
          <w:p w14:paraId="58FBAEFF" w14:textId="5B3B0958" w:rsidR="00B10544" w:rsidRDefault="00B10544" w:rsidP="00B10544">
            <w:pPr>
              <w:rPr>
                <w:rFonts w:asciiTheme="minorHAnsi" w:hAnsiTheme="minorHAnsi"/>
                <w:sz w:val="22"/>
                <w:szCs w:val="22"/>
              </w:rPr>
            </w:pPr>
            <w:r w:rsidRPr="00FE7C1F">
              <w:rPr>
                <w:rFonts w:asciiTheme="minorHAnsi" w:hAnsiTheme="minorHAnsi"/>
                <w:sz w:val="22"/>
                <w:szCs w:val="22"/>
              </w:rPr>
              <w:t>Ulcerative Colitis Today and Tomorrow: Making Sense of a Buffet of Medical Options</w:t>
            </w:r>
            <w:r>
              <w:rPr>
                <w:rFonts w:asciiTheme="minorHAnsi" w:hAnsiTheme="minorHAnsi"/>
                <w:sz w:val="22"/>
                <w:szCs w:val="22"/>
              </w:rPr>
              <w:t>. Gastroenterology Rounds. Saskatoon, SK</w:t>
            </w:r>
            <w:r w:rsidRPr="007912D8">
              <w:rPr>
                <w:rFonts w:asciiTheme="minorHAnsi" w:hAnsiTheme="minorHAnsi" w:cs="Times New Roman"/>
                <w:sz w:val="22"/>
                <w:szCs w:val="22"/>
              </w:rPr>
              <w:t>, Canada</w:t>
            </w:r>
            <w:r>
              <w:rPr>
                <w:rFonts w:asciiTheme="minorHAnsi" w:hAnsiTheme="minorHAnsi" w:cs="Times New Roman"/>
                <w:sz w:val="22"/>
                <w:szCs w:val="22"/>
              </w:rPr>
              <w:t>.</w:t>
            </w:r>
          </w:p>
        </w:tc>
      </w:tr>
      <w:tr w:rsidR="00B10544" w:rsidRPr="007912D8" w14:paraId="0D736769" w14:textId="77777777" w:rsidTr="001E7E1B">
        <w:tc>
          <w:tcPr>
            <w:tcW w:w="364" w:type="pct"/>
          </w:tcPr>
          <w:p w14:paraId="7929F69E" w14:textId="600E1C3F" w:rsidR="00B10544"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12.</w:t>
            </w:r>
          </w:p>
        </w:tc>
        <w:tc>
          <w:tcPr>
            <w:tcW w:w="729" w:type="pct"/>
          </w:tcPr>
          <w:p w14:paraId="0D4C5238" w14:textId="7C30DA0C" w:rsidR="00B10544"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16/09/2019</w:t>
            </w:r>
          </w:p>
        </w:tc>
        <w:tc>
          <w:tcPr>
            <w:tcW w:w="3907" w:type="pct"/>
          </w:tcPr>
          <w:p w14:paraId="43FAF41A" w14:textId="019C3B12" w:rsidR="00B10544" w:rsidRDefault="00B10544" w:rsidP="00B10544">
            <w:pPr>
              <w:rPr>
                <w:rFonts w:asciiTheme="minorHAnsi" w:hAnsiTheme="minorHAnsi"/>
                <w:sz w:val="22"/>
                <w:szCs w:val="22"/>
              </w:rPr>
            </w:pPr>
            <w:r>
              <w:rPr>
                <w:rFonts w:asciiTheme="minorHAnsi" w:hAnsiTheme="minorHAnsi"/>
                <w:sz w:val="22"/>
                <w:szCs w:val="22"/>
              </w:rPr>
              <w:t>Seniors with IBD. Gastroenterology Rounds. Winnipeg, MB</w:t>
            </w:r>
            <w:r w:rsidRPr="007912D8">
              <w:rPr>
                <w:rFonts w:asciiTheme="minorHAnsi" w:hAnsiTheme="minorHAnsi" w:cs="Times New Roman"/>
                <w:sz w:val="22"/>
                <w:szCs w:val="22"/>
              </w:rPr>
              <w:t>, Canada</w:t>
            </w:r>
            <w:r>
              <w:rPr>
                <w:rFonts w:asciiTheme="minorHAnsi" w:hAnsiTheme="minorHAnsi" w:cs="Times New Roman"/>
                <w:sz w:val="22"/>
                <w:szCs w:val="22"/>
              </w:rPr>
              <w:t>.</w:t>
            </w:r>
          </w:p>
        </w:tc>
      </w:tr>
      <w:tr w:rsidR="00B10544" w:rsidRPr="007912D8" w14:paraId="69B4E9C8" w14:textId="77777777" w:rsidTr="001E7E1B">
        <w:tc>
          <w:tcPr>
            <w:tcW w:w="364" w:type="pct"/>
          </w:tcPr>
          <w:p w14:paraId="0D08C37A" w14:textId="185E8783" w:rsidR="00B10544"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13.</w:t>
            </w:r>
          </w:p>
        </w:tc>
        <w:tc>
          <w:tcPr>
            <w:tcW w:w="729" w:type="pct"/>
          </w:tcPr>
          <w:p w14:paraId="5B876C33" w14:textId="59E6F9C4" w:rsidR="00B10544"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10/09/2019</w:t>
            </w:r>
          </w:p>
        </w:tc>
        <w:tc>
          <w:tcPr>
            <w:tcW w:w="3907" w:type="pct"/>
          </w:tcPr>
          <w:p w14:paraId="754EC3A8" w14:textId="0E1BE4F4" w:rsidR="00B10544" w:rsidRDefault="00B10544" w:rsidP="00B10544">
            <w:pPr>
              <w:rPr>
                <w:rFonts w:asciiTheme="minorHAnsi" w:hAnsiTheme="minorHAnsi"/>
                <w:sz w:val="22"/>
                <w:szCs w:val="22"/>
              </w:rPr>
            </w:pPr>
            <w:r>
              <w:rPr>
                <w:rFonts w:asciiTheme="minorHAnsi" w:hAnsiTheme="minorHAnsi"/>
                <w:sz w:val="22"/>
                <w:szCs w:val="22"/>
              </w:rPr>
              <w:t>Addressing the Rising Burden of IBD in Canada. Gastroenterology Rounds. Vancouver, BC</w:t>
            </w:r>
            <w:r w:rsidRPr="007912D8">
              <w:rPr>
                <w:rFonts w:asciiTheme="minorHAnsi" w:hAnsiTheme="minorHAnsi" w:cs="Times New Roman"/>
                <w:sz w:val="22"/>
                <w:szCs w:val="22"/>
              </w:rPr>
              <w:t>, Canada</w:t>
            </w:r>
            <w:r>
              <w:rPr>
                <w:rFonts w:asciiTheme="minorHAnsi" w:hAnsiTheme="minorHAnsi" w:cs="Times New Roman"/>
                <w:sz w:val="22"/>
                <w:szCs w:val="22"/>
              </w:rPr>
              <w:t>.</w:t>
            </w:r>
          </w:p>
        </w:tc>
      </w:tr>
      <w:tr w:rsidR="00B10544" w:rsidRPr="007912D8" w14:paraId="15704793" w14:textId="77777777" w:rsidTr="001E7E1B">
        <w:tc>
          <w:tcPr>
            <w:tcW w:w="364" w:type="pct"/>
          </w:tcPr>
          <w:p w14:paraId="3E029F3E" w14:textId="7D817245" w:rsidR="00B10544"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14.</w:t>
            </w:r>
          </w:p>
        </w:tc>
        <w:tc>
          <w:tcPr>
            <w:tcW w:w="729" w:type="pct"/>
          </w:tcPr>
          <w:p w14:paraId="6011140C" w14:textId="243FC8AF" w:rsidR="00B10544"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09/09/2019</w:t>
            </w:r>
          </w:p>
        </w:tc>
        <w:tc>
          <w:tcPr>
            <w:tcW w:w="3907" w:type="pct"/>
          </w:tcPr>
          <w:p w14:paraId="0A3B0660" w14:textId="182D7424" w:rsidR="00B10544" w:rsidRDefault="00B10544" w:rsidP="00B10544">
            <w:pPr>
              <w:rPr>
                <w:rFonts w:asciiTheme="minorHAnsi" w:hAnsiTheme="minorHAnsi"/>
                <w:sz w:val="22"/>
                <w:szCs w:val="22"/>
              </w:rPr>
            </w:pPr>
            <w:r>
              <w:rPr>
                <w:rFonts w:asciiTheme="minorHAnsi" w:hAnsiTheme="minorHAnsi"/>
                <w:sz w:val="22"/>
                <w:szCs w:val="22"/>
              </w:rPr>
              <w:t>Addressing the Rising Burden of IBD in Canada. Gastroenterology Rounds. Victoria, BC</w:t>
            </w:r>
            <w:r w:rsidRPr="007912D8">
              <w:rPr>
                <w:rFonts w:asciiTheme="minorHAnsi" w:hAnsiTheme="minorHAnsi" w:cs="Times New Roman"/>
                <w:sz w:val="22"/>
                <w:szCs w:val="22"/>
              </w:rPr>
              <w:t>, Canada</w:t>
            </w:r>
            <w:r>
              <w:rPr>
                <w:rFonts w:asciiTheme="minorHAnsi" w:hAnsiTheme="minorHAnsi" w:cs="Times New Roman"/>
                <w:sz w:val="22"/>
                <w:szCs w:val="22"/>
              </w:rPr>
              <w:t>.</w:t>
            </w:r>
          </w:p>
        </w:tc>
      </w:tr>
      <w:tr w:rsidR="00B10544" w:rsidRPr="007912D8" w14:paraId="6720F4CB" w14:textId="77777777" w:rsidTr="001E7E1B">
        <w:tc>
          <w:tcPr>
            <w:tcW w:w="364" w:type="pct"/>
          </w:tcPr>
          <w:p w14:paraId="79016E35" w14:textId="6A09BE6B" w:rsidR="00B10544"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15.</w:t>
            </w:r>
          </w:p>
        </w:tc>
        <w:tc>
          <w:tcPr>
            <w:tcW w:w="729" w:type="pct"/>
          </w:tcPr>
          <w:p w14:paraId="4E7F8E93" w14:textId="05A3D3CF" w:rsidR="00B10544"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0</w:t>
            </w:r>
            <w:r w:rsidRPr="00D30ED0">
              <w:rPr>
                <w:rFonts w:asciiTheme="minorHAnsi" w:hAnsiTheme="minorHAnsi" w:cs="Times New Roman"/>
                <w:sz w:val="22"/>
                <w:szCs w:val="22"/>
              </w:rPr>
              <w:t>3/11/2018</w:t>
            </w:r>
          </w:p>
        </w:tc>
        <w:tc>
          <w:tcPr>
            <w:tcW w:w="3907" w:type="pct"/>
          </w:tcPr>
          <w:p w14:paraId="0E8D8B2D" w14:textId="714CE8CD" w:rsidR="00B10544" w:rsidRDefault="00B10544" w:rsidP="00B10544">
            <w:pPr>
              <w:rPr>
                <w:rFonts w:asciiTheme="minorHAnsi" w:hAnsiTheme="minorHAnsi"/>
                <w:sz w:val="22"/>
                <w:szCs w:val="22"/>
              </w:rPr>
            </w:pPr>
            <w:r w:rsidRPr="00D30ED0">
              <w:rPr>
                <w:rFonts w:asciiTheme="minorHAnsi" w:hAnsiTheme="minorHAnsi"/>
                <w:sz w:val="22"/>
                <w:szCs w:val="22"/>
              </w:rPr>
              <w:t>The Impact of Inflammatory Bowel Disease in Canada (2018) Report. Crohn’s and Colitis Canada Future Directions in IBD Meeting. Toronto, ON</w:t>
            </w:r>
            <w:r w:rsidRPr="007912D8">
              <w:rPr>
                <w:rFonts w:asciiTheme="minorHAnsi" w:hAnsiTheme="minorHAnsi" w:cs="Times New Roman"/>
                <w:sz w:val="22"/>
                <w:szCs w:val="22"/>
              </w:rPr>
              <w:t>, Canada</w:t>
            </w:r>
            <w:r>
              <w:rPr>
                <w:rFonts w:asciiTheme="minorHAnsi" w:hAnsiTheme="minorHAnsi" w:cs="Times New Roman"/>
                <w:sz w:val="22"/>
                <w:szCs w:val="22"/>
              </w:rPr>
              <w:t>.</w:t>
            </w:r>
          </w:p>
        </w:tc>
      </w:tr>
      <w:tr w:rsidR="00B10544" w:rsidRPr="007912D8" w14:paraId="2CBB6361" w14:textId="77777777" w:rsidTr="001E7E1B">
        <w:tc>
          <w:tcPr>
            <w:tcW w:w="364" w:type="pct"/>
          </w:tcPr>
          <w:p w14:paraId="2FFAA37F" w14:textId="12DB0ABB" w:rsidR="00B10544"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16.</w:t>
            </w:r>
          </w:p>
        </w:tc>
        <w:tc>
          <w:tcPr>
            <w:tcW w:w="729" w:type="pct"/>
          </w:tcPr>
          <w:p w14:paraId="459105F1" w14:textId="46EDE86E" w:rsidR="00B10544"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03/04/2018</w:t>
            </w:r>
          </w:p>
        </w:tc>
        <w:tc>
          <w:tcPr>
            <w:tcW w:w="3907" w:type="pct"/>
          </w:tcPr>
          <w:p w14:paraId="679DD32D" w14:textId="4D8C44B5" w:rsidR="00B10544" w:rsidRDefault="00B10544" w:rsidP="00B10544">
            <w:pPr>
              <w:rPr>
                <w:rFonts w:asciiTheme="minorHAnsi" w:hAnsiTheme="minorHAnsi"/>
                <w:sz w:val="22"/>
                <w:szCs w:val="22"/>
              </w:rPr>
            </w:pPr>
            <w:r>
              <w:rPr>
                <w:rFonts w:asciiTheme="minorHAnsi" w:hAnsiTheme="minorHAnsi"/>
                <w:sz w:val="22"/>
                <w:szCs w:val="22"/>
              </w:rPr>
              <w:t>The IBD Clinic of the Future. City Wide Gastroenterology Rounds, Toronto, ON</w:t>
            </w:r>
            <w:r w:rsidRPr="007912D8">
              <w:rPr>
                <w:rFonts w:asciiTheme="minorHAnsi" w:hAnsiTheme="minorHAnsi" w:cs="Times New Roman"/>
                <w:sz w:val="22"/>
                <w:szCs w:val="22"/>
              </w:rPr>
              <w:t>, Canada</w:t>
            </w:r>
            <w:r>
              <w:rPr>
                <w:rFonts w:asciiTheme="minorHAnsi" w:hAnsiTheme="minorHAnsi" w:cs="Times New Roman"/>
                <w:sz w:val="22"/>
                <w:szCs w:val="22"/>
              </w:rPr>
              <w:t>.</w:t>
            </w:r>
          </w:p>
        </w:tc>
      </w:tr>
      <w:tr w:rsidR="00B10544" w:rsidRPr="007912D8" w14:paraId="5FD6AE3D" w14:textId="77777777" w:rsidTr="001E7E1B">
        <w:tc>
          <w:tcPr>
            <w:tcW w:w="364" w:type="pct"/>
          </w:tcPr>
          <w:p w14:paraId="01F53B86" w14:textId="78376512" w:rsidR="00B10544"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17.</w:t>
            </w:r>
          </w:p>
        </w:tc>
        <w:tc>
          <w:tcPr>
            <w:tcW w:w="729" w:type="pct"/>
          </w:tcPr>
          <w:p w14:paraId="464207AE" w14:textId="3D5F0951" w:rsidR="00B10544"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03/04/2018</w:t>
            </w:r>
          </w:p>
        </w:tc>
        <w:tc>
          <w:tcPr>
            <w:tcW w:w="3907" w:type="pct"/>
          </w:tcPr>
          <w:p w14:paraId="6E2D6DB5" w14:textId="74375274" w:rsidR="00B10544" w:rsidRDefault="00B10544" w:rsidP="00B10544">
            <w:pPr>
              <w:rPr>
                <w:rFonts w:asciiTheme="minorHAnsi" w:hAnsiTheme="minorHAnsi"/>
                <w:sz w:val="22"/>
                <w:szCs w:val="22"/>
              </w:rPr>
            </w:pPr>
            <w:r>
              <w:rPr>
                <w:rFonts w:asciiTheme="minorHAnsi" w:hAnsiTheme="minorHAnsi"/>
                <w:sz w:val="22"/>
                <w:szCs w:val="22"/>
              </w:rPr>
              <w:t>Winter is Coming! Addressing the Global Rise of IBD. Gastroenterology Rounds, Mount Sinai Hospital, University of Toronto, Toronto, ON</w:t>
            </w:r>
            <w:r w:rsidRPr="007912D8">
              <w:rPr>
                <w:rFonts w:asciiTheme="minorHAnsi" w:hAnsiTheme="minorHAnsi" w:cs="Times New Roman"/>
                <w:sz w:val="22"/>
                <w:szCs w:val="22"/>
              </w:rPr>
              <w:t>, Canada</w:t>
            </w:r>
            <w:r>
              <w:rPr>
                <w:rFonts w:asciiTheme="minorHAnsi" w:hAnsiTheme="minorHAnsi" w:cs="Times New Roman"/>
                <w:sz w:val="22"/>
                <w:szCs w:val="22"/>
              </w:rPr>
              <w:t>.</w:t>
            </w:r>
          </w:p>
        </w:tc>
      </w:tr>
      <w:tr w:rsidR="00B10544" w:rsidRPr="007912D8" w14:paraId="12F0ACC9" w14:textId="77777777" w:rsidTr="001E7E1B">
        <w:tc>
          <w:tcPr>
            <w:tcW w:w="364" w:type="pct"/>
          </w:tcPr>
          <w:p w14:paraId="714C8E1B" w14:textId="002D6C23" w:rsidR="00B10544"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18.</w:t>
            </w:r>
          </w:p>
        </w:tc>
        <w:tc>
          <w:tcPr>
            <w:tcW w:w="729" w:type="pct"/>
          </w:tcPr>
          <w:p w14:paraId="1FEE325A" w14:textId="37F94804" w:rsidR="00B10544"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17/01/2018</w:t>
            </w:r>
          </w:p>
        </w:tc>
        <w:tc>
          <w:tcPr>
            <w:tcW w:w="3907" w:type="pct"/>
          </w:tcPr>
          <w:p w14:paraId="100E62CB" w14:textId="08AEDEF7" w:rsidR="00B10544" w:rsidRDefault="00B10544" w:rsidP="00B10544">
            <w:pPr>
              <w:rPr>
                <w:rFonts w:asciiTheme="minorHAnsi" w:hAnsiTheme="minorHAnsi"/>
                <w:sz w:val="22"/>
                <w:szCs w:val="22"/>
              </w:rPr>
            </w:pPr>
            <w:r>
              <w:rPr>
                <w:rFonts w:asciiTheme="minorHAnsi" w:hAnsiTheme="minorHAnsi"/>
                <w:sz w:val="22"/>
                <w:szCs w:val="22"/>
              </w:rPr>
              <w:t>Winter is Coming! Addressing the Global Rise of IBD. Gastroenterology Rounds, Ottawa University, Ottawa, ON</w:t>
            </w:r>
            <w:r w:rsidRPr="007912D8">
              <w:rPr>
                <w:rFonts w:asciiTheme="minorHAnsi" w:hAnsiTheme="minorHAnsi" w:cs="Times New Roman"/>
                <w:sz w:val="22"/>
                <w:szCs w:val="22"/>
              </w:rPr>
              <w:t>, Canada</w:t>
            </w:r>
            <w:r>
              <w:rPr>
                <w:rFonts w:asciiTheme="minorHAnsi" w:hAnsiTheme="minorHAnsi" w:cs="Times New Roman"/>
                <w:sz w:val="22"/>
                <w:szCs w:val="22"/>
              </w:rPr>
              <w:t>.</w:t>
            </w:r>
          </w:p>
        </w:tc>
      </w:tr>
      <w:tr w:rsidR="00B10544" w:rsidRPr="007912D8" w14:paraId="7951647B" w14:textId="77777777" w:rsidTr="001E7E1B">
        <w:tc>
          <w:tcPr>
            <w:tcW w:w="364" w:type="pct"/>
          </w:tcPr>
          <w:p w14:paraId="609F8560" w14:textId="699A3349" w:rsidR="00B10544"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19.</w:t>
            </w:r>
          </w:p>
        </w:tc>
        <w:tc>
          <w:tcPr>
            <w:tcW w:w="729" w:type="pct"/>
          </w:tcPr>
          <w:p w14:paraId="7C2DCAF9" w14:textId="20F48BAF" w:rsidR="00B10544"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16/01/2018</w:t>
            </w:r>
          </w:p>
        </w:tc>
        <w:tc>
          <w:tcPr>
            <w:tcW w:w="3907" w:type="pct"/>
          </w:tcPr>
          <w:p w14:paraId="03D0B8E2" w14:textId="2C1A2832" w:rsidR="00B10544" w:rsidRDefault="00B10544" w:rsidP="00B10544">
            <w:pPr>
              <w:rPr>
                <w:rFonts w:asciiTheme="minorHAnsi" w:hAnsiTheme="minorHAnsi"/>
                <w:sz w:val="22"/>
                <w:szCs w:val="22"/>
              </w:rPr>
            </w:pPr>
            <w:r>
              <w:rPr>
                <w:rFonts w:asciiTheme="minorHAnsi" w:hAnsiTheme="minorHAnsi"/>
                <w:sz w:val="22"/>
                <w:szCs w:val="22"/>
              </w:rPr>
              <w:t>Winter is Coming! Addressing the Global Rise of IBD. Gastroenterology Rounds, Queens University, Kingston, ON</w:t>
            </w:r>
            <w:r w:rsidRPr="007912D8">
              <w:rPr>
                <w:rFonts w:asciiTheme="minorHAnsi" w:hAnsiTheme="minorHAnsi" w:cs="Times New Roman"/>
                <w:sz w:val="22"/>
                <w:szCs w:val="22"/>
              </w:rPr>
              <w:t>, Canada</w:t>
            </w:r>
            <w:r>
              <w:rPr>
                <w:rFonts w:asciiTheme="minorHAnsi" w:hAnsiTheme="minorHAnsi" w:cs="Times New Roman"/>
                <w:sz w:val="22"/>
                <w:szCs w:val="22"/>
              </w:rPr>
              <w:t>.</w:t>
            </w:r>
          </w:p>
        </w:tc>
      </w:tr>
      <w:tr w:rsidR="00B10544" w:rsidRPr="007912D8" w14:paraId="58E2BBFD" w14:textId="77777777" w:rsidTr="001E7E1B">
        <w:tc>
          <w:tcPr>
            <w:tcW w:w="364" w:type="pct"/>
          </w:tcPr>
          <w:p w14:paraId="5D70CB20" w14:textId="5BAE56AE" w:rsidR="00B10544"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lastRenderedPageBreak/>
              <w:t>20.</w:t>
            </w:r>
          </w:p>
        </w:tc>
        <w:tc>
          <w:tcPr>
            <w:tcW w:w="729" w:type="pct"/>
          </w:tcPr>
          <w:p w14:paraId="06A224D4" w14:textId="62CC94AE" w:rsidR="00B10544"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4/11/2017</w:t>
            </w:r>
          </w:p>
        </w:tc>
        <w:tc>
          <w:tcPr>
            <w:tcW w:w="3907" w:type="pct"/>
          </w:tcPr>
          <w:p w14:paraId="156B853A" w14:textId="38286F09" w:rsidR="00B10544" w:rsidRDefault="00B10544" w:rsidP="00B10544">
            <w:pPr>
              <w:rPr>
                <w:rFonts w:asciiTheme="minorHAnsi" w:hAnsiTheme="minorHAnsi"/>
                <w:sz w:val="22"/>
                <w:szCs w:val="22"/>
              </w:rPr>
            </w:pPr>
            <w:r>
              <w:rPr>
                <w:rFonts w:asciiTheme="minorHAnsi" w:hAnsiTheme="minorHAnsi"/>
                <w:sz w:val="22"/>
                <w:szCs w:val="22"/>
              </w:rPr>
              <w:t>Nature versus Nurture in IBD: Where do we stand? Canada Future Directions in IBD, Crohn’s and Colitis Canada, Toronto, ON</w:t>
            </w:r>
            <w:r w:rsidRPr="007912D8">
              <w:rPr>
                <w:rFonts w:asciiTheme="minorHAnsi" w:hAnsiTheme="minorHAnsi" w:cs="Times New Roman"/>
                <w:sz w:val="22"/>
                <w:szCs w:val="22"/>
              </w:rPr>
              <w:t>, Canada</w:t>
            </w:r>
            <w:r>
              <w:rPr>
                <w:rFonts w:asciiTheme="minorHAnsi" w:hAnsiTheme="minorHAnsi" w:cs="Times New Roman"/>
                <w:sz w:val="22"/>
                <w:szCs w:val="22"/>
              </w:rPr>
              <w:t>.</w:t>
            </w:r>
          </w:p>
        </w:tc>
      </w:tr>
      <w:tr w:rsidR="00B10544" w:rsidRPr="007912D8" w14:paraId="56F5284A" w14:textId="77777777" w:rsidTr="001E7E1B">
        <w:tc>
          <w:tcPr>
            <w:tcW w:w="364" w:type="pct"/>
          </w:tcPr>
          <w:p w14:paraId="27711B09" w14:textId="4A402D4C" w:rsidR="00B10544"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21.</w:t>
            </w:r>
          </w:p>
        </w:tc>
        <w:tc>
          <w:tcPr>
            <w:tcW w:w="729" w:type="pct"/>
          </w:tcPr>
          <w:p w14:paraId="2372968D" w14:textId="4B2D6464" w:rsidR="00B10544"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2/11/2017</w:t>
            </w:r>
          </w:p>
        </w:tc>
        <w:tc>
          <w:tcPr>
            <w:tcW w:w="3907" w:type="pct"/>
          </w:tcPr>
          <w:p w14:paraId="7E0668F3" w14:textId="5512D06C" w:rsidR="00B10544" w:rsidRDefault="00B10544" w:rsidP="00B10544">
            <w:pPr>
              <w:rPr>
                <w:rFonts w:asciiTheme="minorHAnsi" w:hAnsiTheme="minorHAnsi"/>
                <w:sz w:val="22"/>
                <w:szCs w:val="22"/>
              </w:rPr>
            </w:pPr>
            <w:r>
              <w:rPr>
                <w:rFonts w:asciiTheme="minorHAnsi" w:hAnsiTheme="minorHAnsi"/>
                <w:sz w:val="22"/>
                <w:szCs w:val="22"/>
              </w:rPr>
              <w:t>Can IBD patients access care? Solutions from an Alberta Perspective. National IBD Access Summit, Toronto, ON</w:t>
            </w:r>
            <w:r w:rsidRPr="007912D8">
              <w:rPr>
                <w:rFonts w:asciiTheme="minorHAnsi" w:hAnsiTheme="minorHAnsi" w:cs="Times New Roman"/>
                <w:sz w:val="22"/>
                <w:szCs w:val="22"/>
              </w:rPr>
              <w:t>, Canada</w:t>
            </w:r>
            <w:r>
              <w:rPr>
                <w:rFonts w:asciiTheme="minorHAnsi" w:hAnsiTheme="minorHAnsi" w:cs="Times New Roman"/>
                <w:sz w:val="22"/>
                <w:szCs w:val="22"/>
              </w:rPr>
              <w:t>.</w:t>
            </w:r>
          </w:p>
        </w:tc>
      </w:tr>
      <w:tr w:rsidR="00B10544" w:rsidRPr="007912D8" w14:paraId="48794DA3" w14:textId="77777777" w:rsidTr="001E7E1B">
        <w:tc>
          <w:tcPr>
            <w:tcW w:w="364" w:type="pct"/>
          </w:tcPr>
          <w:p w14:paraId="2355D9B9" w14:textId="1B169F84" w:rsidR="00B10544"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22.</w:t>
            </w:r>
          </w:p>
        </w:tc>
        <w:tc>
          <w:tcPr>
            <w:tcW w:w="729" w:type="pct"/>
          </w:tcPr>
          <w:p w14:paraId="030BB876" w14:textId="3926DF6B" w:rsidR="00B10544"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26/10/2017</w:t>
            </w:r>
          </w:p>
        </w:tc>
        <w:tc>
          <w:tcPr>
            <w:tcW w:w="3907" w:type="pct"/>
          </w:tcPr>
          <w:p w14:paraId="73B02B48" w14:textId="350402CB" w:rsidR="00B10544" w:rsidRDefault="00B10544" w:rsidP="00B10544">
            <w:pPr>
              <w:rPr>
                <w:rFonts w:asciiTheme="minorHAnsi" w:hAnsiTheme="minorHAnsi"/>
                <w:sz w:val="22"/>
                <w:szCs w:val="22"/>
              </w:rPr>
            </w:pPr>
            <w:r w:rsidRPr="007912D8">
              <w:rPr>
                <w:rFonts w:asciiTheme="minorHAnsi" w:hAnsiTheme="minorHAnsi"/>
                <w:sz w:val="22"/>
                <w:szCs w:val="22"/>
              </w:rPr>
              <w:t>Winter is Coming! Addressing the Global Rise of IBD.</w:t>
            </w:r>
            <w:r>
              <w:rPr>
                <w:rFonts w:asciiTheme="minorHAnsi" w:hAnsiTheme="minorHAnsi"/>
                <w:sz w:val="22"/>
                <w:szCs w:val="22"/>
              </w:rPr>
              <w:t xml:space="preserve"> GI Grand Rounds, Dalhousie University, Halifax, NS</w:t>
            </w:r>
            <w:r w:rsidRPr="007912D8">
              <w:rPr>
                <w:rFonts w:asciiTheme="minorHAnsi" w:hAnsiTheme="minorHAnsi" w:cs="Times New Roman"/>
                <w:sz w:val="22"/>
                <w:szCs w:val="22"/>
              </w:rPr>
              <w:t>, Canada</w:t>
            </w:r>
            <w:r>
              <w:rPr>
                <w:rFonts w:asciiTheme="minorHAnsi" w:hAnsiTheme="minorHAnsi" w:cs="Times New Roman"/>
                <w:sz w:val="22"/>
                <w:szCs w:val="22"/>
              </w:rPr>
              <w:t>.</w:t>
            </w:r>
          </w:p>
        </w:tc>
      </w:tr>
      <w:tr w:rsidR="00B10544" w:rsidRPr="007912D8" w14:paraId="4B1A727D" w14:textId="77777777" w:rsidTr="001E7E1B">
        <w:tc>
          <w:tcPr>
            <w:tcW w:w="364" w:type="pct"/>
          </w:tcPr>
          <w:p w14:paraId="03A51845" w14:textId="4DF25BCD" w:rsidR="00B10544" w:rsidRPr="007912D8"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23.</w:t>
            </w:r>
          </w:p>
        </w:tc>
        <w:tc>
          <w:tcPr>
            <w:tcW w:w="729" w:type="pct"/>
          </w:tcPr>
          <w:p w14:paraId="75282684" w14:textId="2F8E5D7C" w:rsidR="00B10544" w:rsidRDefault="00B10544" w:rsidP="00B1054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22/11/2016</w:t>
            </w:r>
          </w:p>
        </w:tc>
        <w:tc>
          <w:tcPr>
            <w:tcW w:w="3907" w:type="pct"/>
          </w:tcPr>
          <w:p w14:paraId="205A812E" w14:textId="3589DBEC" w:rsidR="00B10544" w:rsidRDefault="00B10544" w:rsidP="00B10544">
            <w:pPr>
              <w:rPr>
                <w:rFonts w:asciiTheme="minorHAnsi" w:hAnsiTheme="minorHAnsi"/>
                <w:sz w:val="22"/>
                <w:szCs w:val="22"/>
              </w:rPr>
            </w:pPr>
            <w:r w:rsidRPr="007912D8">
              <w:rPr>
                <w:rFonts w:asciiTheme="minorHAnsi" w:hAnsiTheme="minorHAnsi"/>
                <w:sz w:val="22"/>
                <w:szCs w:val="22"/>
              </w:rPr>
              <w:t>Winter is Coming! Addressing the Global Rise of IBD. Connaught Symposium, Toronto, ON</w:t>
            </w:r>
            <w:r w:rsidRPr="007912D8">
              <w:rPr>
                <w:rFonts w:asciiTheme="minorHAnsi" w:hAnsiTheme="minorHAnsi" w:cs="Times New Roman"/>
                <w:sz w:val="22"/>
                <w:szCs w:val="22"/>
              </w:rPr>
              <w:t>, Canada</w:t>
            </w:r>
            <w:r>
              <w:rPr>
                <w:rFonts w:asciiTheme="minorHAnsi" w:hAnsiTheme="minorHAnsi" w:cs="Times New Roman"/>
                <w:sz w:val="22"/>
                <w:szCs w:val="22"/>
              </w:rPr>
              <w:t>.</w:t>
            </w:r>
          </w:p>
        </w:tc>
      </w:tr>
      <w:tr w:rsidR="00B10544" w:rsidRPr="007912D8" w14:paraId="54AE2194" w14:textId="77777777" w:rsidTr="001E7E1B">
        <w:tc>
          <w:tcPr>
            <w:tcW w:w="364" w:type="pct"/>
          </w:tcPr>
          <w:p w14:paraId="061A7740" w14:textId="65B8A0EF" w:rsidR="00B10544" w:rsidRPr="007912D8"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24.</w:t>
            </w:r>
          </w:p>
        </w:tc>
        <w:tc>
          <w:tcPr>
            <w:tcW w:w="729" w:type="pct"/>
          </w:tcPr>
          <w:p w14:paraId="75C47055" w14:textId="6FA0C7B6" w:rsidR="00B10544" w:rsidRDefault="00B10544" w:rsidP="00B1054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25/07/2016</w:t>
            </w:r>
          </w:p>
        </w:tc>
        <w:tc>
          <w:tcPr>
            <w:tcW w:w="3907" w:type="pct"/>
          </w:tcPr>
          <w:p w14:paraId="0C1675B4" w14:textId="58890967" w:rsidR="00B10544" w:rsidRDefault="00B10544" w:rsidP="00B10544">
            <w:pPr>
              <w:rPr>
                <w:rFonts w:asciiTheme="minorHAnsi" w:hAnsiTheme="minorHAnsi"/>
                <w:sz w:val="22"/>
                <w:szCs w:val="22"/>
              </w:rPr>
            </w:pPr>
            <w:r w:rsidRPr="007912D8">
              <w:rPr>
                <w:rFonts w:asciiTheme="minorHAnsi" w:hAnsiTheme="minorHAnsi"/>
                <w:sz w:val="22"/>
                <w:szCs w:val="22"/>
              </w:rPr>
              <w:t>Environmental Studies in GEM. Crohn’s and Colitis Canada GEM Symposium, Toronto, ON</w:t>
            </w:r>
            <w:r w:rsidRPr="007912D8">
              <w:rPr>
                <w:rFonts w:asciiTheme="minorHAnsi" w:hAnsiTheme="minorHAnsi" w:cs="Times New Roman"/>
                <w:sz w:val="22"/>
                <w:szCs w:val="22"/>
              </w:rPr>
              <w:t>, Canada</w:t>
            </w:r>
            <w:r>
              <w:rPr>
                <w:rFonts w:asciiTheme="minorHAnsi" w:hAnsiTheme="minorHAnsi" w:cs="Times New Roman"/>
                <w:sz w:val="22"/>
                <w:szCs w:val="22"/>
              </w:rPr>
              <w:t>.</w:t>
            </w:r>
          </w:p>
        </w:tc>
      </w:tr>
      <w:tr w:rsidR="00B10544" w:rsidRPr="007912D8" w14:paraId="0639F88D" w14:textId="77777777" w:rsidTr="001E7E1B">
        <w:tc>
          <w:tcPr>
            <w:tcW w:w="364" w:type="pct"/>
          </w:tcPr>
          <w:p w14:paraId="5C731E2D" w14:textId="7702EC61" w:rsidR="00B10544" w:rsidRPr="007912D8"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25.</w:t>
            </w:r>
          </w:p>
        </w:tc>
        <w:tc>
          <w:tcPr>
            <w:tcW w:w="729" w:type="pct"/>
          </w:tcPr>
          <w:p w14:paraId="6B7121BA" w14:textId="405D758B" w:rsidR="00B10544" w:rsidRDefault="00B10544" w:rsidP="00B1054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02/25/2016</w:t>
            </w:r>
          </w:p>
        </w:tc>
        <w:tc>
          <w:tcPr>
            <w:tcW w:w="3907" w:type="pct"/>
          </w:tcPr>
          <w:p w14:paraId="6E27C192" w14:textId="34D4A95E" w:rsidR="00B10544" w:rsidRDefault="00B10544" w:rsidP="00B10544">
            <w:pPr>
              <w:rPr>
                <w:rFonts w:asciiTheme="minorHAnsi" w:hAnsiTheme="minorHAnsi"/>
                <w:sz w:val="22"/>
                <w:szCs w:val="22"/>
              </w:rPr>
            </w:pPr>
            <w:r w:rsidRPr="007912D8">
              <w:rPr>
                <w:rFonts w:asciiTheme="minorHAnsi" w:hAnsiTheme="minorHAnsi"/>
                <w:sz w:val="22"/>
                <w:szCs w:val="22"/>
              </w:rPr>
              <w:t>Social Media in Science &amp; Medicine. Research Topics Meeting, Canadian Digestive Disease Week Conference, Montreal, QC</w:t>
            </w:r>
            <w:r w:rsidRPr="007912D8">
              <w:rPr>
                <w:rFonts w:asciiTheme="minorHAnsi" w:hAnsiTheme="minorHAnsi" w:cs="Times New Roman"/>
                <w:sz w:val="22"/>
                <w:szCs w:val="22"/>
              </w:rPr>
              <w:t>, Canada</w:t>
            </w:r>
            <w:r>
              <w:rPr>
                <w:rFonts w:asciiTheme="minorHAnsi" w:hAnsiTheme="minorHAnsi"/>
                <w:sz w:val="22"/>
                <w:szCs w:val="22"/>
              </w:rPr>
              <w:t>.</w:t>
            </w:r>
          </w:p>
        </w:tc>
      </w:tr>
      <w:tr w:rsidR="00B10544" w:rsidRPr="007912D8" w14:paraId="61BA1736" w14:textId="77777777" w:rsidTr="001E7E1B">
        <w:tc>
          <w:tcPr>
            <w:tcW w:w="364" w:type="pct"/>
          </w:tcPr>
          <w:p w14:paraId="50647C6F" w14:textId="4633333C" w:rsidR="00B10544" w:rsidRPr="007912D8"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26.</w:t>
            </w:r>
          </w:p>
        </w:tc>
        <w:tc>
          <w:tcPr>
            <w:tcW w:w="729" w:type="pct"/>
          </w:tcPr>
          <w:p w14:paraId="2ACEC7EC" w14:textId="47598588" w:rsidR="00B10544" w:rsidRDefault="00B10544" w:rsidP="00B1054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07/11/2015</w:t>
            </w:r>
          </w:p>
        </w:tc>
        <w:tc>
          <w:tcPr>
            <w:tcW w:w="3907" w:type="pct"/>
          </w:tcPr>
          <w:p w14:paraId="59D8802D" w14:textId="3606DD5D" w:rsidR="00B10544" w:rsidRDefault="00B10544" w:rsidP="00B10544">
            <w:pPr>
              <w:rPr>
                <w:rFonts w:asciiTheme="minorHAnsi" w:hAnsiTheme="minorHAnsi"/>
                <w:sz w:val="22"/>
                <w:szCs w:val="22"/>
              </w:rPr>
            </w:pPr>
            <w:r w:rsidRPr="007912D8">
              <w:rPr>
                <w:rFonts w:asciiTheme="minorHAnsi" w:hAnsiTheme="minorHAnsi"/>
                <w:sz w:val="22"/>
                <w:szCs w:val="22"/>
              </w:rPr>
              <w:t>Dietary &amp; Environmental Questions in IBD. Canada Future Directions in IBD. Crohn’s and Colitis Canada, Toronto, ON</w:t>
            </w:r>
            <w:r w:rsidRPr="007912D8">
              <w:rPr>
                <w:rFonts w:asciiTheme="minorHAnsi" w:hAnsiTheme="minorHAnsi" w:cs="Times New Roman"/>
                <w:sz w:val="22"/>
                <w:szCs w:val="22"/>
              </w:rPr>
              <w:t>, Canada</w:t>
            </w:r>
            <w:r>
              <w:rPr>
                <w:rFonts w:asciiTheme="minorHAnsi" w:hAnsiTheme="minorHAnsi" w:cs="Times New Roman"/>
                <w:sz w:val="22"/>
                <w:szCs w:val="22"/>
              </w:rPr>
              <w:t>.</w:t>
            </w:r>
          </w:p>
        </w:tc>
      </w:tr>
      <w:tr w:rsidR="00B10544" w:rsidRPr="007912D8" w14:paraId="5CCBA7EA" w14:textId="77777777" w:rsidTr="001E7E1B">
        <w:tc>
          <w:tcPr>
            <w:tcW w:w="364" w:type="pct"/>
          </w:tcPr>
          <w:p w14:paraId="2A48E669" w14:textId="35415126" w:rsidR="00B10544" w:rsidRPr="007912D8"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27.</w:t>
            </w:r>
          </w:p>
        </w:tc>
        <w:tc>
          <w:tcPr>
            <w:tcW w:w="729" w:type="pct"/>
          </w:tcPr>
          <w:p w14:paraId="3D036F92" w14:textId="3A0699D9" w:rsidR="00B10544" w:rsidRDefault="00B10544" w:rsidP="00B1054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04/24/2015</w:t>
            </w:r>
          </w:p>
        </w:tc>
        <w:tc>
          <w:tcPr>
            <w:tcW w:w="3907" w:type="pct"/>
          </w:tcPr>
          <w:p w14:paraId="47DBF826" w14:textId="59E9B39E" w:rsidR="00B10544" w:rsidRDefault="00B10544" w:rsidP="00B10544">
            <w:pPr>
              <w:rPr>
                <w:rFonts w:asciiTheme="minorHAnsi" w:hAnsiTheme="minorHAnsi"/>
                <w:sz w:val="22"/>
                <w:szCs w:val="22"/>
              </w:rPr>
            </w:pPr>
            <w:r w:rsidRPr="007912D8">
              <w:rPr>
                <w:rFonts w:asciiTheme="minorHAnsi" w:hAnsiTheme="minorHAnsi"/>
                <w:sz w:val="22"/>
                <w:szCs w:val="22"/>
              </w:rPr>
              <w:t>Globalization of IBD: Meeting the Challenges of the Next Decade. International Organization of IBD, Montreal, QC</w:t>
            </w:r>
            <w:r w:rsidRPr="007912D8">
              <w:rPr>
                <w:rFonts w:asciiTheme="minorHAnsi" w:hAnsiTheme="minorHAnsi" w:cs="Times New Roman"/>
                <w:sz w:val="22"/>
                <w:szCs w:val="22"/>
              </w:rPr>
              <w:t>, Canada</w:t>
            </w:r>
            <w:r>
              <w:rPr>
                <w:rFonts w:asciiTheme="minorHAnsi" w:hAnsiTheme="minorHAnsi"/>
                <w:sz w:val="22"/>
                <w:szCs w:val="22"/>
              </w:rPr>
              <w:t>.</w:t>
            </w:r>
          </w:p>
        </w:tc>
      </w:tr>
      <w:tr w:rsidR="00B10544" w:rsidRPr="007912D8" w14:paraId="5AAA6077" w14:textId="77777777" w:rsidTr="001E7E1B">
        <w:tc>
          <w:tcPr>
            <w:tcW w:w="364" w:type="pct"/>
          </w:tcPr>
          <w:p w14:paraId="4FA6A446" w14:textId="25D2FC2B" w:rsidR="00B10544" w:rsidRPr="007912D8"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28.</w:t>
            </w:r>
          </w:p>
        </w:tc>
        <w:tc>
          <w:tcPr>
            <w:tcW w:w="729" w:type="pct"/>
          </w:tcPr>
          <w:p w14:paraId="1858C6A2" w14:textId="49BC160C" w:rsidR="00B10544" w:rsidRDefault="00B10544" w:rsidP="00B1054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05/11/2014</w:t>
            </w:r>
          </w:p>
        </w:tc>
        <w:tc>
          <w:tcPr>
            <w:tcW w:w="3907" w:type="pct"/>
          </w:tcPr>
          <w:p w14:paraId="20C903FA" w14:textId="685A7031" w:rsidR="00B10544" w:rsidRDefault="00B10544" w:rsidP="00B10544">
            <w:pPr>
              <w:rPr>
                <w:rFonts w:asciiTheme="minorHAnsi" w:hAnsiTheme="minorHAnsi"/>
                <w:sz w:val="22"/>
                <w:szCs w:val="22"/>
              </w:rPr>
            </w:pPr>
            <w:r w:rsidRPr="007912D8">
              <w:rPr>
                <w:rFonts w:asciiTheme="minorHAnsi" w:hAnsiTheme="minorHAnsi" w:cs="Times New Roman"/>
                <w:sz w:val="22"/>
                <w:szCs w:val="22"/>
              </w:rPr>
              <w:t xml:space="preserve">IBD and the Environment: Past, Present, and Future. </w:t>
            </w:r>
            <w:proofErr w:type="spellStart"/>
            <w:r w:rsidRPr="007912D8">
              <w:rPr>
                <w:rFonts w:asciiTheme="minorHAnsi" w:hAnsiTheme="minorHAnsi" w:cs="Times New Roman"/>
                <w:sz w:val="22"/>
                <w:szCs w:val="22"/>
              </w:rPr>
              <w:t>Fancombe</w:t>
            </w:r>
            <w:proofErr w:type="spellEnd"/>
            <w:r w:rsidRPr="007912D8">
              <w:rPr>
                <w:rFonts w:asciiTheme="minorHAnsi" w:hAnsiTheme="minorHAnsi" w:cs="Times New Roman"/>
                <w:sz w:val="22"/>
                <w:szCs w:val="22"/>
              </w:rPr>
              <w:t xml:space="preserve"> Rounds, McMaster University, Hamilton, ON, Canada</w:t>
            </w:r>
            <w:r>
              <w:rPr>
                <w:rFonts w:asciiTheme="minorHAnsi" w:hAnsiTheme="minorHAnsi" w:cs="Times New Roman"/>
                <w:sz w:val="22"/>
                <w:szCs w:val="22"/>
              </w:rPr>
              <w:t>.</w:t>
            </w:r>
          </w:p>
        </w:tc>
      </w:tr>
      <w:tr w:rsidR="00B10544" w:rsidRPr="007912D8" w14:paraId="172A369F" w14:textId="77777777" w:rsidTr="001E7E1B">
        <w:tc>
          <w:tcPr>
            <w:tcW w:w="364" w:type="pct"/>
          </w:tcPr>
          <w:p w14:paraId="563889CE" w14:textId="2A20BD89" w:rsidR="00B10544" w:rsidRPr="007912D8"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29.</w:t>
            </w:r>
          </w:p>
        </w:tc>
        <w:tc>
          <w:tcPr>
            <w:tcW w:w="729" w:type="pct"/>
          </w:tcPr>
          <w:p w14:paraId="46B4D6CB" w14:textId="46F8EA12" w:rsidR="00B10544" w:rsidRDefault="00B10544" w:rsidP="00B1054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10/02/2014</w:t>
            </w:r>
          </w:p>
        </w:tc>
        <w:tc>
          <w:tcPr>
            <w:tcW w:w="3907" w:type="pct"/>
          </w:tcPr>
          <w:p w14:paraId="22A10ADB" w14:textId="0D3D8E4B" w:rsidR="00B10544" w:rsidRDefault="00B10544" w:rsidP="00B10544">
            <w:pPr>
              <w:rPr>
                <w:rFonts w:asciiTheme="minorHAnsi" w:hAnsiTheme="minorHAnsi"/>
                <w:sz w:val="22"/>
                <w:szCs w:val="22"/>
              </w:rPr>
            </w:pPr>
            <w:r w:rsidRPr="007912D8">
              <w:rPr>
                <w:rFonts w:asciiTheme="minorHAnsi" w:hAnsiTheme="minorHAnsi" w:cs="Times New Roman"/>
                <w:sz w:val="22"/>
                <w:szCs w:val="22"/>
              </w:rPr>
              <w:t>Non-response to anti-TNF therapy. Canadian Digestive Disease Week, Toronto, ON, Canada</w:t>
            </w:r>
            <w:r>
              <w:rPr>
                <w:rFonts w:asciiTheme="minorHAnsi" w:hAnsiTheme="minorHAnsi" w:cs="Times New Roman"/>
                <w:sz w:val="22"/>
                <w:szCs w:val="22"/>
              </w:rPr>
              <w:t>.</w:t>
            </w:r>
          </w:p>
        </w:tc>
      </w:tr>
      <w:tr w:rsidR="00B10544" w:rsidRPr="007912D8" w14:paraId="62D5AD1A" w14:textId="77777777" w:rsidTr="001E7E1B">
        <w:tc>
          <w:tcPr>
            <w:tcW w:w="364" w:type="pct"/>
          </w:tcPr>
          <w:p w14:paraId="21F1B8B5" w14:textId="45140849" w:rsidR="00B10544" w:rsidRPr="007912D8"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30.</w:t>
            </w:r>
          </w:p>
        </w:tc>
        <w:tc>
          <w:tcPr>
            <w:tcW w:w="729" w:type="pct"/>
          </w:tcPr>
          <w:p w14:paraId="012F1520" w14:textId="520B98CC" w:rsidR="00B10544" w:rsidRDefault="00B10544" w:rsidP="00B1054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26/06/2013</w:t>
            </w:r>
          </w:p>
        </w:tc>
        <w:tc>
          <w:tcPr>
            <w:tcW w:w="3907" w:type="pct"/>
          </w:tcPr>
          <w:p w14:paraId="064A135E" w14:textId="3F34C0CD" w:rsidR="00B10544" w:rsidRDefault="00B10544" w:rsidP="00B10544">
            <w:pPr>
              <w:rPr>
                <w:rFonts w:asciiTheme="minorHAnsi" w:hAnsiTheme="minorHAnsi"/>
                <w:sz w:val="22"/>
                <w:szCs w:val="22"/>
              </w:rPr>
            </w:pPr>
            <w:r w:rsidRPr="007912D8">
              <w:rPr>
                <w:rFonts w:asciiTheme="minorHAnsi" w:hAnsiTheme="minorHAnsi" w:cs="Times New Roman"/>
                <w:sz w:val="22"/>
                <w:szCs w:val="22"/>
              </w:rPr>
              <w:t>Opportunities and Challenges to Advance Environmental Health Research. Plenary Symposium. Canadian Society for Epidemiology and Biostatistics Biennial Conference, St. John’s, NL, Canada</w:t>
            </w:r>
            <w:r>
              <w:rPr>
                <w:rFonts w:asciiTheme="minorHAnsi" w:hAnsiTheme="minorHAnsi" w:cs="Times New Roman"/>
                <w:sz w:val="22"/>
                <w:szCs w:val="22"/>
              </w:rPr>
              <w:t>.</w:t>
            </w:r>
          </w:p>
        </w:tc>
      </w:tr>
      <w:tr w:rsidR="00B10544" w:rsidRPr="007912D8" w14:paraId="7013D9C8" w14:textId="77777777" w:rsidTr="001E7E1B">
        <w:tc>
          <w:tcPr>
            <w:tcW w:w="364" w:type="pct"/>
          </w:tcPr>
          <w:p w14:paraId="46164161" w14:textId="2C8EB85B" w:rsidR="00B10544" w:rsidRPr="007912D8"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31.</w:t>
            </w:r>
          </w:p>
        </w:tc>
        <w:tc>
          <w:tcPr>
            <w:tcW w:w="729" w:type="pct"/>
          </w:tcPr>
          <w:p w14:paraId="5B8A9990" w14:textId="5147AF20" w:rsidR="00B10544" w:rsidRDefault="00B10544" w:rsidP="00B1054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31/05/2013</w:t>
            </w:r>
          </w:p>
        </w:tc>
        <w:tc>
          <w:tcPr>
            <w:tcW w:w="3907" w:type="pct"/>
          </w:tcPr>
          <w:p w14:paraId="6F3219C7" w14:textId="456D0598" w:rsidR="00B10544" w:rsidRDefault="00B10544" w:rsidP="00B10544">
            <w:pPr>
              <w:rPr>
                <w:rFonts w:asciiTheme="minorHAnsi" w:hAnsiTheme="minorHAnsi"/>
                <w:sz w:val="22"/>
                <w:szCs w:val="22"/>
              </w:rPr>
            </w:pPr>
            <w:r w:rsidRPr="007912D8">
              <w:rPr>
                <w:rFonts w:asciiTheme="minorHAnsi" w:hAnsiTheme="minorHAnsi" w:cs="Times New Roman"/>
                <w:sz w:val="22"/>
                <w:szCs w:val="22"/>
              </w:rPr>
              <w:t>Preventing Colectomies in Ulcerative Colitis. Hot Topics in Gastroenterology, Annual GI Forum. University of Manitoba, Winnipeg, MB, Canada</w:t>
            </w:r>
            <w:r>
              <w:rPr>
                <w:rFonts w:asciiTheme="minorHAnsi" w:hAnsiTheme="minorHAnsi" w:cs="Times New Roman"/>
                <w:sz w:val="22"/>
                <w:szCs w:val="22"/>
              </w:rPr>
              <w:t>.</w:t>
            </w:r>
          </w:p>
        </w:tc>
      </w:tr>
      <w:tr w:rsidR="00B10544" w:rsidRPr="007912D8" w14:paraId="127C405D" w14:textId="77777777" w:rsidTr="001E7E1B">
        <w:tc>
          <w:tcPr>
            <w:tcW w:w="364" w:type="pct"/>
          </w:tcPr>
          <w:p w14:paraId="7B7AF64B" w14:textId="7A433ABF" w:rsidR="00B10544" w:rsidRPr="007912D8"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32.</w:t>
            </w:r>
          </w:p>
        </w:tc>
        <w:tc>
          <w:tcPr>
            <w:tcW w:w="729" w:type="pct"/>
          </w:tcPr>
          <w:p w14:paraId="2D51D37E" w14:textId="5ED70F83" w:rsidR="00B10544" w:rsidRDefault="00B10544" w:rsidP="00B1054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03/03/2013</w:t>
            </w:r>
          </w:p>
        </w:tc>
        <w:tc>
          <w:tcPr>
            <w:tcW w:w="3907" w:type="pct"/>
          </w:tcPr>
          <w:p w14:paraId="372B482A" w14:textId="3B631447" w:rsidR="00B10544" w:rsidRDefault="00B10544" w:rsidP="00B10544">
            <w:pPr>
              <w:rPr>
                <w:rFonts w:asciiTheme="minorHAnsi" w:hAnsiTheme="minorHAnsi"/>
                <w:sz w:val="22"/>
                <w:szCs w:val="22"/>
              </w:rPr>
            </w:pPr>
            <w:r w:rsidRPr="007912D8">
              <w:rPr>
                <w:rFonts w:asciiTheme="minorHAnsi" w:hAnsiTheme="minorHAnsi" w:cs="Times New Roman"/>
                <w:sz w:val="22"/>
                <w:szCs w:val="22"/>
              </w:rPr>
              <w:t>IBD in the Year 2023: Challenges and Opportunities. 2013 Canadian Association of Gastroenterology Young Investigator Award Lecture. Canadian Digestive Disease Week Conference, Victoria, BC, Canada</w:t>
            </w:r>
            <w:r>
              <w:rPr>
                <w:rFonts w:asciiTheme="minorHAnsi" w:hAnsiTheme="minorHAnsi" w:cs="Times New Roman"/>
                <w:sz w:val="22"/>
                <w:szCs w:val="22"/>
              </w:rPr>
              <w:t>.</w:t>
            </w:r>
          </w:p>
        </w:tc>
      </w:tr>
      <w:tr w:rsidR="00B10544" w:rsidRPr="007912D8" w14:paraId="1E7A98BC" w14:textId="77777777" w:rsidTr="001E7E1B">
        <w:tc>
          <w:tcPr>
            <w:tcW w:w="364" w:type="pct"/>
          </w:tcPr>
          <w:p w14:paraId="505465D6" w14:textId="00319A5E" w:rsidR="00B10544" w:rsidRPr="007912D8"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33.</w:t>
            </w:r>
          </w:p>
        </w:tc>
        <w:tc>
          <w:tcPr>
            <w:tcW w:w="729" w:type="pct"/>
          </w:tcPr>
          <w:p w14:paraId="12D1ABB9" w14:textId="3747960E" w:rsidR="00B10544" w:rsidRDefault="00B10544" w:rsidP="00B1054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01/03/2013</w:t>
            </w:r>
          </w:p>
        </w:tc>
        <w:tc>
          <w:tcPr>
            <w:tcW w:w="3907" w:type="pct"/>
          </w:tcPr>
          <w:p w14:paraId="10B5834B" w14:textId="224EE71E" w:rsidR="00B10544" w:rsidRDefault="00B10544" w:rsidP="00B10544">
            <w:pPr>
              <w:rPr>
                <w:rFonts w:asciiTheme="minorHAnsi" w:hAnsiTheme="minorHAnsi"/>
                <w:sz w:val="22"/>
                <w:szCs w:val="22"/>
              </w:rPr>
            </w:pPr>
            <w:r w:rsidRPr="007912D8">
              <w:rPr>
                <w:rFonts w:asciiTheme="minorHAnsi" w:hAnsiTheme="minorHAnsi" w:cs="Times New Roman"/>
                <w:sz w:val="22"/>
                <w:szCs w:val="22"/>
              </w:rPr>
              <w:t>The Global Rise of IBD. Canadian Digestive Disease Week Conference, Victoria, BC, Canada</w:t>
            </w:r>
            <w:r>
              <w:rPr>
                <w:rFonts w:asciiTheme="minorHAnsi" w:hAnsiTheme="minorHAnsi" w:cs="Times New Roman"/>
                <w:sz w:val="22"/>
                <w:szCs w:val="22"/>
              </w:rPr>
              <w:t>.</w:t>
            </w:r>
          </w:p>
        </w:tc>
      </w:tr>
      <w:tr w:rsidR="00B10544" w:rsidRPr="007912D8" w14:paraId="2275B614" w14:textId="77777777" w:rsidTr="001E7E1B">
        <w:tc>
          <w:tcPr>
            <w:tcW w:w="364" w:type="pct"/>
          </w:tcPr>
          <w:p w14:paraId="609DF823" w14:textId="09FBA7B2" w:rsidR="00B10544" w:rsidRPr="007912D8"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34.</w:t>
            </w:r>
          </w:p>
        </w:tc>
        <w:tc>
          <w:tcPr>
            <w:tcW w:w="729" w:type="pct"/>
          </w:tcPr>
          <w:p w14:paraId="64F0997A" w14:textId="50D398E9" w:rsidR="00B10544" w:rsidRDefault="00B10544" w:rsidP="00B1054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06/2012</w:t>
            </w:r>
          </w:p>
        </w:tc>
        <w:tc>
          <w:tcPr>
            <w:tcW w:w="3907" w:type="pct"/>
          </w:tcPr>
          <w:p w14:paraId="7D3CD99F" w14:textId="72B6FE31" w:rsidR="00B10544" w:rsidRDefault="00B10544" w:rsidP="00B10544">
            <w:pPr>
              <w:rPr>
                <w:rFonts w:asciiTheme="minorHAnsi" w:hAnsiTheme="minorHAnsi"/>
                <w:sz w:val="22"/>
                <w:szCs w:val="22"/>
              </w:rPr>
            </w:pPr>
            <w:r w:rsidRPr="007912D8">
              <w:rPr>
                <w:rFonts w:asciiTheme="minorHAnsi" w:hAnsiTheme="minorHAnsi" w:cs="Times New Roman"/>
                <w:sz w:val="22"/>
                <w:szCs w:val="22"/>
              </w:rPr>
              <w:t>IBD: The New Epidemiology of a Global Disease. Department of Medicine Grand Rounds, Dalhousie University, Halifax, NS, Canada</w:t>
            </w:r>
            <w:r>
              <w:rPr>
                <w:rFonts w:asciiTheme="minorHAnsi" w:hAnsiTheme="minorHAnsi" w:cs="Times New Roman"/>
                <w:sz w:val="22"/>
                <w:szCs w:val="22"/>
              </w:rPr>
              <w:t>.</w:t>
            </w:r>
          </w:p>
        </w:tc>
      </w:tr>
      <w:tr w:rsidR="00B10544" w:rsidRPr="007912D8" w14:paraId="268E8B0D" w14:textId="77777777" w:rsidTr="001E7E1B">
        <w:tc>
          <w:tcPr>
            <w:tcW w:w="364" w:type="pct"/>
          </w:tcPr>
          <w:p w14:paraId="25D75894" w14:textId="165D1D34" w:rsidR="00B10544" w:rsidRPr="007912D8"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35.</w:t>
            </w:r>
          </w:p>
        </w:tc>
        <w:tc>
          <w:tcPr>
            <w:tcW w:w="729" w:type="pct"/>
          </w:tcPr>
          <w:p w14:paraId="135B429C" w14:textId="27453A39" w:rsidR="00B10544" w:rsidRDefault="00B10544" w:rsidP="00B1054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06/2012</w:t>
            </w:r>
          </w:p>
        </w:tc>
        <w:tc>
          <w:tcPr>
            <w:tcW w:w="3907" w:type="pct"/>
          </w:tcPr>
          <w:p w14:paraId="2F17290C" w14:textId="1FAF4C69" w:rsidR="00B10544" w:rsidRDefault="00B10544" w:rsidP="00B10544">
            <w:pPr>
              <w:rPr>
                <w:rFonts w:asciiTheme="minorHAnsi" w:hAnsiTheme="minorHAnsi"/>
                <w:sz w:val="22"/>
                <w:szCs w:val="22"/>
              </w:rPr>
            </w:pPr>
            <w:r w:rsidRPr="007912D8">
              <w:rPr>
                <w:rFonts w:asciiTheme="minorHAnsi" w:hAnsiTheme="minorHAnsi" w:cs="Times New Roman"/>
                <w:sz w:val="22"/>
                <w:szCs w:val="22"/>
              </w:rPr>
              <w:t>The Sick Ulcerative Colitis Patient: 21</w:t>
            </w:r>
            <w:r w:rsidRPr="007912D8">
              <w:rPr>
                <w:rFonts w:asciiTheme="minorHAnsi" w:hAnsiTheme="minorHAnsi" w:cs="Times New Roman"/>
                <w:sz w:val="22"/>
                <w:szCs w:val="22"/>
                <w:vertAlign w:val="superscript"/>
              </w:rPr>
              <w:t>st</w:t>
            </w:r>
            <w:r w:rsidRPr="007912D8">
              <w:rPr>
                <w:rFonts w:asciiTheme="minorHAnsi" w:hAnsiTheme="minorHAnsi" w:cs="Times New Roman"/>
                <w:sz w:val="22"/>
                <w:szCs w:val="22"/>
              </w:rPr>
              <w:t xml:space="preserve"> Century Approach to Management. St. Joseph Hospital, Hamilton, ON, Canada</w:t>
            </w:r>
            <w:r>
              <w:rPr>
                <w:rFonts w:asciiTheme="minorHAnsi" w:hAnsiTheme="minorHAnsi" w:cs="Times New Roman"/>
                <w:sz w:val="22"/>
                <w:szCs w:val="22"/>
              </w:rPr>
              <w:t>.</w:t>
            </w:r>
          </w:p>
        </w:tc>
      </w:tr>
      <w:tr w:rsidR="00B10544" w:rsidRPr="007912D8" w14:paraId="0304C9E4" w14:textId="77777777" w:rsidTr="001E7E1B">
        <w:tc>
          <w:tcPr>
            <w:tcW w:w="364" w:type="pct"/>
          </w:tcPr>
          <w:p w14:paraId="7EF48887" w14:textId="0D3604F6" w:rsidR="00B10544" w:rsidRPr="007912D8"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36.</w:t>
            </w:r>
          </w:p>
        </w:tc>
        <w:tc>
          <w:tcPr>
            <w:tcW w:w="729" w:type="pct"/>
          </w:tcPr>
          <w:p w14:paraId="0BCB7FF2" w14:textId="516DDE43" w:rsidR="00B10544" w:rsidRDefault="00B10544" w:rsidP="00B1054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06/2012</w:t>
            </w:r>
          </w:p>
        </w:tc>
        <w:tc>
          <w:tcPr>
            <w:tcW w:w="3907" w:type="pct"/>
          </w:tcPr>
          <w:p w14:paraId="18F82735" w14:textId="304F3ACB" w:rsidR="00B10544" w:rsidRDefault="00B10544" w:rsidP="00B10544">
            <w:pPr>
              <w:rPr>
                <w:rFonts w:asciiTheme="minorHAnsi" w:hAnsiTheme="minorHAnsi"/>
                <w:sz w:val="22"/>
                <w:szCs w:val="22"/>
              </w:rPr>
            </w:pPr>
            <w:r w:rsidRPr="007912D8">
              <w:rPr>
                <w:rFonts w:asciiTheme="minorHAnsi" w:hAnsiTheme="minorHAnsi" w:cs="Times New Roman"/>
                <w:sz w:val="22"/>
                <w:szCs w:val="22"/>
              </w:rPr>
              <w:t>The Sick Ulcerative Colitis Patient: 21</w:t>
            </w:r>
            <w:r w:rsidRPr="007912D8">
              <w:rPr>
                <w:rFonts w:asciiTheme="minorHAnsi" w:hAnsiTheme="minorHAnsi" w:cs="Times New Roman"/>
                <w:sz w:val="22"/>
                <w:szCs w:val="22"/>
                <w:vertAlign w:val="superscript"/>
              </w:rPr>
              <w:t>st</w:t>
            </w:r>
            <w:r w:rsidRPr="007912D8">
              <w:rPr>
                <w:rFonts w:asciiTheme="minorHAnsi" w:hAnsiTheme="minorHAnsi" w:cs="Times New Roman"/>
                <w:sz w:val="22"/>
                <w:szCs w:val="22"/>
              </w:rPr>
              <w:t xml:space="preserve"> Century Approach to Management. Sunnybrook Hospital, Toronto, ON, Canada</w:t>
            </w:r>
            <w:r>
              <w:rPr>
                <w:rFonts w:asciiTheme="minorHAnsi" w:hAnsiTheme="minorHAnsi" w:cs="Times New Roman"/>
                <w:sz w:val="22"/>
                <w:szCs w:val="22"/>
              </w:rPr>
              <w:t>.</w:t>
            </w:r>
          </w:p>
        </w:tc>
      </w:tr>
      <w:tr w:rsidR="00B10544" w:rsidRPr="007912D8" w14:paraId="5B875790" w14:textId="77777777" w:rsidTr="001E7E1B">
        <w:tc>
          <w:tcPr>
            <w:tcW w:w="364" w:type="pct"/>
          </w:tcPr>
          <w:p w14:paraId="121DE766" w14:textId="6C691AFB" w:rsidR="00B10544" w:rsidRPr="007912D8"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37.</w:t>
            </w:r>
          </w:p>
        </w:tc>
        <w:tc>
          <w:tcPr>
            <w:tcW w:w="729" w:type="pct"/>
          </w:tcPr>
          <w:p w14:paraId="0C01ED53" w14:textId="06269B3B" w:rsidR="00B10544" w:rsidRDefault="00B10544" w:rsidP="00B1054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06/2012</w:t>
            </w:r>
          </w:p>
        </w:tc>
        <w:tc>
          <w:tcPr>
            <w:tcW w:w="3907" w:type="pct"/>
          </w:tcPr>
          <w:p w14:paraId="40FA4073" w14:textId="14AA8F00" w:rsidR="00B10544" w:rsidRDefault="00B10544" w:rsidP="00B10544">
            <w:pPr>
              <w:rPr>
                <w:rFonts w:asciiTheme="minorHAnsi" w:hAnsiTheme="minorHAnsi"/>
                <w:sz w:val="22"/>
                <w:szCs w:val="22"/>
              </w:rPr>
            </w:pPr>
            <w:r w:rsidRPr="007912D8">
              <w:rPr>
                <w:rFonts w:asciiTheme="minorHAnsi" w:hAnsiTheme="minorHAnsi" w:cs="Times New Roman"/>
                <w:sz w:val="22"/>
                <w:szCs w:val="22"/>
              </w:rPr>
              <w:t>The Sick Ulcerative Colitis Patient: 21</w:t>
            </w:r>
            <w:r w:rsidRPr="007912D8">
              <w:rPr>
                <w:rFonts w:asciiTheme="minorHAnsi" w:hAnsiTheme="minorHAnsi" w:cs="Times New Roman"/>
                <w:sz w:val="22"/>
                <w:szCs w:val="22"/>
                <w:vertAlign w:val="superscript"/>
              </w:rPr>
              <w:t>st</w:t>
            </w:r>
            <w:r w:rsidRPr="007912D8">
              <w:rPr>
                <w:rFonts w:asciiTheme="minorHAnsi" w:hAnsiTheme="minorHAnsi" w:cs="Times New Roman"/>
                <w:sz w:val="22"/>
                <w:szCs w:val="22"/>
              </w:rPr>
              <w:t xml:space="preserve"> Century Approach to Management. South Western Ontario Gastroenterology Association Annual Conference, ON, Canada</w:t>
            </w:r>
            <w:r>
              <w:rPr>
                <w:rFonts w:asciiTheme="minorHAnsi" w:hAnsiTheme="minorHAnsi" w:cs="Times New Roman"/>
                <w:sz w:val="22"/>
                <w:szCs w:val="22"/>
              </w:rPr>
              <w:t>.</w:t>
            </w:r>
          </w:p>
        </w:tc>
      </w:tr>
      <w:tr w:rsidR="00B10544" w:rsidRPr="007912D8" w14:paraId="73479407" w14:textId="77777777" w:rsidTr="001E7E1B">
        <w:tc>
          <w:tcPr>
            <w:tcW w:w="364" w:type="pct"/>
          </w:tcPr>
          <w:p w14:paraId="447F1E22" w14:textId="173D0DED" w:rsidR="00B10544" w:rsidRPr="007912D8"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38.</w:t>
            </w:r>
          </w:p>
        </w:tc>
        <w:tc>
          <w:tcPr>
            <w:tcW w:w="729" w:type="pct"/>
          </w:tcPr>
          <w:p w14:paraId="05EA7669" w14:textId="2042FA0A" w:rsidR="00B10544" w:rsidRDefault="00B10544" w:rsidP="00B1054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02/2012</w:t>
            </w:r>
          </w:p>
        </w:tc>
        <w:tc>
          <w:tcPr>
            <w:tcW w:w="3907" w:type="pct"/>
          </w:tcPr>
          <w:p w14:paraId="0ECD411C" w14:textId="18FDE68D" w:rsidR="00B10544" w:rsidRDefault="00B10544" w:rsidP="00B10544">
            <w:pPr>
              <w:rPr>
                <w:rFonts w:asciiTheme="minorHAnsi" w:hAnsiTheme="minorHAnsi"/>
                <w:sz w:val="22"/>
                <w:szCs w:val="22"/>
              </w:rPr>
            </w:pPr>
            <w:r w:rsidRPr="007912D8">
              <w:rPr>
                <w:rFonts w:asciiTheme="minorHAnsi" w:hAnsiTheme="minorHAnsi" w:cs="Times New Roman"/>
                <w:sz w:val="22"/>
                <w:szCs w:val="22"/>
              </w:rPr>
              <w:t>The Environment and IBD: Challenges and Future Directions, CIHR Workshop 'Environment, Genes, and Chronic Diseases', Ottawa, ON, Canada</w:t>
            </w:r>
            <w:r>
              <w:rPr>
                <w:rFonts w:asciiTheme="minorHAnsi" w:hAnsiTheme="minorHAnsi" w:cs="Times New Roman"/>
                <w:sz w:val="22"/>
                <w:szCs w:val="22"/>
              </w:rPr>
              <w:t>.</w:t>
            </w:r>
          </w:p>
        </w:tc>
      </w:tr>
      <w:tr w:rsidR="00B10544" w:rsidRPr="007912D8" w14:paraId="387FF708" w14:textId="77777777" w:rsidTr="001E7E1B">
        <w:tc>
          <w:tcPr>
            <w:tcW w:w="364" w:type="pct"/>
          </w:tcPr>
          <w:p w14:paraId="20176358" w14:textId="1C4C0D33" w:rsidR="00B10544" w:rsidRPr="007912D8"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lastRenderedPageBreak/>
              <w:t>39.</w:t>
            </w:r>
          </w:p>
        </w:tc>
        <w:tc>
          <w:tcPr>
            <w:tcW w:w="729" w:type="pct"/>
          </w:tcPr>
          <w:p w14:paraId="799E1D59" w14:textId="5BB3E9A6" w:rsidR="00B10544" w:rsidRDefault="00B10544" w:rsidP="00B1054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11/2011</w:t>
            </w:r>
          </w:p>
        </w:tc>
        <w:tc>
          <w:tcPr>
            <w:tcW w:w="3907" w:type="pct"/>
          </w:tcPr>
          <w:p w14:paraId="41D8E2C2" w14:textId="29E8A97E" w:rsidR="00B10544" w:rsidRDefault="00B10544" w:rsidP="00B10544">
            <w:pPr>
              <w:rPr>
                <w:rFonts w:asciiTheme="minorHAnsi" w:hAnsiTheme="minorHAnsi"/>
                <w:sz w:val="22"/>
                <w:szCs w:val="22"/>
              </w:rPr>
            </w:pPr>
            <w:r w:rsidRPr="007912D8">
              <w:rPr>
                <w:rFonts w:asciiTheme="minorHAnsi" w:hAnsiTheme="minorHAnsi" w:cs="Times New Roman"/>
                <w:sz w:val="22"/>
                <w:szCs w:val="22"/>
              </w:rPr>
              <w:t>IBD and the Environment, Canada Future Directions in IBD, Toronto, ON, Canada</w:t>
            </w:r>
            <w:r>
              <w:rPr>
                <w:rFonts w:asciiTheme="minorHAnsi" w:hAnsiTheme="minorHAnsi" w:cs="Times New Roman"/>
                <w:sz w:val="22"/>
                <w:szCs w:val="22"/>
              </w:rPr>
              <w:t>.</w:t>
            </w:r>
            <w:r w:rsidRPr="007912D8" w:rsidDel="0070363D">
              <w:rPr>
                <w:rFonts w:asciiTheme="minorHAnsi" w:hAnsiTheme="minorHAnsi" w:cs="Times New Roman"/>
                <w:sz w:val="22"/>
                <w:szCs w:val="22"/>
              </w:rPr>
              <w:t xml:space="preserve"> </w:t>
            </w:r>
          </w:p>
        </w:tc>
      </w:tr>
      <w:tr w:rsidR="00B10544" w:rsidRPr="007912D8" w14:paraId="4A9A1A43" w14:textId="77777777" w:rsidTr="001E7E1B">
        <w:tc>
          <w:tcPr>
            <w:tcW w:w="364" w:type="pct"/>
          </w:tcPr>
          <w:p w14:paraId="1E6EBBCE" w14:textId="2CA317AC" w:rsidR="00B10544" w:rsidRPr="007912D8"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40.</w:t>
            </w:r>
          </w:p>
        </w:tc>
        <w:tc>
          <w:tcPr>
            <w:tcW w:w="729" w:type="pct"/>
          </w:tcPr>
          <w:p w14:paraId="01FE183F" w14:textId="3C4AD8DF" w:rsidR="00B10544" w:rsidRDefault="00B10544" w:rsidP="00B1054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11/2011</w:t>
            </w:r>
          </w:p>
        </w:tc>
        <w:tc>
          <w:tcPr>
            <w:tcW w:w="3907" w:type="pct"/>
          </w:tcPr>
          <w:p w14:paraId="0BF4D4F3" w14:textId="6B416259" w:rsidR="00B10544" w:rsidRDefault="00B10544" w:rsidP="00B10544">
            <w:pPr>
              <w:rPr>
                <w:rFonts w:asciiTheme="minorHAnsi" w:hAnsiTheme="minorHAnsi"/>
                <w:sz w:val="22"/>
                <w:szCs w:val="22"/>
              </w:rPr>
            </w:pPr>
            <w:r w:rsidRPr="007912D8">
              <w:rPr>
                <w:rFonts w:asciiTheme="minorHAnsi" w:hAnsiTheme="minorHAnsi" w:cs="Times New Roman"/>
                <w:sz w:val="22"/>
                <w:szCs w:val="22"/>
              </w:rPr>
              <w:t xml:space="preserve">Rising Star Seminar: How do I succeed in IBD, Canada Future Directions in IBD, Toronto, ON, </w:t>
            </w:r>
            <w:proofErr w:type="gramStart"/>
            <w:r w:rsidRPr="007912D8">
              <w:rPr>
                <w:rFonts w:asciiTheme="minorHAnsi" w:hAnsiTheme="minorHAnsi" w:cs="Times New Roman"/>
                <w:sz w:val="22"/>
                <w:szCs w:val="22"/>
              </w:rPr>
              <w:t>Canada</w:t>
            </w:r>
            <w:r>
              <w:rPr>
                <w:rFonts w:asciiTheme="minorHAnsi" w:hAnsiTheme="minorHAnsi" w:cs="Times New Roman"/>
                <w:sz w:val="22"/>
                <w:szCs w:val="22"/>
              </w:rPr>
              <w:t>.</w:t>
            </w:r>
            <w:proofErr w:type="gramEnd"/>
            <w:r w:rsidRPr="007912D8" w:rsidDel="00B65BA4">
              <w:rPr>
                <w:rFonts w:asciiTheme="minorHAnsi" w:hAnsiTheme="minorHAnsi" w:cs="Times New Roman"/>
                <w:sz w:val="22"/>
                <w:szCs w:val="22"/>
              </w:rPr>
              <w:t xml:space="preserve"> </w:t>
            </w:r>
          </w:p>
        </w:tc>
      </w:tr>
      <w:tr w:rsidR="00B10544" w:rsidRPr="007912D8" w14:paraId="0B3DADD0" w14:textId="77777777" w:rsidTr="001E7E1B">
        <w:tc>
          <w:tcPr>
            <w:tcW w:w="364" w:type="pct"/>
          </w:tcPr>
          <w:p w14:paraId="1CFFFB92" w14:textId="07CFF987" w:rsidR="00B10544" w:rsidRPr="007912D8"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41.</w:t>
            </w:r>
          </w:p>
        </w:tc>
        <w:tc>
          <w:tcPr>
            <w:tcW w:w="729" w:type="pct"/>
          </w:tcPr>
          <w:p w14:paraId="277CE91D" w14:textId="19278AAE" w:rsidR="00B10544" w:rsidRDefault="00B10544" w:rsidP="00B1054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06/2011</w:t>
            </w:r>
          </w:p>
        </w:tc>
        <w:tc>
          <w:tcPr>
            <w:tcW w:w="3907" w:type="pct"/>
          </w:tcPr>
          <w:p w14:paraId="7E07C5D6" w14:textId="73B9A573" w:rsidR="00B10544" w:rsidRDefault="00B10544" w:rsidP="00B10544">
            <w:pPr>
              <w:rPr>
                <w:rFonts w:asciiTheme="minorHAnsi" w:hAnsiTheme="minorHAnsi"/>
                <w:sz w:val="22"/>
                <w:szCs w:val="22"/>
              </w:rPr>
            </w:pPr>
            <w:r w:rsidRPr="007912D8">
              <w:rPr>
                <w:rFonts w:asciiTheme="minorHAnsi" w:hAnsiTheme="minorHAnsi" w:cs="Times New Roman"/>
                <w:sz w:val="22"/>
                <w:szCs w:val="22"/>
              </w:rPr>
              <w:t>Environment and IBD, Memorial University, Department of Medicine Grand Rounds, St. Johns, NL, Canada</w:t>
            </w:r>
            <w:r>
              <w:rPr>
                <w:rFonts w:asciiTheme="minorHAnsi" w:hAnsiTheme="minorHAnsi" w:cs="Times New Roman"/>
                <w:sz w:val="22"/>
                <w:szCs w:val="22"/>
              </w:rPr>
              <w:t>.</w:t>
            </w:r>
          </w:p>
        </w:tc>
      </w:tr>
      <w:tr w:rsidR="00B10544" w:rsidRPr="007912D8" w14:paraId="5E5A1D93" w14:textId="77777777" w:rsidTr="001E7E1B">
        <w:tc>
          <w:tcPr>
            <w:tcW w:w="364" w:type="pct"/>
          </w:tcPr>
          <w:p w14:paraId="222C6B83" w14:textId="50A473ED" w:rsidR="00B10544" w:rsidRPr="007912D8"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42.</w:t>
            </w:r>
          </w:p>
        </w:tc>
        <w:tc>
          <w:tcPr>
            <w:tcW w:w="729" w:type="pct"/>
          </w:tcPr>
          <w:p w14:paraId="5FDD4D55" w14:textId="2362D905" w:rsidR="00B10544" w:rsidRDefault="00B10544" w:rsidP="00B1054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06/2011</w:t>
            </w:r>
          </w:p>
        </w:tc>
        <w:tc>
          <w:tcPr>
            <w:tcW w:w="3907" w:type="pct"/>
          </w:tcPr>
          <w:p w14:paraId="47ECB149" w14:textId="74E8B484" w:rsidR="00B10544" w:rsidRDefault="00B10544" w:rsidP="00B10544">
            <w:pPr>
              <w:rPr>
                <w:rFonts w:asciiTheme="minorHAnsi" w:hAnsiTheme="minorHAnsi"/>
                <w:sz w:val="22"/>
                <w:szCs w:val="22"/>
              </w:rPr>
            </w:pPr>
            <w:r w:rsidRPr="007912D8">
              <w:rPr>
                <w:rFonts w:asciiTheme="minorHAnsi" w:hAnsiTheme="minorHAnsi" w:cs="Times New Roman"/>
                <w:sz w:val="22"/>
                <w:szCs w:val="22"/>
              </w:rPr>
              <w:t>Ulcerative Colitis Management in the 21</w:t>
            </w:r>
            <w:r w:rsidRPr="007912D8">
              <w:rPr>
                <w:rFonts w:asciiTheme="minorHAnsi" w:hAnsiTheme="minorHAnsi" w:cs="Times New Roman"/>
                <w:sz w:val="22"/>
                <w:szCs w:val="22"/>
                <w:vertAlign w:val="superscript"/>
              </w:rPr>
              <w:t>st</w:t>
            </w:r>
            <w:r w:rsidRPr="007912D8">
              <w:rPr>
                <w:rFonts w:asciiTheme="minorHAnsi" w:hAnsiTheme="minorHAnsi" w:cs="Times New Roman"/>
                <w:sz w:val="22"/>
                <w:szCs w:val="22"/>
              </w:rPr>
              <w:t xml:space="preserve"> Century, Dalhousie University GI Rounds, Halifax, NB, Canada</w:t>
            </w:r>
            <w:r>
              <w:rPr>
                <w:rFonts w:asciiTheme="minorHAnsi" w:hAnsiTheme="minorHAnsi" w:cs="Times New Roman"/>
                <w:sz w:val="22"/>
                <w:szCs w:val="22"/>
              </w:rPr>
              <w:t>.</w:t>
            </w:r>
          </w:p>
        </w:tc>
      </w:tr>
      <w:tr w:rsidR="00B10544" w:rsidRPr="007912D8" w14:paraId="38FB80B3" w14:textId="77777777" w:rsidTr="001E7E1B">
        <w:tc>
          <w:tcPr>
            <w:tcW w:w="364" w:type="pct"/>
          </w:tcPr>
          <w:p w14:paraId="3834175F" w14:textId="50003AAA" w:rsidR="00B10544" w:rsidRPr="007912D8"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43.</w:t>
            </w:r>
          </w:p>
        </w:tc>
        <w:tc>
          <w:tcPr>
            <w:tcW w:w="729" w:type="pct"/>
          </w:tcPr>
          <w:p w14:paraId="3F64DDA7" w14:textId="1D253A23" w:rsidR="00B10544" w:rsidRDefault="00B10544" w:rsidP="00B1054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06/2011</w:t>
            </w:r>
          </w:p>
        </w:tc>
        <w:tc>
          <w:tcPr>
            <w:tcW w:w="3907" w:type="pct"/>
          </w:tcPr>
          <w:p w14:paraId="1B98337A" w14:textId="36507759" w:rsidR="00B10544" w:rsidRDefault="00B10544" w:rsidP="00B10544">
            <w:pPr>
              <w:rPr>
                <w:rFonts w:asciiTheme="minorHAnsi" w:hAnsiTheme="minorHAnsi"/>
                <w:sz w:val="22"/>
                <w:szCs w:val="22"/>
              </w:rPr>
            </w:pPr>
            <w:r w:rsidRPr="007912D8">
              <w:rPr>
                <w:rFonts w:asciiTheme="minorHAnsi" w:hAnsiTheme="minorHAnsi" w:cs="Times New Roman"/>
                <w:sz w:val="22"/>
                <w:szCs w:val="22"/>
              </w:rPr>
              <w:t>Environment and IBD, McGill University, Royal Victoria Hospital, GI Rounds, Montreal, QC, Canada</w:t>
            </w:r>
            <w:r>
              <w:rPr>
                <w:rFonts w:asciiTheme="minorHAnsi" w:hAnsiTheme="minorHAnsi" w:cs="Times New Roman"/>
                <w:sz w:val="22"/>
                <w:szCs w:val="22"/>
              </w:rPr>
              <w:t>.</w:t>
            </w:r>
          </w:p>
        </w:tc>
      </w:tr>
      <w:tr w:rsidR="00B10544" w:rsidRPr="007912D8" w14:paraId="7D95589F" w14:textId="77777777" w:rsidTr="001E7E1B">
        <w:tc>
          <w:tcPr>
            <w:tcW w:w="364" w:type="pct"/>
          </w:tcPr>
          <w:p w14:paraId="39BCE85B" w14:textId="33D7775B" w:rsidR="00B10544" w:rsidRPr="007912D8"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44.</w:t>
            </w:r>
          </w:p>
        </w:tc>
        <w:tc>
          <w:tcPr>
            <w:tcW w:w="729" w:type="pct"/>
          </w:tcPr>
          <w:p w14:paraId="71BD86C5" w14:textId="41717C5E" w:rsidR="00B10544" w:rsidRDefault="00B10544" w:rsidP="00B1054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06/2011</w:t>
            </w:r>
          </w:p>
        </w:tc>
        <w:tc>
          <w:tcPr>
            <w:tcW w:w="3907" w:type="pct"/>
          </w:tcPr>
          <w:p w14:paraId="0EE83712" w14:textId="29C58AEE" w:rsidR="00B10544" w:rsidRDefault="00B10544" w:rsidP="00B10544">
            <w:pPr>
              <w:rPr>
                <w:rFonts w:asciiTheme="minorHAnsi" w:hAnsiTheme="minorHAnsi"/>
                <w:sz w:val="22"/>
                <w:szCs w:val="22"/>
              </w:rPr>
            </w:pPr>
            <w:r w:rsidRPr="007912D8">
              <w:rPr>
                <w:rFonts w:asciiTheme="minorHAnsi" w:hAnsiTheme="minorHAnsi" w:cs="Times New Roman"/>
                <w:sz w:val="22"/>
                <w:szCs w:val="22"/>
              </w:rPr>
              <w:t>Environment and IBD, University of Ottawa, GI Rounds, Ottawa, ON, Canada</w:t>
            </w:r>
            <w:r>
              <w:rPr>
                <w:rFonts w:asciiTheme="minorHAnsi" w:hAnsiTheme="minorHAnsi" w:cs="Times New Roman"/>
                <w:sz w:val="22"/>
                <w:szCs w:val="22"/>
              </w:rPr>
              <w:t>.</w:t>
            </w:r>
          </w:p>
        </w:tc>
      </w:tr>
      <w:tr w:rsidR="00B10544" w:rsidRPr="007912D8" w14:paraId="77D1E1DA" w14:textId="77777777" w:rsidTr="001E7E1B">
        <w:tc>
          <w:tcPr>
            <w:tcW w:w="364" w:type="pct"/>
          </w:tcPr>
          <w:p w14:paraId="47F2D02A" w14:textId="6C0AB19A" w:rsidR="00B10544" w:rsidRPr="007912D8"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45.</w:t>
            </w:r>
          </w:p>
        </w:tc>
        <w:tc>
          <w:tcPr>
            <w:tcW w:w="729" w:type="pct"/>
          </w:tcPr>
          <w:p w14:paraId="55D8C7BB" w14:textId="1F2ACC78" w:rsidR="00B10544" w:rsidRDefault="00B10544" w:rsidP="00B1054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06/2011</w:t>
            </w:r>
          </w:p>
        </w:tc>
        <w:tc>
          <w:tcPr>
            <w:tcW w:w="3907" w:type="pct"/>
          </w:tcPr>
          <w:p w14:paraId="78733C01" w14:textId="4529ADBA" w:rsidR="00B10544" w:rsidRDefault="00B10544" w:rsidP="00B10544">
            <w:pPr>
              <w:rPr>
                <w:rFonts w:asciiTheme="minorHAnsi" w:hAnsiTheme="minorHAnsi"/>
                <w:sz w:val="22"/>
                <w:szCs w:val="22"/>
              </w:rPr>
            </w:pPr>
            <w:r w:rsidRPr="007912D8">
              <w:rPr>
                <w:rFonts w:asciiTheme="minorHAnsi" w:hAnsiTheme="minorHAnsi" w:cs="Times New Roman"/>
                <w:sz w:val="22"/>
                <w:szCs w:val="22"/>
              </w:rPr>
              <w:t>Ulcerative Colitis Management in the 21</w:t>
            </w:r>
            <w:r w:rsidRPr="007912D8">
              <w:rPr>
                <w:rFonts w:asciiTheme="minorHAnsi" w:hAnsiTheme="minorHAnsi" w:cs="Times New Roman"/>
                <w:sz w:val="22"/>
                <w:szCs w:val="22"/>
                <w:vertAlign w:val="superscript"/>
              </w:rPr>
              <w:t>st</w:t>
            </w:r>
            <w:r w:rsidRPr="007912D8">
              <w:rPr>
                <w:rFonts w:asciiTheme="minorHAnsi" w:hAnsiTheme="minorHAnsi" w:cs="Times New Roman"/>
                <w:sz w:val="22"/>
                <w:szCs w:val="22"/>
              </w:rPr>
              <w:t xml:space="preserve"> Century, St. Mikes Hospital, GI Rounds, Toronto, ON, Canada</w:t>
            </w:r>
            <w:r>
              <w:rPr>
                <w:rFonts w:asciiTheme="minorHAnsi" w:hAnsiTheme="minorHAnsi" w:cs="Times New Roman"/>
                <w:sz w:val="22"/>
                <w:szCs w:val="22"/>
              </w:rPr>
              <w:t>.</w:t>
            </w:r>
          </w:p>
        </w:tc>
      </w:tr>
      <w:tr w:rsidR="00B10544" w:rsidRPr="007912D8" w14:paraId="58AB9E30" w14:textId="77777777" w:rsidTr="001E7E1B">
        <w:tc>
          <w:tcPr>
            <w:tcW w:w="364" w:type="pct"/>
          </w:tcPr>
          <w:p w14:paraId="3A846893" w14:textId="714C4F16" w:rsidR="00B10544" w:rsidRPr="007912D8"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46.</w:t>
            </w:r>
          </w:p>
        </w:tc>
        <w:tc>
          <w:tcPr>
            <w:tcW w:w="729" w:type="pct"/>
          </w:tcPr>
          <w:p w14:paraId="16F4A6CA" w14:textId="4928BA6B" w:rsidR="00B10544" w:rsidRDefault="00B10544" w:rsidP="00B1054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03/2011</w:t>
            </w:r>
          </w:p>
        </w:tc>
        <w:tc>
          <w:tcPr>
            <w:tcW w:w="3907" w:type="pct"/>
          </w:tcPr>
          <w:p w14:paraId="42AF430A" w14:textId="629E2503" w:rsidR="00B10544" w:rsidRDefault="00B10544" w:rsidP="00B10544">
            <w:pPr>
              <w:rPr>
                <w:rFonts w:asciiTheme="minorHAnsi" w:hAnsiTheme="minorHAnsi"/>
                <w:sz w:val="22"/>
                <w:szCs w:val="22"/>
              </w:rPr>
            </w:pPr>
            <w:r w:rsidRPr="007912D8">
              <w:rPr>
                <w:rFonts w:asciiTheme="minorHAnsi" w:hAnsiTheme="minorHAnsi" w:cs="Times New Roman"/>
                <w:sz w:val="22"/>
                <w:szCs w:val="22"/>
              </w:rPr>
              <w:t xml:space="preserve">Perianal Crohn’s disease and refractory ulcerative </w:t>
            </w:r>
            <w:proofErr w:type="spellStart"/>
            <w:r w:rsidRPr="007912D8">
              <w:rPr>
                <w:rFonts w:asciiTheme="minorHAnsi" w:hAnsiTheme="minorHAnsi" w:cs="Times New Roman"/>
                <w:sz w:val="22"/>
                <w:szCs w:val="22"/>
              </w:rPr>
              <w:t>proctitis</w:t>
            </w:r>
            <w:proofErr w:type="spellEnd"/>
            <w:r w:rsidRPr="007912D8">
              <w:rPr>
                <w:rFonts w:asciiTheme="minorHAnsi" w:hAnsiTheme="minorHAnsi" w:cs="Times New Roman"/>
                <w:sz w:val="22"/>
                <w:szCs w:val="22"/>
              </w:rPr>
              <w:t>, Small Group Session, Canadian Digestive Disease Week, Vancouver, BC, Canada</w:t>
            </w:r>
            <w:r>
              <w:rPr>
                <w:rFonts w:asciiTheme="minorHAnsi" w:hAnsiTheme="minorHAnsi" w:cs="Times New Roman"/>
                <w:sz w:val="22"/>
                <w:szCs w:val="22"/>
              </w:rPr>
              <w:t>.</w:t>
            </w:r>
          </w:p>
        </w:tc>
      </w:tr>
      <w:tr w:rsidR="00B10544" w:rsidRPr="007912D8" w14:paraId="5F7D5266" w14:textId="77777777" w:rsidTr="001E7E1B">
        <w:tc>
          <w:tcPr>
            <w:tcW w:w="364" w:type="pct"/>
          </w:tcPr>
          <w:p w14:paraId="6B398B7C" w14:textId="1782FFCC" w:rsidR="00B10544" w:rsidRPr="007912D8"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47.</w:t>
            </w:r>
          </w:p>
        </w:tc>
        <w:tc>
          <w:tcPr>
            <w:tcW w:w="729" w:type="pct"/>
          </w:tcPr>
          <w:p w14:paraId="184DDC26" w14:textId="04AC90BE" w:rsidR="00B10544" w:rsidRDefault="00B10544" w:rsidP="00B1054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02/2011</w:t>
            </w:r>
          </w:p>
        </w:tc>
        <w:tc>
          <w:tcPr>
            <w:tcW w:w="3907" w:type="pct"/>
          </w:tcPr>
          <w:p w14:paraId="7E034BBB" w14:textId="2E3EC3D1" w:rsidR="00B10544" w:rsidRDefault="00B10544" w:rsidP="00B10544">
            <w:pPr>
              <w:rPr>
                <w:rFonts w:asciiTheme="minorHAnsi" w:hAnsiTheme="minorHAnsi"/>
                <w:sz w:val="22"/>
                <w:szCs w:val="22"/>
              </w:rPr>
            </w:pPr>
            <w:proofErr w:type="spellStart"/>
            <w:r w:rsidRPr="007912D8">
              <w:rPr>
                <w:rFonts w:asciiTheme="minorHAnsi" w:hAnsiTheme="minorHAnsi" w:cs="Times New Roman"/>
                <w:sz w:val="22"/>
                <w:szCs w:val="22"/>
              </w:rPr>
              <w:t>Biostats</w:t>
            </w:r>
            <w:proofErr w:type="spellEnd"/>
            <w:r w:rsidRPr="007912D8">
              <w:rPr>
                <w:rFonts w:asciiTheme="minorHAnsi" w:hAnsiTheme="minorHAnsi" w:cs="Times New Roman"/>
                <w:sz w:val="22"/>
                <w:szCs w:val="22"/>
              </w:rPr>
              <w:t xml:space="preserve"> primer for researchers. Research Topics Meetings. Vancouver, BC, Canada</w:t>
            </w:r>
            <w:r>
              <w:rPr>
                <w:rFonts w:asciiTheme="minorHAnsi" w:hAnsiTheme="minorHAnsi" w:cs="Times New Roman"/>
                <w:sz w:val="22"/>
                <w:szCs w:val="22"/>
              </w:rPr>
              <w:t>.</w:t>
            </w:r>
          </w:p>
        </w:tc>
      </w:tr>
      <w:tr w:rsidR="00B10544" w:rsidRPr="007912D8" w14:paraId="2B72920F" w14:textId="77777777" w:rsidTr="001E7E1B">
        <w:tc>
          <w:tcPr>
            <w:tcW w:w="364" w:type="pct"/>
          </w:tcPr>
          <w:p w14:paraId="016487A9" w14:textId="179BF1E1" w:rsidR="00B10544" w:rsidRPr="007912D8"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48.</w:t>
            </w:r>
          </w:p>
        </w:tc>
        <w:tc>
          <w:tcPr>
            <w:tcW w:w="729" w:type="pct"/>
          </w:tcPr>
          <w:p w14:paraId="4AA21449" w14:textId="19A8F24F" w:rsidR="00B10544" w:rsidRDefault="00B10544" w:rsidP="00B1054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12/2010</w:t>
            </w:r>
          </w:p>
        </w:tc>
        <w:tc>
          <w:tcPr>
            <w:tcW w:w="3907" w:type="pct"/>
          </w:tcPr>
          <w:p w14:paraId="46F12057" w14:textId="261BC153" w:rsidR="00B10544" w:rsidRDefault="00B10544" w:rsidP="00B10544">
            <w:pPr>
              <w:rPr>
                <w:rFonts w:asciiTheme="minorHAnsi" w:hAnsiTheme="minorHAnsi"/>
                <w:sz w:val="22"/>
                <w:szCs w:val="22"/>
              </w:rPr>
            </w:pPr>
            <w:r w:rsidRPr="007912D8">
              <w:rPr>
                <w:rFonts w:asciiTheme="minorHAnsi" w:hAnsiTheme="minorHAnsi" w:cs="Times New Roman"/>
                <w:sz w:val="22"/>
                <w:szCs w:val="22"/>
              </w:rPr>
              <w:t>Ulcerative colitis management in the 21</w:t>
            </w:r>
            <w:r w:rsidRPr="007912D8">
              <w:rPr>
                <w:rFonts w:asciiTheme="minorHAnsi" w:hAnsiTheme="minorHAnsi" w:cs="Times New Roman"/>
                <w:sz w:val="22"/>
                <w:szCs w:val="22"/>
                <w:vertAlign w:val="superscript"/>
              </w:rPr>
              <w:t>st</w:t>
            </w:r>
            <w:r w:rsidRPr="007912D8">
              <w:rPr>
                <w:rFonts w:asciiTheme="minorHAnsi" w:hAnsiTheme="minorHAnsi" w:cs="Times New Roman"/>
                <w:sz w:val="22"/>
                <w:szCs w:val="22"/>
              </w:rPr>
              <w:t xml:space="preserve"> century. GI Seminars, Regina, SK, Canada</w:t>
            </w:r>
            <w:r>
              <w:rPr>
                <w:rFonts w:asciiTheme="minorHAnsi" w:hAnsiTheme="minorHAnsi" w:cs="Times New Roman"/>
                <w:sz w:val="22"/>
                <w:szCs w:val="22"/>
              </w:rPr>
              <w:t>.</w:t>
            </w:r>
          </w:p>
        </w:tc>
      </w:tr>
      <w:tr w:rsidR="00B10544" w:rsidRPr="007912D8" w14:paraId="7702532A" w14:textId="77777777" w:rsidTr="001E7E1B">
        <w:tc>
          <w:tcPr>
            <w:tcW w:w="364" w:type="pct"/>
          </w:tcPr>
          <w:p w14:paraId="258F88C8" w14:textId="549B0420" w:rsidR="00B10544" w:rsidRPr="007912D8"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49.</w:t>
            </w:r>
          </w:p>
        </w:tc>
        <w:tc>
          <w:tcPr>
            <w:tcW w:w="729" w:type="pct"/>
          </w:tcPr>
          <w:p w14:paraId="018022C9" w14:textId="08B51266" w:rsidR="00B10544" w:rsidRDefault="00B10544" w:rsidP="00B1054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11/2010</w:t>
            </w:r>
          </w:p>
        </w:tc>
        <w:tc>
          <w:tcPr>
            <w:tcW w:w="3907" w:type="pct"/>
          </w:tcPr>
          <w:p w14:paraId="2BC31B7D" w14:textId="03BDE983" w:rsidR="00B10544" w:rsidRDefault="00B10544" w:rsidP="00B10544">
            <w:pPr>
              <w:rPr>
                <w:rFonts w:asciiTheme="minorHAnsi" w:hAnsiTheme="minorHAnsi"/>
                <w:sz w:val="22"/>
                <w:szCs w:val="22"/>
              </w:rPr>
            </w:pPr>
            <w:r w:rsidRPr="007912D8">
              <w:rPr>
                <w:rFonts w:asciiTheme="minorHAnsi" w:hAnsiTheme="minorHAnsi" w:cs="Times New Roman"/>
                <w:sz w:val="22"/>
                <w:szCs w:val="22"/>
              </w:rPr>
              <w:t>Ulcerative colitis management in the 21</w:t>
            </w:r>
            <w:r w:rsidRPr="007912D8">
              <w:rPr>
                <w:rFonts w:asciiTheme="minorHAnsi" w:hAnsiTheme="minorHAnsi" w:cs="Times New Roman"/>
                <w:sz w:val="22"/>
                <w:szCs w:val="22"/>
                <w:vertAlign w:val="superscript"/>
              </w:rPr>
              <w:t>st</w:t>
            </w:r>
            <w:r w:rsidRPr="007912D8">
              <w:rPr>
                <w:rFonts w:asciiTheme="minorHAnsi" w:hAnsiTheme="minorHAnsi" w:cs="Times New Roman"/>
                <w:sz w:val="22"/>
                <w:szCs w:val="22"/>
              </w:rPr>
              <w:t xml:space="preserve"> century. GI Seminars, Saskatoon, SK, Canada</w:t>
            </w:r>
            <w:r>
              <w:rPr>
                <w:rFonts w:asciiTheme="minorHAnsi" w:hAnsiTheme="minorHAnsi" w:cs="Times New Roman"/>
                <w:sz w:val="22"/>
                <w:szCs w:val="22"/>
              </w:rPr>
              <w:t>.</w:t>
            </w:r>
          </w:p>
        </w:tc>
      </w:tr>
      <w:tr w:rsidR="00B10544" w:rsidRPr="007912D8" w14:paraId="12127A7F" w14:textId="77777777" w:rsidTr="001E7E1B">
        <w:tc>
          <w:tcPr>
            <w:tcW w:w="364" w:type="pct"/>
          </w:tcPr>
          <w:p w14:paraId="3F493A86" w14:textId="59FA3317" w:rsidR="00B10544" w:rsidRPr="007912D8"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50.</w:t>
            </w:r>
          </w:p>
        </w:tc>
        <w:tc>
          <w:tcPr>
            <w:tcW w:w="729" w:type="pct"/>
          </w:tcPr>
          <w:p w14:paraId="4D89A010" w14:textId="0E7F28B4" w:rsidR="00B10544" w:rsidRDefault="00B10544" w:rsidP="00B1054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09/2010</w:t>
            </w:r>
          </w:p>
        </w:tc>
        <w:tc>
          <w:tcPr>
            <w:tcW w:w="3907" w:type="pct"/>
          </w:tcPr>
          <w:p w14:paraId="33CE72AF" w14:textId="3A016CD9" w:rsidR="00B10544" w:rsidRDefault="00B10544" w:rsidP="00B10544">
            <w:pPr>
              <w:rPr>
                <w:rFonts w:asciiTheme="minorHAnsi" w:hAnsiTheme="minorHAnsi"/>
                <w:sz w:val="22"/>
                <w:szCs w:val="22"/>
              </w:rPr>
            </w:pPr>
            <w:r w:rsidRPr="007912D8">
              <w:rPr>
                <w:rFonts w:asciiTheme="minorHAnsi" w:hAnsiTheme="minorHAnsi" w:cs="Times New Roman"/>
                <w:sz w:val="22"/>
                <w:szCs w:val="22"/>
              </w:rPr>
              <w:t>Optimizing outcomes in ulcerative colitis. Grand Rounds. Hospital for Sick Children, Toronto, ON, Canada</w:t>
            </w:r>
            <w:r>
              <w:rPr>
                <w:rFonts w:asciiTheme="minorHAnsi" w:hAnsiTheme="minorHAnsi" w:cs="Times New Roman"/>
                <w:sz w:val="22"/>
                <w:szCs w:val="22"/>
              </w:rPr>
              <w:t>.</w:t>
            </w:r>
          </w:p>
        </w:tc>
      </w:tr>
      <w:tr w:rsidR="00B10544" w:rsidRPr="007912D8" w14:paraId="548F3D81" w14:textId="77777777" w:rsidTr="001E7E1B">
        <w:tc>
          <w:tcPr>
            <w:tcW w:w="364" w:type="pct"/>
          </w:tcPr>
          <w:p w14:paraId="5FBD2FE2" w14:textId="6E86CFAC" w:rsidR="00B10544" w:rsidRPr="007912D8"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51.</w:t>
            </w:r>
          </w:p>
        </w:tc>
        <w:tc>
          <w:tcPr>
            <w:tcW w:w="729" w:type="pct"/>
          </w:tcPr>
          <w:p w14:paraId="15B1C164" w14:textId="7757008E" w:rsidR="00B10544" w:rsidRDefault="00B10544" w:rsidP="00B1054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09/2010</w:t>
            </w:r>
          </w:p>
        </w:tc>
        <w:tc>
          <w:tcPr>
            <w:tcW w:w="3907" w:type="pct"/>
          </w:tcPr>
          <w:p w14:paraId="5F54D57E" w14:textId="604A82DB" w:rsidR="00B10544" w:rsidRDefault="00B10544" w:rsidP="00B10544">
            <w:pPr>
              <w:rPr>
                <w:rFonts w:asciiTheme="minorHAnsi" w:hAnsiTheme="minorHAnsi"/>
                <w:sz w:val="22"/>
                <w:szCs w:val="22"/>
              </w:rPr>
            </w:pPr>
            <w:r w:rsidRPr="007912D8">
              <w:rPr>
                <w:rFonts w:asciiTheme="minorHAnsi" w:hAnsiTheme="minorHAnsi" w:cs="Times New Roman"/>
                <w:sz w:val="22"/>
                <w:szCs w:val="22"/>
              </w:rPr>
              <w:t>Air Pollution: A Gastroenterologist’s Perspective. Research Seminar. Mount Sinai Hospital, Toronto, ON, Canada</w:t>
            </w:r>
            <w:r>
              <w:rPr>
                <w:rFonts w:asciiTheme="minorHAnsi" w:hAnsiTheme="minorHAnsi" w:cs="Times New Roman"/>
                <w:sz w:val="22"/>
                <w:szCs w:val="22"/>
              </w:rPr>
              <w:t>.</w:t>
            </w:r>
          </w:p>
        </w:tc>
      </w:tr>
      <w:tr w:rsidR="00B10544" w:rsidRPr="007912D8" w14:paraId="3E67AB64" w14:textId="77777777" w:rsidTr="001E7E1B">
        <w:tc>
          <w:tcPr>
            <w:tcW w:w="364" w:type="pct"/>
          </w:tcPr>
          <w:p w14:paraId="576A195A" w14:textId="44D9DCEA" w:rsidR="00B10544" w:rsidRPr="007912D8"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52.</w:t>
            </w:r>
          </w:p>
        </w:tc>
        <w:tc>
          <w:tcPr>
            <w:tcW w:w="729" w:type="pct"/>
          </w:tcPr>
          <w:p w14:paraId="58121858" w14:textId="77E2EB4E" w:rsidR="00B10544" w:rsidRDefault="00B10544" w:rsidP="00B1054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05/2010</w:t>
            </w:r>
          </w:p>
        </w:tc>
        <w:tc>
          <w:tcPr>
            <w:tcW w:w="3907" w:type="pct"/>
          </w:tcPr>
          <w:p w14:paraId="493CD943" w14:textId="50E29416" w:rsidR="00B10544" w:rsidRDefault="00B10544" w:rsidP="00B10544">
            <w:pPr>
              <w:rPr>
                <w:rFonts w:asciiTheme="minorHAnsi" w:hAnsiTheme="minorHAnsi"/>
                <w:sz w:val="22"/>
                <w:szCs w:val="22"/>
              </w:rPr>
            </w:pPr>
            <w:r w:rsidRPr="007912D8">
              <w:rPr>
                <w:rFonts w:asciiTheme="minorHAnsi" w:hAnsiTheme="minorHAnsi" w:cs="Times New Roman"/>
                <w:sz w:val="22"/>
                <w:szCs w:val="22"/>
              </w:rPr>
              <w:t>Biologics in Ulcerative Colitis and Crohn’s Disease, B.C. Digestive Disease Weekend, Victoria, BC, Canada</w:t>
            </w:r>
            <w:r>
              <w:rPr>
                <w:rFonts w:asciiTheme="minorHAnsi" w:hAnsiTheme="minorHAnsi" w:cs="Times New Roman"/>
                <w:sz w:val="22"/>
                <w:szCs w:val="22"/>
              </w:rPr>
              <w:t>.</w:t>
            </w:r>
          </w:p>
        </w:tc>
      </w:tr>
      <w:tr w:rsidR="00B10544" w:rsidRPr="007912D8" w14:paraId="7D5B950B" w14:textId="77777777" w:rsidTr="001E7E1B">
        <w:tc>
          <w:tcPr>
            <w:tcW w:w="364" w:type="pct"/>
          </w:tcPr>
          <w:p w14:paraId="7D9791A4" w14:textId="74FCD858" w:rsidR="00B10544" w:rsidRPr="007912D8"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53.</w:t>
            </w:r>
          </w:p>
        </w:tc>
        <w:tc>
          <w:tcPr>
            <w:tcW w:w="729" w:type="pct"/>
          </w:tcPr>
          <w:p w14:paraId="2C456002" w14:textId="1C5B8204" w:rsidR="00B10544" w:rsidRDefault="00B10544" w:rsidP="00B1054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11/2009</w:t>
            </w:r>
          </w:p>
        </w:tc>
        <w:tc>
          <w:tcPr>
            <w:tcW w:w="3907" w:type="pct"/>
          </w:tcPr>
          <w:p w14:paraId="7C8109A2" w14:textId="4960C084" w:rsidR="00B10544" w:rsidRDefault="00B10544" w:rsidP="00B10544">
            <w:pPr>
              <w:rPr>
                <w:rFonts w:asciiTheme="minorHAnsi" w:hAnsiTheme="minorHAnsi"/>
                <w:sz w:val="22"/>
                <w:szCs w:val="22"/>
              </w:rPr>
            </w:pPr>
            <w:r w:rsidRPr="007912D8">
              <w:rPr>
                <w:rFonts w:asciiTheme="minorHAnsi" w:hAnsiTheme="minorHAnsi" w:cs="Times New Roman"/>
                <w:sz w:val="22"/>
                <w:szCs w:val="22"/>
              </w:rPr>
              <w:t>Appendicitis and Air Pollution – A Novel Association, Gastroenterology Grand Rounds, University of Manitoba, Winnipeg, MB, Canada</w:t>
            </w:r>
            <w:r>
              <w:rPr>
                <w:rFonts w:asciiTheme="minorHAnsi" w:hAnsiTheme="minorHAnsi" w:cs="Times New Roman"/>
                <w:sz w:val="22"/>
                <w:szCs w:val="22"/>
              </w:rPr>
              <w:t>.</w:t>
            </w:r>
            <w:r w:rsidRPr="007912D8" w:rsidDel="0070363D">
              <w:rPr>
                <w:rFonts w:asciiTheme="minorHAnsi" w:hAnsiTheme="minorHAnsi" w:cs="Times New Roman"/>
                <w:sz w:val="22"/>
                <w:szCs w:val="22"/>
              </w:rPr>
              <w:t xml:space="preserve"> </w:t>
            </w:r>
          </w:p>
        </w:tc>
      </w:tr>
      <w:tr w:rsidR="00B10544" w:rsidRPr="007912D8" w14:paraId="74C95124" w14:textId="77777777" w:rsidTr="001E7E1B">
        <w:tc>
          <w:tcPr>
            <w:tcW w:w="364" w:type="pct"/>
          </w:tcPr>
          <w:p w14:paraId="3B525A2E" w14:textId="4EAC9B71" w:rsidR="00B10544" w:rsidRPr="00FA4978"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54.</w:t>
            </w:r>
          </w:p>
        </w:tc>
        <w:tc>
          <w:tcPr>
            <w:tcW w:w="729" w:type="pct"/>
          </w:tcPr>
          <w:p w14:paraId="4ADBDC3D" w14:textId="3ABB37A4" w:rsidR="00B10544" w:rsidRDefault="00B10544" w:rsidP="00B10544">
            <w:pPr>
              <w:spacing w:before="0" w:after="0"/>
              <w:jc w:val="center"/>
              <w:rPr>
                <w:rFonts w:asciiTheme="minorHAnsi" w:hAnsiTheme="minorHAnsi" w:cs="Times New Roman"/>
                <w:sz w:val="22"/>
                <w:szCs w:val="22"/>
              </w:rPr>
            </w:pPr>
            <w:r w:rsidRPr="00FA4978">
              <w:rPr>
                <w:rFonts w:asciiTheme="minorHAnsi" w:hAnsiTheme="minorHAnsi" w:cs="Times New Roman"/>
                <w:sz w:val="22"/>
                <w:szCs w:val="22"/>
              </w:rPr>
              <w:t>04/2009</w:t>
            </w:r>
          </w:p>
        </w:tc>
        <w:tc>
          <w:tcPr>
            <w:tcW w:w="3907" w:type="pct"/>
          </w:tcPr>
          <w:p w14:paraId="6F9CFE01" w14:textId="40CF4AD0" w:rsidR="00B10544" w:rsidRDefault="00B10544" w:rsidP="00B10544">
            <w:pPr>
              <w:rPr>
                <w:rFonts w:asciiTheme="minorHAnsi" w:hAnsiTheme="minorHAnsi"/>
                <w:sz w:val="22"/>
                <w:szCs w:val="22"/>
              </w:rPr>
            </w:pPr>
            <w:r w:rsidRPr="00FA4978">
              <w:rPr>
                <w:rFonts w:asciiTheme="minorHAnsi" w:hAnsiTheme="minorHAnsi" w:cs="Times New Roman"/>
                <w:sz w:val="22"/>
                <w:szCs w:val="22"/>
              </w:rPr>
              <w:t>Progress and challenges measuring the impact of the environment on IBD, IBD 2009, Toronto, ON, Canada</w:t>
            </w:r>
            <w:r>
              <w:rPr>
                <w:rFonts w:asciiTheme="minorHAnsi" w:hAnsiTheme="minorHAnsi" w:cs="Times New Roman"/>
                <w:sz w:val="22"/>
                <w:szCs w:val="22"/>
              </w:rPr>
              <w:t>.</w:t>
            </w:r>
            <w:r w:rsidRPr="00FA4978" w:rsidDel="0070363D">
              <w:rPr>
                <w:rFonts w:asciiTheme="minorHAnsi" w:hAnsiTheme="minorHAnsi" w:cs="Times New Roman"/>
                <w:sz w:val="22"/>
                <w:szCs w:val="22"/>
              </w:rPr>
              <w:t xml:space="preserve"> </w:t>
            </w:r>
          </w:p>
        </w:tc>
      </w:tr>
      <w:tr w:rsidR="00B10544" w:rsidRPr="007912D8" w14:paraId="1FCED04E" w14:textId="77777777" w:rsidTr="001E7E1B">
        <w:tc>
          <w:tcPr>
            <w:tcW w:w="364" w:type="pct"/>
          </w:tcPr>
          <w:p w14:paraId="6731F0A8" w14:textId="2A571EA8" w:rsidR="00B10544" w:rsidRPr="00FA4978"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55.</w:t>
            </w:r>
          </w:p>
        </w:tc>
        <w:tc>
          <w:tcPr>
            <w:tcW w:w="729" w:type="pct"/>
          </w:tcPr>
          <w:p w14:paraId="639F700D" w14:textId="615A7B1D" w:rsidR="00B10544" w:rsidRDefault="00B10544" w:rsidP="00B10544">
            <w:pPr>
              <w:spacing w:before="0" w:after="0"/>
              <w:jc w:val="center"/>
              <w:rPr>
                <w:rFonts w:asciiTheme="minorHAnsi" w:hAnsiTheme="minorHAnsi" w:cs="Times New Roman"/>
                <w:sz w:val="22"/>
                <w:szCs w:val="22"/>
              </w:rPr>
            </w:pPr>
            <w:r w:rsidRPr="00FA4978">
              <w:rPr>
                <w:rFonts w:asciiTheme="minorHAnsi" w:hAnsiTheme="minorHAnsi" w:cs="Times New Roman"/>
                <w:sz w:val="22"/>
                <w:szCs w:val="22"/>
              </w:rPr>
              <w:t>01/2008</w:t>
            </w:r>
          </w:p>
        </w:tc>
        <w:tc>
          <w:tcPr>
            <w:tcW w:w="3907" w:type="pct"/>
          </w:tcPr>
          <w:p w14:paraId="769A7D88" w14:textId="2E6D53B6" w:rsidR="00B10544" w:rsidRDefault="00B10544" w:rsidP="00B10544">
            <w:pPr>
              <w:rPr>
                <w:rFonts w:asciiTheme="minorHAnsi" w:hAnsiTheme="minorHAnsi"/>
                <w:sz w:val="22"/>
                <w:szCs w:val="22"/>
              </w:rPr>
            </w:pPr>
            <w:r w:rsidRPr="00FA4978">
              <w:rPr>
                <w:rFonts w:asciiTheme="minorHAnsi" w:hAnsiTheme="minorHAnsi" w:cs="Times New Roman"/>
                <w:sz w:val="22"/>
                <w:szCs w:val="22"/>
              </w:rPr>
              <w:t>Air Pollution and IBD, Health Canada, Ottawa, ON, Canada</w:t>
            </w:r>
            <w:r>
              <w:rPr>
                <w:rFonts w:asciiTheme="minorHAnsi" w:hAnsiTheme="minorHAnsi" w:cs="Times New Roman"/>
                <w:sz w:val="22"/>
                <w:szCs w:val="22"/>
              </w:rPr>
              <w:t>.</w:t>
            </w:r>
            <w:r w:rsidRPr="00FA4978" w:rsidDel="0070363D">
              <w:rPr>
                <w:rFonts w:asciiTheme="minorHAnsi" w:hAnsiTheme="minorHAnsi" w:cs="Times New Roman"/>
                <w:sz w:val="22"/>
                <w:szCs w:val="22"/>
              </w:rPr>
              <w:t xml:space="preserve"> </w:t>
            </w:r>
          </w:p>
        </w:tc>
      </w:tr>
      <w:tr w:rsidR="00B10544" w:rsidRPr="007912D8" w14:paraId="320491FC" w14:textId="77777777" w:rsidTr="001E7E1B">
        <w:tc>
          <w:tcPr>
            <w:tcW w:w="364" w:type="pct"/>
          </w:tcPr>
          <w:p w14:paraId="161EC2F2" w14:textId="77777777" w:rsidR="00B10544" w:rsidRDefault="00B10544" w:rsidP="00B10544">
            <w:pPr>
              <w:spacing w:before="0" w:after="0"/>
              <w:jc w:val="center"/>
              <w:rPr>
                <w:rFonts w:asciiTheme="minorHAnsi" w:hAnsiTheme="minorHAnsi" w:cs="Times New Roman"/>
                <w:sz w:val="22"/>
                <w:szCs w:val="22"/>
              </w:rPr>
            </w:pPr>
          </w:p>
        </w:tc>
        <w:tc>
          <w:tcPr>
            <w:tcW w:w="729" w:type="pct"/>
          </w:tcPr>
          <w:p w14:paraId="724EA582" w14:textId="01EA572B" w:rsidR="00B10544" w:rsidRDefault="00B10544" w:rsidP="00B10544">
            <w:pPr>
              <w:spacing w:before="0" w:after="0"/>
              <w:jc w:val="center"/>
              <w:rPr>
                <w:rFonts w:asciiTheme="minorHAnsi" w:hAnsiTheme="minorHAnsi" w:cs="Times New Roman"/>
                <w:sz w:val="22"/>
                <w:szCs w:val="22"/>
              </w:rPr>
            </w:pPr>
          </w:p>
        </w:tc>
        <w:tc>
          <w:tcPr>
            <w:tcW w:w="3907" w:type="pct"/>
          </w:tcPr>
          <w:p w14:paraId="4E3067A2" w14:textId="77777777" w:rsidR="00B10544" w:rsidRDefault="00B10544" w:rsidP="00B10544">
            <w:pPr>
              <w:rPr>
                <w:rFonts w:asciiTheme="minorHAnsi" w:hAnsiTheme="minorHAnsi"/>
                <w:sz w:val="22"/>
                <w:szCs w:val="22"/>
              </w:rPr>
            </w:pPr>
          </w:p>
        </w:tc>
      </w:tr>
      <w:tr w:rsidR="00B10544" w:rsidRPr="007912D8" w14:paraId="34631374" w14:textId="77777777" w:rsidTr="001E7E1B">
        <w:tc>
          <w:tcPr>
            <w:tcW w:w="364" w:type="pct"/>
            <w:vAlign w:val="center"/>
          </w:tcPr>
          <w:p w14:paraId="2DA5A82F" w14:textId="312F9A68" w:rsidR="00B10544" w:rsidRDefault="00B10544" w:rsidP="00B10544">
            <w:pPr>
              <w:spacing w:before="0" w:after="0"/>
              <w:jc w:val="center"/>
              <w:rPr>
                <w:rFonts w:asciiTheme="minorHAnsi" w:hAnsiTheme="minorHAnsi" w:cs="Times New Roman"/>
                <w:sz w:val="22"/>
                <w:szCs w:val="22"/>
              </w:rPr>
            </w:pPr>
          </w:p>
        </w:tc>
        <w:tc>
          <w:tcPr>
            <w:tcW w:w="729" w:type="pct"/>
            <w:vAlign w:val="center"/>
          </w:tcPr>
          <w:p w14:paraId="7A84407B" w14:textId="3CB6FE66" w:rsidR="00B10544" w:rsidRDefault="00B10544" w:rsidP="00B10544">
            <w:pPr>
              <w:spacing w:before="0" w:after="0"/>
              <w:jc w:val="center"/>
              <w:rPr>
                <w:rFonts w:asciiTheme="minorHAnsi" w:hAnsiTheme="minorHAnsi" w:cs="Times New Roman"/>
                <w:sz w:val="22"/>
                <w:szCs w:val="22"/>
              </w:rPr>
            </w:pPr>
            <w:r>
              <w:rPr>
                <w:rFonts w:asciiTheme="minorHAnsi" w:hAnsiTheme="minorHAnsi" w:cs="Times New Roman"/>
                <w:b/>
                <w:i/>
                <w:sz w:val="22"/>
                <w:szCs w:val="22"/>
              </w:rPr>
              <w:t>Provincial (Alberta)</w:t>
            </w:r>
          </w:p>
        </w:tc>
        <w:tc>
          <w:tcPr>
            <w:tcW w:w="3907" w:type="pct"/>
            <w:vAlign w:val="center"/>
          </w:tcPr>
          <w:p w14:paraId="3EAAAAB1" w14:textId="13CE57F8" w:rsidR="00B10544" w:rsidRDefault="00E91E44" w:rsidP="00B10544">
            <w:pPr>
              <w:rPr>
                <w:rFonts w:asciiTheme="minorHAnsi" w:hAnsiTheme="minorHAnsi"/>
                <w:sz w:val="22"/>
                <w:szCs w:val="22"/>
              </w:rPr>
            </w:pPr>
            <w:r>
              <w:rPr>
                <w:rFonts w:asciiTheme="minorHAnsi" w:hAnsiTheme="minorHAnsi"/>
                <w:b/>
                <w:i/>
                <w:sz w:val="22"/>
                <w:szCs w:val="22"/>
              </w:rPr>
              <w:t>14</w:t>
            </w:r>
            <w:r w:rsidR="00B10544" w:rsidRPr="00712A6B">
              <w:rPr>
                <w:rFonts w:asciiTheme="minorHAnsi" w:hAnsiTheme="minorHAnsi"/>
                <w:b/>
                <w:i/>
                <w:sz w:val="22"/>
                <w:szCs w:val="22"/>
              </w:rPr>
              <w:t xml:space="preserve"> invited addresses from 2018 to present.</w:t>
            </w:r>
          </w:p>
        </w:tc>
      </w:tr>
      <w:tr w:rsidR="00E91E44" w:rsidRPr="007912D8" w14:paraId="61C1FDC2" w14:textId="77777777" w:rsidTr="001E7E1B">
        <w:tc>
          <w:tcPr>
            <w:tcW w:w="364" w:type="pct"/>
          </w:tcPr>
          <w:p w14:paraId="4774E4B7" w14:textId="2501CE65" w:rsidR="00E91E44" w:rsidRPr="00E91E44" w:rsidRDefault="00E91E44" w:rsidP="00E91E44">
            <w:pPr>
              <w:pStyle w:val="ListParagraph"/>
              <w:numPr>
                <w:ilvl w:val="0"/>
                <w:numId w:val="27"/>
              </w:numPr>
              <w:spacing w:before="0" w:after="0"/>
              <w:rPr>
                <w:rFonts w:asciiTheme="minorHAnsi" w:hAnsiTheme="minorHAnsi" w:cs="Times New Roman"/>
                <w:sz w:val="22"/>
                <w:szCs w:val="22"/>
              </w:rPr>
            </w:pPr>
            <w:r w:rsidRPr="00E91E44">
              <w:rPr>
                <w:rFonts w:asciiTheme="minorHAnsi" w:hAnsiTheme="minorHAnsi" w:cs="Times New Roman"/>
                <w:sz w:val="22"/>
                <w:szCs w:val="22"/>
              </w:rPr>
              <w:t>1.</w:t>
            </w:r>
          </w:p>
        </w:tc>
        <w:tc>
          <w:tcPr>
            <w:tcW w:w="729" w:type="pct"/>
          </w:tcPr>
          <w:p w14:paraId="6A771CB7" w14:textId="33927944" w:rsidR="00E91E44" w:rsidRDefault="00E91E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28/06/2021</w:t>
            </w:r>
          </w:p>
        </w:tc>
        <w:tc>
          <w:tcPr>
            <w:tcW w:w="3907" w:type="pct"/>
          </w:tcPr>
          <w:p w14:paraId="76958952" w14:textId="18E499BB" w:rsidR="00E91E44" w:rsidRDefault="00E91E44" w:rsidP="00B10544">
            <w:pPr>
              <w:rPr>
                <w:rFonts w:asciiTheme="minorHAnsi" w:hAnsiTheme="minorHAnsi"/>
                <w:sz w:val="22"/>
                <w:szCs w:val="22"/>
              </w:rPr>
            </w:pPr>
            <w:r>
              <w:rPr>
                <w:rFonts w:asciiTheme="minorHAnsi" w:hAnsiTheme="minorHAnsi"/>
                <w:sz w:val="22"/>
                <w:szCs w:val="22"/>
              </w:rPr>
              <w:t>When COVID meets IBD. Digestive Health Strategic Clinical Network, Core Committee Meeting, Alberta (Webinar)</w:t>
            </w:r>
          </w:p>
        </w:tc>
      </w:tr>
      <w:tr w:rsidR="00B10544" w:rsidRPr="007912D8" w14:paraId="61DBF8AF" w14:textId="77777777" w:rsidTr="001E7E1B">
        <w:tc>
          <w:tcPr>
            <w:tcW w:w="364" w:type="pct"/>
          </w:tcPr>
          <w:p w14:paraId="30AA2691" w14:textId="4261D1BC" w:rsidR="00B10544" w:rsidRPr="00E91E44" w:rsidRDefault="00E91E44" w:rsidP="00E91E44">
            <w:pPr>
              <w:pStyle w:val="ListParagraph"/>
              <w:numPr>
                <w:ilvl w:val="0"/>
                <w:numId w:val="27"/>
              </w:numPr>
              <w:spacing w:before="0" w:after="0"/>
              <w:jc w:val="center"/>
              <w:rPr>
                <w:rFonts w:asciiTheme="minorHAnsi" w:hAnsiTheme="minorHAnsi" w:cs="Times New Roman"/>
                <w:sz w:val="22"/>
                <w:szCs w:val="22"/>
              </w:rPr>
            </w:pPr>
            <w:r w:rsidRPr="00E91E44">
              <w:rPr>
                <w:rFonts w:asciiTheme="minorHAnsi" w:hAnsiTheme="minorHAnsi" w:cs="Times New Roman"/>
                <w:sz w:val="22"/>
                <w:szCs w:val="22"/>
              </w:rPr>
              <w:t>2</w:t>
            </w:r>
            <w:r w:rsidR="00B10544" w:rsidRPr="00E91E44">
              <w:rPr>
                <w:rFonts w:asciiTheme="minorHAnsi" w:hAnsiTheme="minorHAnsi" w:cs="Times New Roman"/>
                <w:sz w:val="22"/>
                <w:szCs w:val="22"/>
              </w:rPr>
              <w:t>.</w:t>
            </w:r>
          </w:p>
        </w:tc>
        <w:tc>
          <w:tcPr>
            <w:tcW w:w="729" w:type="pct"/>
          </w:tcPr>
          <w:p w14:paraId="124C92A6" w14:textId="4C3BE417" w:rsidR="00B10544"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16/02/2021</w:t>
            </w:r>
          </w:p>
        </w:tc>
        <w:tc>
          <w:tcPr>
            <w:tcW w:w="3907" w:type="pct"/>
          </w:tcPr>
          <w:p w14:paraId="1EA2AD38" w14:textId="6EA9FBBB" w:rsidR="00B10544" w:rsidRDefault="00B10544" w:rsidP="00B10544">
            <w:pPr>
              <w:rPr>
                <w:rFonts w:asciiTheme="minorHAnsi" w:hAnsiTheme="minorHAnsi"/>
                <w:sz w:val="22"/>
                <w:szCs w:val="22"/>
              </w:rPr>
            </w:pPr>
            <w:r>
              <w:rPr>
                <w:rFonts w:asciiTheme="minorHAnsi" w:hAnsiTheme="minorHAnsi"/>
                <w:sz w:val="22"/>
                <w:szCs w:val="22"/>
              </w:rPr>
              <w:t>The Global Evolution of IBD in the Time of a Pandemic. Department of Medicine Grand Rounds, University of Calgary, Calgary, AB</w:t>
            </w:r>
            <w:r w:rsidRPr="007912D8">
              <w:rPr>
                <w:rFonts w:asciiTheme="minorHAnsi" w:hAnsiTheme="minorHAnsi" w:cs="Times New Roman"/>
                <w:sz w:val="22"/>
                <w:szCs w:val="22"/>
              </w:rPr>
              <w:t>, Canada</w:t>
            </w:r>
            <w:r>
              <w:rPr>
                <w:rFonts w:asciiTheme="minorHAnsi" w:hAnsiTheme="minorHAnsi" w:cs="Times New Roman"/>
                <w:sz w:val="22"/>
                <w:szCs w:val="22"/>
              </w:rPr>
              <w:t>.</w:t>
            </w:r>
            <w:r>
              <w:rPr>
                <w:rFonts w:asciiTheme="minorHAnsi" w:hAnsiTheme="minorHAnsi"/>
                <w:sz w:val="22"/>
                <w:szCs w:val="22"/>
              </w:rPr>
              <w:t xml:space="preserve"> (Webinar)</w:t>
            </w:r>
          </w:p>
        </w:tc>
      </w:tr>
      <w:tr w:rsidR="00B10544" w:rsidRPr="007912D8" w14:paraId="7E60C5D6" w14:textId="77777777" w:rsidTr="001E7E1B">
        <w:tc>
          <w:tcPr>
            <w:tcW w:w="364" w:type="pct"/>
          </w:tcPr>
          <w:p w14:paraId="41DBE6D7" w14:textId="4E3768B5" w:rsidR="00B10544" w:rsidRPr="00E91E44" w:rsidRDefault="00E91E44" w:rsidP="00E91E44">
            <w:pPr>
              <w:pStyle w:val="ListParagraph"/>
              <w:numPr>
                <w:ilvl w:val="0"/>
                <w:numId w:val="27"/>
              </w:numPr>
              <w:spacing w:before="0" w:after="0"/>
              <w:jc w:val="center"/>
              <w:rPr>
                <w:rFonts w:asciiTheme="minorHAnsi" w:hAnsiTheme="minorHAnsi" w:cs="Times New Roman"/>
                <w:sz w:val="22"/>
                <w:szCs w:val="22"/>
              </w:rPr>
            </w:pPr>
            <w:r w:rsidRPr="00E91E44">
              <w:rPr>
                <w:rFonts w:asciiTheme="minorHAnsi" w:hAnsiTheme="minorHAnsi" w:cs="Times New Roman"/>
                <w:sz w:val="22"/>
                <w:szCs w:val="22"/>
              </w:rPr>
              <w:t>3</w:t>
            </w:r>
            <w:r w:rsidR="00B10544" w:rsidRPr="00E91E44">
              <w:rPr>
                <w:rFonts w:asciiTheme="minorHAnsi" w:hAnsiTheme="minorHAnsi" w:cs="Times New Roman"/>
                <w:sz w:val="22"/>
                <w:szCs w:val="22"/>
              </w:rPr>
              <w:t>.</w:t>
            </w:r>
          </w:p>
        </w:tc>
        <w:tc>
          <w:tcPr>
            <w:tcW w:w="729" w:type="pct"/>
          </w:tcPr>
          <w:p w14:paraId="3A357657" w14:textId="0A9644D9" w:rsidR="00B10544"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28/01/2021</w:t>
            </w:r>
          </w:p>
        </w:tc>
        <w:tc>
          <w:tcPr>
            <w:tcW w:w="3907" w:type="pct"/>
          </w:tcPr>
          <w:p w14:paraId="3009ADE4" w14:textId="4E899737" w:rsidR="00B10544" w:rsidRDefault="00B10544" w:rsidP="00B10544">
            <w:pPr>
              <w:rPr>
                <w:rFonts w:asciiTheme="minorHAnsi" w:hAnsiTheme="minorHAnsi"/>
                <w:sz w:val="22"/>
                <w:szCs w:val="22"/>
              </w:rPr>
            </w:pPr>
            <w:r>
              <w:rPr>
                <w:rFonts w:asciiTheme="minorHAnsi" w:hAnsiTheme="minorHAnsi"/>
                <w:sz w:val="22"/>
                <w:szCs w:val="22"/>
              </w:rPr>
              <w:t>The impact of COVID-19 on the IBD Community. Alberta Digestive Disease Summit Virtual Series. AB</w:t>
            </w:r>
            <w:r w:rsidRPr="007912D8">
              <w:rPr>
                <w:rFonts w:asciiTheme="minorHAnsi" w:hAnsiTheme="minorHAnsi" w:cs="Times New Roman"/>
                <w:sz w:val="22"/>
                <w:szCs w:val="22"/>
              </w:rPr>
              <w:t>, Canada</w:t>
            </w:r>
            <w:r>
              <w:rPr>
                <w:rFonts w:asciiTheme="minorHAnsi" w:hAnsiTheme="minorHAnsi" w:cs="Times New Roman"/>
                <w:sz w:val="22"/>
                <w:szCs w:val="22"/>
              </w:rPr>
              <w:t>.</w:t>
            </w:r>
            <w:r>
              <w:rPr>
                <w:rFonts w:asciiTheme="minorHAnsi" w:hAnsiTheme="minorHAnsi"/>
                <w:sz w:val="22"/>
                <w:szCs w:val="22"/>
              </w:rPr>
              <w:t xml:space="preserve"> (Webinar)</w:t>
            </w:r>
          </w:p>
        </w:tc>
      </w:tr>
      <w:tr w:rsidR="00B10544" w:rsidRPr="007912D8" w14:paraId="3AB4BE4D" w14:textId="77777777" w:rsidTr="001E7E1B">
        <w:tc>
          <w:tcPr>
            <w:tcW w:w="364" w:type="pct"/>
          </w:tcPr>
          <w:p w14:paraId="50D437E2" w14:textId="2242A081" w:rsidR="00B10544" w:rsidRPr="00E91E44" w:rsidRDefault="00E91E44" w:rsidP="00E91E44">
            <w:pPr>
              <w:pStyle w:val="ListParagraph"/>
              <w:numPr>
                <w:ilvl w:val="0"/>
                <w:numId w:val="27"/>
              </w:numPr>
              <w:spacing w:before="0" w:after="0"/>
              <w:jc w:val="center"/>
              <w:rPr>
                <w:rFonts w:asciiTheme="minorHAnsi" w:hAnsiTheme="minorHAnsi" w:cs="Times New Roman"/>
                <w:sz w:val="22"/>
                <w:szCs w:val="22"/>
              </w:rPr>
            </w:pPr>
            <w:r w:rsidRPr="00E91E44">
              <w:rPr>
                <w:rFonts w:asciiTheme="minorHAnsi" w:hAnsiTheme="minorHAnsi" w:cs="Times New Roman"/>
                <w:sz w:val="22"/>
                <w:szCs w:val="22"/>
              </w:rPr>
              <w:t>4</w:t>
            </w:r>
            <w:r w:rsidR="00B10544" w:rsidRPr="00E91E44">
              <w:rPr>
                <w:rFonts w:asciiTheme="minorHAnsi" w:hAnsiTheme="minorHAnsi" w:cs="Times New Roman"/>
                <w:sz w:val="22"/>
                <w:szCs w:val="22"/>
              </w:rPr>
              <w:t>.</w:t>
            </w:r>
          </w:p>
        </w:tc>
        <w:tc>
          <w:tcPr>
            <w:tcW w:w="729" w:type="pct"/>
          </w:tcPr>
          <w:p w14:paraId="796F87C7" w14:textId="2C338DD0" w:rsidR="00B10544"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07/08/2019</w:t>
            </w:r>
          </w:p>
        </w:tc>
        <w:tc>
          <w:tcPr>
            <w:tcW w:w="3907" w:type="pct"/>
          </w:tcPr>
          <w:p w14:paraId="46B8CD9C" w14:textId="4F083717" w:rsidR="00B10544" w:rsidRPr="00D30ED0" w:rsidRDefault="00B10544" w:rsidP="00B10544">
            <w:pPr>
              <w:rPr>
                <w:rFonts w:asciiTheme="minorHAnsi" w:hAnsiTheme="minorHAnsi"/>
                <w:sz w:val="22"/>
                <w:szCs w:val="22"/>
              </w:rPr>
            </w:pPr>
            <w:r>
              <w:rPr>
                <w:rFonts w:asciiTheme="minorHAnsi" w:hAnsiTheme="minorHAnsi"/>
                <w:sz w:val="22"/>
                <w:szCs w:val="22"/>
              </w:rPr>
              <w:t>The Burden of IBD: Innovating IBD Care in Alberta. Gastroenterology Rounds. Lethbridge, AB</w:t>
            </w:r>
            <w:r w:rsidRPr="007912D8">
              <w:rPr>
                <w:rFonts w:asciiTheme="minorHAnsi" w:hAnsiTheme="minorHAnsi" w:cs="Times New Roman"/>
                <w:sz w:val="22"/>
                <w:szCs w:val="22"/>
              </w:rPr>
              <w:t>, Canada</w:t>
            </w:r>
            <w:r>
              <w:rPr>
                <w:rFonts w:asciiTheme="minorHAnsi" w:hAnsiTheme="minorHAnsi" w:cs="Times New Roman"/>
                <w:sz w:val="22"/>
                <w:szCs w:val="22"/>
              </w:rPr>
              <w:t>.</w:t>
            </w:r>
          </w:p>
        </w:tc>
      </w:tr>
      <w:tr w:rsidR="00B10544" w:rsidRPr="007912D8" w14:paraId="3167AF98" w14:textId="77777777" w:rsidTr="001E7E1B">
        <w:tc>
          <w:tcPr>
            <w:tcW w:w="364" w:type="pct"/>
          </w:tcPr>
          <w:p w14:paraId="16769A43" w14:textId="770A7F10" w:rsidR="00B10544" w:rsidRPr="00E91E44" w:rsidRDefault="00E91E44" w:rsidP="00E91E44">
            <w:pPr>
              <w:pStyle w:val="ListParagraph"/>
              <w:numPr>
                <w:ilvl w:val="0"/>
                <w:numId w:val="27"/>
              </w:numPr>
              <w:spacing w:before="0" w:after="0"/>
              <w:jc w:val="center"/>
              <w:rPr>
                <w:rFonts w:asciiTheme="minorHAnsi" w:hAnsiTheme="minorHAnsi" w:cs="Times New Roman"/>
                <w:sz w:val="22"/>
                <w:szCs w:val="22"/>
              </w:rPr>
            </w:pPr>
            <w:r w:rsidRPr="00E91E44">
              <w:rPr>
                <w:rFonts w:asciiTheme="minorHAnsi" w:hAnsiTheme="minorHAnsi" w:cs="Times New Roman"/>
                <w:sz w:val="22"/>
                <w:szCs w:val="22"/>
              </w:rPr>
              <w:lastRenderedPageBreak/>
              <w:t>5</w:t>
            </w:r>
            <w:r w:rsidR="00B10544" w:rsidRPr="00E91E44">
              <w:rPr>
                <w:rFonts w:asciiTheme="minorHAnsi" w:hAnsiTheme="minorHAnsi" w:cs="Times New Roman"/>
                <w:sz w:val="22"/>
                <w:szCs w:val="22"/>
              </w:rPr>
              <w:t>.</w:t>
            </w:r>
          </w:p>
        </w:tc>
        <w:tc>
          <w:tcPr>
            <w:tcW w:w="729" w:type="pct"/>
          </w:tcPr>
          <w:p w14:paraId="6967884B" w14:textId="7870B257" w:rsidR="00B10544" w:rsidRDefault="00B10544" w:rsidP="00B10544">
            <w:pPr>
              <w:spacing w:before="0" w:after="0"/>
              <w:jc w:val="center"/>
              <w:rPr>
                <w:rFonts w:asciiTheme="minorHAnsi" w:hAnsiTheme="minorHAnsi" w:cs="Times New Roman"/>
                <w:sz w:val="22"/>
                <w:szCs w:val="22"/>
              </w:rPr>
            </w:pPr>
            <w:r w:rsidRPr="00D30ED0">
              <w:rPr>
                <w:rFonts w:asciiTheme="minorHAnsi" w:hAnsiTheme="minorHAnsi" w:cs="Times New Roman"/>
                <w:sz w:val="22"/>
                <w:szCs w:val="22"/>
              </w:rPr>
              <w:t>02/06/2019</w:t>
            </w:r>
          </w:p>
        </w:tc>
        <w:tc>
          <w:tcPr>
            <w:tcW w:w="3907" w:type="pct"/>
          </w:tcPr>
          <w:p w14:paraId="43E488FA" w14:textId="24E4600F" w:rsidR="00B10544" w:rsidRPr="00D30ED0" w:rsidRDefault="00B10544" w:rsidP="00B10544">
            <w:pPr>
              <w:rPr>
                <w:rFonts w:asciiTheme="minorHAnsi" w:hAnsiTheme="minorHAnsi"/>
                <w:sz w:val="22"/>
                <w:szCs w:val="22"/>
              </w:rPr>
            </w:pPr>
            <w:r w:rsidRPr="00D30ED0">
              <w:rPr>
                <w:rFonts w:asciiTheme="minorHAnsi" w:hAnsiTheme="minorHAnsi"/>
                <w:sz w:val="22"/>
                <w:szCs w:val="22"/>
              </w:rPr>
              <w:t xml:space="preserve">IBD Expert Panel Discussion. Alberta Digestive Disease Summit (ADDS). Lake Louise, </w:t>
            </w:r>
            <w:r>
              <w:rPr>
                <w:rFonts w:asciiTheme="minorHAnsi" w:hAnsiTheme="minorHAnsi"/>
                <w:sz w:val="22"/>
                <w:szCs w:val="22"/>
              </w:rPr>
              <w:t>AB</w:t>
            </w:r>
            <w:r w:rsidRPr="007912D8">
              <w:rPr>
                <w:rFonts w:asciiTheme="minorHAnsi" w:hAnsiTheme="minorHAnsi" w:cs="Times New Roman"/>
                <w:sz w:val="22"/>
                <w:szCs w:val="22"/>
              </w:rPr>
              <w:t>, Canada</w:t>
            </w:r>
            <w:r>
              <w:rPr>
                <w:rFonts w:asciiTheme="minorHAnsi" w:hAnsiTheme="minorHAnsi" w:cs="Times New Roman"/>
                <w:sz w:val="22"/>
                <w:szCs w:val="22"/>
              </w:rPr>
              <w:t>.</w:t>
            </w:r>
          </w:p>
        </w:tc>
      </w:tr>
      <w:tr w:rsidR="00B10544" w:rsidRPr="007912D8" w14:paraId="6C237373" w14:textId="77777777" w:rsidTr="001E7E1B">
        <w:tc>
          <w:tcPr>
            <w:tcW w:w="364" w:type="pct"/>
          </w:tcPr>
          <w:p w14:paraId="6A73406D" w14:textId="27DD73C0" w:rsidR="00B10544" w:rsidRPr="00E91E44" w:rsidRDefault="00E91E44" w:rsidP="00E91E44">
            <w:pPr>
              <w:pStyle w:val="ListParagraph"/>
              <w:numPr>
                <w:ilvl w:val="0"/>
                <w:numId w:val="27"/>
              </w:numPr>
              <w:spacing w:before="0" w:after="0"/>
              <w:jc w:val="center"/>
              <w:rPr>
                <w:rFonts w:asciiTheme="minorHAnsi" w:hAnsiTheme="minorHAnsi" w:cs="Times New Roman"/>
                <w:sz w:val="22"/>
                <w:szCs w:val="22"/>
              </w:rPr>
            </w:pPr>
            <w:r w:rsidRPr="00E91E44">
              <w:rPr>
                <w:rFonts w:asciiTheme="minorHAnsi" w:hAnsiTheme="minorHAnsi" w:cs="Times New Roman"/>
                <w:sz w:val="22"/>
                <w:szCs w:val="22"/>
              </w:rPr>
              <w:t>6</w:t>
            </w:r>
            <w:r w:rsidR="00B10544" w:rsidRPr="00E91E44">
              <w:rPr>
                <w:rFonts w:asciiTheme="minorHAnsi" w:hAnsiTheme="minorHAnsi" w:cs="Times New Roman"/>
                <w:sz w:val="22"/>
                <w:szCs w:val="22"/>
              </w:rPr>
              <w:t>.</w:t>
            </w:r>
          </w:p>
        </w:tc>
        <w:tc>
          <w:tcPr>
            <w:tcW w:w="729" w:type="pct"/>
          </w:tcPr>
          <w:p w14:paraId="132AED87" w14:textId="5F08AA1F" w:rsidR="00B10544" w:rsidRDefault="00B10544" w:rsidP="00B10544">
            <w:pPr>
              <w:spacing w:before="0" w:after="0"/>
              <w:jc w:val="center"/>
              <w:rPr>
                <w:rFonts w:asciiTheme="minorHAnsi" w:hAnsiTheme="minorHAnsi" w:cs="Times New Roman"/>
                <w:sz w:val="22"/>
                <w:szCs w:val="22"/>
              </w:rPr>
            </w:pPr>
            <w:r w:rsidRPr="00D30ED0">
              <w:rPr>
                <w:rFonts w:asciiTheme="minorHAnsi" w:hAnsiTheme="minorHAnsi" w:cs="Times New Roman"/>
                <w:sz w:val="22"/>
                <w:szCs w:val="22"/>
              </w:rPr>
              <w:t>31/05/2019</w:t>
            </w:r>
          </w:p>
        </w:tc>
        <w:tc>
          <w:tcPr>
            <w:tcW w:w="3907" w:type="pct"/>
          </w:tcPr>
          <w:p w14:paraId="70E71527" w14:textId="66470BF4" w:rsidR="00B10544" w:rsidRPr="00D30ED0" w:rsidRDefault="00B10544" w:rsidP="00B10544">
            <w:pPr>
              <w:rPr>
                <w:rFonts w:asciiTheme="minorHAnsi" w:hAnsiTheme="minorHAnsi"/>
                <w:sz w:val="22"/>
                <w:szCs w:val="22"/>
              </w:rPr>
            </w:pPr>
            <w:r w:rsidRPr="00D30ED0">
              <w:rPr>
                <w:rFonts w:asciiTheme="minorHAnsi" w:hAnsiTheme="minorHAnsi"/>
                <w:sz w:val="22"/>
                <w:szCs w:val="22"/>
              </w:rPr>
              <w:t xml:space="preserve">Your Digestive Health SCN: A Roadmap to Improving Care for Digestive Diseases. Alberta Digestive Disease Summit (ADDS). Lake Louise, </w:t>
            </w:r>
            <w:r>
              <w:rPr>
                <w:rFonts w:asciiTheme="minorHAnsi" w:hAnsiTheme="minorHAnsi"/>
                <w:sz w:val="22"/>
                <w:szCs w:val="22"/>
              </w:rPr>
              <w:t>AB</w:t>
            </w:r>
            <w:r w:rsidRPr="007912D8">
              <w:rPr>
                <w:rFonts w:asciiTheme="minorHAnsi" w:hAnsiTheme="minorHAnsi" w:cs="Times New Roman"/>
                <w:sz w:val="22"/>
                <w:szCs w:val="22"/>
              </w:rPr>
              <w:t>, Canada</w:t>
            </w:r>
            <w:r>
              <w:rPr>
                <w:rFonts w:asciiTheme="minorHAnsi" w:hAnsiTheme="minorHAnsi" w:cs="Times New Roman"/>
                <w:sz w:val="22"/>
                <w:szCs w:val="22"/>
              </w:rPr>
              <w:t>.</w:t>
            </w:r>
          </w:p>
        </w:tc>
      </w:tr>
      <w:tr w:rsidR="00B10544" w:rsidRPr="007912D8" w14:paraId="11789394" w14:textId="77777777" w:rsidTr="001E7E1B">
        <w:tc>
          <w:tcPr>
            <w:tcW w:w="364" w:type="pct"/>
          </w:tcPr>
          <w:p w14:paraId="354F2346" w14:textId="4F17DCD1" w:rsidR="00B10544" w:rsidRPr="00E91E44" w:rsidRDefault="00E91E44" w:rsidP="00E91E44">
            <w:pPr>
              <w:pStyle w:val="ListParagraph"/>
              <w:numPr>
                <w:ilvl w:val="0"/>
                <w:numId w:val="27"/>
              </w:numPr>
              <w:spacing w:before="0" w:after="0"/>
              <w:jc w:val="center"/>
              <w:rPr>
                <w:rFonts w:asciiTheme="minorHAnsi" w:hAnsiTheme="minorHAnsi" w:cs="Times New Roman"/>
                <w:sz w:val="22"/>
                <w:szCs w:val="22"/>
              </w:rPr>
            </w:pPr>
            <w:r w:rsidRPr="00E91E44">
              <w:rPr>
                <w:rFonts w:asciiTheme="minorHAnsi" w:hAnsiTheme="minorHAnsi" w:cs="Times New Roman"/>
                <w:sz w:val="22"/>
                <w:szCs w:val="22"/>
              </w:rPr>
              <w:t>7</w:t>
            </w:r>
            <w:r w:rsidR="00B10544" w:rsidRPr="00E91E44">
              <w:rPr>
                <w:rFonts w:asciiTheme="minorHAnsi" w:hAnsiTheme="minorHAnsi" w:cs="Times New Roman"/>
                <w:sz w:val="22"/>
                <w:szCs w:val="22"/>
              </w:rPr>
              <w:t>.</w:t>
            </w:r>
          </w:p>
        </w:tc>
        <w:tc>
          <w:tcPr>
            <w:tcW w:w="729" w:type="pct"/>
          </w:tcPr>
          <w:p w14:paraId="541A61C1" w14:textId="627B7548" w:rsidR="00B10544" w:rsidRDefault="00B10544" w:rsidP="00B10544">
            <w:pPr>
              <w:spacing w:before="0" w:after="0"/>
              <w:jc w:val="center"/>
              <w:rPr>
                <w:rFonts w:asciiTheme="minorHAnsi" w:hAnsiTheme="minorHAnsi" w:cs="Times New Roman"/>
                <w:sz w:val="22"/>
                <w:szCs w:val="22"/>
              </w:rPr>
            </w:pPr>
            <w:r w:rsidRPr="00D30ED0">
              <w:rPr>
                <w:rFonts w:asciiTheme="minorHAnsi" w:hAnsiTheme="minorHAnsi" w:cs="Times New Roman"/>
                <w:sz w:val="22"/>
                <w:szCs w:val="22"/>
              </w:rPr>
              <w:t>22/05/2019</w:t>
            </w:r>
          </w:p>
        </w:tc>
        <w:tc>
          <w:tcPr>
            <w:tcW w:w="3907" w:type="pct"/>
          </w:tcPr>
          <w:p w14:paraId="13251A8F" w14:textId="7357A69D" w:rsidR="00B10544" w:rsidRDefault="00B10544" w:rsidP="00B10544">
            <w:pPr>
              <w:rPr>
                <w:rFonts w:asciiTheme="minorHAnsi" w:hAnsiTheme="minorHAnsi"/>
                <w:sz w:val="22"/>
                <w:szCs w:val="22"/>
              </w:rPr>
            </w:pPr>
            <w:r w:rsidRPr="00D30ED0">
              <w:rPr>
                <w:rFonts w:asciiTheme="minorHAnsi" w:hAnsiTheme="minorHAnsi"/>
                <w:sz w:val="22"/>
                <w:szCs w:val="22"/>
              </w:rPr>
              <w:t xml:space="preserve">The Burden of IBD. Gastroenterology Rounds. Red Deer, </w:t>
            </w:r>
            <w:r>
              <w:rPr>
                <w:rFonts w:asciiTheme="minorHAnsi" w:hAnsiTheme="minorHAnsi"/>
                <w:sz w:val="22"/>
                <w:szCs w:val="22"/>
              </w:rPr>
              <w:t>AB</w:t>
            </w:r>
            <w:r w:rsidRPr="007912D8">
              <w:rPr>
                <w:rFonts w:asciiTheme="minorHAnsi" w:hAnsiTheme="minorHAnsi" w:cs="Times New Roman"/>
                <w:sz w:val="22"/>
                <w:szCs w:val="22"/>
              </w:rPr>
              <w:t>, Canada</w:t>
            </w:r>
            <w:r>
              <w:rPr>
                <w:rFonts w:asciiTheme="minorHAnsi" w:hAnsiTheme="minorHAnsi" w:cs="Times New Roman"/>
                <w:sz w:val="22"/>
                <w:szCs w:val="22"/>
              </w:rPr>
              <w:t>.</w:t>
            </w:r>
          </w:p>
        </w:tc>
      </w:tr>
      <w:tr w:rsidR="00B10544" w:rsidRPr="007912D8" w14:paraId="45554E8A" w14:textId="77777777" w:rsidTr="001E7E1B">
        <w:tc>
          <w:tcPr>
            <w:tcW w:w="364" w:type="pct"/>
          </w:tcPr>
          <w:p w14:paraId="4C36589A" w14:textId="7E98A52E" w:rsidR="00B10544" w:rsidRPr="00E91E44" w:rsidRDefault="00E91E44" w:rsidP="00E91E44">
            <w:pPr>
              <w:pStyle w:val="ListParagraph"/>
              <w:numPr>
                <w:ilvl w:val="0"/>
                <w:numId w:val="27"/>
              </w:numPr>
              <w:spacing w:before="0" w:after="0"/>
              <w:jc w:val="center"/>
              <w:rPr>
                <w:rFonts w:asciiTheme="minorHAnsi" w:hAnsiTheme="minorHAnsi" w:cs="Times New Roman"/>
                <w:sz w:val="22"/>
                <w:szCs w:val="22"/>
              </w:rPr>
            </w:pPr>
            <w:r w:rsidRPr="00E91E44">
              <w:rPr>
                <w:rFonts w:asciiTheme="minorHAnsi" w:hAnsiTheme="minorHAnsi" w:cs="Times New Roman"/>
                <w:sz w:val="22"/>
                <w:szCs w:val="22"/>
              </w:rPr>
              <w:t>8</w:t>
            </w:r>
            <w:r w:rsidR="00B10544" w:rsidRPr="00E91E44">
              <w:rPr>
                <w:rFonts w:asciiTheme="minorHAnsi" w:hAnsiTheme="minorHAnsi" w:cs="Times New Roman"/>
                <w:sz w:val="22"/>
                <w:szCs w:val="22"/>
              </w:rPr>
              <w:t>.</w:t>
            </w:r>
          </w:p>
        </w:tc>
        <w:tc>
          <w:tcPr>
            <w:tcW w:w="729" w:type="pct"/>
          </w:tcPr>
          <w:p w14:paraId="14D24580" w14:textId="3808FF49" w:rsidR="00B10544" w:rsidRDefault="00B10544" w:rsidP="00B10544">
            <w:pPr>
              <w:spacing w:before="0" w:after="0"/>
              <w:jc w:val="center"/>
              <w:rPr>
                <w:rFonts w:asciiTheme="minorHAnsi" w:hAnsiTheme="minorHAnsi" w:cs="Times New Roman"/>
                <w:sz w:val="22"/>
                <w:szCs w:val="22"/>
              </w:rPr>
            </w:pPr>
            <w:r w:rsidRPr="00D30ED0">
              <w:rPr>
                <w:rFonts w:asciiTheme="minorHAnsi" w:hAnsiTheme="minorHAnsi" w:cs="Times New Roman"/>
                <w:sz w:val="22"/>
                <w:szCs w:val="22"/>
              </w:rPr>
              <w:t>02/03/2019</w:t>
            </w:r>
          </w:p>
        </w:tc>
        <w:tc>
          <w:tcPr>
            <w:tcW w:w="3907" w:type="pct"/>
          </w:tcPr>
          <w:p w14:paraId="61C107CE" w14:textId="65EEEF39" w:rsidR="00B10544" w:rsidRDefault="00B10544" w:rsidP="00B10544">
            <w:pPr>
              <w:rPr>
                <w:rFonts w:asciiTheme="minorHAnsi" w:hAnsiTheme="minorHAnsi"/>
                <w:sz w:val="22"/>
                <w:szCs w:val="22"/>
              </w:rPr>
            </w:pPr>
            <w:r w:rsidRPr="00D30ED0">
              <w:rPr>
                <w:rFonts w:asciiTheme="minorHAnsi" w:hAnsiTheme="minorHAnsi"/>
                <w:sz w:val="22"/>
                <w:szCs w:val="22"/>
              </w:rPr>
              <w:t xml:space="preserve">Career Workshop Symposium. Canadian Digestive Disease Week Conference. Banff, </w:t>
            </w:r>
            <w:r>
              <w:rPr>
                <w:rFonts w:asciiTheme="minorHAnsi" w:hAnsiTheme="minorHAnsi"/>
                <w:sz w:val="22"/>
                <w:szCs w:val="22"/>
              </w:rPr>
              <w:t>AB</w:t>
            </w:r>
            <w:r w:rsidRPr="007912D8">
              <w:rPr>
                <w:rFonts w:asciiTheme="minorHAnsi" w:hAnsiTheme="minorHAnsi" w:cs="Times New Roman"/>
                <w:sz w:val="22"/>
                <w:szCs w:val="22"/>
              </w:rPr>
              <w:t>, Canada</w:t>
            </w:r>
            <w:r>
              <w:rPr>
                <w:rFonts w:asciiTheme="minorHAnsi" w:hAnsiTheme="minorHAnsi" w:cs="Times New Roman"/>
                <w:sz w:val="22"/>
                <w:szCs w:val="22"/>
              </w:rPr>
              <w:t>.</w:t>
            </w:r>
          </w:p>
        </w:tc>
      </w:tr>
      <w:tr w:rsidR="00B10544" w:rsidRPr="007912D8" w14:paraId="465A736D" w14:textId="77777777" w:rsidTr="001E7E1B">
        <w:tc>
          <w:tcPr>
            <w:tcW w:w="364" w:type="pct"/>
          </w:tcPr>
          <w:p w14:paraId="6CC0C264" w14:textId="0871298A" w:rsidR="00B10544" w:rsidRPr="00E91E44" w:rsidRDefault="00E91E44" w:rsidP="00E91E44">
            <w:pPr>
              <w:pStyle w:val="ListParagraph"/>
              <w:numPr>
                <w:ilvl w:val="0"/>
                <w:numId w:val="27"/>
              </w:numPr>
              <w:spacing w:before="0" w:after="0"/>
              <w:jc w:val="center"/>
              <w:rPr>
                <w:rFonts w:asciiTheme="minorHAnsi" w:hAnsiTheme="minorHAnsi" w:cs="Times New Roman"/>
                <w:sz w:val="22"/>
                <w:szCs w:val="22"/>
              </w:rPr>
            </w:pPr>
            <w:r w:rsidRPr="00E91E44">
              <w:rPr>
                <w:rFonts w:asciiTheme="minorHAnsi" w:hAnsiTheme="minorHAnsi" w:cs="Times New Roman"/>
                <w:sz w:val="22"/>
                <w:szCs w:val="22"/>
              </w:rPr>
              <w:t>9</w:t>
            </w:r>
            <w:r w:rsidR="00B10544" w:rsidRPr="00E91E44">
              <w:rPr>
                <w:rFonts w:asciiTheme="minorHAnsi" w:hAnsiTheme="minorHAnsi" w:cs="Times New Roman"/>
                <w:sz w:val="22"/>
                <w:szCs w:val="22"/>
              </w:rPr>
              <w:t>.</w:t>
            </w:r>
          </w:p>
        </w:tc>
        <w:tc>
          <w:tcPr>
            <w:tcW w:w="729" w:type="pct"/>
          </w:tcPr>
          <w:p w14:paraId="780AA5BB" w14:textId="5BF1F7EA" w:rsidR="00B10544" w:rsidRDefault="00B10544" w:rsidP="00B10544">
            <w:pPr>
              <w:spacing w:before="0" w:after="0"/>
              <w:jc w:val="center"/>
              <w:rPr>
                <w:rFonts w:asciiTheme="minorHAnsi" w:hAnsiTheme="minorHAnsi" w:cs="Times New Roman"/>
                <w:sz w:val="22"/>
                <w:szCs w:val="22"/>
              </w:rPr>
            </w:pPr>
            <w:r w:rsidRPr="00D30ED0">
              <w:rPr>
                <w:rFonts w:asciiTheme="minorHAnsi" w:hAnsiTheme="minorHAnsi" w:cs="Times New Roman"/>
                <w:sz w:val="22"/>
                <w:szCs w:val="22"/>
              </w:rPr>
              <w:t>25/11/2018</w:t>
            </w:r>
          </w:p>
        </w:tc>
        <w:tc>
          <w:tcPr>
            <w:tcW w:w="3907" w:type="pct"/>
          </w:tcPr>
          <w:p w14:paraId="4B84F291" w14:textId="18C850E0" w:rsidR="00B10544" w:rsidRDefault="00B10544" w:rsidP="00B10544">
            <w:pPr>
              <w:rPr>
                <w:rFonts w:asciiTheme="minorHAnsi" w:hAnsiTheme="minorHAnsi"/>
                <w:sz w:val="22"/>
                <w:szCs w:val="22"/>
              </w:rPr>
            </w:pPr>
            <w:r w:rsidRPr="00D30ED0">
              <w:rPr>
                <w:rFonts w:asciiTheme="minorHAnsi" w:hAnsiTheme="minorHAnsi"/>
                <w:sz w:val="22"/>
                <w:szCs w:val="22"/>
              </w:rPr>
              <w:t xml:space="preserve">IBD Case Challenge. Optimizing the Care of the IBD Patient: Today and Tomorrow Conference. Banff, </w:t>
            </w:r>
            <w:r>
              <w:rPr>
                <w:rFonts w:asciiTheme="minorHAnsi" w:hAnsiTheme="minorHAnsi"/>
                <w:sz w:val="22"/>
                <w:szCs w:val="22"/>
              </w:rPr>
              <w:t>AB</w:t>
            </w:r>
            <w:r w:rsidRPr="007912D8">
              <w:rPr>
                <w:rFonts w:asciiTheme="minorHAnsi" w:hAnsiTheme="minorHAnsi" w:cs="Times New Roman"/>
                <w:sz w:val="22"/>
                <w:szCs w:val="22"/>
              </w:rPr>
              <w:t>, Canada</w:t>
            </w:r>
            <w:r>
              <w:rPr>
                <w:rFonts w:asciiTheme="minorHAnsi" w:hAnsiTheme="minorHAnsi" w:cs="Times New Roman"/>
                <w:sz w:val="22"/>
                <w:szCs w:val="22"/>
              </w:rPr>
              <w:t>.</w:t>
            </w:r>
          </w:p>
        </w:tc>
      </w:tr>
      <w:tr w:rsidR="00B10544" w:rsidRPr="007912D8" w14:paraId="53D0D310" w14:textId="77777777" w:rsidTr="001E7E1B">
        <w:tc>
          <w:tcPr>
            <w:tcW w:w="364" w:type="pct"/>
          </w:tcPr>
          <w:p w14:paraId="0C3A91AC" w14:textId="6AE07C90" w:rsidR="00B10544" w:rsidRPr="00E91E44" w:rsidRDefault="00E91E44" w:rsidP="00E91E44">
            <w:pPr>
              <w:pStyle w:val="ListParagraph"/>
              <w:numPr>
                <w:ilvl w:val="0"/>
                <w:numId w:val="27"/>
              </w:numPr>
              <w:spacing w:before="0" w:after="0"/>
              <w:jc w:val="center"/>
              <w:rPr>
                <w:rFonts w:asciiTheme="minorHAnsi" w:hAnsiTheme="minorHAnsi" w:cs="Times New Roman"/>
                <w:sz w:val="22"/>
                <w:szCs w:val="22"/>
              </w:rPr>
            </w:pPr>
            <w:r w:rsidRPr="00E91E44">
              <w:rPr>
                <w:rFonts w:asciiTheme="minorHAnsi" w:hAnsiTheme="minorHAnsi" w:cs="Times New Roman"/>
                <w:sz w:val="22"/>
                <w:szCs w:val="22"/>
              </w:rPr>
              <w:t>10</w:t>
            </w:r>
            <w:r w:rsidR="00B10544" w:rsidRPr="00E91E44">
              <w:rPr>
                <w:rFonts w:asciiTheme="minorHAnsi" w:hAnsiTheme="minorHAnsi" w:cs="Times New Roman"/>
                <w:sz w:val="22"/>
                <w:szCs w:val="22"/>
              </w:rPr>
              <w:t>.</w:t>
            </w:r>
          </w:p>
        </w:tc>
        <w:tc>
          <w:tcPr>
            <w:tcW w:w="729" w:type="pct"/>
          </w:tcPr>
          <w:p w14:paraId="1C17C129" w14:textId="39EE763B" w:rsidR="00B10544" w:rsidRDefault="00B10544" w:rsidP="00B10544">
            <w:pPr>
              <w:spacing w:before="0" w:after="0"/>
              <w:jc w:val="center"/>
              <w:rPr>
                <w:rFonts w:asciiTheme="minorHAnsi" w:hAnsiTheme="minorHAnsi" w:cs="Times New Roman"/>
                <w:sz w:val="22"/>
                <w:szCs w:val="22"/>
              </w:rPr>
            </w:pPr>
            <w:r w:rsidRPr="00D30ED0">
              <w:rPr>
                <w:rFonts w:asciiTheme="minorHAnsi" w:hAnsiTheme="minorHAnsi" w:cs="Times New Roman"/>
                <w:sz w:val="22"/>
                <w:szCs w:val="22"/>
              </w:rPr>
              <w:t>24/11/2018</w:t>
            </w:r>
          </w:p>
        </w:tc>
        <w:tc>
          <w:tcPr>
            <w:tcW w:w="3907" w:type="pct"/>
          </w:tcPr>
          <w:p w14:paraId="5659F31F" w14:textId="21C08558" w:rsidR="00B10544" w:rsidRDefault="00B10544" w:rsidP="00B10544">
            <w:pPr>
              <w:rPr>
                <w:rFonts w:asciiTheme="minorHAnsi" w:hAnsiTheme="minorHAnsi"/>
                <w:sz w:val="22"/>
                <w:szCs w:val="22"/>
              </w:rPr>
            </w:pPr>
            <w:r w:rsidRPr="00D30ED0">
              <w:rPr>
                <w:rFonts w:asciiTheme="minorHAnsi" w:hAnsiTheme="minorHAnsi"/>
                <w:sz w:val="22"/>
                <w:szCs w:val="22"/>
              </w:rPr>
              <w:t xml:space="preserve">Impact of IBD in Canada. Optimizing the Care of the IBD Patient: Today and Tomorrow Conference. Banff, </w:t>
            </w:r>
            <w:r>
              <w:rPr>
                <w:rFonts w:asciiTheme="minorHAnsi" w:hAnsiTheme="minorHAnsi"/>
                <w:sz w:val="22"/>
                <w:szCs w:val="22"/>
              </w:rPr>
              <w:t>AB</w:t>
            </w:r>
            <w:r w:rsidRPr="007912D8">
              <w:rPr>
                <w:rFonts w:asciiTheme="minorHAnsi" w:hAnsiTheme="minorHAnsi" w:cs="Times New Roman"/>
                <w:sz w:val="22"/>
                <w:szCs w:val="22"/>
              </w:rPr>
              <w:t>, Canada</w:t>
            </w:r>
            <w:r>
              <w:rPr>
                <w:rFonts w:asciiTheme="minorHAnsi" w:hAnsiTheme="minorHAnsi" w:cs="Times New Roman"/>
                <w:sz w:val="22"/>
                <w:szCs w:val="22"/>
              </w:rPr>
              <w:t>.</w:t>
            </w:r>
          </w:p>
        </w:tc>
      </w:tr>
      <w:tr w:rsidR="00B10544" w:rsidRPr="007912D8" w14:paraId="215CE36C" w14:textId="77777777" w:rsidTr="001E7E1B">
        <w:tc>
          <w:tcPr>
            <w:tcW w:w="364" w:type="pct"/>
          </w:tcPr>
          <w:p w14:paraId="379CF556" w14:textId="2DC7A7C6" w:rsidR="00B10544" w:rsidRPr="00E91E44" w:rsidRDefault="00E91E44" w:rsidP="00E91E44">
            <w:pPr>
              <w:pStyle w:val="ListParagraph"/>
              <w:numPr>
                <w:ilvl w:val="0"/>
                <w:numId w:val="27"/>
              </w:numPr>
              <w:spacing w:before="0" w:after="0"/>
              <w:jc w:val="center"/>
              <w:rPr>
                <w:rFonts w:asciiTheme="minorHAnsi" w:hAnsiTheme="minorHAnsi" w:cs="Times New Roman"/>
                <w:sz w:val="22"/>
                <w:szCs w:val="22"/>
              </w:rPr>
            </w:pPr>
            <w:r w:rsidRPr="00E91E44">
              <w:rPr>
                <w:rFonts w:asciiTheme="minorHAnsi" w:hAnsiTheme="minorHAnsi" w:cs="Times New Roman"/>
                <w:sz w:val="22"/>
                <w:szCs w:val="22"/>
              </w:rPr>
              <w:t>11</w:t>
            </w:r>
            <w:r w:rsidR="00B10544" w:rsidRPr="00E91E44">
              <w:rPr>
                <w:rFonts w:asciiTheme="minorHAnsi" w:hAnsiTheme="minorHAnsi" w:cs="Times New Roman"/>
                <w:sz w:val="22"/>
                <w:szCs w:val="22"/>
              </w:rPr>
              <w:t>.</w:t>
            </w:r>
          </w:p>
        </w:tc>
        <w:tc>
          <w:tcPr>
            <w:tcW w:w="729" w:type="pct"/>
          </w:tcPr>
          <w:p w14:paraId="379CE4FD" w14:textId="3DF33DF7" w:rsidR="00B10544" w:rsidRDefault="00B10544" w:rsidP="00B10544">
            <w:pPr>
              <w:spacing w:before="0" w:after="0"/>
              <w:jc w:val="center"/>
              <w:rPr>
                <w:rFonts w:asciiTheme="minorHAnsi" w:hAnsiTheme="minorHAnsi" w:cs="Times New Roman"/>
                <w:sz w:val="22"/>
                <w:szCs w:val="22"/>
              </w:rPr>
            </w:pPr>
            <w:r w:rsidRPr="00D30ED0">
              <w:rPr>
                <w:rFonts w:asciiTheme="minorHAnsi" w:hAnsiTheme="minorHAnsi" w:cs="Times New Roman"/>
                <w:sz w:val="22"/>
                <w:szCs w:val="22"/>
              </w:rPr>
              <w:t>22/11/2018</w:t>
            </w:r>
          </w:p>
        </w:tc>
        <w:tc>
          <w:tcPr>
            <w:tcW w:w="3907" w:type="pct"/>
          </w:tcPr>
          <w:p w14:paraId="1909A072" w14:textId="50F32BBB" w:rsidR="00B10544" w:rsidRDefault="00B10544" w:rsidP="00B10544">
            <w:pPr>
              <w:rPr>
                <w:rFonts w:asciiTheme="minorHAnsi" w:hAnsiTheme="minorHAnsi"/>
                <w:sz w:val="22"/>
                <w:szCs w:val="22"/>
              </w:rPr>
            </w:pPr>
            <w:r w:rsidRPr="00D30ED0">
              <w:rPr>
                <w:rFonts w:asciiTheme="minorHAnsi" w:hAnsiTheme="minorHAnsi"/>
                <w:sz w:val="22"/>
                <w:szCs w:val="22"/>
              </w:rPr>
              <w:t>Global Epidemiology of IBD. Taiwanese Program – IBD Clinic, University of Calgary</w:t>
            </w:r>
            <w:r>
              <w:rPr>
                <w:rFonts w:asciiTheme="minorHAnsi" w:hAnsiTheme="minorHAnsi"/>
                <w:sz w:val="22"/>
                <w:szCs w:val="22"/>
              </w:rPr>
              <w:t>, Calgary, AB</w:t>
            </w:r>
            <w:r w:rsidRPr="007912D8">
              <w:rPr>
                <w:rFonts w:asciiTheme="minorHAnsi" w:hAnsiTheme="minorHAnsi" w:cs="Times New Roman"/>
                <w:sz w:val="22"/>
                <w:szCs w:val="22"/>
              </w:rPr>
              <w:t>, Canada</w:t>
            </w:r>
            <w:r>
              <w:rPr>
                <w:rFonts w:asciiTheme="minorHAnsi" w:hAnsiTheme="minorHAnsi" w:cs="Times New Roman"/>
                <w:sz w:val="22"/>
                <w:szCs w:val="22"/>
              </w:rPr>
              <w:t>.</w:t>
            </w:r>
          </w:p>
        </w:tc>
      </w:tr>
      <w:tr w:rsidR="00B10544" w:rsidRPr="007912D8" w14:paraId="7E994D2F" w14:textId="77777777" w:rsidTr="001E7E1B">
        <w:tc>
          <w:tcPr>
            <w:tcW w:w="364" w:type="pct"/>
          </w:tcPr>
          <w:p w14:paraId="1BA35CA8" w14:textId="69CC51BC" w:rsidR="00B10544" w:rsidRPr="00E91E44" w:rsidRDefault="00E91E44" w:rsidP="00E91E44">
            <w:pPr>
              <w:pStyle w:val="ListParagraph"/>
              <w:numPr>
                <w:ilvl w:val="0"/>
                <w:numId w:val="27"/>
              </w:numPr>
              <w:spacing w:before="0" w:after="0"/>
              <w:jc w:val="center"/>
              <w:rPr>
                <w:rFonts w:asciiTheme="minorHAnsi" w:hAnsiTheme="minorHAnsi" w:cs="Times New Roman"/>
                <w:sz w:val="22"/>
                <w:szCs w:val="22"/>
              </w:rPr>
            </w:pPr>
            <w:r w:rsidRPr="00E91E44">
              <w:rPr>
                <w:rFonts w:asciiTheme="minorHAnsi" w:hAnsiTheme="minorHAnsi" w:cs="Times New Roman"/>
                <w:sz w:val="22"/>
                <w:szCs w:val="22"/>
              </w:rPr>
              <w:t>12</w:t>
            </w:r>
            <w:r w:rsidR="00B10544" w:rsidRPr="00E91E44">
              <w:rPr>
                <w:rFonts w:asciiTheme="minorHAnsi" w:hAnsiTheme="minorHAnsi" w:cs="Times New Roman"/>
                <w:sz w:val="22"/>
                <w:szCs w:val="22"/>
              </w:rPr>
              <w:t>.</w:t>
            </w:r>
          </w:p>
        </w:tc>
        <w:tc>
          <w:tcPr>
            <w:tcW w:w="729" w:type="pct"/>
          </w:tcPr>
          <w:p w14:paraId="05BCF28B" w14:textId="1B7CBE75" w:rsidR="00B10544" w:rsidRDefault="00B10544" w:rsidP="00B10544">
            <w:pPr>
              <w:spacing w:before="0" w:after="0"/>
              <w:jc w:val="center"/>
              <w:rPr>
                <w:rFonts w:asciiTheme="minorHAnsi" w:hAnsiTheme="minorHAnsi" w:cs="Times New Roman"/>
                <w:sz w:val="22"/>
                <w:szCs w:val="22"/>
              </w:rPr>
            </w:pPr>
            <w:r w:rsidRPr="00D30ED0">
              <w:rPr>
                <w:rFonts w:asciiTheme="minorHAnsi" w:hAnsiTheme="minorHAnsi" w:cs="Times New Roman"/>
                <w:sz w:val="22"/>
                <w:szCs w:val="22"/>
              </w:rPr>
              <w:t>24/09/2018</w:t>
            </w:r>
          </w:p>
        </w:tc>
        <w:tc>
          <w:tcPr>
            <w:tcW w:w="3907" w:type="pct"/>
          </w:tcPr>
          <w:p w14:paraId="3CB17319" w14:textId="707D7590" w:rsidR="00B10544" w:rsidRDefault="00B10544" w:rsidP="00B10544">
            <w:pPr>
              <w:rPr>
                <w:rFonts w:asciiTheme="minorHAnsi" w:hAnsiTheme="minorHAnsi"/>
                <w:sz w:val="22"/>
                <w:szCs w:val="22"/>
              </w:rPr>
            </w:pPr>
            <w:r w:rsidRPr="00D30ED0">
              <w:rPr>
                <w:rFonts w:asciiTheme="minorHAnsi" w:hAnsiTheme="minorHAnsi"/>
                <w:sz w:val="22"/>
                <w:szCs w:val="22"/>
              </w:rPr>
              <w:t xml:space="preserve">The Burden of IBD &amp; A Provincial Update – The Digestive Health Strategic Clinical Network. City Wide Gastroenterology Rounds, Edmonton, </w:t>
            </w:r>
            <w:r>
              <w:rPr>
                <w:rFonts w:asciiTheme="minorHAnsi" w:hAnsiTheme="minorHAnsi"/>
                <w:sz w:val="22"/>
                <w:szCs w:val="22"/>
              </w:rPr>
              <w:t>AB</w:t>
            </w:r>
            <w:r w:rsidRPr="007912D8">
              <w:rPr>
                <w:rFonts w:asciiTheme="minorHAnsi" w:hAnsiTheme="minorHAnsi" w:cs="Times New Roman"/>
                <w:sz w:val="22"/>
                <w:szCs w:val="22"/>
              </w:rPr>
              <w:t>, Canada</w:t>
            </w:r>
            <w:r>
              <w:rPr>
                <w:rFonts w:asciiTheme="minorHAnsi" w:hAnsiTheme="minorHAnsi" w:cs="Times New Roman"/>
                <w:sz w:val="22"/>
                <w:szCs w:val="22"/>
              </w:rPr>
              <w:t>.</w:t>
            </w:r>
          </w:p>
        </w:tc>
      </w:tr>
      <w:tr w:rsidR="00B10544" w:rsidRPr="007912D8" w14:paraId="042E0B5F" w14:textId="77777777" w:rsidTr="001E7E1B">
        <w:tc>
          <w:tcPr>
            <w:tcW w:w="364" w:type="pct"/>
          </w:tcPr>
          <w:p w14:paraId="0BE9EB07" w14:textId="6A06672A" w:rsidR="00B10544" w:rsidRPr="00E91E44" w:rsidRDefault="00E91E44" w:rsidP="00E91E44">
            <w:pPr>
              <w:pStyle w:val="ListParagraph"/>
              <w:numPr>
                <w:ilvl w:val="0"/>
                <w:numId w:val="27"/>
              </w:numPr>
              <w:spacing w:before="0" w:after="0"/>
              <w:jc w:val="center"/>
              <w:rPr>
                <w:rFonts w:asciiTheme="minorHAnsi" w:hAnsiTheme="minorHAnsi" w:cs="Times New Roman"/>
                <w:sz w:val="22"/>
                <w:szCs w:val="22"/>
              </w:rPr>
            </w:pPr>
            <w:r w:rsidRPr="00E91E44">
              <w:rPr>
                <w:rFonts w:asciiTheme="minorHAnsi" w:hAnsiTheme="minorHAnsi" w:cs="Times New Roman"/>
                <w:sz w:val="22"/>
                <w:szCs w:val="22"/>
              </w:rPr>
              <w:t>13</w:t>
            </w:r>
            <w:r w:rsidR="00B10544" w:rsidRPr="00E91E44">
              <w:rPr>
                <w:rFonts w:asciiTheme="minorHAnsi" w:hAnsiTheme="minorHAnsi" w:cs="Times New Roman"/>
                <w:sz w:val="22"/>
                <w:szCs w:val="22"/>
              </w:rPr>
              <w:t>.</w:t>
            </w:r>
          </w:p>
        </w:tc>
        <w:tc>
          <w:tcPr>
            <w:tcW w:w="729" w:type="pct"/>
          </w:tcPr>
          <w:p w14:paraId="42FAE638" w14:textId="65265DD0" w:rsidR="00B10544"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16/04/2018</w:t>
            </w:r>
          </w:p>
        </w:tc>
        <w:tc>
          <w:tcPr>
            <w:tcW w:w="3907" w:type="pct"/>
          </w:tcPr>
          <w:p w14:paraId="2E5EC165" w14:textId="53790D8B" w:rsidR="00B10544" w:rsidRDefault="00B10544" w:rsidP="00B10544">
            <w:pPr>
              <w:rPr>
                <w:rFonts w:asciiTheme="minorHAnsi" w:hAnsiTheme="minorHAnsi"/>
                <w:sz w:val="22"/>
                <w:szCs w:val="22"/>
              </w:rPr>
            </w:pPr>
            <w:r>
              <w:rPr>
                <w:rFonts w:asciiTheme="minorHAnsi" w:hAnsiTheme="minorHAnsi"/>
                <w:sz w:val="22"/>
                <w:szCs w:val="22"/>
              </w:rPr>
              <w:t>The IBD Clinic of the Future. City Wide Gastroenterology Rounds, Calgary, AB</w:t>
            </w:r>
            <w:r w:rsidRPr="007912D8">
              <w:rPr>
                <w:rFonts w:asciiTheme="minorHAnsi" w:hAnsiTheme="minorHAnsi" w:cs="Times New Roman"/>
                <w:sz w:val="22"/>
                <w:szCs w:val="22"/>
              </w:rPr>
              <w:t>, Canada</w:t>
            </w:r>
            <w:r>
              <w:rPr>
                <w:rFonts w:asciiTheme="minorHAnsi" w:hAnsiTheme="minorHAnsi" w:cs="Times New Roman"/>
                <w:sz w:val="22"/>
                <w:szCs w:val="22"/>
              </w:rPr>
              <w:t>.</w:t>
            </w:r>
          </w:p>
        </w:tc>
      </w:tr>
      <w:tr w:rsidR="00B10544" w:rsidRPr="007912D8" w14:paraId="0A32A82A" w14:textId="77777777" w:rsidTr="001E7E1B">
        <w:tc>
          <w:tcPr>
            <w:tcW w:w="364" w:type="pct"/>
          </w:tcPr>
          <w:p w14:paraId="5CB4A8FA" w14:textId="78C61B19" w:rsidR="00B10544" w:rsidRPr="00E91E44" w:rsidRDefault="00B10544" w:rsidP="00E91E44">
            <w:pPr>
              <w:pStyle w:val="ListParagraph"/>
              <w:numPr>
                <w:ilvl w:val="0"/>
                <w:numId w:val="27"/>
              </w:numPr>
              <w:spacing w:before="0" w:after="0"/>
              <w:jc w:val="center"/>
              <w:rPr>
                <w:rFonts w:asciiTheme="minorHAnsi" w:hAnsiTheme="minorHAnsi" w:cs="Times New Roman"/>
                <w:sz w:val="22"/>
                <w:szCs w:val="22"/>
              </w:rPr>
            </w:pPr>
            <w:r w:rsidRPr="00E91E44">
              <w:rPr>
                <w:rFonts w:asciiTheme="minorHAnsi" w:hAnsiTheme="minorHAnsi" w:cs="Times New Roman"/>
                <w:sz w:val="22"/>
                <w:szCs w:val="22"/>
              </w:rPr>
              <w:t>13.</w:t>
            </w:r>
          </w:p>
        </w:tc>
        <w:tc>
          <w:tcPr>
            <w:tcW w:w="729" w:type="pct"/>
          </w:tcPr>
          <w:p w14:paraId="4B7D12FC" w14:textId="27EA25B0" w:rsidR="00B10544" w:rsidRDefault="00B10544" w:rsidP="00B10544">
            <w:pPr>
              <w:spacing w:before="0" w:after="0"/>
              <w:jc w:val="center"/>
              <w:rPr>
                <w:rFonts w:asciiTheme="minorHAnsi" w:hAnsiTheme="minorHAnsi" w:cs="Times New Roman"/>
                <w:sz w:val="22"/>
                <w:szCs w:val="22"/>
              </w:rPr>
            </w:pPr>
            <w:r>
              <w:rPr>
                <w:rFonts w:asciiTheme="minorHAnsi" w:hAnsiTheme="minorHAnsi" w:cs="Times New Roman"/>
                <w:sz w:val="22"/>
                <w:szCs w:val="22"/>
              </w:rPr>
              <w:t>23/01/2018</w:t>
            </w:r>
          </w:p>
        </w:tc>
        <w:tc>
          <w:tcPr>
            <w:tcW w:w="3907" w:type="pct"/>
          </w:tcPr>
          <w:p w14:paraId="184E2D75" w14:textId="5C5DAC1E" w:rsidR="00B10544" w:rsidRDefault="00B10544" w:rsidP="00B10544">
            <w:pPr>
              <w:rPr>
                <w:rFonts w:asciiTheme="minorHAnsi" w:hAnsiTheme="minorHAnsi"/>
                <w:sz w:val="22"/>
                <w:szCs w:val="22"/>
              </w:rPr>
            </w:pPr>
            <w:r w:rsidRPr="00C22A64">
              <w:rPr>
                <w:rFonts w:asciiTheme="minorHAnsi" w:hAnsiTheme="minorHAnsi"/>
                <w:sz w:val="22"/>
                <w:szCs w:val="22"/>
              </w:rPr>
              <w:t>An Epidemiology Update In Gastroenterology:</w:t>
            </w:r>
            <w:r>
              <w:rPr>
                <w:rFonts w:asciiTheme="minorHAnsi" w:hAnsiTheme="minorHAnsi"/>
                <w:sz w:val="22"/>
                <w:szCs w:val="22"/>
              </w:rPr>
              <w:t xml:space="preserve"> </w:t>
            </w:r>
            <w:r w:rsidRPr="00C22A64">
              <w:rPr>
                <w:rFonts w:asciiTheme="minorHAnsi" w:hAnsiTheme="minorHAnsi"/>
                <w:sz w:val="22"/>
                <w:szCs w:val="22"/>
              </w:rPr>
              <w:t>An Alberta Perspective</w:t>
            </w:r>
            <w:r>
              <w:rPr>
                <w:rFonts w:asciiTheme="minorHAnsi" w:hAnsiTheme="minorHAnsi"/>
                <w:sz w:val="22"/>
                <w:szCs w:val="22"/>
              </w:rPr>
              <w:t>. Gastroenterology Rounds, Red Deer, AB</w:t>
            </w:r>
            <w:r w:rsidRPr="007912D8">
              <w:rPr>
                <w:rFonts w:asciiTheme="minorHAnsi" w:hAnsiTheme="minorHAnsi" w:cs="Times New Roman"/>
                <w:sz w:val="22"/>
                <w:szCs w:val="22"/>
              </w:rPr>
              <w:t>, Canada</w:t>
            </w:r>
            <w:r>
              <w:rPr>
                <w:rFonts w:asciiTheme="minorHAnsi" w:hAnsiTheme="minorHAnsi" w:cs="Times New Roman"/>
                <w:sz w:val="22"/>
                <w:szCs w:val="22"/>
              </w:rPr>
              <w:t>.</w:t>
            </w:r>
          </w:p>
        </w:tc>
      </w:tr>
      <w:tr w:rsidR="00B10544" w:rsidRPr="007912D8" w14:paraId="54F2A901" w14:textId="77777777" w:rsidTr="001E7E1B">
        <w:tc>
          <w:tcPr>
            <w:tcW w:w="364" w:type="pct"/>
          </w:tcPr>
          <w:p w14:paraId="78A2A0BE" w14:textId="630A7C60" w:rsidR="00B10544" w:rsidRPr="00E91E44" w:rsidRDefault="00B10544" w:rsidP="00E91E44">
            <w:pPr>
              <w:pStyle w:val="ListParagraph"/>
              <w:numPr>
                <w:ilvl w:val="0"/>
                <w:numId w:val="27"/>
              </w:numPr>
              <w:spacing w:before="0" w:after="0"/>
              <w:jc w:val="center"/>
              <w:rPr>
                <w:rFonts w:asciiTheme="minorHAnsi" w:hAnsiTheme="minorHAnsi" w:cs="Times New Roman"/>
                <w:sz w:val="22"/>
                <w:szCs w:val="22"/>
              </w:rPr>
            </w:pPr>
            <w:r w:rsidRPr="00E91E44">
              <w:rPr>
                <w:rFonts w:asciiTheme="minorHAnsi" w:hAnsiTheme="minorHAnsi" w:cs="Times New Roman"/>
                <w:sz w:val="22"/>
                <w:szCs w:val="22"/>
              </w:rPr>
              <w:t>14.</w:t>
            </w:r>
          </w:p>
        </w:tc>
        <w:tc>
          <w:tcPr>
            <w:tcW w:w="729" w:type="pct"/>
          </w:tcPr>
          <w:p w14:paraId="4858A1B8" w14:textId="19C36912" w:rsidR="00B10544" w:rsidRDefault="00B10544" w:rsidP="00B1054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1/05/2017</w:t>
            </w:r>
          </w:p>
        </w:tc>
        <w:tc>
          <w:tcPr>
            <w:tcW w:w="3907" w:type="pct"/>
          </w:tcPr>
          <w:p w14:paraId="0B40EDE2" w14:textId="339389A2" w:rsidR="00B10544" w:rsidRDefault="00B10544" w:rsidP="00B10544">
            <w:pPr>
              <w:rPr>
                <w:rFonts w:asciiTheme="minorHAnsi" w:hAnsiTheme="minorHAnsi"/>
                <w:sz w:val="22"/>
                <w:szCs w:val="22"/>
              </w:rPr>
            </w:pPr>
            <w:r w:rsidRPr="007912D8">
              <w:rPr>
                <w:rFonts w:asciiTheme="minorHAnsi" w:hAnsiTheme="minorHAnsi"/>
                <w:sz w:val="22"/>
                <w:szCs w:val="22"/>
              </w:rPr>
              <w:t>Winter is Coming! Addressing the Global Rise of IBD. Gastroenterology Grand Rounds, University of Alberta, Edmonton, AB, Canada.</w:t>
            </w:r>
          </w:p>
        </w:tc>
      </w:tr>
      <w:tr w:rsidR="00B10544" w:rsidRPr="007912D8" w14:paraId="2BA62696" w14:textId="77777777" w:rsidTr="001E7E1B">
        <w:tc>
          <w:tcPr>
            <w:tcW w:w="364" w:type="pct"/>
          </w:tcPr>
          <w:p w14:paraId="45D59B4F" w14:textId="2452571A" w:rsidR="00B10544" w:rsidRPr="00E91E44" w:rsidRDefault="00B10544" w:rsidP="00E91E44">
            <w:pPr>
              <w:pStyle w:val="ListParagraph"/>
              <w:numPr>
                <w:ilvl w:val="0"/>
                <w:numId w:val="27"/>
              </w:numPr>
              <w:spacing w:before="0" w:after="0"/>
              <w:jc w:val="center"/>
              <w:rPr>
                <w:rFonts w:asciiTheme="minorHAnsi" w:hAnsiTheme="minorHAnsi" w:cs="Times New Roman"/>
                <w:sz w:val="22"/>
                <w:szCs w:val="22"/>
              </w:rPr>
            </w:pPr>
            <w:r w:rsidRPr="00E91E44">
              <w:rPr>
                <w:rFonts w:asciiTheme="minorHAnsi" w:hAnsiTheme="minorHAnsi" w:cs="Times New Roman"/>
                <w:sz w:val="22"/>
                <w:szCs w:val="22"/>
              </w:rPr>
              <w:t>15.</w:t>
            </w:r>
          </w:p>
        </w:tc>
        <w:tc>
          <w:tcPr>
            <w:tcW w:w="729" w:type="pct"/>
          </w:tcPr>
          <w:p w14:paraId="52504FF3" w14:textId="11FD84A0" w:rsidR="00B10544" w:rsidRDefault="00B10544" w:rsidP="00B1054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26/04/2017</w:t>
            </w:r>
          </w:p>
        </w:tc>
        <w:tc>
          <w:tcPr>
            <w:tcW w:w="3907" w:type="pct"/>
          </w:tcPr>
          <w:p w14:paraId="6E180C8B" w14:textId="1CD8438B" w:rsidR="00B10544" w:rsidRDefault="00B10544" w:rsidP="00B10544">
            <w:pPr>
              <w:rPr>
                <w:rFonts w:asciiTheme="minorHAnsi" w:hAnsiTheme="minorHAnsi"/>
                <w:sz w:val="22"/>
                <w:szCs w:val="22"/>
              </w:rPr>
            </w:pPr>
            <w:r w:rsidRPr="007912D8">
              <w:rPr>
                <w:rFonts w:asciiTheme="minorHAnsi" w:hAnsiTheme="minorHAnsi"/>
                <w:sz w:val="22"/>
                <w:szCs w:val="22"/>
              </w:rPr>
              <w:t>Winter is Coming! Addressing the Global Rise of IBD. Lunch and Learn, University of Calgary, Calgary, AB, Canada.</w:t>
            </w:r>
          </w:p>
        </w:tc>
      </w:tr>
      <w:tr w:rsidR="00B10544" w:rsidRPr="007912D8" w14:paraId="22A119EE" w14:textId="77777777" w:rsidTr="001E7E1B">
        <w:tc>
          <w:tcPr>
            <w:tcW w:w="364" w:type="pct"/>
          </w:tcPr>
          <w:p w14:paraId="47AA61F9" w14:textId="05E44D53" w:rsidR="00B10544" w:rsidRPr="00E91E44" w:rsidRDefault="00B10544" w:rsidP="00E91E44">
            <w:pPr>
              <w:pStyle w:val="ListParagraph"/>
              <w:numPr>
                <w:ilvl w:val="0"/>
                <w:numId w:val="27"/>
              </w:numPr>
              <w:spacing w:before="0" w:after="0"/>
              <w:jc w:val="center"/>
              <w:rPr>
                <w:rFonts w:asciiTheme="minorHAnsi" w:hAnsiTheme="minorHAnsi" w:cs="Times New Roman"/>
                <w:sz w:val="22"/>
                <w:szCs w:val="22"/>
              </w:rPr>
            </w:pPr>
            <w:r w:rsidRPr="00E91E44">
              <w:rPr>
                <w:rFonts w:asciiTheme="minorHAnsi" w:hAnsiTheme="minorHAnsi" w:cs="Times New Roman"/>
                <w:sz w:val="22"/>
                <w:szCs w:val="22"/>
              </w:rPr>
              <w:t>16.</w:t>
            </w:r>
          </w:p>
        </w:tc>
        <w:tc>
          <w:tcPr>
            <w:tcW w:w="729" w:type="pct"/>
          </w:tcPr>
          <w:p w14:paraId="3D07CC29" w14:textId="2EB3ED7B" w:rsidR="00B10544" w:rsidRDefault="00B10544" w:rsidP="00B1054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13/04/2017</w:t>
            </w:r>
          </w:p>
        </w:tc>
        <w:tc>
          <w:tcPr>
            <w:tcW w:w="3907" w:type="pct"/>
          </w:tcPr>
          <w:p w14:paraId="6F3014F6" w14:textId="3F6B2893" w:rsidR="00B10544" w:rsidRDefault="00B10544" w:rsidP="00B10544">
            <w:pPr>
              <w:rPr>
                <w:rFonts w:asciiTheme="minorHAnsi" w:hAnsiTheme="minorHAnsi"/>
                <w:sz w:val="22"/>
                <w:szCs w:val="22"/>
              </w:rPr>
            </w:pPr>
            <w:r w:rsidRPr="007912D8">
              <w:rPr>
                <w:rFonts w:asciiTheme="minorHAnsi" w:hAnsiTheme="minorHAnsi"/>
                <w:sz w:val="22"/>
                <w:szCs w:val="22"/>
              </w:rPr>
              <w:t xml:space="preserve">Winter is Coming! Addressing the Global Rise of IBD. GIRG Research Day, Calgary, AB, Canada. </w:t>
            </w:r>
          </w:p>
        </w:tc>
      </w:tr>
      <w:tr w:rsidR="00B10544" w:rsidRPr="007912D8" w14:paraId="1E7DE258" w14:textId="77777777" w:rsidTr="001E7E1B">
        <w:tc>
          <w:tcPr>
            <w:tcW w:w="364" w:type="pct"/>
          </w:tcPr>
          <w:p w14:paraId="5B3B886D" w14:textId="22772A91" w:rsidR="00B10544" w:rsidRPr="00E91E44" w:rsidRDefault="00B10544" w:rsidP="00E91E44">
            <w:pPr>
              <w:pStyle w:val="ListParagraph"/>
              <w:numPr>
                <w:ilvl w:val="0"/>
                <w:numId w:val="27"/>
              </w:numPr>
              <w:spacing w:before="0" w:after="0"/>
              <w:jc w:val="center"/>
              <w:rPr>
                <w:rFonts w:asciiTheme="minorHAnsi" w:hAnsiTheme="minorHAnsi" w:cs="Times New Roman"/>
                <w:sz w:val="22"/>
                <w:szCs w:val="22"/>
              </w:rPr>
            </w:pPr>
            <w:r w:rsidRPr="00E91E44">
              <w:rPr>
                <w:rFonts w:asciiTheme="minorHAnsi" w:hAnsiTheme="minorHAnsi" w:cs="Times New Roman"/>
                <w:sz w:val="22"/>
                <w:szCs w:val="22"/>
              </w:rPr>
              <w:t>17.</w:t>
            </w:r>
          </w:p>
        </w:tc>
        <w:tc>
          <w:tcPr>
            <w:tcW w:w="729" w:type="pct"/>
          </w:tcPr>
          <w:p w14:paraId="5A134673" w14:textId="6E7D6293" w:rsidR="00B10544" w:rsidRDefault="00B10544" w:rsidP="00B1054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13/05/2016</w:t>
            </w:r>
          </w:p>
        </w:tc>
        <w:tc>
          <w:tcPr>
            <w:tcW w:w="3907" w:type="pct"/>
          </w:tcPr>
          <w:p w14:paraId="3082A197" w14:textId="7C130E94" w:rsidR="00B10544" w:rsidRDefault="00B10544" w:rsidP="00B10544">
            <w:pPr>
              <w:rPr>
                <w:rFonts w:asciiTheme="minorHAnsi" w:hAnsiTheme="minorHAnsi"/>
                <w:sz w:val="22"/>
                <w:szCs w:val="22"/>
              </w:rPr>
            </w:pPr>
            <w:r w:rsidRPr="007912D8">
              <w:rPr>
                <w:rFonts w:asciiTheme="minorHAnsi" w:hAnsiTheme="minorHAnsi"/>
                <w:sz w:val="22"/>
                <w:szCs w:val="22"/>
              </w:rPr>
              <w:t>Innovating the Delivery of Healthcare through the Strategic Clinical Network in Digestive Health: IBD as a Model. State-of-the-Art Lecture, Division of Gastroenterology, Calgary, AB</w:t>
            </w:r>
            <w:r w:rsidRPr="007912D8">
              <w:rPr>
                <w:rFonts w:asciiTheme="minorHAnsi" w:hAnsiTheme="minorHAnsi" w:cs="Times New Roman"/>
                <w:sz w:val="22"/>
                <w:szCs w:val="22"/>
              </w:rPr>
              <w:t>, Canada</w:t>
            </w:r>
            <w:r>
              <w:rPr>
                <w:rFonts w:asciiTheme="minorHAnsi" w:hAnsiTheme="minorHAnsi" w:cs="Times New Roman"/>
                <w:sz w:val="22"/>
                <w:szCs w:val="22"/>
              </w:rPr>
              <w:t>.</w:t>
            </w:r>
          </w:p>
        </w:tc>
      </w:tr>
      <w:tr w:rsidR="00B10544" w:rsidRPr="007912D8" w14:paraId="1BC0A554" w14:textId="77777777" w:rsidTr="001E7E1B">
        <w:tc>
          <w:tcPr>
            <w:tcW w:w="364" w:type="pct"/>
          </w:tcPr>
          <w:p w14:paraId="5B32C32E" w14:textId="50A8C61B" w:rsidR="00B10544" w:rsidRPr="00E91E44" w:rsidRDefault="00B10544" w:rsidP="00E91E44">
            <w:pPr>
              <w:pStyle w:val="ListParagraph"/>
              <w:numPr>
                <w:ilvl w:val="0"/>
                <w:numId w:val="27"/>
              </w:numPr>
              <w:spacing w:before="0" w:after="0"/>
              <w:jc w:val="center"/>
              <w:rPr>
                <w:rFonts w:asciiTheme="minorHAnsi" w:hAnsiTheme="minorHAnsi" w:cs="Times New Roman"/>
                <w:sz w:val="22"/>
                <w:szCs w:val="22"/>
              </w:rPr>
            </w:pPr>
            <w:r w:rsidRPr="00E91E44">
              <w:rPr>
                <w:rFonts w:asciiTheme="minorHAnsi" w:hAnsiTheme="minorHAnsi" w:cs="Times New Roman"/>
                <w:sz w:val="22"/>
                <w:szCs w:val="22"/>
              </w:rPr>
              <w:t>18.</w:t>
            </w:r>
          </w:p>
        </w:tc>
        <w:tc>
          <w:tcPr>
            <w:tcW w:w="729" w:type="pct"/>
          </w:tcPr>
          <w:p w14:paraId="788883CC" w14:textId="15EDB483" w:rsidR="00B10544" w:rsidRDefault="00B10544" w:rsidP="00B1054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09/01/2016</w:t>
            </w:r>
          </w:p>
        </w:tc>
        <w:tc>
          <w:tcPr>
            <w:tcW w:w="3907" w:type="pct"/>
          </w:tcPr>
          <w:p w14:paraId="283531B5" w14:textId="7AE9EE6C" w:rsidR="00B10544" w:rsidRDefault="00B10544" w:rsidP="00B10544">
            <w:pPr>
              <w:rPr>
                <w:rFonts w:asciiTheme="minorHAnsi" w:hAnsiTheme="minorHAnsi"/>
                <w:sz w:val="22"/>
                <w:szCs w:val="22"/>
              </w:rPr>
            </w:pPr>
            <w:r w:rsidRPr="007912D8">
              <w:rPr>
                <w:rFonts w:asciiTheme="minorHAnsi" w:hAnsiTheme="minorHAnsi"/>
                <w:sz w:val="22"/>
                <w:szCs w:val="22"/>
              </w:rPr>
              <w:t>Investigating the Cause of a Modern Disease of Modern Times. Conquering Crohn’s and Colitis, Patient Education Day. University of Calgary, Calgary, AB</w:t>
            </w:r>
            <w:r w:rsidRPr="007912D8">
              <w:rPr>
                <w:rFonts w:asciiTheme="minorHAnsi" w:hAnsiTheme="minorHAnsi" w:cs="Times New Roman"/>
                <w:sz w:val="22"/>
                <w:szCs w:val="22"/>
              </w:rPr>
              <w:t>, Canada</w:t>
            </w:r>
            <w:r>
              <w:rPr>
                <w:rFonts w:asciiTheme="minorHAnsi" w:hAnsiTheme="minorHAnsi" w:cs="Times New Roman"/>
                <w:sz w:val="22"/>
                <w:szCs w:val="22"/>
              </w:rPr>
              <w:t>.</w:t>
            </w:r>
          </w:p>
        </w:tc>
      </w:tr>
      <w:tr w:rsidR="00B10544" w:rsidRPr="007912D8" w14:paraId="313A6483" w14:textId="77777777" w:rsidTr="001E7E1B">
        <w:tc>
          <w:tcPr>
            <w:tcW w:w="364" w:type="pct"/>
          </w:tcPr>
          <w:p w14:paraId="731A3F75" w14:textId="75C4D3F2" w:rsidR="00B10544" w:rsidRPr="00E91E44" w:rsidRDefault="00B10544" w:rsidP="00E91E44">
            <w:pPr>
              <w:pStyle w:val="ListParagraph"/>
              <w:numPr>
                <w:ilvl w:val="0"/>
                <w:numId w:val="27"/>
              </w:numPr>
              <w:spacing w:before="0" w:after="0"/>
              <w:jc w:val="center"/>
              <w:rPr>
                <w:rFonts w:asciiTheme="minorHAnsi" w:hAnsiTheme="minorHAnsi" w:cs="Times New Roman"/>
                <w:sz w:val="22"/>
                <w:szCs w:val="22"/>
              </w:rPr>
            </w:pPr>
            <w:r w:rsidRPr="00E91E44">
              <w:rPr>
                <w:rFonts w:asciiTheme="minorHAnsi" w:hAnsiTheme="minorHAnsi" w:cs="Times New Roman"/>
                <w:sz w:val="22"/>
                <w:szCs w:val="22"/>
              </w:rPr>
              <w:t>19.</w:t>
            </w:r>
          </w:p>
        </w:tc>
        <w:tc>
          <w:tcPr>
            <w:tcW w:w="729" w:type="pct"/>
          </w:tcPr>
          <w:p w14:paraId="327AD03D" w14:textId="4576A163" w:rsidR="00B10544" w:rsidRDefault="00B10544" w:rsidP="00B1054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05/26/2015</w:t>
            </w:r>
          </w:p>
        </w:tc>
        <w:tc>
          <w:tcPr>
            <w:tcW w:w="3907" w:type="pct"/>
          </w:tcPr>
          <w:p w14:paraId="2C937D4B" w14:textId="0DB0C90F" w:rsidR="00B10544" w:rsidRDefault="00B10544" w:rsidP="00B10544">
            <w:pPr>
              <w:rPr>
                <w:rFonts w:asciiTheme="minorHAnsi" w:hAnsiTheme="minorHAnsi"/>
                <w:sz w:val="22"/>
                <w:szCs w:val="22"/>
              </w:rPr>
            </w:pPr>
            <w:r w:rsidRPr="007912D8">
              <w:rPr>
                <w:rFonts w:asciiTheme="minorHAnsi" w:hAnsiTheme="minorHAnsi"/>
                <w:sz w:val="22"/>
                <w:szCs w:val="22"/>
              </w:rPr>
              <w:t xml:space="preserve">Collaborative Research in Gastroenterology and Rheumatology. </w:t>
            </w:r>
            <w:r w:rsidRPr="007912D8">
              <w:rPr>
                <w:rFonts w:asciiTheme="minorHAnsi" w:hAnsiTheme="minorHAnsi" w:cs="Times New Roman"/>
                <w:sz w:val="22"/>
                <w:szCs w:val="22"/>
              </w:rPr>
              <w:t>Immune Mediated Inflammatory Disease Working Group Seminar. Calgary, AB, Canada</w:t>
            </w:r>
            <w:r>
              <w:rPr>
                <w:rFonts w:asciiTheme="minorHAnsi" w:hAnsiTheme="minorHAnsi" w:cs="Times New Roman"/>
                <w:sz w:val="22"/>
                <w:szCs w:val="22"/>
              </w:rPr>
              <w:t>.</w:t>
            </w:r>
          </w:p>
        </w:tc>
      </w:tr>
      <w:tr w:rsidR="00B10544" w:rsidRPr="007912D8" w14:paraId="513AB5FC" w14:textId="77777777" w:rsidTr="001E7E1B">
        <w:tc>
          <w:tcPr>
            <w:tcW w:w="364" w:type="pct"/>
          </w:tcPr>
          <w:p w14:paraId="3EA4CF77" w14:textId="1B03D876" w:rsidR="00B10544" w:rsidRPr="00E91E44" w:rsidRDefault="00B10544" w:rsidP="00E91E44">
            <w:pPr>
              <w:pStyle w:val="ListParagraph"/>
              <w:numPr>
                <w:ilvl w:val="0"/>
                <w:numId w:val="27"/>
              </w:numPr>
              <w:spacing w:before="0" w:after="0"/>
              <w:jc w:val="center"/>
              <w:rPr>
                <w:rFonts w:asciiTheme="minorHAnsi" w:hAnsiTheme="minorHAnsi" w:cs="Times New Roman"/>
                <w:sz w:val="22"/>
                <w:szCs w:val="22"/>
              </w:rPr>
            </w:pPr>
            <w:r w:rsidRPr="00E91E44">
              <w:rPr>
                <w:rFonts w:asciiTheme="minorHAnsi" w:hAnsiTheme="minorHAnsi" w:cs="Times New Roman"/>
                <w:sz w:val="22"/>
                <w:szCs w:val="22"/>
              </w:rPr>
              <w:t>20.</w:t>
            </w:r>
          </w:p>
        </w:tc>
        <w:tc>
          <w:tcPr>
            <w:tcW w:w="729" w:type="pct"/>
          </w:tcPr>
          <w:p w14:paraId="198625AA" w14:textId="51016C4E" w:rsidR="00B10544" w:rsidRDefault="00B10544" w:rsidP="00B1054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02/25/2015</w:t>
            </w:r>
          </w:p>
        </w:tc>
        <w:tc>
          <w:tcPr>
            <w:tcW w:w="3907" w:type="pct"/>
          </w:tcPr>
          <w:p w14:paraId="4A5F9DEF" w14:textId="51FEDE8D" w:rsidR="00B10544" w:rsidRDefault="00B10544" w:rsidP="00B10544">
            <w:pPr>
              <w:rPr>
                <w:rFonts w:asciiTheme="minorHAnsi" w:hAnsiTheme="minorHAnsi"/>
                <w:sz w:val="22"/>
                <w:szCs w:val="22"/>
              </w:rPr>
            </w:pPr>
            <w:r w:rsidRPr="007912D8">
              <w:rPr>
                <w:rFonts w:asciiTheme="minorHAnsi" w:hAnsiTheme="minorHAnsi"/>
                <w:sz w:val="22"/>
                <w:szCs w:val="22"/>
              </w:rPr>
              <w:t>Genes, Environment, and Microbes: Lessons from Inflammatory Bowel Disease. Alberta Children’s Hospital Research Institute Healthy Outcomes Theme Rounds, University of Calgary, Calgary, AB</w:t>
            </w:r>
            <w:r w:rsidRPr="007912D8">
              <w:rPr>
                <w:rFonts w:asciiTheme="minorHAnsi" w:hAnsiTheme="minorHAnsi" w:cs="Times New Roman"/>
                <w:sz w:val="22"/>
                <w:szCs w:val="22"/>
              </w:rPr>
              <w:t>, Canada</w:t>
            </w:r>
            <w:r>
              <w:rPr>
                <w:rFonts w:asciiTheme="minorHAnsi" w:hAnsiTheme="minorHAnsi" w:cs="Times New Roman"/>
                <w:sz w:val="22"/>
                <w:szCs w:val="22"/>
              </w:rPr>
              <w:t>.</w:t>
            </w:r>
          </w:p>
        </w:tc>
      </w:tr>
      <w:tr w:rsidR="00B10544" w:rsidRPr="007912D8" w14:paraId="15F7D168" w14:textId="77777777" w:rsidTr="001E7E1B">
        <w:tc>
          <w:tcPr>
            <w:tcW w:w="364" w:type="pct"/>
          </w:tcPr>
          <w:p w14:paraId="5231A9A6" w14:textId="7D93EFEB" w:rsidR="00B10544" w:rsidRPr="00E91E44" w:rsidRDefault="00B10544" w:rsidP="00E91E44">
            <w:pPr>
              <w:pStyle w:val="ListParagraph"/>
              <w:numPr>
                <w:ilvl w:val="0"/>
                <w:numId w:val="27"/>
              </w:numPr>
              <w:spacing w:before="0" w:after="0"/>
              <w:jc w:val="center"/>
              <w:rPr>
                <w:rFonts w:asciiTheme="minorHAnsi" w:hAnsiTheme="minorHAnsi" w:cs="Times New Roman"/>
                <w:sz w:val="22"/>
                <w:szCs w:val="22"/>
              </w:rPr>
            </w:pPr>
            <w:r w:rsidRPr="00E91E44">
              <w:rPr>
                <w:rFonts w:asciiTheme="minorHAnsi" w:hAnsiTheme="minorHAnsi" w:cs="Times New Roman"/>
                <w:sz w:val="22"/>
                <w:szCs w:val="22"/>
              </w:rPr>
              <w:lastRenderedPageBreak/>
              <w:t>21.</w:t>
            </w:r>
          </w:p>
        </w:tc>
        <w:tc>
          <w:tcPr>
            <w:tcW w:w="729" w:type="pct"/>
          </w:tcPr>
          <w:p w14:paraId="6062B43E" w14:textId="53B7EDFB" w:rsidR="00B10544" w:rsidRDefault="00B10544" w:rsidP="00B1054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30/01/2015</w:t>
            </w:r>
          </w:p>
        </w:tc>
        <w:tc>
          <w:tcPr>
            <w:tcW w:w="3907" w:type="pct"/>
          </w:tcPr>
          <w:p w14:paraId="45A9964D" w14:textId="306C2050" w:rsidR="00B10544" w:rsidRDefault="00B10544" w:rsidP="00B10544">
            <w:pPr>
              <w:rPr>
                <w:rFonts w:asciiTheme="minorHAnsi" w:hAnsiTheme="minorHAnsi"/>
                <w:sz w:val="22"/>
                <w:szCs w:val="22"/>
              </w:rPr>
            </w:pPr>
            <w:r w:rsidRPr="007912D8">
              <w:rPr>
                <w:rFonts w:asciiTheme="minorHAnsi" w:hAnsiTheme="minorHAnsi" w:cs="Times New Roman"/>
                <w:sz w:val="22"/>
                <w:szCs w:val="22"/>
              </w:rPr>
              <w:t xml:space="preserve">Genes, Environment, and Microbes: Lessons from the Inflammatory Bowel Diseases and its Overlap with Asthma. </w:t>
            </w:r>
            <w:r w:rsidRPr="007912D8">
              <w:rPr>
                <w:rFonts w:asciiTheme="minorHAnsi" w:hAnsiTheme="minorHAnsi"/>
                <w:sz w:val="22"/>
                <w:szCs w:val="22"/>
              </w:rPr>
              <w:t>Respiratory Clinical Academic Rounds, University of Calgary, Calgary, AB</w:t>
            </w:r>
            <w:r w:rsidRPr="007912D8">
              <w:rPr>
                <w:rFonts w:asciiTheme="minorHAnsi" w:hAnsiTheme="minorHAnsi" w:cs="Times New Roman"/>
                <w:sz w:val="22"/>
                <w:szCs w:val="22"/>
              </w:rPr>
              <w:t>, Canada</w:t>
            </w:r>
            <w:r>
              <w:rPr>
                <w:rFonts w:asciiTheme="minorHAnsi" w:hAnsiTheme="minorHAnsi" w:cs="Times New Roman"/>
                <w:sz w:val="22"/>
                <w:szCs w:val="22"/>
              </w:rPr>
              <w:t>.</w:t>
            </w:r>
          </w:p>
        </w:tc>
      </w:tr>
      <w:tr w:rsidR="00B10544" w:rsidRPr="007912D8" w14:paraId="4EC15C7D" w14:textId="77777777" w:rsidTr="001E7E1B">
        <w:tc>
          <w:tcPr>
            <w:tcW w:w="364" w:type="pct"/>
          </w:tcPr>
          <w:p w14:paraId="5A9E8631" w14:textId="2F680E65" w:rsidR="00B10544" w:rsidRPr="00E91E44" w:rsidRDefault="00B10544" w:rsidP="00E91E44">
            <w:pPr>
              <w:pStyle w:val="ListParagraph"/>
              <w:numPr>
                <w:ilvl w:val="0"/>
                <w:numId w:val="27"/>
              </w:numPr>
              <w:spacing w:before="0" w:after="0"/>
              <w:jc w:val="center"/>
              <w:rPr>
                <w:rFonts w:asciiTheme="minorHAnsi" w:hAnsiTheme="minorHAnsi" w:cs="Times New Roman"/>
                <w:sz w:val="22"/>
                <w:szCs w:val="22"/>
              </w:rPr>
            </w:pPr>
            <w:r w:rsidRPr="00E91E44">
              <w:rPr>
                <w:rFonts w:asciiTheme="minorHAnsi" w:hAnsiTheme="minorHAnsi" w:cs="Times New Roman"/>
                <w:sz w:val="22"/>
                <w:szCs w:val="22"/>
              </w:rPr>
              <w:t>22.</w:t>
            </w:r>
          </w:p>
        </w:tc>
        <w:tc>
          <w:tcPr>
            <w:tcW w:w="729" w:type="pct"/>
          </w:tcPr>
          <w:p w14:paraId="6CA7BE45" w14:textId="56461B9F" w:rsidR="00B10544" w:rsidRDefault="00B10544" w:rsidP="00B1054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30/09/2014</w:t>
            </w:r>
          </w:p>
        </w:tc>
        <w:tc>
          <w:tcPr>
            <w:tcW w:w="3907" w:type="pct"/>
          </w:tcPr>
          <w:p w14:paraId="7A3B448A" w14:textId="304F1008" w:rsidR="00B10544" w:rsidRDefault="00B10544" w:rsidP="00B10544">
            <w:pPr>
              <w:rPr>
                <w:rFonts w:asciiTheme="minorHAnsi" w:hAnsiTheme="minorHAnsi"/>
                <w:sz w:val="22"/>
                <w:szCs w:val="22"/>
              </w:rPr>
            </w:pPr>
            <w:r w:rsidRPr="007912D8">
              <w:rPr>
                <w:rFonts w:asciiTheme="minorHAnsi" w:hAnsiTheme="minorHAnsi" w:cs="Times New Roman"/>
                <w:sz w:val="22"/>
                <w:szCs w:val="22"/>
              </w:rPr>
              <w:t>Panelist, Thought Leader Forum on Coal and Health, University of Calgary, Calgary</w:t>
            </w:r>
            <w:r>
              <w:rPr>
                <w:rFonts w:asciiTheme="minorHAnsi" w:hAnsiTheme="minorHAnsi" w:cs="Times New Roman"/>
                <w:sz w:val="22"/>
                <w:szCs w:val="22"/>
              </w:rPr>
              <w:t>,</w:t>
            </w:r>
            <w:r>
              <w:rPr>
                <w:rFonts w:asciiTheme="minorHAnsi" w:hAnsiTheme="minorHAnsi"/>
                <w:sz w:val="22"/>
                <w:szCs w:val="22"/>
              </w:rPr>
              <w:t xml:space="preserve"> AB</w:t>
            </w:r>
            <w:r w:rsidRPr="007912D8">
              <w:rPr>
                <w:rFonts w:asciiTheme="minorHAnsi" w:hAnsiTheme="minorHAnsi" w:cs="Times New Roman"/>
                <w:sz w:val="22"/>
                <w:szCs w:val="22"/>
              </w:rPr>
              <w:t>, Canada</w:t>
            </w:r>
            <w:r>
              <w:rPr>
                <w:rFonts w:asciiTheme="minorHAnsi" w:hAnsiTheme="minorHAnsi" w:cs="Times New Roman"/>
                <w:sz w:val="22"/>
                <w:szCs w:val="22"/>
              </w:rPr>
              <w:t>.</w:t>
            </w:r>
          </w:p>
        </w:tc>
      </w:tr>
      <w:tr w:rsidR="00B10544" w:rsidRPr="007912D8" w14:paraId="57D03377" w14:textId="77777777" w:rsidTr="001E7E1B">
        <w:tc>
          <w:tcPr>
            <w:tcW w:w="364" w:type="pct"/>
          </w:tcPr>
          <w:p w14:paraId="1A5D05CC" w14:textId="45FD14A1" w:rsidR="00B10544" w:rsidRPr="00E91E44" w:rsidRDefault="00B10544" w:rsidP="00E91E44">
            <w:pPr>
              <w:pStyle w:val="ListParagraph"/>
              <w:numPr>
                <w:ilvl w:val="0"/>
                <w:numId w:val="27"/>
              </w:numPr>
              <w:spacing w:before="0" w:after="0"/>
              <w:jc w:val="center"/>
              <w:rPr>
                <w:rFonts w:asciiTheme="minorHAnsi" w:hAnsiTheme="minorHAnsi" w:cs="Times New Roman"/>
                <w:sz w:val="22"/>
                <w:szCs w:val="22"/>
              </w:rPr>
            </w:pPr>
            <w:r w:rsidRPr="00E91E44">
              <w:rPr>
                <w:rFonts w:asciiTheme="minorHAnsi" w:hAnsiTheme="minorHAnsi" w:cs="Times New Roman"/>
                <w:sz w:val="22"/>
                <w:szCs w:val="22"/>
              </w:rPr>
              <w:t>23.</w:t>
            </w:r>
          </w:p>
        </w:tc>
        <w:tc>
          <w:tcPr>
            <w:tcW w:w="729" w:type="pct"/>
          </w:tcPr>
          <w:p w14:paraId="6ECC6816" w14:textId="0E8EE111" w:rsidR="00B10544" w:rsidRDefault="00B10544" w:rsidP="00B1054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19/09/2014</w:t>
            </w:r>
          </w:p>
        </w:tc>
        <w:tc>
          <w:tcPr>
            <w:tcW w:w="3907" w:type="pct"/>
          </w:tcPr>
          <w:p w14:paraId="32C201EA" w14:textId="16216E67" w:rsidR="00B10544" w:rsidRDefault="00B10544" w:rsidP="00B10544">
            <w:pPr>
              <w:rPr>
                <w:rFonts w:asciiTheme="minorHAnsi" w:hAnsiTheme="minorHAnsi"/>
                <w:sz w:val="22"/>
                <w:szCs w:val="22"/>
              </w:rPr>
            </w:pPr>
            <w:r w:rsidRPr="007912D8">
              <w:rPr>
                <w:rFonts w:asciiTheme="minorHAnsi" w:hAnsiTheme="minorHAnsi" w:cs="Times New Roman"/>
                <w:sz w:val="22"/>
                <w:szCs w:val="22"/>
              </w:rPr>
              <w:t>The Clinician Scientists: An Unexpected Journey. Leaders in Medicine, University of Calgary, Calgary, AB, Canada</w:t>
            </w:r>
            <w:r>
              <w:rPr>
                <w:rFonts w:asciiTheme="minorHAnsi" w:hAnsiTheme="minorHAnsi" w:cs="Times New Roman"/>
                <w:sz w:val="22"/>
                <w:szCs w:val="22"/>
              </w:rPr>
              <w:t>.</w:t>
            </w:r>
          </w:p>
        </w:tc>
      </w:tr>
      <w:tr w:rsidR="00B10544" w:rsidRPr="007912D8" w14:paraId="62BA6ADF" w14:textId="77777777" w:rsidTr="001E7E1B">
        <w:tc>
          <w:tcPr>
            <w:tcW w:w="364" w:type="pct"/>
          </w:tcPr>
          <w:p w14:paraId="0085ADA9" w14:textId="190D3976" w:rsidR="00B10544" w:rsidRPr="00E91E44" w:rsidRDefault="00B10544" w:rsidP="00E91E44">
            <w:pPr>
              <w:pStyle w:val="ListParagraph"/>
              <w:numPr>
                <w:ilvl w:val="0"/>
                <w:numId w:val="27"/>
              </w:numPr>
              <w:spacing w:before="0" w:after="0"/>
              <w:jc w:val="center"/>
              <w:rPr>
                <w:rFonts w:asciiTheme="minorHAnsi" w:hAnsiTheme="minorHAnsi" w:cs="Times New Roman"/>
                <w:sz w:val="22"/>
                <w:szCs w:val="22"/>
              </w:rPr>
            </w:pPr>
            <w:r w:rsidRPr="00E91E44">
              <w:rPr>
                <w:rFonts w:asciiTheme="minorHAnsi" w:hAnsiTheme="minorHAnsi" w:cs="Times New Roman"/>
                <w:sz w:val="22"/>
                <w:szCs w:val="22"/>
              </w:rPr>
              <w:t>24.</w:t>
            </w:r>
          </w:p>
        </w:tc>
        <w:tc>
          <w:tcPr>
            <w:tcW w:w="729" w:type="pct"/>
          </w:tcPr>
          <w:p w14:paraId="17C05C65" w14:textId="7DB4148F" w:rsidR="00B10544" w:rsidRDefault="00B10544" w:rsidP="00B1054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16/05/2014</w:t>
            </w:r>
          </w:p>
        </w:tc>
        <w:tc>
          <w:tcPr>
            <w:tcW w:w="3907" w:type="pct"/>
          </w:tcPr>
          <w:p w14:paraId="49A53A4D" w14:textId="40A6E959" w:rsidR="00B10544" w:rsidRDefault="00B10544" w:rsidP="00B10544">
            <w:pPr>
              <w:rPr>
                <w:rFonts w:asciiTheme="minorHAnsi" w:hAnsiTheme="minorHAnsi"/>
                <w:sz w:val="22"/>
                <w:szCs w:val="22"/>
              </w:rPr>
            </w:pPr>
            <w:r w:rsidRPr="007912D8">
              <w:rPr>
                <w:rFonts w:asciiTheme="minorHAnsi" w:hAnsiTheme="minorHAnsi" w:cs="Times New Roman"/>
                <w:sz w:val="22"/>
                <w:szCs w:val="22"/>
              </w:rPr>
              <w:t>Colectomy for Ulcerative Colitis: The dodo bird of UC management? Gastroenterology Rounds, University of Calgary, Calgary, AB, Canada</w:t>
            </w:r>
            <w:r>
              <w:rPr>
                <w:rFonts w:asciiTheme="minorHAnsi" w:hAnsiTheme="minorHAnsi" w:cs="Times New Roman"/>
                <w:sz w:val="22"/>
                <w:szCs w:val="22"/>
              </w:rPr>
              <w:t>.</w:t>
            </w:r>
          </w:p>
        </w:tc>
      </w:tr>
      <w:tr w:rsidR="00B10544" w:rsidRPr="007912D8" w14:paraId="53382F00" w14:textId="77777777" w:rsidTr="001E7E1B">
        <w:tc>
          <w:tcPr>
            <w:tcW w:w="364" w:type="pct"/>
          </w:tcPr>
          <w:p w14:paraId="48EF46ED" w14:textId="2B621698" w:rsidR="00B10544" w:rsidRPr="00E91E44" w:rsidRDefault="00B10544" w:rsidP="00E91E44">
            <w:pPr>
              <w:pStyle w:val="ListParagraph"/>
              <w:numPr>
                <w:ilvl w:val="0"/>
                <w:numId w:val="27"/>
              </w:numPr>
              <w:spacing w:before="0" w:after="0"/>
              <w:jc w:val="center"/>
              <w:rPr>
                <w:rFonts w:asciiTheme="minorHAnsi" w:hAnsiTheme="minorHAnsi" w:cs="Times New Roman"/>
                <w:sz w:val="22"/>
                <w:szCs w:val="22"/>
              </w:rPr>
            </w:pPr>
            <w:r w:rsidRPr="00E91E44">
              <w:rPr>
                <w:rFonts w:asciiTheme="minorHAnsi" w:hAnsiTheme="minorHAnsi" w:cs="Times New Roman"/>
                <w:sz w:val="22"/>
                <w:szCs w:val="22"/>
              </w:rPr>
              <w:t>25.</w:t>
            </w:r>
          </w:p>
        </w:tc>
        <w:tc>
          <w:tcPr>
            <w:tcW w:w="729" w:type="pct"/>
          </w:tcPr>
          <w:p w14:paraId="1977C2AB" w14:textId="2363DBAD" w:rsidR="00B10544" w:rsidRDefault="00B10544" w:rsidP="00B1054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21/03/2014</w:t>
            </w:r>
          </w:p>
        </w:tc>
        <w:tc>
          <w:tcPr>
            <w:tcW w:w="3907" w:type="pct"/>
          </w:tcPr>
          <w:p w14:paraId="2273E580" w14:textId="339C3FAA" w:rsidR="00B10544" w:rsidRDefault="00B10544" w:rsidP="00B10544">
            <w:pPr>
              <w:rPr>
                <w:rFonts w:asciiTheme="minorHAnsi" w:hAnsiTheme="minorHAnsi"/>
                <w:sz w:val="22"/>
                <w:szCs w:val="22"/>
              </w:rPr>
            </w:pPr>
            <w:r w:rsidRPr="007912D8">
              <w:rPr>
                <w:rFonts w:asciiTheme="minorHAnsi" w:hAnsiTheme="minorHAnsi" w:cs="Times New Roman"/>
                <w:sz w:val="22"/>
                <w:szCs w:val="22"/>
              </w:rPr>
              <w:t xml:space="preserve">The Health Improvement Network (THIN) Database, </w:t>
            </w:r>
            <w:r w:rsidRPr="007912D8">
              <w:rPr>
                <w:rFonts w:asciiTheme="minorHAnsi" w:hAnsiTheme="minorHAnsi" w:cs="Times New Roman"/>
                <w:bCs/>
                <w:sz w:val="22"/>
                <w:szCs w:val="22"/>
              </w:rPr>
              <w:t>The Department of Community Health Sciences and the Institute for Public Health Seminar, University of Calgary</w:t>
            </w:r>
            <w:r>
              <w:rPr>
                <w:rFonts w:asciiTheme="minorHAnsi" w:hAnsiTheme="minorHAnsi" w:cs="Times New Roman"/>
                <w:bCs/>
                <w:sz w:val="22"/>
                <w:szCs w:val="22"/>
              </w:rPr>
              <w:t xml:space="preserve">, Calgary, </w:t>
            </w:r>
            <w:r>
              <w:rPr>
                <w:rFonts w:asciiTheme="minorHAnsi" w:hAnsiTheme="minorHAnsi"/>
                <w:sz w:val="22"/>
                <w:szCs w:val="22"/>
              </w:rPr>
              <w:t>AB</w:t>
            </w:r>
            <w:r w:rsidRPr="007912D8">
              <w:rPr>
                <w:rFonts w:asciiTheme="minorHAnsi" w:hAnsiTheme="minorHAnsi" w:cs="Times New Roman"/>
                <w:sz w:val="22"/>
                <w:szCs w:val="22"/>
              </w:rPr>
              <w:t>, Canada</w:t>
            </w:r>
            <w:r>
              <w:rPr>
                <w:rFonts w:asciiTheme="minorHAnsi" w:hAnsiTheme="minorHAnsi" w:cs="Times New Roman"/>
                <w:sz w:val="22"/>
                <w:szCs w:val="22"/>
              </w:rPr>
              <w:t>.</w:t>
            </w:r>
          </w:p>
        </w:tc>
      </w:tr>
      <w:tr w:rsidR="00B10544" w:rsidRPr="007912D8" w14:paraId="78B46EAA" w14:textId="77777777" w:rsidTr="001E7E1B">
        <w:tc>
          <w:tcPr>
            <w:tcW w:w="364" w:type="pct"/>
          </w:tcPr>
          <w:p w14:paraId="4FDB83C9" w14:textId="6D099DEE" w:rsidR="00B10544" w:rsidRPr="00E91E44" w:rsidRDefault="00B10544" w:rsidP="00E91E44">
            <w:pPr>
              <w:pStyle w:val="ListParagraph"/>
              <w:numPr>
                <w:ilvl w:val="0"/>
                <w:numId w:val="27"/>
              </w:numPr>
              <w:spacing w:before="0" w:after="0"/>
              <w:jc w:val="center"/>
              <w:rPr>
                <w:rFonts w:asciiTheme="minorHAnsi" w:hAnsiTheme="minorHAnsi" w:cs="Times New Roman"/>
                <w:sz w:val="22"/>
                <w:szCs w:val="22"/>
              </w:rPr>
            </w:pPr>
            <w:r w:rsidRPr="00E91E44">
              <w:rPr>
                <w:rFonts w:asciiTheme="minorHAnsi" w:hAnsiTheme="minorHAnsi" w:cs="Times New Roman"/>
                <w:sz w:val="22"/>
                <w:szCs w:val="22"/>
              </w:rPr>
              <w:t>26.</w:t>
            </w:r>
          </w:p>
        </w:tc>
        <w:tc>
          <w:tcPr>
            <w:tcW w:w="729" w:type="pct"/>
          </w:tcPr>
          <w:p w14:paraId="175D45F3" w14:textId="1E80D797" w:rsidR="00B10544" w:rsidRDefault="00B10544" w:rsidP="00B1054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31/01/2014</w:t>
            </w:r>
          </w:p>
        </w:tc>
        <w:tc>
          <w:tcPr>
            <w:tcW w:w="3907" w:type="pct"/>
          </w:tcPr>
          <w:p w14:paraId="70514441" w14:textId="6B832582" w:rsidR="00B10544" w:rsidRDefault="00B10544" w:rsidP="00B10544">
            <w:pPr>
              <w:rPr>
                <w:rFonts w:asciiTheme="minorHAnsi" w:hAnsiTheme="minorHAnsi"/>
                <w:sz w:val="22"/>
                <w:szCs w:val="22"/>
              </w:rPr>
            </w:pPr>
            <w:r w:rsidRPr="007912D8">
              <w:rPr>
                <w:rFonts w:asciiTheme="minorHAnsi" w:hAnsiTheme="minorHAnsi" w:cs="Times New Roman"/>
                <w:sz w:val="22"/>
                <w:szCs w:val="22"/>
              </w:rPr>
              <w:t>Environmental Health Research in the 21</w:t>
            </w:r>
            <w:r w:rsidRPr="007912D8">
              <w:rPr>
                <w:rFonts w:asciiTheme="minorHAnsi" w:hAnsiTheme="minorHAnsi" w:cs="Times New Roman"/>
                <w:sz w:val="22"/>
                <w:szCs w:val="22"/>
                <w:vertAlign w:val="superscript"/>
              </w:rPr>
              <w:t>st</w:t>
            </w:r>
            <w:r w:rsidRPr="007912D8">
              <w:rPr>
                <w:rFonts w:asciiTheme="minorHAnsi" w:hAnsiTheme="minorHAnsi" w:cs="Times New Roman"/>
                <w:sz w:val="22"/>
                <w:szCs w:val="22"/>
              </w:rPr>
              <w:t xml:space="preserve"> Century: IBD as a Model. Autoimmune Disease Network. University of Calgary, Calgary, AB, Canada</w:t>
            </w:r>
            <w:r>
              <w:rPr>
                <w:rFonts w:asciiTheme="minorHAnsi" w:hAnsiTheme="minorHAnsi" w:cs="Times New Roman"/>
                <w:sz w:val="22"/>
                <w:szCs w:val="22"/>
              </w:rPr>
              <w:t>.</w:t>
            </w:r>
          </w:p>
        </w:tc>
      </w:tr>
      <w:tr w:rsidR="00B10544" w:rsidRPr="007912D8" w14:paraId="7289C0B7" w14:textId="77777777" w:rsidTr="001E7E1B">
        <w:tc>
          <w:tcPr>
            <w:tcW w:w="364" w:type="pct"/>
          </w:tcPr>
          <w:p w14:paraId="5CD2A3C3" w14:textId="24FCB610" w:rsidR="00B10544" w:rsidRPr="00E91E44" w:rsidRDefault="00B10544" w:rsidP="00E91E44">
            <w:pPr>
              <w:pStyle w:val="ListParagraph"/>
              <w:numPr>
                <w:ilvl w:val="0"/>
                <w:numId w:val="27"/>
              </w:numPr>
              <w:spacing w:before="0" w:after="0"/>
              <w:jc w:val="center"/>
              <w:rPr>
                <w:rFonts w:asciiTheme="minorHAnsi" w:hAnsiTheme="minorHAnsi" w:cs="Times New Roman"/>
                <w:sz w:val="22"/>
                <w:szCs w:val="22"/>
              </w:rPr>
            </w:pPr>
            <w:r w:rsidRPr="00E91E44">
              <w:rPr>
                <w:rFonts w:asciiTheme="minorHAnsi" w:hAnsiTheme="minorHAnsi" w:cs="Times New Roman"/>
                <w:sz w:val="22"/>
                <w:szCs w:val="22"/>
              </w:rPr>
              <w:t>27.</w:t>
            </w:r>
          </w:p>
        </w:tc>
        <w:tc>
          <w:tcPr>
            <w:tcW w:w="729" w:type="pct"/>
          </w:tcPr>
          <w:p w14:paraId="56278545" w14:textId="335B9E3F" w:rsidR="00B10544" w:rsidRDefault="00B10544" w:rsidP="00B1054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20/01/2014</w:t>
            </w:r>
          </w:p>
        </w:tc>
        <w:tc>
          <w:tcPr>
            <w:tcW w:w="3907" w:type="pct"/>
          </w:tcPr>
          <w:p w14:paraId="45308C78" w14:textId="1E8F140E" w:rsidR="00B10544" w:rsidRDefault="00B10544" w:rsidP="00B10544">
            <w:pPr>
              <w:rPr>
                <w:rFonts w:asciiTheme="minorHAnsi" w:hAnsiTheme="minorHAnsi"/>
                <w:sz w:val="22"/>
                <w:szCs w:val="22"/>
              </w:rPr>
            </w:pPr>
            <w:r w:rsidRPr="007912D8">
              <w:rPr>
                <w:rFonts w:asciiTheme="minorHAnsi" w:hAnsiTheme="minorHAnsi" w:cs="Times New Roman"/>
                <w:sz w:val="22"/>
                <w:szCs w:val="22"/>
              </w:rPr>
              <w:t>The Global Burden of IBD, Working Together for Better Health Symposium, University of Calgary, Calgary, AB, Canada</w:t>
            </w:r>
            <w:r>
              <w:rPr>
                <w:rFonts w:asciiTheme="minorHAnsi" w:hAnsiTheme="minorHAnsi" w:cs="Times New Roman"/>
                <w:sz w:val="22"/>
                <w:szCs w:val="22"/>
              </w:rPr>
              <w:t>.</w:t>
            </w:r>
          </w:p>
        </w:tc>
      </w:tr>
      <w:tr w:rsidR="00B10544" w:rsidRPr="007912D8" w14:paraId="1ABDE18E" w14:textId="77777777" w:rsidTr="001E7E1B">
        <w:tc>
          <w:tcPr>
            <w:tcW w:w="364" w:type="pct"/>
          </w:tcPr>
          <w:p w14:paraId="3AEB11D4" w14:textId="0DE14E5F" w:rsidR="00B10544" w:rsidRPr="00E91E44" w:rsidRDefault="00B10544" w:rsidP="00E91E44">
            <w:pPr>
              <w:pStyle w:val="ListParagraph"/>
              <w:numPr>
                <w:ilvl w:val="0"/>
                <w:numId w:val="27"/>
              </w:numPr>
              <w:spacing w:before="0" w:after="0"/>
              <w:jc w:val="center"/>
              <w:rPr>
                <w:rFonts w:asciiTheme="minorHAnsi" w:hAnsiTheme="minorHAnsi" w:cs="Times New Roman"/>
                <w:sz w:val="22"/>
                <w:szCs w:val="22"/>
              </w:rPr>
            </w:pPr>
            <w:r w:rsidRPr="00E91E44">
              <w:rPr>
                <w:rFonts w:asciiTheme="minorHAnsi" w:hAnsiTheme="minorHAnsi" w:cs="Times New Roman"/>
                <w:sz w:val="22"/>
                <w:szCs w:val="22"/>
              </w:rPr>
              <w:t>28.</w:t>
            </w:r>
          </w:p>
        </w:tc>
        <w:tc>
          <w:tcPr>
            <w:tcW w:w="729" w:type="pct"/>
          </w:tcPr>
          <w:p w14:paraId="75318DB0" w14:textId="17E1579E" w:rsidR="00B10544" w:rsidRDefault="00B10544" w:rsidP="00B1054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08/05/2013</w:t>
            </w:r>
          </w:p>
        </w:tc>
        <w:tc>
          <w:tcPr>
            <w:tcW w:w="3907" w:type="pct"/>
          </w:tcPr>
          <w:p w14:paraId="09158C8E" w14:textId="1D0615CB" w:rsidR="00B10544" w:rsidRPr="00D30ED0" w:rsidRDefault="00B10544" w:rsidP="00B10544">
            <w:pPr>
              <w:rPr>
                <w:rFonts w:asciiTheme="minorHAnsi" w:hAnsiTheme="minorHAnsi"/>
                <w:sz w:val="22"/>
                <w:szCs w:val="22"/>
              </w:rPr>
            </w:pPr>
            <w:r w:rsidRPr="007912D8">
              <w:rPr>
                <w:rFonts w:asciiTheme="minorHAnsi" w:hAnsiTheme="minorHAnsi" w:cs="Times New Roman"/>
                <w:sz w:val="22"/>
                <w:szCs w:val="22"/>
              </w:rPr>
              <w:t>The Global Rise of IBD. Rotary Club, Calgary, AB, Canada</w:t>
            </w:r>
            <w:r>
              <w:rPr>
                <w:rFonts w:asciiTheme="minorHAnsi" w:hAnsiTheme="minorHAnsi" w:cs="Times New Roman"/>
                <w:sz w:val="22"/>
                <w:szCs w:val="22"/>
              </w:rPr>
              <w:t>.</w:t>
            </w:r>
          </w:p>
        </w:tc>
      </w:tr>
      <w:tr w:rsidR="00B10544" w:rsidRPr="007912D8" w14:paraId="454159EE" w14:textId="77777777" w:rsidTr="001E7E1B">
        <w:tc>
          <w:tcPr>
            <w:tcW w:w="364" w:type="pct"/>
          </w:tcPr>
          <w:p w14:paraId="16FFE1B7" w14:textId="17883BBA" w:rsidR="00B10544" w:rsidRPr="00E91E44" w:rsidRDefault="00B10544" w:rsidP="00E91E44">
            <w:pPr>
              <w:pStyle w:val="ListParagraph"/>
              <w:numPr>
                <w:ilvl w:val="0"/>
                <w:numId w:val="27"/>
              </w:numPr>
              <w:spacing w:before="0" w:after="0"/>
              <w:jc w:val="center"/>
              <w:rPr>
                <w:rFonts w:asciiTheme="minorHAnsi" w:hAnsiTheme="minorHAnsi" w:cs="Times New Roman"/>
                <w:sz w:val="22"/>
                <w:szCs w:val="22"/>
              </w:rPr>
            </w:pPr>
            <w:r w:rsidRPr="00E91E44">
              <w:rPr>
                <w:rFonts w:asciiTheme="minorHAnsi" w:hAnsiTheme="minorHAnsi" w:cs="Times New Roman"/>
                <w:sz w:val="22"/>
                <w:szCs w:val="22"/>
              </w:rPr>
              <w:t>29.</w:t>
            </w:r>
          </w:p>
        </w:tc>
        <w:tc>
          <w:tcPr>
            <w:tcW w:w="729" w:type="pct"/>
          </w:tcPr>
          <w:p w14:paraId="630CC06F" w14:textId="6717CC27" w:rsidR="00B10544" w:rsidRDefault="00B10544" w:rsidP="00B1054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11/04/2013</w:t>
            </w:r>
          </w:p>
        </w:tc>
        <w:tc>
          <w:tcPr>
            <w:tcW w:w="3907" w:type="pct"/>
          </w:tcPr>
          <w:p w14:paraId="7B3F44DA" w14:textId="451AF163" w:rsidR="00B10544" w:rsidRDefault="00B10544" w:rsidP="00B10544">
            <w:pPr>
              <w:rPr>
                <w:rFonts w:asciiTheme="minorHAnsi" w:hAnsiTheme="minorHAnsi"/>
                <w:sz w:val="22"/>
                <w:szCs w:val="22"/>
              </w:rPr>
            </w:pPr>
            <w:r w:rsidRPr="007912D8">
              <w:rPr>
                <w:rFonts w:asciiTheme="minorHAnsi" w:hAnsiTheme="minorHAnsi" w:cs="Times New Roman"/>
                <w:sz w:val="22"/>
                <w:szCs w:val="22"/>
              </w:rPr>
              <w:t>Advisory Board Presentation, CIHR’s Institute of Health Services and Policy Research, Calgary, AB, Canada</w:t>
            </w:r>
            <w:r>
              <w:rPr>
                <w:rFonts w:asciiTheme="minorHAnsi" w:hAnsiTheme="minorHAnsi" w:cs="Times New Roman"/>
                <w:sz w:val="22"/>
                <w:szCs w:val="22"/>
              </w:rPr>
              <w:t>.</w:t>
            </w:r>
          </w:p>
        </w:tc>
      </w:tr>
      <w:tr w:rsidR="00B10544" w:rsidRPr="007912D8" w14:paraId="5E9C329B" w14:textId="77777777" w:rsidTr="001E7E1B">
        <w:tc>
          <w:tcPr>
            <w:tcW w:w="364" w:type="pct"/>
          </w:tcPr>
          <w:p w14:paraId="47998FB0" w14:textId="6067FE4C" w:rsidR="00B10544" w:rsidRPr="00E91E44" w:rsidRDefault="00B10544" w:rsidP="00E91E44">
            <w:pPr>
              <w:pStyle w:val="ListParagraph"/>
              <w:numPr>
                <w:ilvl w:val="0"/>
                <w:numId w:val="27"/>
              </w:numPr>
              <w:spacing w:before="0" w:after="0"/>
              <w:jc w:val="center"/>
              <w:rPr>
                <w:rFonts w:asciiTheme="minorHAnsi" w:hAnsiTheme="minorHAnsi" w:cs="Times New Roman"/>
                <w:sz w:val="22"/>
                <w:szCs w:val="22"/>
              </w:rPr>
            </w:pPr>
            <w:r w:rsidRPr="00E91E44">
              <w:rPr>
                <w:rFonts w:asciiTheme="minorHAnsi" w:hAnsiTheme="minorHAnsi" w:cs="Times New Roman"/>
                <w:sz w:val="22"/>
                <w:szCs w:val="22"/>
              </w:rPr>
              <w:t>30.</w:t>
            </w:r>
          </w:p>
        </w:tc>
        <w:tc>
          <w:tcPr>
            <w:tcW w:w="729" w:type="pct"/>
          </w:tcPr>
          <w:p w14:paraId="4377F86D" w14:textId="7182F262" w:rsidR="00B10544" w:rsidRDefault="00B10544" w:rsidP="00B1054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11/2012</w:t>
            </w:r>
          </w:p>
        </w:tc>
        <w:tc>
          <w:tcPr>
            <w:tcW w:w="3907" w:type="pct"/>
          </w:tcPr>
          <w:p w14:paraId="6C82524D" w14:textId="5BA0A9F1" w:rsidR="00B10544" w:rsidRPr="00D30ED0" w:rsidRDefault="00B10544" w:rsidP="00B10544">
            <w:pPr>
              <w:rPr>
                <w:rFonts w:asciiTheme="minorHAnsi" w:hAnsiTheme="minorHAnsi"/>
                <w:sz w:val="22"/>
                <w:szCs w:val="22"/>
              </w:rPr>
            </w:pPr>
            <w:r w:rsidRPr="007912D8">
              <w:rPr>
                <w:rFonts w:asciiTheme="minorHAnsi" w:hAnsiTheme="minorHAnsi" w:cs="Times New Roman"/>
                <w:sz w:val="22"/>
                <w:szCs w:val="22"/>
              </w:rPr>
              <w:t>IBD and the Elderly. Western Canadian IBD Symposium, Banff, AB, Canada</w:t>
            </w:r>
            <w:r>
              <w:rPr>
                <w:rFonts w:asciiTheme="minorHAnsi" w:hAnsiTheme="minorHAnsi" w:cs="Times New Roman"/>
                <w:sz w:val="22"/>
                <w:szCs w:val="22"/>
              </w:rPr>
              <w:t>.</w:t>
            </w:r>
          </w:p>
        </w:tc>
      </w:tr>
      <w:tr w:rsidR="00B10544" w:rsidRPr="007912D8" w14:paraId="207AA88A" w14:textId="77777777" w:rsidTr="001E7E1B">
        <w:tc>
          <w:tcPr>
            <w:tcW w:w="364" w:type="pct"/>
          </w:tcPr>
          <w:p w14:paraId="138B8E61" w14:textId="10939E80" w:rsidR="00B10544" w:rsidRPr="00E91E44" w:rsidRDefault="00B10544" w:rsidP="00E91E44">
            <w:pPr>
              <w:pStyle w:val="ListParagraph"/>
              <w:numPr>
                <w:ilvl w:val="0"/>
                <w:numId w:val="27"/>
              </w:numPr>
              <w:spacing w:before="0" w:after="0"/>
              <w:jc w:val="center"/>
              <w:rPr>
                <w:rFonts w:asciiTheme="minorHAnsi" w:hAnsiTheme="minorHAnsi" w:cs="Times New Roman"/>
                <w:sz w:val="22"/>
                <w:szCs w:val="22"/>
              </w:rPr>
            </w:pPr>
            <w:r w:rsidRPr="00E91E44">
              <w:rPr>
                <w:rFonts w:asciiTheme="minorHAnsi" w:hAnsiTheme="minorHAnsi" w:cs="Times New Roman"/>
                <w:sz w:val="22"/>
                <w:szCs w:val="22"/>
              </w:rPr>
              <w:t>31.</w:t>
            </w:r>
          </w:p>
        </w:tc>
        <w:tc>
          <w:tcPr>
            <w:tcW w:w="729" w:type="pct"/>
          </w:tcPr>
          <w:p w14:paraId="52AB81DF" w14:textId="692A36F7" w:rsidR="00B10544" w:rsidRDefault="00B10544" w:rsidP="00B1054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11/2012</w:t>
            </w:r>
          </w:p>
        </w:tc>
        <w:tc>
          <w:tcPr>
            <w:tcW w:w="3907" w:type="pct"/>
          </w:tcPr>
          <w:p w14:paraId="18A22BE5" w14:textId="0A0C24E0" w:rsidR="00B10544" w:rsidRDefault="00B10544" w:rsidP="00B10544">
            <w:pPr>
              <w:rPr>
                <w:rFonts w:asciiTheme="minorHAnsi" w:hAnsiTheme="minorHAnsi"/>
                <w:sz w:val="22"/>
                <w:szCs w:val="22"/>
              </w:rPr>
            </w:pPr>
            <w:r w:rsidRPr="007912D8">
              <w:rPr>
                <w:rFonts w:asciiTheme="minorHAnsi" w:hAnsiTheme="minorHAnsi" w:cs="Times New Roman"/>
                <w:sz w:val="22"/>
                <w:szCs w:val="22"/>
              </w:rPr>
              <w:t>IBD and EIM: What is the right treatment? Immune Mediated Inflammatory Disease Working Group Seminar, Calgary, AB, Canada</w:t>
            </w:r>
            <w:r>
              <w:rPr>
                <w:rFonts w:asciiTheme="minorHAnsi" w:hAnsiTheme="minorHAnsi" w:cs="Times New Roman"/>
                <w:sz w:val="22"/>
                <w:szCs w:val="22"/>
              </w:rPr>
              <w:t>.</w:t>
            </w:r>
          </w:p>
        </w:tc>
      </w:tr>
      <w:tr w:rsidR="00B10544" w:rsidRPr="007912D8" w14:paraId="64EF55A4" w14:textId="77777777" w:rsidTr="001E7E1B">
        <w:tc>
          <w:tcPr>
            <w:tcW w:w="364" w:type="pct"/>
          </w:tcPr>
          <w:p w14:paraId="538B2F10" w14:textId="0A3455C4" w:rsidR="00B10544" w:rsidRPr="00E91E44" w:rsidRDefault="00B10544" w:rsidP="00E91E44">
            <w:pPr>
              <w:pStyle w:val="ListParagraph"/>
              <w:numPr>
                <w:ilvl w:val="0"/>
                <w:numId w:val="27"/>
              </w:numPr>
              <w:spacing w:before="0" w:after="0"/>
              <w:jc w:val="center"/>
              <w:rPr>
                <w:rFonts w:asciiTheme="minorHAnsi" w:hAnsiTheme="minorHAnsi" w:cs="Times New Roman"/>
                <w:sz w:val="22"/>
                <w:szCs w:val="22"/>
              </w:rPr>
            </w:pPr>
            <w:r w:rsidRPr="00E91E44">
              <w:rPr>
                <w:rFonts w:asciiTheme="minorHAnsi" w:hAnsiTheme="minorHAnsi" w:cs="Times New Roman"/>
                <w:sz w:val="22"/>
                <w:szCs w:val="22"/>
              </w:rPr>
              <w:t>32.</w:t>
            </w:r>
          </w:p>
        </w:tc>
        <w:tc>
          <w:tcPr>
            <w:tcW w:w="729" w:type="pct"/>
          </w:tcPr>
          <w:p w14:paraId="72F9D3AE" w14:textId="6BE1E13F" w:rsidR="00B10544" w:rsidRPr="007912D8" w:rsidRDefault="00B10544" w:rsidP="00B1054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03/2012</w:t>
            </w:r>
          </w:p>
        </w:tc>
        <w:tc>
          <w:tcPr>
            <w:tcW w:w="3907" w:type="pct"/>
          </w:tcPr>
          <w:p w14:paraId="753A9EE9" w14:textId="17C4A78A" w:rsidR="00B10544" w:rsidRPr="007912D8" w:rsidRDefault="00B10544" w:rsidP="00B10544">
            <w:pPr>
              <w:rPr>
                <w:rFonts w:asciiTheme="minorHAnsi" w:hAnsiTheme="minorHAnsi" w:cs="Times New Roman"/>
                <w:sz w:val="22"/>
                <w:szCs w:val="22"/>
              </w:rPr>
            </w:pPr>
            <w:r w:rsidRPr="007912D8">
              <w:rPr>
                <w:rFonts w:asciiTheme="minorHAnsi" w:hAnsiTheme="minorHAnsi" w:cs="Times New Roman"/>
                <w:sz w:val="22"/>
                <w:szCs w:val="22"/>
              </w:rPr>
              <w:t>The Sick Ulcerative Colitis Patient: 21</w:t>
            </w:r>
            <w:r w:rsidRPr="007912D8">
              <w:rPr>
                <w:rFonts w:asciiTheme="minorHAnsi" w:hAnsiTheme="minorHAnsi" w:cs="Times New Roman"/>
                <w:sz w:val="22"/>
                <w:szCs w:val="22"/>
                <w:vertAlign w:val="superscript"/>
              </w:rPr>
              <w:t>st</w:t>
            </w:r>
            <w:r w:rsidRPr="007912D8">
              <w:rPr>
                <w:rFonts w:asciiTheme="minorHAnsi" w:hAnsiTheme="minorHAnsi" w:cs="Times New Roman"/>
                <w:sz w:val="22"/>
                <w:szCs w:val="22"/>
              </w:rPr>
              <w:t xml:space="preserve"> Century Approach to Management. Gut Journal Club, Edmonton, AB, Canada</w:t>
            </w:r>
            <w:r>
              <w:rPr>
                <w:rFonts w:asciiTheme="minorHAnsi" w:hAnsiTheme="minorHAnsi" w:cs="Times New Roman"/>
                <w:sz w:val="22"/>
                <w:szCs w:val="22"/>
              </w:rPr>
              <w:t>.</w:t>
            </w:r>
          </w:p>
        </w:tc>
      </w:tr>
      <w:tr w:rsidR="00B10544" w:rsidRPr="007912D8" w14:paraId="2CFE3A05" w14:textId="77777777" w:rsidTr="001E7E1B">
        <w:tc>
          <w:tcPr>
            <w:tcW w:w="364" w:type="pct"/>
          </w:tcPr>
          <w:p w14:paraId="1EDF1883" w14:textId="14CAFBB3" w:rsidR="00B10544" w:rsidRPr="00E91E44" w:rsidRDefault="00B10544" w:rsidP="00E91E44">
            <w:pPr>
              <w:pStyle w:val="ListParagraph"/>
              <w:numPr>
                <w:ilvl w:val="0"/>
                <w:numId w:val="27"/>
              </w:numPr>
              <w:spacing w:before="0" w:after="0"/>
              <w:jc w:val="center"/>
              <w:rPr>
                <w:rFonts w:asciiTheme="minorHAnsi" w:hAnsiTheme="minorHAnsi" w:cs="Times New Roman"/>
                <w:sz w:val="22"/>
                <w:szCs w:val="22"/>
              </w:rPr>
            </w:pPr>
            <w:r w:rsidRPr="00E91E44">
              <w:rPr>
                <w:rFonts w:asciiTheme="minorHAnsi" w:hAnsiTheme="minorHAnsi" w:cs="Times New Roman"/>
                <w:sz w:val="22"/>
                <w:szCs w:val="22"/>
              </w:rPr>
              <w:t>33.</w:t>
            </w:r>
          </w:p>
        </w:tc>
        <w:tc>
          <w:tcPr>
            <w:tcW w:w="729" w:type="pct"/>
          </w:tcPr>
          <w:p w14:paraId="3A2F5E2F" w14:textId="1D995859" w:rsidR="00B10544" w:rsidRDefault="00B10544" w:rsidP="00B1054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03/2012</w:t>
            </w:r>
          </w:p>
        </w:tc>
        <w:tc>
          <w:tcPr>
            <w:tcW w:w="3907" w:type="pct"/>
          </w:tcPr>
          <w:p w14:paraId="463CFE8D" w14:textId="2C73E48F" w:rsidR="00B10544" w:rsidRDefault="00B10544" w:rsidP="00B10544">
            <w:pPr>
              <w:rPr>
                <w:rFonts w:asciiTheme="minorHAnsi" w:hAnsiTheme="minorHAnsi"/>
                <w:sz w:val="22"/>
                <w:szCs w:val="22"/>
              </w:rPr>
            </w:pPr>
            <w:r w:rsidRPr="007912D8">
              <w:rPr>
                <w:rFonts w:asciiTheme="minorHAnsi" w:hAnsiTheme="minorHAnsi" w:cs="Times New Roman"/>
                <w:sz w:val="22"/>
                <w:szCs w:val="22"/>
              </w:rPr>
              <w:t>Genetics, Environment and the Inflammatory Bowel Diseases. CCFC Chapter Symposium, Lethbridge, AB, Canada</w:t>
            </w:r>
            <w:r>
              <w:rPr>
                <w:rFonts w:asciiTheme="minorHAnsi" w:hAnsiTheme="minorHAnsi" w:cs="Times New Roman"/>
                <w:sz w:val="22"/>
                <w:szCs w:val="22"/>
              </w:rPr>
              <w:t>.</w:t>
            </w:r>
          </w:p>
        </w:tc>
      </w:tr>
      <w:tr w:rsidR="00B10544" w:rsidRPr="007912D8" w14:paraId="1310F3ED" w14:textId="77777777" w:rsidTr="001E7E1B">
        <w:tc>
          <w:tcPr>
            <w:tcW w:w="364" w:type="pct"/>
          </w:tcPr>
          <w:p w14:paraId="210B2046" w14:textId="4A26BE0B" w:rsidR="00B10544" w:rsidRPr="00E91E44" w:rsidRDefault="00B10544" w:rsidP="00E91E44">
            <w:pPr>
              <w:pStyle w:val="ListParagraph"/>
              <w:numPr>
                <w:ilvl w:val="0"/>
                <w:numId w:val="27"/>
              </w:numPr>
              <w:spacing w:before="0" w:after="0"/>
              <w:jc w:val="center"/>
              <w:rPr>
                <w:rFonts w:asciiTheme="minorHAnsi" w:hAnsiTheme="minorHAnsi" w:cs="Times New Roman"/>
                <w:sz w:val="22"/>
                <w:szCs w:val="22"/>
              </w:rPr>
            </w:pPr>
            <w:r w:rsidRPr="00E91E44">
              <w:rPr>
                <w:rFonts w:asciiTheme="minorHAnsi" w:hAnsiTheme="minorHAnsi" w:cs="Times New Roman"/>
                <w:sz w:val="22"/>
                <w:szCs w:val="22"/>
              </w:rPr>
              <w:t>34.</w:t>
            </w:r>
          </w:p>
        </w:tc>
        <w:tc>
          <w:tcPr>
            <w:tcW w:w="729" w:type="pct"/>
          </w:tcPr>
          <w:p w14:paraId="757C8D0E" w14:textId="6FBC2CAF" w:rsidR="00B10544" w:rsidRDefault="00B10544" w:rsidP="00B1054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03/2012</w:t>
            </w:r>
          </w:p>
        </w:tc>
        <w:tc>
          <w:tcPr>
            <w:tcW w:w="3907" w:type="pct"/>
          </w:tcPr>
          <w:p w14:paraId="463C518A" w14:textId="174291B5" w:rsidR="00B10544" w:rsidRDefault="00B10544" w:rsidP="00B10544">
            <w:pPr>
              <w:rPr>
                <w:rFonts w:asciiTheme="minorHAnsi" w:hAnsiTheme="minorHAnsi"/>
                <w:sz w:val="22"/>
                <w:szCs w:val="22"/>
              </w:rPr>
            </w:pPr>
            <w:r w:rsidRPr="007912D8">
              <w:rPr>
                <w:rFonts w:asciiTheme="minorHAnsi" w:hAnsiTheme="minorHAnsi" w:cs="Times New Roman"/>
                <w:sz w:val="22"/>
                <w:szCs w:val="22"/>
              </w:rPr>
              <w:t>Air Pollution and IBD: Blowing Smoking</w:t>
            </w:r>
            <w:proofErr w:type="gramStart"/>
            <w:r w:rsidRPr="007912D8">
              <w:rPr>
                <w:rFonts w:asciiTheme="minorHAnsi" w:hAnsiTheme="minorHAnsi" w:cs="Times New Roman"/>
                <w:sz w:val="22"/>
                <w:szCs w:val="22"/>
              </w:rPr>
              <w:t>?,</w:t>
            </w:r>
            <w:proofErr w:type="gramEnd"/>
            <w:r w:rsidRPr="007912D8">
              <w:rPr>
                <w:rFonts w:asciiTheme="minorHAnsi" w:hAnsiTheme="minorHAnsi" w:cs="Times New Roman"/>
                <w:sz w:val="22"/>
                <w:szCs w:val="22"/>
              </w:rPr>
              <w:t xml:space="preserve"> Alberta Occupational and Environmental Health Symposium, Calgary, AB, Canada</w:t>
            </w:r>
            <w:r>
              <w:rPr>
                <w:rFonts w:asciiTheme="minorHAnsi" w:hAnsiTheme="minorHAnsi" w:cs="Times New Roman"/>
                <w:sz w:val="22"/>
                <w:szCs w:val="22"/>
              </w:rPr>
              <w:t>.</w:t>
            </w:r>
          </w:p>
        </w:tc>
      </w:tr>
      <w:tr w:rsidR="00B10544" w:rsidRPr="007912D8" w14:paraId="5351C4BF" w14:textId="77777777" w:rsidTr="001E7E1B">
        <w:tc>
          <w:tcPr>
            <w:tcW w:w="364" w:type="pct"/>
          </w:tcPr>
          <w:p w14:paraId="6FDDFA7F" w14:textId="4B5598CB" w:rsidR="00B10544" w:rsidRPr="00E91E44" w:rsidRDefault="00B10544" w:rsidP="00E91E44">
            <w:pPr>
              <w:pStyle w:val="ListParagraph"/>
              <w:numPr>
                <w:ilvl w:val="0"/>
                <w:numId w:val="27"/>
              </w:numPr>
              <w:spacing w:before="0" w:after="0"/>
              <w:jc w:val="center"/>
              <w:rPr>
                <w:rFonts w:asciiTheme="minorHAnsi" w:hAnsiTheme="minorHAnsi" w:cs="Times New Roman"/>
                <w:sz w:val="22"/>
                <w:szCs w:val="22"/>
              </w:rPr>
            </w:pPr>
            <w:r w:rsidRPr="00E91E44">
              <w:rPr>
                <w:rFonts w:asciiTheme="minorHAnsi" w:hAnsiTheme="minorHAnsi" w:cs="Times New Roman"/>
                <w:sz w:val="22"/>
                <w:szCs w:val="22"/>
              </w:rPr>
              <w:t>35.</w:t>
            </w:r>
          </w:p>
        </w:tc>
        <w:tc>
          <w:tcPr>
            <w:tcW w:w="729" w:type="pct"/>
          </w:tcPr>
          <w:p w14:paraId="51F345E1" w14:textId="42E1EA15" w:rsidR="00B10544" w:rsidRDefault="00B10544" w:rsidP="00B1054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06/2011</w:t>
            </w:r>
          </w:p>
        </w:tc>
        <w:tc>
          <w:tcPr>
            <w:tcW w:w="3907" w:type="pct"/>
          </w:tcPr>
          <w:p w14:paraId="7CCCAE90" w14:textId="41C86F5C" w:rsidR="00B10544" w:rsidRDefault="00B10544" w:rsidP="00B10544">
            <w:pPr>
              <w:rPr>
                <w:rFonts w:asciiTheme="minorHAnsi" w:hAnsiTheme="minorHAnsi"/>
                <w:sz w:val="22"/>
                <w:szCs w:val="22"/>
              </w:rPr>
            </w:pPr>
            <w:r w:rsidRPr="007912D8">
              <w:rPr>
                <w:rFonts w:asciiTheme="minorHAnsi" w:hAnsiTheme="minorHAnsi" w:cs="Times New Roman"/>
                <w:sz w:val="22"/>
                <w:szCs w:val="22"/>
              </w:rPr>
              <w:t>The Top Clinical Studies from Administrative Databases, Post DDW Review Course, Lake Louise, AB, Canada</w:t>
            </w:r>
            <w:r>
              <w:rPr>
                <w:rFonts w:asciiTheme="minorHAnsi" w:hAnsiTheme="minorHAnsi" w:cs="Times New Roman"/>
                <w:sz w:val="22"/>
                <w:szCs w:val="22"/>
              </w:rPr>
              <w:t>.</w:t>
            </w:r>
          </w:p>
        </w:tc>
      </w:tr>
      <w:tr w:rsidR="00B10544" w:rsidRPr="007912D8" w14:paraId="6E0E2AF3" w14:textId="77777777" w:rsidTr="001E7E1B">
        <w:tc>
          <w:tcPr>
            <w:tcW w:w="364" w:type="pct"/>
          </w:tcPr>
          <w:p w14:paraId="732CD455" w14:textId="2DD373B2" w:rsidR="00B10544" w:rsidRPr="00E91E44" w:rsidRDefault="00B10544" w:rsidP="00E91E44">
            <w:pPr>
              <w:pStyle w:val="ListParagraph"/>
              <w:numPr>
                <w:ilvl w:val="0"/>
                <w:numId w:val="27"/>
              </w:numPr>
              <w:spacing w:before="0" w:after="0"/>
              <w:jc w:val="center"/>
              <w:rPr>
                <w:rFonts w:asciiTheme="minorHAnsi" w:hAnsiTheme="minorHAnsi" w:cs="Times New Roman"/>
                <w:sz w:val="22"/>
                <w:szCs w:val="22"/>
              </w:rPr>
            </w:pPr>
            <w:r w:rsidRPr="00E91E44">
              <w:rPr>
                <w:rFonts w:asciiTheme="minorHAnsi" w:hAnsiTheme="minorHAnsi" w:cs="Times New Roman"/>
                <w:sz w:val="22"/>
                <w:szCs w:val="22"/>
              </w:rPr>
              <w:lastRenderedPageBreak/>
              <w:t>36.</w:t>
            </w:r>
          </w:p>
        </w:tc>
        <w:tc>
          <w:tcPr>
            <w:tcW w:w="729" w:type="pct"/>
          </w:tcPr>
          <w:p w14:paraId="48C586CF" w14:textId="31DFD64B" w:rsidR="00B10544" w:rsidRDefault="00B10544" w:rsidP="00B1054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03/2011</w:t>
            </w:r>
          </w:p>
        </w:tc>
        <w:tc>
          <w:tcPr>
            <w:tcW w:w="3907" w:type="pct"/>
          </w:tcPr>
          <w:p w14:paraId="5CD18CAA" w14:textId="58D25F50" w:rsidR="00B10544" w:rsidRDefault="00B10544" w:rsidP="00B10544">
            <w:pPr>
              <w:rPr>
                <w:rFonts w:asciiTheme="minorHAnsi" w:hAnsiTheme="minorHAnsi"/>
                <w:sz w:val="22"/>
                <w:szCs w:val="22"/>
              </w:rPr>
            </w:pPr>
            <w:r w:rsidRPr="007912D8">
              <w:rPr>
                <w:rFonts w:asciiTheme="minorHAnsi" w:hAnsiTheme="minorHAnsi" w:cs="Times New Roman"/>
                <w:sz w:val="22"/>
                <w:szCs w:val="22"/>
              </w:rPr>
              <w:t>Air pollution as a trigger for the inflammatory bowel disease. Gastrointestinal Research Group Conference, Banff, AB, Canada</w:t>
            </w:r>
            <w:r>
              <w:rPr>
                <w:rFonts w:asciiTheme="minorHAnsi" w:hAnsiTheme="minorHAnsi" w:cs="Times New Roman"/>
                <w:sz w:val="22"/>
                <w:szCs w:val="22"/>
              </w:rPr>
              <w:t>.</w:t>
            </w:r>
          </w:p>
        </w:tc>
      </w:tr>
      <w:tr w:rsidR="00B10544" w:rsidRPr="007912D8" w14:paraId="5DBEF869" w14:textId="77777777" w:rsidTr="001E7E1B">
        <w:tc>
          <w:tcPr>
            <w:tcW w:w="364" w:type="pct"/>
          </w:tcPr>
          <w:p w14:paraId="7802F63D" w14:textId="240A463D" w:rsidR="00B10544" w:rsidRPr="00E91E44" w:rsidRDefault="00B10544" w:rsidP="00E91E44">
            <w:pPr>
              <w:pStyle w:val="ListParagraph"/>
              <w:numPr>
                <w:ilvl w:val="0"/>
                <w:numId w:val="27"/>
              </w:numPr>
              <w:spacing w:before="0" w:after="0"/>
              <w:jc w:val="center"/>
              <w:rPr>
                <w:rFonts w:asciiTheme="minorHAnsi" w:hAnsiTheme="minorHAnsi" w:cs="Times New Roman"/>
                <w:sz w:val="22"/>
                <w:szCs w:val="22"/>
              </w:rPr>
            </w:pPr>
            <w:r w:rsidRPr="00E91E44">
              <w:rPr>
                <w:rFonts w:asciiTheme="minorHAnsi" w:hAnsiTheme="minorHAnsi" w:cs="Times New Roman"/>
                <w:sz w:val="22"/>
                <w:szCs w:val="22"/>
              </w:rPr>
              <w:t>37.</w:t>
            </w:r>
          </w:p>
        </w:tc>
        <w:tc>
          <w:tcPr>
            <w:tcW w:w="729" w:type="pct"/>
          </w:tcPr>
          <w:p w14:paraId="27BBCB64" w14:textId="19DABFF6" w:rsidR="00B10544" w:rsidRDefault="00B10544" w:rsidP="00B1054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08/2010</w:t>
            </w:r>
          </w:p>
        </w:tc>
        <w:tc>
          <w:tcPr>
            <w:tcW w:w="3907" w:type="pct"/>
          </w:tcPr>
          <w:p w14:paraId="6A7676F8" w14:textId="720BCC8C" w:rsidR="00B10544" w:rsidRDefault="00B10544" w:rsidP="00B10544">
            <w:pPr>
              <w:rPr>
                <w:rFonts w:asciiTheme="minorHAnsi" w:hAnsiTheme="minorHAnsi"/>
                <w:sz w:val="22"/>
                <w:szCs w:val="22"/>
              </w:rPr>
            </w:pPr>
            <w:r w:rsidRPr="007912D8">
              <w:rPr>
                <w:rFonts w:asciiTheme="minorHAnsi" w:hAnsiTheme="minorHAnsi" w:cs="Times New Roman"/>
                <w:sz w:val="22"/>
                <w:szCs w:val="22"/>
              </w:rPr>
              <w:t xml:space="preserve">Air Pollution: A Gastroenterologist’s Perspective. Medical School Reunion. CME Talk, </w:t>
            </w:r>
            <w:proofErr w:type="spellStart"/>
            <w:r w:rsidRPr="007912D8">
              <w:rPr>
                <w:rFonts w:asciiTheme="minorHAnsi" w:hAnsiTheme="minorHAnsi" w:cs="Times New Roman"/>
                <w:sz w:val="22"/>
                <w:szCs w:val="22"/>
              </w:rPr>
              <w:t>Kananaskis</w:t>
            </w:r>
            <w:proofErr w:type="spellEnd"/>
            <w:r w:rsidRPr="007912D8">
              <w:rPr>
                <w:rFonts w:asciiTheme="minorHAnsi" w:hAnsiTheme="minorHAnsi" w:cs="Times New Roman"/>
                <w:sz w:val="22"/>
                <w:szCs w:val="22"/>
              </w:rPr>
              <w:t>, AB, Canada</w:t>
            </w:r>
            <w:r>
              <w:rPr>
                <w:rFonts w:asciiTheme="minorHAnsi" w:hAnsiTheme="minorHAnsi" w:cs="Times New Roman"/>
                <w:sz w:val="22"/>
                <w:szCs w:val="22"/>
              </w:rPr>
              <w:t>.</w:t>
            </w:r>
          </w:p>
        </w:tc>
      </w:tr>
      <w:tr w:rsidR="00B10544" w:rsidRPr="007912D8" w14:paraId="27EB34F2" w14:textId="77777777" w:rsidTr="001E7E1B">
        <w:tc>
          <w:tcPr>
            <w:tcW w:w="364" w:type="pct"/>
          </w:tcPr>
          <w:p w14:paraId="2D21B61F" w14:textId="39354C15" w:rsidR="00B10544" w:rsidRPr="00E91E44" w:rsidRDefault="00B10544" w:rsidP="00E91E44">
            <w:pPr>
              <w:pStyle w:val="ListParagraph"/>
              <w:numPr>
                <w:ilvl w:val="0"/>
                <w:numId w:val="27"/>
              </w:numPr>
              <w:spacing w:before="0" w:after="0"/>
              <w:jc w:val="center"/>
              <w:rPr>
                <w:rFonts w:asciiTheme="minorHAnsi" w:hAnsiTheme="minorHAnsi" w:cs="Times New Roman"/>
                <w:sz w:val="22"/>
                <w:szCs w:val="22"/>
              </w:rPr>
            </w:pPr>
            <w:r w:rsidRPr="00E91E44">
              <w:rPr>
                <w:rFonts w:asciiTheme="minorHAnsi" w:hAnsiTheme="minorHAnsi" w:cs="Times New Roman"/>
                <w:sz w:val="22"/>
                <w:szCs w:val="22"/>
              </w:rPr>
              <w:t>38.</w:t>
            </w:r>
          </w:p>
        </w:tc>
        <w:tc>
          <w:tcPr>
            <w:tcW w:w="729" w:type="pct"/>
          </w:tcPr>
          <w:p w14:paraId="3ECF9DB6" w14:textId="24AD7301" w:rsidR="00B10544" w:rsidRDefault="00B10544" w:rsidP="00B1054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06/2010</w:t>
            </w:r>
          </w:p>
        </w:tc>
        <w:tc>
          <w:tcPr>
            <w:tcW w:w="3907" w:type="pct"/>
          </w:tcPr>
          <w:p w14:paraId="3DE2267C" w14:textId="76BC503A" w:rsidR="00B10544" w:rsidRDefault="00B10544" w:rsidP="00B10544">
            <w:pPr>
              <w:rPr>
                <w:rFonts w:asciiTheme="minorHAnsi" w:hAnsiTheme="minorHAnsi"/>
                <w:sz w:val="22"/>
                <w:szCs w:val="22"/>
              </w:rPr>
            </w:pPr>
            <w:r w:rsidRPr="007912D8">
              <w:rPr>
                <w:rFonts w:asciiTheme="minorHAnsi" w:hAnsiTheme="minorHAnsi" w:cs="Times New Roman"/>
                <w:sz w:val="22"/>
                <w:szCs w:val="22"/>
              </w:rPr>
              <w:t>The Presidential Posters, Post DDW Review Course, Lake Louise, AB, Canada</w:t>
            </w:r>
            <w:r>
              <w:rPr>
                <w:rFonts w:asciiTheme="minorHAnsi" w:hAnsiTheme="minorHAnsi" w:cs="Times New Roman"/>
                <w:sz w:val="22"/>
                <w:szCs w:val="22"/>
              </w:rPr>
              <w:t>.</w:t>
            </w:r>
          </w:p>
        </w:tc>
      </w:tr>
      <w:tr w:rsidR="00B10544" w:rsidRPr="007912D8" w14:paraId="64160435" w14:textId="77777777" w:rsidTr="001E7E1B">
        <w:tc>
          <w:tcPr>
            <w:tcW w:w="364" w:type="pct"/>
          </w:tcPr>
          <w:p w14:paraId="228109A2" w14:textId="4CB484C4" w:rsidR="00B10544" w:rsidRPr="00E91E44" w:rsidRDefault="00B10544" w:rsidP="00E91E44">
            <w:pPr>
              <w:pStyle w:val="ListParagraph"/>
              <w:numPr>
                <w:ilvl w:val="0"/>
                <w:numId w:val="27"/>
              </w:numPr>
              <w:spacing w:before="0" w:after="0"/>
              <w:jc w:val="center"/>
              <w:rPr>
                <w:rFonts w:asciiTheme="minorHAnsi" w:hAnsiTheme="minorHAnsi" w:cs="Times New Roman"/>
                <w:sz w:val="22"/>
                <w:szCs w:val="22"/>
              </w:rPr>
            </w:pPr>
            <w:r w:rsidRPr="00E91E44">
              <w:rPr>
                <w:rFonts w:asciiTheme="minorHAnsi" w:hAnsiTheme="minorHAnsi" w:cs="Times New Roman"/>
                <w:sz w:val="22"/>
                <w:szCs w:val="22"/>
              </w:rPr>
              <w:t>39.</w:t>
            </w:r>
          </w:p>
        </w:tc>
        <w:tc>
          <w:tcPr>
            <w:tcW w:w="729" w:type="pct"/>
          </w:tcPr>
          <w:p w14:paraId="4C69A941" w14:textId="0154850E" w:rsidR="00B10544" w:rsidRPr="00D30ED0" w:rsidRDefault="00B10544" w:rsidP="00B1054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05/2010</w:t>
            </w:r>
          </w:p>
        </w:tc>
        <w:tc>
          <w:tcPr>
            <w:tcW w:w="3907" w:type="pct"/>
          </w:tcPr>
          <w:p w14:paraId="0C8EF9E9" w14:textId="31D9301D" w:rsidR="00B10544" w:rsidRPr="00D30ED0" w:rsidRDefault="00B10544" w:rsidP="00B10544">
            <w:pPr>
              <w:rPr>
                <w:rFonts w:asciiTheme="minorHAnsi" w:hAnsiTheme="minorHAnsi"/>
                <w:sz w:val="22"/>
                <w:szCs w:val="22"/>
              </w:rPr>
            </w:pPr>
            <w:r w:rsidRPr="007912D8">
              <w:rPr>
                <w:rFonts w:asciiTheme="minorHAnsi" w:hAnsiTheme="minorHAnsi" w:cs="Times New Roman"/>
                <w:sz w:val="22"/>
                <w:szCs w:val="22"/>
              </w:rPr>
              <w:t>Epidemiology of IBD: Clues to Pathogenesis, CME Talk, Division of Gastroenterology, University of Calgary, Calgary, AB, Canada</w:t>
            </w:r>
            <w:r>
              <w:rPr>
                <w:rFonts w:asciiTheme="minorHAnsi" w:hAnsiTheme="minorHAnsi" w:cs="Times New Roman"/>
                <w:sz w:val="22"/>
                <w:szCs w:val="22"/>
              </w:rPr>
              <w:t>.</w:t>
            </w:r>
          </w:p>
        </w:tc>
      </w:tr>
      <w:tr w:rsidR="00B10544" w:rsidRPr="007912D8" w14:paraId="3596F9A8" w14:textId="77777777" w:rsidTr="001E7E1B">
        <w:tc>
          <w:tcPr>
            <w:tcW w:w="364" w:type="pct"/>
          </w:tcPr>
          <w:p w14:paraId="094E1786" w14:textId="44562374" w:rsidR="00B10544" w:rsidRPr="00E91E44" w:rsidRDefault="00B10544" w:rsidP="00E91E44">
            <w:pPr>
              <w:pStyle w:val="ListParagraph"/>
              <w:numPr>
                <w:ilvl w:val="0"/>
                <w:numId w:val="27"/>
              </w:numPr>
              <w:spacing w:before="0" w:after="0"/>
              <w:jc w:val="center"/>
              <w:rPr>
                <w:rFonts w:asciiTheme="minorHAnsi" w:hAnsiTheme="minorHAnsi" w:cs="Times New Roman"/>
                <w:sz w:val="22"/>
                <w:szCs w:val="22"/>
              </w:rPr>
            </w:pPr>
            <w:r w:rsidRPr="00E91E44">
              <w:rPr>
                <w:rFonts w:asciiTheme="minorHAnsi" w:hAnsiTheme="minorHAnsi" w:cs="Times New Roman"/>
                <w:sz w:val="22"/>
                <w:szCs w:val="22"/>
              </w:rPr>
              <w:t>40.</w:t>
            </w:r>
          </w:p>
        </w:tc>
        <w:tc>
          <w:tcPr>
            <w:tcW w:w="729" w:type="pct"/>
          </w:tcPr>
          <w:p w14:paraId="2E614377" w14:textId="4B5B5163" w:rsidR="00B10544" w:rsidRPr="00D30ED0" w:rsidRDefault="00B10544" w:rsidP="00B1054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02/2010</w:t>
            </w:r>
          </w:p>
        </w:tc>
        <w:tc>
          <w:tcPr>
            <w:tcW w:w="3907" w:type="pct"/>
          </w:tcPr>
          <w:p w14:paraId="6465EF37" w14:textId="494CF397" w:rsidR="00B10544" w:rsidRPr="00D30ED0" w:rsidRDefault="00B10544" w:rsidP="00B10544">
            <w:pPr>
              <w:rPr>
                <w:rFonts w:asciiTheme="minorHAnsi" w:hAnsiTheme="minorHAnsi"/>
                <w:sz w:val="22"/>
                <w:szCs w:val="22"/>
              </w:rPr>
            </w:pPr>
            <w:r w:rsidRPr="007912D8">
              <w:rPr>
                <w:rFonts w:asciiTheme="minorHAnsi" w:hAnsiTheme="minorHAnsi" w:cs="Times New Roman"/>
                <w:sz w:val="22"/>
                <w:szCs w:val="22"/>
              </w:rPr>
              <w:t>The Environment and IBD: Challenge and Progress, Department of Community Health Sciences Seminar Rounds, University of Calgary, Calgary, AB, Canada</w:t>
            </w:r>
            <w:r>
              <w:rPr>
                <w:rFonts w:asciiTheme="minorHAnsi" w:hAnsiTheme="minorHAnsi" w:cs="Times New Roman"/>
                <w:sz w:val="22"/>
                <w:szCs w:val="22"/>
              </w:rPr>
              <w:t>.</w:t>
            </w:r>
          </w:p>
        </w:tc>
      </w:tr>
      <w:tr w:rsidR="00B10544" w:rsidRPr="007912D8" w14:paraId="50C3EB2C" w14:textId="77777777" w:rsidTr="001E7E1B">
        <w:tc>
          <w:tcPr>
            <w:tcW w:w="364" w:type="pct"/>
          </w:tcPr>
          <w:p w14:paraId="74BC8742" w14:textId="379AE139" w:rsidR="00B10544" w:rsidRPr="00E91E44" w:rsidRDefault="00B10544" w:rsidP="00E91E44">
            <w:pPr>
              <w:pStyle w:val="ListParagraph"/>
              <w:numPr>
                <w:ilvl w:val="0"/>
                <w:numId w:val="27"/>
              </w:numPr>
              <w:spacing w:before="0" w:after="0"/>
              <w:jc w:val="center"/>
              <w:rPr>
                <w:rFonts w:asciiTheme="minorHAnsi" w:hAnsiTheme="minorHAnsi" w:cs="Times New Roman"/>
                <w:sz w:val="22"/>
                <w:szCs w:val="22"/>
              </w:rPr>
            </w:pPr>
            <w:r w:rsidRPr="00E91E44">
              <w:rPr>
                <w:rFonts w:asciiTheme="minorHAnsi" w:hAnsiTheme="minorHAnsi" w:cs="Times New Roman"/>
                <w:sz w:val="22"/>
                <w:szCs w:val="22"/>
              </w:rPr>
              <w:t>41.</w:t>
            </w:r>
          </w:p>
        </w:tc>
        <w:tc>
          <w:tcPr>
            <w:tcW w:w="729" w:type="pct"/>
          </w:tcPr>
          <w:p w14:paraId="443AFE95" w14:textId="13E935AA" w:rsidR="00B10544" w:rsidRPr="00D30ED0" w:rsidRDefault="00B10544" w:rsidP="00B1054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01/2010</w:t>
            </w:r>
          </w:p>
        </w:tc>
        <w:tc>
          <w:tcPr>
            <w:tcW w:w="3907" w:type="pct"/>
          </w:tcPr>
          <w:p w14:paraId="26456F19" w14:textId="66010F70" w:rsidR="00B10544" w:rsidRPr="00D30ED0" w:rsidRDefault="00B10544" w:rsidP="00B10544">
            <w:pPr>
              <w:rPr>
                <w:rFonts w:asciiTheme="minorHAnsi" w:hAnsiTheme="minorHAnsi"/>
                <w:sz w:val="22"/>
                <w:szCs w:val="22"/>
              </w:rPr>
            </w:pPr>
            <w:r w:rsidRPr="007912D8">
              <w:rPr>
                <w:rFonts w:asciiTheme="minorHAnsi" w:hAnsiTheme="minorHAnsi" w:cs="Times New Roman"/>
                <w:sz w:val="22"/>
                <w:szCs w:val="22"/>
              </w:rPr>
              <w:t>Appendicitis and Air Pollution: Clues to Pathogenesis, Internal Medicine Grand Rounds, University of Calgary, Calgary, AB, Canada</w:t>
            </w:r>
            <w:r>
              <w:rPr>
                <w:rFonts w:asciiTheme="minorHAnsi" w:hAnsiTheme="minorHAnsi" w:cs="Times New Roman"/>
                <w:sz w:val="22"/>
                <w:szCs w:val="22"/>
              </w:rPr>
              <w:t>.</w:t>
            </w:r>
          </w:p>
        </w:tc>
      </w:tr>
      <w:tr w:rsidR="00B10544" w:rsidRPr="007912D8" w14:paraId="7E8BAC6B" w14:textId="77777777" w:rsidTr="001E7E1B">
        <w:tc>
          <w:tcPr>
            <w:tcW w:w="364" w:type="pct"/>
          </w:tcPr>
          <w:p w14:paraId="65CB8D76" w14:textId="4BBF1781" w:rsidR="00B10544" w:rsidRPr="00E91E44" w:rsidRDefault="00B10544" w:rsidP="00E91E44">
            <w:pPr>
              <w:pStyle w:val="ListParagraph"/>
              <w:numPr>
                <w:ilvl w:val="0"/>
                <w:numId w:val="27"/>
              </w:numPr>
              <w:spacing w:before="0" w:after="0"/>
              <w:jc w:val="center"/>
              <w:rPr>
                <w:rFonts w:asciiTheme="minorHAnsi" w:hAnsiTheme="minorHAnsi" w:cs="Times New Roman"/>
                <w:sz w:val="22"/>
                <w:szCs w:val="22"/>
              </w:rPr>
            </w:pPr>
            <w:r w:rsidRPr="00E91E44">
              <w:rPr>
                <w:rFonts w:asciiTheme="minorHAnsi" w:hAnsiTheme="minorHAnsi" w:cs="Times New Roman"/>
                <w:sz w:val="22"/>
                <w:szCs w:val="22"/>
              </w:rPr>
              <w:t>42.</w:t>
            </w:r>
          </w:p>
        </w:tc>
        <w:tc>
          <w:tcPr>
            <w:tcW w:w="729" w:type="pct"/>
          </w:tcPr>
          <w:p w14:paraId="0206F7B9" w14:textId="7F9DDA45" w:rsidR="00B10544" w:rsidRPr="00D30ED0" w:rsidRDefault="00B10544" w:rsidP="00B10544">
            <w:pPr>
              <w:spacing w:before="0" w:after="0"/>
              <w:jc w:val="center"/>
              <w:rPr>
                <w:rFonts w:asciiTheme="minorHAnsi" w:hAnsiTheme="minorHAnsi" w:cs="Times New Roman"/>
                <w:sz w:val="22"/>
                <w:szCs w:val="22"/>
              </w:rPr>
            </w:pPr>
            <w:r w:rsidRPr="007912D8">
              <w:rPr>
                <w:rFonts w:asciiTheme="minorHAnsi" w:hAnsiTheme="minorHAnsi" w:cs="Times New Roman"/>
                <w:sz w:val="22"/>
                <w:szCs w:val="22"/>
              </w:rPr>
              <w:t>11/2009</w:t>
            </w:r>
          </w:p>
        </w:tc>
        <w:tc>
          <w:tcPr>
            <w:tcW w:w="3907" w:type="pct"/>
          </w:tcPr>
          <w:p w14:paraId="605A2D60" w14:textId="5368D57B" w:rsidR="00B10544" w:rsidRPr="00D30ED0" w:rsidRDefault="00B10544" w:rsidP="00B10544">
            <w:pPr>
              <w:rPr>
                <w:rFonts w:asciiTheme="minorHAnsi" w:hAnsiTheme="minorHAnsi"/>
                <w:sz w:val="22"/>
                <w:szCs w:val="22"/>
              </w:rPr>
            </w:pPr>
            <w:r w:rsidRPr="007912D8">
              <w:rPr>
                <w:rFonts w:asciiTheme="minorHAnsi" w:hAnsiTheme="minorHAnsi" w:cs="Times New Roman"/>
                <w:sz w:val="22"/>
                <w:szCs w:val="22"/>
              </w:rPr>
              <w:t>Population-based Alberta IBD Study. CCFC and You Symposium, Calgary, AB, Canada</w:t>
            </w:r>
            <w:r>
              <w:rPr>
                <w:rFonts w:asciiTheme="minorHAnsi" w:hAnsiTheme="minorHAnsi" w:cs="Times New Roman"/>
                <w:sz w:val="22"/>
                <w:szCs w:val="22"/>
              </w:rPr>
              <w:t>.</w:t>
            </w:r>
            <w:r w:rsidRPr="007912D8" w:rsidDel="0070363D">
              <w:rPr>
                <w:rFonts w:asciiTheme="minorHAnsi" w:hAnsiTheme="minorHAnsi" w:cs="Times New Roman"/>
                <w:sz w:val="22"/>
                <w:szCs w:val="22"/>
              </w:rPr>
              <w:t xml:space="preserve"> </w:t>
            </w:r>
          </w:p>
        </w:tc>
      </w:tr>
      <w:tr w:rsidR="00B10544" w:rsidRPr="007912D8" w14:paraId="41EB3419" w14:textId="77777777" w:rsidTr="001E7E1B">
        <w:tc>
          <w:tcPr>
            <w:tcW w:w="364" w:type="pct"/>
          </w:tcPr>
          <w:p w14:paraId="69E04ECC" w14:textId="7CF59ADC" w:rsidR="00B10544" w:rsidRPr="00E91E44" w:rsidRDefault="00B10544" w:rsidP="00E91E44">
            <w:pPr>
              <w:pStyle w:val="ListParagraph"/>
              <w:numPr>
                <w:ilvl w:val="0"/>
                <w:numId w:val="27"/>
              </w:numPr>
              <w:spacing w:before="0" w:after="0"/>
              <w:jc w:val="center"/>
              <w:rPr>
                <w:rFonts w:asciiTheme="minorHAnsi" w:hAnsiTheme="minorHAnsi" w:cs="Times New Roman"/>
                <w:sz w:val="22"/>
                <w:szCs w:val="22"/>
              </w:rPr>
            </w:pPr>
            <w:r w:rsidRPr="00E91E44">
              <w:rPr>
                <w:rFonts w:asciiTheme="minorHAnsi" w:hAnsiTheme="minorHAnsi" w:cs="Times New Roman"/>
                <w:sz w:val="22"/>
                <w:szCs w:val="22"/>
              </w:rPr>
              <w:t>43.</w:t>
            </w:r>
          </w:p>
        </w:tc>
        <w:tc>
          <w:tcPr>
            <w:tcW w:w="729" w:type="pct"/>
          </w:tcPr>
          <w:p w14:paraId="69273CFA" w14:textId="4CFEE692" w:rsidR="00B10544" w:rsidRPr="00D30ED0" w:rsidRDefault="00B10544" w:rsidP="00B10544">
            <w:pPr>
              <w:spacing w:before="0" w:after="0"/>
              <w:jc w:val="center"/>
              <w:rPr>
                <w:rFonts w:asciiTheme="minorHAnsi" w:hAnsiTheme="minorHAnsi" w:cs="Times New Roman"/>
                <w:sz w:val="22"/>
                <w:szCs w:val="22"/>
              </w:rPr>
            </w:pPr>
            <w:r w:rsidRPr="00FA4978">
              <w:rPr>
                <w:rFonts w:asciiTheme="minorHAnsi" w:hAnsiTheme="minorHAnsi" w:cs="Times New Roman"/>
                <w:sz w:val="22"/>
                <w:szCs w:val="22"/>
              </w:rPr>
              <w:t>09/2009</w:t>
            </w:r>
          </w:p>
        </w:tc>
        <w:tc>
          <w:tcPr>
            <w:tcW w:w="3907" w:type="pct"/>
          </w:tcPr>
          <w:p w14:paraId="215B2D72" w14:textId="0BBDB36F" w:rsidR="00B10544" w:rsidRPr="00D30ED0" w:rsidRDefault="00B10544" w:rsidP="00B10544">
            <w:pPr>
              <w:rPr>
                <w:rFonts w:asciiTheme="minorHAnsi" w:hAnsiTheme="minorHAnsi"/>
                <w:sz w:val="22"/>
                <w:szCs w:val="22"/>
              </w:rPr>
            </w:pPr>
            <w:r w:rsidRPr="00FA4978">
              <w:rPr>
                <w:rFonts w:asciiTheme="minorHAnsi" w:hAnsiTheme="minorHAnsi" w:cs="Times New Roman"/>
                <w:sz w:val="22"/>
                <w:szCs w:val="22"/>
              </w:rPr>
              <w:t xml:space="preserve">Combination Therapy in IBD – The Final Word, Alberta Society of Gastroenterology Annual Meeting, </w:t>
            </w:r>
            <w:proofErr w:type="spellStart"/>
            <w:r w:rsidRPr="00FA4978">
              <w:rPr>
                <w:rFonts w:asciiTheme="minorHAnsi" w:hAnsiTheme="minorHAnsi" w:cs="Times New Roman"/>
                <w:sz w:val="22"/>
                <w:szCs w:val="22"/>
              </w:rPr>
              <w:t>Kananaskis</w:t>
            </w:r>
            <w:proofErr w:type="spellEnd"/>
            <w:r w:rsidRPr="00FA4978">
              <w:rPr>
                <w:rFonts w:asciiTheme="minorHAnsi" w:hAnsiTheme="minorHAnsi" w:cs="Times New Roman"/>
                <w:sz w:val="22"/>
                <w:szCs w:val="22"/>
              </w:rPr>
              <w:t>, AB, Canada</w:t>
            </w:r>
            <w:r>
              <w:rPr>
                <w:rFonts w:asciiTheme="minorHAnsi" w:hAnsiTheme="minorHAnsi" w:cs="Times New Roman"/>
                <w:sz w:val="22"/>
                <w:szCs w:val="22"/>
              </w:rPr>
              <w:t>.</w:t>
            </w:r>
            <w:r w:rsidRPr="00FA4978" w:rsidDel="0070363D">
              <w:rPr>
                <w:rFonts w:asciiTheme="minorHAnsi" w:hAnsiTheme="minorHAnsi" w:cs="Times New Roman"/>
                <w:sz w:val="22"/>
                <w:szCs w:val="22"/>
              </w:rPr>
              <w:t xml:space="preserve"> </w:t>
            </w:r>
          </w:p>
        </w:tc>
      </w:tr>
      <w:tr w:rsidR="00B10544" w:rsidRPr="007912D8" w14:paraId="013B2DFC" w14:textId="77777777" w:rsidTr="001E7E1B">
        <w:tc>
          <w:tcPr>
            <w:tcW w:w="364" w:type="pct"/>
          </w:tcPr>
          <w:p w14:paraId="59558FE5" w14:textId="7542D272" w:rsidR="00B10544" w:rsidRPr="00E91E44" w:rsidRDefault="00B10544" w:rsidP="00E91E44">
            <w:pPr>
              <w:pStyle w:val="ListParagraph"/>
              <w:numPr>
                <w:ilvl w:val="0"/>
                <w:numId w:val="27"/>
              </w:numPr>
              <w:spacing w:before="0" w:after="0"/>
              <w:jc w:val="center"/>
              <w:rPr>
                <w:rFonts w:asciiTheme="minorHAnsi" w:hAnsiTheme="minorHAnsi" w:cs="Times New Roman"/>
                <w:sz w:val="22"/>
                <w:szCs w:val="22"/>
              </w:rPr>
            </w:pPr>
            <w:r w:rsidRPr="00E91E44">
              <w:rPr>
                <w:rFonts w:asciiTheme="minorHAnsi" w:hAnsiTheme="minorHAnsi" w:cs="Times New Roman"/>
                <w:sz w:val="22"/>
                <w:szCs w:val="22"/>
              </w:rPr>
              <w:t>44.</w:t>
            </w:r>
          </w:p>
        </w:tc>
        <w:tc>
          <w:tcPr>
            <w:tcW w:w="729" w:type="pct"/>
          </w:tcPr>
          <w:p w14:paraId="2F9AC12F" w14:textId="5D3BC731" w:rsidR="00B10544" w:rsidRPr="00D30ED0" w:rsidRDefault="00B10544" w:rsidP="00B10544">
            <w:pPr>
              <w:spacing w:before="0" w:after="0"/>
              <w:jc w:val="center"/>
              <w:rPr>
                <w:rFonts w:asciiTheme="minorHAnsi" w:hAnsiTheme="minorHAnsi" w:cs="Times New Roman"/>
                <w:sz w:val="22"/>
                <w:szCs w:val="22"/>
              </w:rPr>
            </w:pPr>
            <w:r w:rsidRPr="00FA4978">
              <w:rPr>
                <w:rFonts w:asciiTheme="minorHAnsi" w:hAnsiTheme="minorHAnsi" w:cs="Times New Roman"/>
                <w:sz w:val="22"/>
                <w:szCs w:val="22"/>
              </w:rPr>
              <w:t>02/2009</w:t>
            </w:r>
          </w:p>
        </w:tc>
        <w:tc>
          <w:tcPr>
            <w:tcW w:w="3907" w:type="pct"/>
          </w:tcPr>
          <w:p w14:paraId="5EF1E716" w14:textId="54371A8D" w:rsidR="00B10544" w:rsidRPr="00D30ED0" w:rsidRDefault="00B10544" w:rsidP="00B10544">
            <w:pPr>
              <w:rPr>
                <w:rFonts w:asciiTheme="minorHAnsi" w:hAnsiTheme="minorHAnsi"/>
                <w:sz w:val="22"/>
                <w:szCs w:val="22"/>
              </w:rPr>
            </w:pPr>
            <w:r w:rsidRPr="00FA4978">
              <w:rPr>
                <w:rFonts w:asciiTheme="minorHAnsi" w:hAnsiTheme="minorHAnsi" w:cs="Times New Roman"/>
                <w:sz w:val="22"/>
                <w:szCs w:val="22"/>
              </w:rPr>
              <w:t>IBD: Past, Present, and Future, CAG Symposium, CDDW, Banff, AB, Canada</w:t>
            </w:r>
            <w:r>
              <w:rPr>
                <w:rFonts w:asciiTheme="minorHAnsi" w:hAnsiTheme="minorHAnsi" w:cs="Times New Roman"/>
                <w:sz w:val="22"/>
                <w:szCs w:val="22"/>
              </w:rPr>
              <w:t>.</w:t>
            </w:r>
            <w:r w:rsidRPr="00FA4978" w:rsidDel="0070363D">
              <w:rPr>
                <w:rFonts w:asciiTheme="minorHAnsi" w:hAnsiTheme="minorHAnsi" w:cs="Times New Roman"/>
                <w:sz w:val="22"/>
                <w:szCs w:val="22"/>
              </w:rPr>
              <w:t xml:space="preserve"> </w:t>
            </w:r>
          </w:p>
        </w:tc>
      </w:tr>
      <w:tr w:rsidR="00B10544" w:rsidRPr="007912D8" w14:paraId="3696E909" w14:textId="77777777" w:rsidTr="001E7E1B">
        <w:tc>
          <w:tcPr>
            <w:tcW w:w="364" w:type="pct"/>
          </w:tcPr>
          <w:p w14:paraId="7E04CB89" w14:textId="1F90483E" w:rsidR="00B10544" w:rsidRPr="00E91E44" w:rsidRDefault="00B10544" w:rsidP="00E91E44">
            <w:pPr>
              <w:pStyle w:val="ListParagraph"/>
              <w:numPr>
                <w:ilvl w:val="0"/>
                <w:numId w:val="27"/>
              </w:numPr>
              <w:spacing w:before="0" w:after="0"/>
              <w:jc w:val="center"/>
              <w:rPr>
                <w:rFonts w:asciiTheme="minorHAnsi" w:hAnsiTheme="minorHAnsi" w:cs="Times New Roman"/>
                <w:sz w:val="22"/>
                <w:szCs w:val="22"/>
              </w:rPr>
            </w:pPr>
            <w:r w:rsidRPr="00E91E44">
              <w:rPr>
                <w:rFonts w:asciiTheme="minorHAnsi" w:hAnsiTheme="minorHAnsi" w:cs="Times New Roman"/>
                <w:sz w:val="22"/>
                <w:szCs w:val="22"/>
              </w:rPr>
              <w:t>45.</w:t>
            </w:r>
          </w:p>
        </w:tc>
        <w:tc>
          <w:tcPr>
            <w:tcW w:w="729" w:type="pct"/>
          </w:tcPr>
          <w:p w14:paraId="13277AE7" w14:textId="427E3003" w:rsidR="00B10544" w:rsidRPr="00D30ED0" w:rsidRDefault="00B10544" w:rsidP="00B10544">
            <w:pPr>
              <w:spacing w:before="0" w:after="0"/>
              <w:jc w:val="center"/>
              <w:rPr>
                <w:rFonts w:asciiTheme="minorHAnsi" w:hAnsiTheme="minorHAnsi" w:cs="Times New Roman"/>
                <w:sz w:val="22"/>
                <w:szCs w:val="22"/>
              </w:rPr>
            </w:pPr>
            <w:r w:rsidRPr="00FA4978">
              <w:rPr>
                <w:rFonts w:asciiTheme="minorHAnsi" w:hAnsiTheme="minorHAnsi" w:cs="Times New Roman"/>
                <w:sz w:val="22"/>
                <w:szCs w:val="22"/>
              </w:rPr>
              <w:t>11/2008</w:t>
            </w:r>
          </w:p>
        </w:tc>
        <w:tc>
          <w:tcPr>
            <w:tcW w:w="3907" w:type="pct"/>
          </w:tcPr>
          <w:p w14:paraId="6CA2A4BD" w14:textId="0FC0A678" w:rsidR="00B10544" w:rsidRPr="00D30ED0" w:rsidRDefault="00B10544" w:rsidP="00B10544">
            <w:pPr>
              <w:rPr>
                <w:rFonts w:asciiTheme="minorHAnsi" w:hAnsiTheme="minorHAnsi"/>
                <w:sz w:val="22"/>
                <w:szCs w:val="22"/>
              </w:rPr>
            </w:pPr>
            <w:r w:rsidRPr="00FA4978">
              <w:rPr>
                <w:rFonts w:asciiTheme="minorHAnsi" w:hAnsiTheme="minorHAnsi" w:cs="Times New Roman"/>
                <w:sz w:val="22"/>
                <w:szCs w:val="22"/>
              </w:rPr>
              <w:t xml:space="preserve">Optimizing Postoperative Outcomes in IBD, Western Canada IBD Symposium, </w:t>
            </w:r>
            <w:proofErr w:type="gramStart"/>
            <w:r w:rsidRPr="00FA4978">
              <w:rPr>
                <w:rFonts w:asciiTheme="minorHAnsi" w:hAnsiTheme="minorHAnsi" w:cs="Times New Roman"/>
                <w:sz w:val="22"/>
                <w:szCs w:val="22"/>
              </w:rPr>
              <w:t>Lake</w:t>
            </w:r>
            <w:proofErr w:type="gramEnd"/>
            <w:r w:rsidRPr="00FA4978">
              <w:rPr>
                <w:rFonts w:asciiTheme="minorHAnsi" w:hAnsiTheme="minorHAnsi" w:cs="Times New Roman"/>
                <w:sz w:val="22"/>
                <w:szCs w:val="22"/>
              </w:rPr>
              <w:t xml:space="preserve"> Louise, AB, Canada</w:t>
            </w:r>
            <w:r>
              <w:rPr>
                <w:rFonts w:asciiTheme="minorHAnsi" w:hAnsiTheme="minorHAnsi" w:cs="Times New Roman"/>
                <w:sz w:val="22"/>
                <w:szCs w:val="22"/>
              </w:rPr>
              <w:t>.</w:t>
            </w:r>
          </w:p>
        </w:tc>
      </w:tr>
      <w:tr w:rsidR="00B10544" w:rsidRPr="007912D8" w14:paraId="16188EED" w14:textId="77777777" w:rsidTr="001E7E1B">
        <w:tc>
          <w:tcPr>
            <w:tcW w:w="364" w:type="pct"/>
          </w:tcPr>
          <w:p w14:paraId="623D427E" w14:textId="7D302A7E" w:rsidR="00B10544" w:rsidRPr="00E91E44" w:rsidRDefault="00B10544" w:rsidP="00E91E44">
            <w:pPr>
              <w:pStyle w:val="ListParagraph"/>
              <w:numPr>
                <w:ilvl w:val="0"/>
                <w:numId w:val="27"/>
              </w:numPr>
              <w:spacing w:before="0" w:after="0"/>
              <w:jc w:val="center"/>
              <w:rPr>
                <w:rFonts w:asciiTheme="minorHAnsi" w:hAnsiTheme="minorHAnsi" w:cs="Times New Roman"/>
                <w:sz w:val="22"/>
                <w:szCs w:val="22"/>
              </w:rPr>
            </w:pPr>
            <w:r w:rsidRPr="00E91E44">
              <w:rPr>
                <w:rFonts w:asciiTheme="minorHAnsi" w:hAnsiTheme="minorHAnsi" w:cs="Times New Roman"/>
                <w:sz w:val="22"/>
                <w:szCs w:val="22"/>
              </w:rPr>
              <w:t>46.</w:t>
            </w:r>
          </w:p>
        </w:tc>
        <w:tc>
          <w:tcPr>
            <w:tcW w:w="729" w:type="pct"/>
          </w:tcPr>
          <w:p w14:paraId="12038166" w14:textId="19014EEB" w:rsidR="00B10544" w:rsidRPr="00D30ED0" w:rsidRDefault="00B10544" w:rsidP="00B10544">
            <w:pPr>
              <w:spacing w:before="0" w:after="0"/>
              <w:jc w:val="center"/>
              <w:rPr>
                <w:rFonts w:asciiTheme="minorHAnsi" w:hAnsiTheme="minorHAnsi" w:cs="Times New Roman"/>
                <w:sz w:val="22"/>
                <w:szCs w:val="22"/>
              </w:rPr>
            </w:pPr>
            <w:r w:rsidRPr="00FA4978">
              <w:rPr>
                <w:rFonts w:asciiTheme="minorHAnsi" w:hAnsiTheme="minorHAnsi" w:cs="Times New Roman"/>
                <w:sz w:val="22"/>
                <w:szCs w:val="22"/>
              </w:rPr>
              <w:t>11/2008</w:t>
            </w:r>
          </w:p>
        </w:tc>
        <w:tc>
          <w:tcPr>
            <w:tcW w:w="3907" w:type="pct"/>
          </w:tcPr>
          <w:p w14:paraId="2B87DC3B" w14:textId="7655A954" w:rsidR="00B10544" w:rsidRPr="00553245" w:rsidRDefault="00B10544" w:rsidP="00B10544">
            <w:pPr>
              <w:rPr>
                <w:rFonts w:asciiTheme="minorHAnsi" w:hAnsiTheme="minorHAnsi"/>
                <w:sz w:val="22"/>
                <w:szCs w:val="22"/>
              </w:rPr>
            </w:pPr>
            <w:r w:rsidRPr="00FA4978">
              <w:rPr>
                <w:rFonts w:asciiTheme="minorHAnsi" w:hAnsiTheme="minorHAnsi" w:cs="Times New Roman"/>
                <w:sz w:val="22"/>
                <w:szCs w:val="22"/>
              </w:rPr>
              <w:t>Epidemiology of IBD: Clues for future research, Canadian GI Resident Program in IBD, Calgary, AB, Canada</w:t>
            </w:r>
            <w:r>
              <w:rPr>
                <w:rFonts w:asciiTheme="minorHAnsi" w:hAnsiTheme="minorHAnsi" w:cs="Times New Roman"/>
                <w:sz w:val="22"/>
                <w:szCs w:val="22"/>
              </w:rPr>
              <w:t>.</w:t>
            </w:r>
          </w:p>
        </w:tc>
      </w:tr>
      <w:tr w:rsidR="00B10544" w:rsidRPr="007912D8" w14:paraId="37DB233E" w14:textId="77777777" w:rsidTr="001E7E1B">
        <w:tc>
          <w:tcPr>
            <w:tcW w:w="364" w:type="pct"/>
          </w:tcPr>
          <w:p w14:paraId="49C0C5D9" w14:textId="3BDB17EA" w:rsidR="00B10544" w:rsidRPr="00E91E44" w:rsidRDefault="00B10544" w:rsidP="00E91E44">
            <w:pPr>
              <w:pStyle w:val="ListParagraph"/>
              <w:numPr>
                <w:ilvl w:val="0"/>
                <w:numId w:val="27"/>
              </w:numPr>
              <w:spacing w:before="0" w:after="0"/>
              <w:jc w:val="center"/>
              <w:rPr>
                <w:rFonts w:asciiTheme="minorHAnsi" w:hAnsiTheme="minorHAnsi" w:cs="Times New Roman"/>
                <w:sz w:val="22"/>
                <w:szCs w:val="22"/>
              </w:rPr>
            </w:pPr>
            <w:r w:rsidRPr="00E91E44">
              <w:rPr>
                <w:rFonts w:asciiTheme="minorHAnsi" w:hAnsiTheme="minorHAnsi" w:cs="Times New Roman"/>
                <w:sz w:val="22"/>
                <w:szCs w:val="22"/>
              </w:rPr>
              <w:t>47.</w:t>
            </w:r>
          </w:p>
        </w:tc>
        <w:tc>
          <w:tcPr>
            <w:tcW w:w="729" w:type="pct"/>
          </w:tcPr>
          <w:p w14:paraId="0D2BC9EA" w14:textId="632CD3A8" w:rsidR="00B10544" w:rsidRPr="00D30ED0" w:rsidRDefault="00B10544" w:rsidP="00B10544">
            <w:pPr>
              <w:spacing w:before="0" w:after="0"/>
              <w:jc w:val="center"/>
              <w:rPr>
                <w:rFonts w:asciiTheme="minorHAnsi" w:hAnsiTheme="minorHAnsi" w:cs="Times New Roman"/>
                <w:sz w:val="22"/>
                <w:szCs w:val="22"/>
              </w:rPr>
            </w:pPr>
            <w:r w:rsidRPr="00FA4978">
              <w:rPr>
                <w:rFonts w:asciiTheme="minorHAnsi" w:hAnsiTheme="minorHAnsi" w:cs="Times New Roman"/>
                <w:sz w:val="22"/>
                <w:szCs w:val="22"/>
              </w:rPr>
              <w:t>10/2008</w:t>
            </w:r>
          </w:p>
        </w:tc>
        <w:tc>
          <w:tcPr>
            <w:tcW w:w="3907" w:type="pct"/>
          </w:tcPr>
          <w:p w14:paraId="63EDE0EF" w14:textId="7C65A31B" w:rsidR="00B10544" w:rsidRPr="00D30ED0" w:rsidRDefault="00B10544" w:rsidP="00B10544">
            <w:pPr>
              <w:rPr>
                <w:rFonts w:asciiTheme="minorHAnsi" w:hAnsiTheme="minorHAnsi"/>
                <w:sz w:val="22"/>
                <w:szCs w:val="22"/>
              </w:rPr>
            </w:pPr>
            <w:r w:rsidRPr="00FA4978">
              <w:rPr>
                <w:rFonts w:asciiTheme="minorHAnsi" w:hAnsiTheme="minorHAnsi" w:cs="Times New Roman"/>
                <w:sz w:val="22"/>
                <w:szCs w:val="22"/>
              </w:rPr>
              <w:t>Gene-environment interactions in IBD: Clues to Pathogenesis, Canadian MAP Researchers Meeting, Banff, AB, Canada</w:t>
            </w:r>
            <w:r>
              <w:rPr>
                <w:rFonts w:asciiTheme="minorHAnsi" w:hAnsiTheme="minorHAnsi" w:cs="Times New Roman"/>
                <w:sz w:val="22"/>
                <w:szCs w:val="22"/>
              </w:rPr>
              <w:t>.</w:t>
            </w:r>
            <w:r w:rsidRPr="00FA4978" w:rsidDel="0070363D">
              <w:rPr>
                <w:rFonts w:asciiTheme="minorHAnsi" w:hAnsiTheme="minorHAnsi" w:cs="Times New Roman"/>
                <w:sz w:val="22"/>
                <w:szCs w:val="22"/>
              </w:rPr>
              <w:t xml:space="preserve"> </w:t>
            </w:r>
          </w:p>
        </w:tc>
      </w:tr>
      <w:tr w:rsidR="00B10544" w:rsidRPr="007912D8" w14:paraId="51EF6920" w14:textId="77777777" w:rsidTr="001E7E1B">
        <w:tc>
          <w:tcPr>
            <w:tcW w:w="364" w:type="pct"/>
          </w:tcPr>
          <w:p w14:paraId="6AE010F9" w14:textId="5F313476" w:rsidR="00B10544" w:rsidRPr="00E91E44" w:rsidRDefault="00B10544" w:rsidP="00E91E44">
            <w:pPr>
              <w:pStyle w:val="ListParagraph"/>
              <w:numPr>
                <w:ilvl w:val="0"/>
                <w:numId w:val="27"/>
              </w:numPr>
              <w:spacing w:before="0" w:after="0"/>
              <w:jc w:val="center"/>
              <w:rPr>
                <w:rFonts w:asciiTheme="minorHAnsi" w:hAnsiTheme="minorHAnsi" w:cs="Times New Roman"/>
                <w:sz w:val="22"/>
                <w:szCs w:val="22"/>
              </w:rPr>
            </w:pPr>
            <w:r w:rsidRPr="00E91E44">
              <w:rPr>
                <w:rFonts w:asciiTheme="minorHAnsi" w:hAnsiTheme="minorHAnsi" w:cs="Times New Roman"/>
                <w:sz w:val="22"/>
                <w:szCs w:val="22"/>
              </w:rPr>
              <w:t>48.</w:t>
            </w:r>
          </w:p>
        </w:tc>
        <w:tc>
          <w:tcPr>
            <w:tcW w:w="729" w:type="pct"/>
          </w:tcPr>
          <w:p w14:paraId="1E91AB69" w14:textId="0372EC4E" w:rsidR="00B10544" w:rsidRPr="00D30ED0" w:rsidRDefault="00B10544" w:rsidP="00B10544">
            <w:pPr>
              <w:spacing w:before="0" w:after="0"/>
              <w:jc w:val="center"/>
              <w:rPr>
                <w:rFonts w:asciiTheme="minorHAnsi" w:hAnsiTheme="minorHAnsi" w:cs="Times New Roman"/>
                <w:sz w:val="22"/>
                <w:szCs w:val="22"/>
              </w:rPr>
            </w:pPr>
            <w:r w:rsidRPr="00FA4978">
              <w:rPr>
                <w:rFonts w:asciiTheme="minorHAnsi" w:hAnsiTheme="minorHAnsi" w:cs="Times New Roman"/>
                <w:sz w:val="22"/>
                <w:szCs w:val="22"/>
              </w:rPr>
              <w:t>09/2008</w:t>
            </w:r>
          </w:p>
        </w:tc>
        <w:tc>
          <w:tcPr>
            <w:tcW w:w="3907" w:type="pct"/>
          </w:tcPr>
          <w:p w14:paraId="5569ABC4" w14:textId="4A83B7E7" w:rsidR="00B10544" w:rsidRPr="00D30ED0" w:rsidRDefault="00B10544" w:rsidP="00B10544">
            <w:pPr>
              <w:rPr>
                <w:rFonts w:asciiTheme="minorHAnsi" w:hAnsiTheme="minorHAnsi"/>
                <w:sz w:val="22"/>
                <w:szCs w:val="22"/>
              </w:rPr>
            </w:pPr>
            <w:r w:rsidRPr="00FA4978">
              <w:rPr>
                <w:rFonts w:asciiTheme="minorHAnsi" w:hAnsiTheme="minorHAnsi" w:cs="Times New Roman"/>
                <w:sz w:val="22"/>
                <w:szCs w:val="22"/>
              </w:rPr>
              <w:t>Environment and IBD: A Translational Approach, Alberta Society for Gastroenterology, Banff, AB, Canada</w:t>
            </w:r>
            <w:r>
              <w:rPr>
                <w:rFonts w:asciiTheme="minorHAnsi" w:hAnsiTheme="minorHAnsi" w:cs="Times New Roman"/>
                <w:sz w:val="22"/>
                <w:szCs w:val="22"/>
              </w:rPr>
              <w:t>.</w:t>
            </w:r>
          </w:p>
        </w:tc>
      </w:tr>
      <w:tr w:rsidR="00B10544" w:rsidRPr="007912D8" w14:paraId="6179B0B8" w14:textId="77777777" w:rsidTr="001E7E1B">
        <w:tc>
          <w:tcPr>
            <w:tcW w:w="364" w:type="pct"/>
          </w:tcPr>
          <w:p w14:paraId="390430D6" w14:textId="7DB68581" w:rsidR="00B10544" w:rsidRPr="00E91E44" w:rsidRDefault="00B10544" w:rsidP="00E91E44">
            <w:pPr>
              <w:pStyle w:val="ListParagraph"/>
              <w:numPr>
                <w:ilvl w:val="0"/>
                <w:numId w:val="27"/>
              </w:numPr>
              <w:spacing w:before="0" w:after="0"/>
              <w:jc w:val="center"/>
              <w:rPr>
                <w:rFonts w:asciiTheme="minorHAnsi" w:hAnsiTheme="minorHAnsi" w:cs="Times New Roman"/>
                <w:sz w:val="22"/>
                <w:szCs w:val="22"/>
              </w:rPr>
            </w:pPr>
            <w:r w:rsidRPr="00E91E44">
              <w:rPr>
                <w:rFonts w:asciiTheme="minorHAnsi" w:hAnsiTheme="minorHAnsi" w:cs="Times New Roman"/>
                <w:sz w:val="22"/>
                <w:szCs w:val="22"/>
              </w:rPr>
              <w:t>49.</w:t>
            </w:r>
          </w:p>
        </w:tc>
        <w:tc>
          <w:tcPr>
            <w:tcW w:w="729" w:type="pct"/>
          </w:tcPr>
          <w:p w14:paraId="0E4FB7AF" w14:textId="30F819D8" w:rsidR="00B10544" w:rsidRPr="00D30ED0" w:rsidRDefault="00B10544" w:rsidP="00B10544">
            <w:pPr>
              <w:spacing w:before="0" w:after="0"/>
              <w:jc w:val="center"/>
              <w:rPr>
                <w:rFonts w:asciiTheme="minorHAnsi" w:hAnsiTheme="minorHAnsi" w:cs="Times New Roman"/>
                <w:sz w:val="22"/>
                <w:szCs w:val="22"/>
              </w:rPr>
            </w:pPr>
            <w:r w:rsidRPr="00FA4978">
              <w:rPr>
                <w:rFonts w:asciiTheme="minorHAnsi" w:hAnsiTheme="minorHAnsi" w:cs="Times New Roman"/>
                <w:sz w:val="22"/>
                <w:szCs w:val="22"/>
              </w:rPr>
              <w:t>09/2008</w:t>
            </w:r>
          </w:p>
        </w:tc>
        <w:tc>
          <w:tcPr>
            <w:tcW w:w="3907" w:type="pct"/>
          </w:tcPr>
          <w:p w14:paraId="23467816" w14:textId="4FB76CBA" w:rsidR="00B10544" w:rsidRPr="00D30ED0" w:rsidRDefault="00B10544" w:rsidP="00B10544">
            <w:pPr>
              <w:rPr>
                <w:rFonts w:asciiTheme="minorHAnsi" w:hAnsiTheme="minorHAnsi"/>
                <w:sz w:val="22"/>
                <w:szCs w:val="22"/>
              </w:rPr>
            </w:pPr>
            <w:r w:rsidRPr="00FA4978">
              <w:rPr>
                <w:rFonts w:asciiTheme="minorHAnsi" w:hAnsiTheme="minorHAnsi" w:cs="Times New Roman"/>
                <w:sz w:val="22"/>
                <w:szCs w:val="22"/>
              </w:rPr>
              <w:t>Translational Research in IBD, Snyder III Research Day, University of Calgary, Calgary, AB, Canada</w:t>
            </w:r>
            <w:r>
              <w:rPr>
                <w:rFonts w:asciiTheme="minorHAnsi" w:hAnsiTheme="minorHAnsi" w:cs="Times New Roman"/>
                <w:sz w:val="22"/>
                <w:szCs w:val="22"/>
              </w:rPr>
              <w:t>.</w:t>
            </w:r>
          </w:p>
        </w:tc>
      </w:tr>
      <w:tr w:rsidR="00B10544" w:rsidRPr="007912D8" w14:paraId="1DC85DD5" w14:textId="77777777" w:rsidTr="001E7E1B">
        <w:tc>
          <w:tcPr>
            <w:tcW w:w="364" w:type="pct"/>
          </w:tcPr>
          <w:p w14:paraId="4FB46473" w14:textId="5E2CA29E" w:rsidR="00B10544" w:rsidRPr="00E91E44" w:rsidRDefault="00B10544" w:rsidP="00E91E44">
            <w:pPr>
              <w:pStyle w:val="ListParagraph"/>
              <w:numPr>
                <w:ilvl w:val="0"/>
                <w:numId w:val="27"/>
              </w:numPr>
              <w:spacing w:before="0" w:after="0"/>
              <w:jc w:val="center"/>
              <w:rPr>
                <w:rFonts w:asciiTheme="minorHAnsi" w:hAnsiTheme="minorHAnsi" w:cs="Times New Roman"/>
                <w:sz w:val="22"/>
                <w:szCs w:val="22"/>
              </w:rPr>
            </w:pPr>
            <w:r w:rsidRPr="00E91E44">
              <w:rPr>
                <w:rFonts w:asciiTheme="minorHAnsi" w:hAnsiTheme="minorHAnsi" w:cs="Times New Roman"/>
                <w:sz w:val="22"/>
                <w:szCs w:val="22"/>
              </w:rPr>
              <w:t>50.</w:t>
            </w:r>
          </w:p>
        </w:tc>
        <w:tc>
          <w:tcPr>
            <w:tcW w:w="729" w:type="pct"/>
          </w:tcPr>
          <w:p w14:paraId="2388BABA" w14:textId="70D25283" w:rsidR="00B10544" w:rsidRPr="00D30ED0" w:rsidRDefault="00B10544" w:rsidP="00B10544">
            <w:pPr>
              <w:spacing w:before="0" w:after="0"/>
              <w:jc w:val="center"/>
              <w:rPr>
                <w:rFonts w:asciiTheme="minorHAnsi" w:hAnsiTheme="minorHAnsi" w:cs="Times New Roman"/>
                <w:sz w:val="22"/>
                <w:szCs w:val="22"/>
              </w:rPr>
            </w:pPr>
            <w:r w:rsidRPr="00D363AC">
              <w:rPr>
                <w:rFonts w:asciiTheme="minorHAnsi" w:hAnsiTheme="minorHAnsi" w:cs="Times New Roman"/>
                <w:sz w:val="22"/>
                <w:szCs w:val="22"/>
              </w:rPr>
              <w:t>01/2008</w:t>
            </w:r>
          </w:p>
        </w:tc>
        <w:tc>
          <w:tcPr>
            <w:tcW w:w="3907" w:type="pct"/>
          </w:tcPr>
          <w:p w14:paraId="4F702F03" w14:textId="7257EA22" w:rsidR="00B10544" w:rsidRPr="00D30ED0" w:rsidRDefault="00B10544" w:rsidP="00B10544">
            <w:pPr>
              <w:rPr>
                <w:rFonts w:asciiTheme="minorHAnsi" w:hAnsiTheme="minorHAnsi"/>
                <w:sz w:val="22"/>
                <w:szCs w:val="22"/>
              </w:rPr>
            </w:pPr>
            <w:r w:rsidRPr="00D363AC">
              <w:rPr>
                <w:rFonts w:asciiTheme="minorHAnsi" w:hAnsiTheme="minorHAnsi" w:cs="Times New Roman"/>
                <w:sz w:val="22"/>
                <w:szCs w:val="22"/>
              </w:rPr>
              <w:t>Administrative databases for IBD Research, Gastrointestinal Research Group Conference, Banff, AB, Canada</w:t>
            </w:r>
            <w:r>
              <w:rPr>
                <w:rFonts w:asciiTheme="minorHAnsi" w:hAnsiTheme="minorHAnsi" w:cs="Times New Roman"/>
                <w:sz w:val="22"/>
                <w:szCs w:val="22"/>
              </w:rPr>
              <w:t>.</w:t>
            </w:r>
            <w:r w:rsidRPr="00D363AC" w:rsidDel="0070363D">
              <w:rPr>
                <w:rFonts w:asciiTheme="minorHAnsi" w:hAnsiTheme="minorHAnsi" w:cs="Times New Roman"/>
                <w:sz w:val="22"/>
                <w:szCs w:val="22"/>
              </w:rPr>
              <w:t xml:space="preserve"> </w:t>
            </w:r>
          </w:p>
        </w:tc>
      </w:tr>
      <w:tr w:rsidR="00B10544" w:rsidRPr="007912D8" w14:paraId="6610423F" w14:textId="77777777" w:rsidTr="001E7E1B">
        <w:tc>
          <w:tcPr>
            <w:tcW w:w="364" w:type="pct"/>
          </w:tcPr>
          <w:p w14:paraId="4A9564D9" w14:textId="716771DE" w:rsidR="00B10544" w:rsidRPr="00E91E44" w:rsidRDefault="00B10544" w:rsidP="00E91E44">
            <w:pPr>
              <w:pStyle w:val="ListParagraph"/>
              <w:numPr>
                <w:ilvl w:val="0"/>
                <w:numId w:val="27"/>
              </w:numPr>
              <w:spacing w:before="0" w:after="0"/>
              <w:jc w:val="center"/>
              <w:rPr>
                <w:rFonts w:asciiTheme="minorHAnsi" w:hAnsiTheme="minorHAnsi" w:cs="Times New Roman"/>
                <w:sz w:val="22"/>
                <w:szCs w:val="22"/>
              </w:rPr>
            </w:pPr>
            <w:r w:rsidRPr="00E91E44">
              <w:rPr>
                <w:rFonts w:asciiTheme="minorHAnsi" w:hAnsiTheme="minorHAnsi" w:cs="Times New Roman"/>
                <w:sz w:val="22"/>
                <w:szCs w:val="22"/>
              </w:rPr>
              <w:t>51.</w:t>
            </w:r>
          </w:p>
        </w:tc>
        <w:tc>
          <w:tcPr>
            <w:tcW w:w="729" w:type="pct"/>
          </w:tcPr>
          <w:p w14:paraId="4D750E11" w14:textId="567E692A" w:rsidR="00B10544" w:rsidRPr="00D30ED0" w:rsidRDefault="00B10544" w:rsidP="00B10544">
            <w:pPr>
              <w:spacing w:before="0" w:after="0"/>
              <w:jc w:val="center"/>
              <w:rPr>
                <w:rFonts w:asciiTheme="minorHAnsi" w:hAnsiTheme="minorHAnsi" w:cs="Times New Roman"/>
                <w:sz w:val="22"/>
                <w:szCs w:val="22"/>
              </w:rPr>
            </w:pPr>
            <w:r w:rsidRPr="00D363AC">
              <w:rPr>
                <w:rFonts w:asciiTheme="minorHAnsi" w:hAnsiTheme="minorHAnsi" w:cs="Times New Roman"/>
                <w:sz w:val="22"/>
                <w:szCs w:val="22"/>
              </w:rPr>
              <w:t>11/2007</w:t>
            </w:r>
          </w:p>
        </w:tc>
        <w:tc>
          <w:tcPr>
            <w:tcW w:w="3907" w:type="pct"/>
          </w:tcPr>
          <w:p w14:paraId="1EA97593" w14:textId="63D7194C" w:rsidR="00B10544" w:rsidRPr="00D30ED0" w:rsidRDefault="00B10544" w:rsidP="00B10544">
            <w:pPr>
              <w:rPr>
                <w:rFonts w:asciiTheme="minorHAnsi" w:hAnsiTheme="minorHAnsi"/>
                <w:sz w:val="22"/>
                <w:szCs w:val="22"/>
              </w:rPr>
            </w:pPr>
            <w:r w:rsidRPr="00D363AC">
              <w:rPr>
                <w:rFonts w:asciiTheme="minorHAnsi" w:hAnsiTheme="minorHAnsi" w:cs="Times New Roman"/>
                <w:sz w:val="22"/>
                <w:szCs w:val="22"/>
              </w:rPr>
              <w:t>Environmental Risk Factors of IBD. Gastrointestinal Research Group Seminars, Calgary, AB, Canada</w:t>
            </w:r>
            <w:r>
              <w:rPr>
                <w:rFonts w:asciiTheme="minorHAnsi" w:hAnsiTheme="minorHAnsi" w:cs="Times New Roman"/>
                <w:sz w:val="22"/>
                <w:szCs w:val="22"/>
              </w:rPr>
              <w:t>.</w:t>
            </w:r>
            <w:r w:rsidRPr="00D363AC" w:rsidDel="0070363D">
              <w:rPr>
                <w:rFonts w:asciiTheme="minorHAnsi" w:hAnsiTheme="minorHAnsi" w:cs="Times New Roman"/>
                <w:sz w:val="22"/>
                <w:szCs w:val="22"/>
              </w:rPr>
              <w:t xml:space="preserve"> </w:t>
            </w:r>
          </w:p>
        </w:tc>
      </w:tr>
      <w:tr w:rsidR="00B10544" w:rsidRPr="007912D8" w14:paraId="6318C17F" w14:textId="77777777" w:rsidTr="001E7E1B">
        <w:tc>
          <w:tcPr>
            <w:tcW w:w="364" w:type="pct"/>
          </w:tcPr>
          <w:p w14:paraId="2A98DA79" w14:textId="28885620" w:rsidR="00B10544" w:rsidRPr="00E91E44" w:rsidRDefault="00B10544" w:rsidP="00E91E44">
            <w:pPr>
              <w:pStyle w:val="ListParagraph"/>
              <w:numPr>
                <w:ilvl w:val="0"/>
                <w:numId w:val="27"/>
              </w:numPr>
              <w:spacing w:before="0" w:after="0"/>
              <w:jc w:val="center"/>
              <w:rPr>
                <w:rFonts w:asciiTheme="minorHAnsi" w:hAnsiTheme="minorHAnsi" w:cs="Times New Roman"/>
                <w:sz w:val="22"/>
                <w:szCs w:val="22"/>
              </w:rPr>
            </w:pPr>
            <w:r w:rsidRPr="00E91E44">
              <w:rPr>
                <w:rFonts w:asciiTheme="minorHAnsi" w:hAnsiTheme="minorHAnsi" w:cs="Times New Roman"/>
                <w:sz w:val="22"/>
                <w:szCs w:val="22"/>
              </w:rPr>
              <w:lastRenderedPageBreak/>
              <w:t>52.</w:t>
            </w:r>
          </w:p>
        </w:tc>
        <w:tc>
          <w:tcPr>
            <w:tcW w:w="729" w:type="pct"/>
          </w:tcPr>
          <w:p w14:paraId="00812615" w14:textId="604AA495" w:rsidR="00B10544" w:rsidRPr="00D30ED0" w:rsidRDefault="00B10544" w:rsidP="00B10544">
            <w:pPr>
              <w:spacing w:before="0" w:after="0"/>
              <w:jc w:val="center"/>
              <w:rPr>
                <w:rFonts w:asciiTheme="minorHAnsi" w:hAnsiTheme="minorHAnsi" w:cs="Times New Roman"/>
                <w:sz w:val="22"/>
                <w:szCs w:val="22"/>
              </w:rPr>
            </w:pPr>
            <w:r w:rsidRPr="00D363AC">
              <w:rPr>
                <w:rFonts w:asciiTheme="minorHAnsi" w:hAnsiTheme="minorHAnsi" w:cs="Times New Roman"/>
                <w:sz w:val="22"/>
                <w:szCs w:val="22"/>
              </w:rPr>
              <w:t>11/2007</w:t>
            </w:r>
          </w:p>
        </w:tc>
        <w:tc>
          <w:tcPr>
            <w:tcW w:w="3907" w:type="pct"/>
          </w:tcPr>
          <w:p w14:paraId="759EAB26" w14:textId="68C1445D" w:rsidR="00B10544" w:rsidRPr="00D30ED0" w:rsidRDefault="00B10544" w:rsidP="00B10544">
            <w:pPr>
              <w:rPr>
                <w:rFonts w:asciiTheme="minorHAnsi" w:hAnsiTheme="minorHAnsi"/>
                <w:sz w:val="22"/>
                <w:szCs w:val="22"/>
              </w:rPr>
            </w:pPr>
            <w:r w:rsidRPr="00D363AC">
              <w:rPr>
                <w:rFonts w:asciiTheme="minorHAnsi" w:hAnsiTheme="minorHAnsi" w:cs="Times New Roman"/>
                <w:sz w:val="22"/>
                <w:szCs w:val="22"/>
              </w:rPr>
              <w:t>IBD and the Environment. Western Canada IBD Retreat, Banff, AB, Canada</w:t>
            </w:r>
            <w:r>
              <w:rPr>
                <w:rFonts w:asciiTheme="minorHAnsi" w:hAnsiTheme="minorHAnsi" w:cs="Times New Roman"/>
                <w:sz w:val="22"/>
                <w:szCs w:val="22"/>
              </w:rPr>
              <w:t>.</w:t>
            </w:r>
            <w:r w:rsidRPr="00D363AC" w:rsidDel="0070363D">
              <w:rPr>
                <w:rFonts w:asciiTheme="minorHAnsi" w:hAnsiTheme="minorHAnsi" w:cs="Times New Roman"/>
                <w:sz w:val="22"/>
                <w:szCs w:val="22"/>
              </w:rPr>
              <w:t xml:space="preserve"> </w:t>
            </w:r>
          </w:p>
        </w:tc>
      </w:tr>
      <w:tr w:rsidR="00B10544" w:rsidRPr="007912D8" w14:paraId="6965696F" w14:textId="77777777" w:rsidTr="001E7E1B">
        <w:tc>
          <w:tcPr>
            <w:tcW w:w="364" w:type="pct"/>
          </w:tcPr>
          <w:p w14:paraId="7AF232D6" w14:textId="115CC280" w:rsidR="00B10544" w:rsidRPr="00E91E44" w:rsidRDefault="00B10544" w:rsidP="00E91E44">
            <w:pPr>
              <w:pStyle w:val="ListParagraph"/>
              <w:numPr>
                <w:ilvl w:val="0"/>
                <w:numId w:val="27"/>
              </w:numPr>
              <w:spacing w:before="0" w:after="0"/>
              <w:jc w:val="center"/>
              <w:rPr>
                <w:rFonts w:asciiTheme="minorHAnsi" w:hAnsiTheme="minorHAnsi" w:cs="Times New Roman"/>
                <w:sz w:val="22"/>
                <w:szCs w:val="22"/>
              </w:rPr>
            </w:pPr>
            <w:r w:rsidRPr="00E91E44">
              <w:rPr>
                <w:rFonts w:asciiTheme="minorHAnsi" w:hAnsiTheme="minorHAnsi" w:cs="Times New Roman"/>
                <w:sz w:val="22"/>
                <w:szCs w:val="22"/>
              </w:rPr>
              <w:t>53.</w:t>
            </w:r>
          </w:p>
        </w:tc>
        <w:tc>
          <w:tcPr>
            <w:tcW w:w="729" w:type="pct"/>
          </w:tcPr>
          <w:p w14:paraId="44ED66B6" w14:textId="45020E7A" w:rsidR="00B10544" w:rsidRPr="00D30ED0" w:rsidRDefault="00B10544" w:rsidP="00B10544">
            <w:pPr>
              <w:spacing w:before="0" w:after="0"/>
              <w:jc w:val="center"/>
              <w:rPr>
                <w:rFonts w:asciiTheme="minorHAnsi" w:hAnsiTheme="minorHAnsi" w:cs="Times New Roman"/>
                <w:sz w:val="22"/>
                <w:szCs w:val="22"/>
              </w:rPr>
            </w:pPr>
            <w:r w:rsidRPr="00D363AC">
              <w:rPr>
                <w:rFonts w:asciiTheme="minorHAnsi" w:hAnsiTheme="minorHAnsi" w:cs="Times New Roman"/>
                <w:sz w:val="22"/>
                <w:szCs w:val="22"/>
              </w:rPr>
              <w:t>09/2007</w:t>
            </w:r>
          </w:p>
        </w:tc>
        <w:tc>
          <w:tcPr>
            <w:tcW w:w="3907" w:type="pct"/>
          </w:tcPr>
          <w:p w14:paraId="628A2975" w14:textId="1BDB6FF1" w:rsidR="00B10544" w:rsidRPr="00D30ED0" w:rsidRDefault="00B10544" w:rsidP="00B10544">
            <w:pPr>
              <w:rPr>
                <w:rFonts w:asciiTheme="minorHAnsi" w:hAnsiTheme="minorHAnsi"/>
                <w:sz w:val="22"/>
                <w:szCs w:val="22"/>
              </w:rPr>
            </w:pPr>
            <w:r w:rsidRPr="00D363AC">
              <w:rPr>
                <w:rFonts w:asciiTheme="minorHAnsi" w:hAnsiTheme="minorHAnsi" w:cs="Times New Roman"/>
                <w:sz w:val="22"/>
                <w:szCs w:val="22"/>
              </w:rPr>
              <w:t>Historical Perspective on Ulcerative Colitis, Department of Medicine Grand Rounds, University of Calgary, Calgary, AB, Canada</w:t>
            </w:r>
            <w:r>
              <w:rPr>
                <w:rFonts w:asciiTheme="minorHAnsi" w:hAnsiTheme="minorHAnsi" w:cs="Times New Roman"/>
                <w:sz w:val="22"/>
                <w:szCs w:val="22"/>
              </w:rPr>
              <w:t>.</w:t>
            </w:r>
          </w:p>
        </w:tc>
      </w:tr>
    </w:tbl>
    <w:p w14:paraId="6AA7C5A8" w14:textId="77777777" w:rsidR="00C9693B" w:rsidRDefault="00C9693B" w:rsidP="00C9693B">
      <w:pPr>
        <w:pStyle w:val="ContentsHeading"/>
      </w:pPr>
    </w:p>
    <w:p w14:paraId="198BE770" w14:textId="4156A210" w:rsidR="00A050EC" w:rsidRPr="00D363AC" w:rsidRDefault="003F2212" w:rsidP="007C1519">
      <w:pPr>
        <w:pStyle w:val="Heading1"/>
      </w:pPr>
      <w:bookmarkStart w:id="16" w:name="_Toc66273793"/>
      <w:r w:rsidRPr="00D363AC">
        <w:t>Publications: Peer Reviewed</w:t>
      </w:r>
      <w:bookmarkEnd w:id="16"/>
    </w:p>
    <w:p w14:paraId="17C3F96C" w14:textId="77777777" w:rsidR="005A3C91" w:rsidRDefault="005A3C91" w:rsidP="005E1C78">
      <w:pPr>
        <w:rPr>
          <w:rFonts w:asciiTheme="minorHAnsi" w:hAnsiTheme="minorHAnsi"/>
          <w:sz w:val="22"/>
          <w:szCs w:val="22"/>
        </w:rPr>
      </w:pPr>
    </w:p>
    <w:p w14:paraId="1742616D" w14:textId="1F1FDA99" w:rsidR="00F65010" w:rsidRPr="005A3C91" w:rsidRDefault="00352F30" w:rsidP="005E1C78">
      <w:pPr>
        <w:rPr>
          <w:rFonts w:asciiTheme="minorHAnsi" w:hAnsiTheme="minorHAnsi"/>
          <w:b/>
          <w:sz w:val="22"/>
          <w:szCs w:val="22"/>
        </w:rPr>
      </w:pPr>
      <w:r>
        <w:rPr>
          <w:rFonts w:asciiTheme="minorHAnsi" w:hAnsiTheme="minorHAnsi"/>
          <w:b/>
          <w:sz w:val="22"/>
          <w:szCs w:val="22"/>
        </w:rPr>
        <w:t>Citations by Year</w:t>
      </w:r>
      <w:r w:rsidR="0035558D">
        <w:rPr>
          <w:rFonts w:asciiTheme="minorHAnsi" w:hAnsiTheme="minorHAnsi"/>
          <w:b/>
          <w:sz w:val="22"/>
          <w:szCs w:val="22"/>
        </w:rPr>
        <w:t xml:space="preserve"> (</w:t>
      </w:r>
      <w:r w:rsidR="00F171A4">
        <w:rPr>
          <w:rFonts w:asciiTheme="minorHAnsi" w:hAnsiTheme="minorHAnsi"/>
          <w:b/>
          <w:sz w:val="22"/>
          <w:szCs w:val="22"/>
        </w:rPr>
        <w:t xml:space="preserve">Citations </w:t>
      </w:r>
      <w:r w:rsidR="0035558D">
        <w:rPr>
          <w:rFonts w:asciiTheme="minorHAnsi" w:hAnsiTheme="minorHAnsi"/>
          <w:b/>
          <w:sz w:val="22"/>
          <w:szCs w:val="22"/>
        </w:rPr>
        <w:t xml:space="preserve">as of </w:t>
      </w:r>
      <w:r w:rsidR="001E7E1B">
        <w:rPr>
          <w:rFonts w:asciiTheme="minorHAnsi" w:hAnsiTheme="minorHAnsi"/>
          <w:b/>
          <w:sz w:val="22"/>
          <w:szCs w:val="22"/>
        </w:rPr>
        <w:t>August 10</w:t>
      </w:r>
      <w:r w:rsidR="0035558D">
        <w:rPr>
          <w:rFonts w:asciiTheme="minorHAnsi" w:hAnsiTheme="minorHAnsi"/>
          <w:b/>
          <w:sz w:val="22"/>
          <w:szCs w:val="22"/>
        </w:rPr>
        <w:t>, 2021)</w:t>
      </w:r>
      <w:r w:rsidR="00F65010">
        <w:rPr>
          <w:rFonts w:asciiTheme="minorHAnsi" w:hAnsiTheme="minorHAnsi"/>
          <w:b/>
          <w:sz w:val="22"/>
          <w:szCs w:val="22"/>
        </w:rPr>
        <w:t xml:space="preserve">: </w:t>
      </w:r>
      <w:hyperlink r:id="rId27" w:history="1">
        <w:r w:rsidR="00F65010">
          <w:rPr>
            <w:rStyle w:val="Hyperlink"/>
          </w:rPr>
          <w:t>Gila</w:t>
        </w:r>
        <w:r w:rsidR="00F65010">
          <w:rPr>
            <w:rStyle w:val="Hyperlink"/>
          </w:rPr>
          <w:t>a</w:t>
        </w:r>
        <w:r w:rsidR="00F65010">
          <w:rPr>
            <w:rStyle w:val="Hyperlink"/>
          </w:rPr>
          <w:t xml:space="preserve">d G. Kaplan | </w:t>
        </w:r>
        <w:proofErr w:type="spellStart"/>
        <w:r w:rsidR="00F65010">
          <w:rPr>
            <w:rStyle w:val="Hyperlink"/>
          </w:rPr>
          <w:t>Publons</w:t>
        </w:r>
        <w:proofErr w:type="spellEnd"/>
      </w:hyperlink>
    </w:p>
    <w:p w14:paraId="73FA6E87" w14:textId="6A2A40EF" w:rsidR="005A3C91" w:rsidRDefault="00C90D58" w:rsidP="001E7E1B">
      <w:pPr>
        <w:jc w:val="center"/>
        <w:rPr>
          <w:rFonts w:asciiTheme="minorHAnsi" w:hAnsiTheme="minorHAnsi"/>
          <w:sz w:val="22"/>
          <w:szCs w:val="22"/>
        </w:rPr>
      </w:pPr>
      <w:r w:rsidRPr="00C90D58">
        <w:rPr>
          <w:rFonts w:asciiTheme="minorHAnsi" w:hAnsiTheme="minorHAnsi"/>
          <w:noProof/>
          <w:sz w:val="22"/>
          <w:szCs w:val="22"/>
          <w:lang w:val="en-CA" w:eastAsia="en-CA"/>
        </w:rPr>
        <w:drawing>
          <wp:inline distT="0" distB="0" distL="0" distR="0" wp14:anchorId="18D54DBE" wp14:editId="145AD865">
            <wp:extent cx="5943600" cy="4236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3600" cy="4236085"/>
                    </a:xfrm>
                    <a:prstGeom prst="rect">
                      <a:avLst/>
                    </a:prstGeom>
                  </pic:spPr>
                </pic:pic>
              </a:graphicData>
            </a:graphic>
          </wp:inline>
        </w:drawing>
      </w:r>
      <w:bookmarkStart w:id="17" w:name="_GoBack"/>
      <w:bookmarkEnd w:id="17"/>
    </w:p>
    <w:p w14:paraId="1C1D4B99" w14:textId="4A4A7E72" w:rsidR="005A3C91" w:rsidRDefault="005A3C91" w:rsidP="005E1C78">
      <w:pPr>
        <w:rPr>
          <w:rFonts w:asciiTheme="minorHAnsi" w:hAnsiTheme="minorHAnsi"/>
          <w:sz w:val="22"/>
          <w:szCs w:val="22"/>
        </w:rPr>
      </w:pPr>
    </w:p>
    <w:p w14:paraId="26E1C6F0" w14:textId="6FEB3C4A" w:rsidR="005A3C91" w:rsidRPr="005A3C91" w:rsidRDefault="00FF7BF0" w:rsidP="005E1C78">
      <w:pPr>
        <w:rPr>
          <w:rFonts w:asciiTheme="minorHAnsi" w:hAnsiTheme="minorHAnsi"/>
          <w:b/>
          <w:sz w:val="22"/>
          <w:szCs w:val="22"/>
        </w:rPr>
      </w:pPr>
      <w:r>
        <w:rPr>
          <w:rFonts w:asciiTheme="minorHAnsi" w:hAnsiTheme="minorHAnsi"/>
          <w:b/>
          <w:sz w:val="22"/>
          <w:szCs w:val="22"/>
        </w:rPr>
        <w:t>Top Ten</w:t>
      </w:r>
      <w:r w:rsidR="005A3C91" w:rsidRPr="005A3C91">
        <w:rPr>
          <w:rFonts w:asciiTheme="minorHAnsi" w:hAnsiTheme="minorHAnsi"/>
          <w:b/>
          <w:sz w:val="22"/>
          <w:szCs w:val="22"/>
        </w:rPr>
        <w:t xml:space="preserve"> </w:t>
      </w:r>
      <w:r w:rsidR="00DE3831">
        <w:rPr>
          <w:rFonts w:asciiTheme="minorHAnsi" w:hAnsiTheme="minorHAnsi"/>
          <w:b/>
          <w:sz w:val="22"/>
          <w:szCs w:val="22"/>
        </w:rPr>
        <w:t xml:space="preserve">Senior Author </w:t>
      </w:r>
      <w:r w:rsidR="005A3C91" w:rsidRPr="005A3C91">
        <w:rPr>
          <w:rFonts w:asciiTheme="minorHAnsi" w:hAnsiTheme="minorHAnsi"/>
          <w:b/>
          <w:sz w:val="22"/>
          <w:szCs w:val="22"/>
        </w:rPr>
        <w:t>Papers</w:t>
      </w:r>
      <w:r w:rsidR="00F171A4">
        <w:rPr>
          <w:rFonts w:asciiTheme="minorHAnsi" w:hAnsiTheme="minorHAnsi"/>
          <w:b/>
          <w:sz w:val="22"/>
          <w:szCs w:val="22"/>
        </w:rPr>
        <w:t xml:space="preserve"> </w:t>
      </w:r>
      <w:r w:rsidR="005B53DA">
        <w:rPr>
          <w:rFonts w:asciiTheme="minorHAnsi" w:hAnsiTheme="minorHAnsi"/>
          <w:b/>
          <w:sz w:val="22"/>
          <w:szCs w:val="22"/>
        </w:rPr>
        <w:t>that Highlight My Career</w:t>
      </w:r>
    </w:p>
    <w:p w14:paraId="07B84128" w14:textId="70428983" w:rsidR="00610E71" w:rsidRPr="0000271F" w:rsidRDefault="00610E71" w:rsidP="00610E71">
      <w:pPr>
        <w:pStyle w:val="ListParagraph"/>
        <w:numPr>
          <w:ilvl w:val="0"/>
          <w:numId w:val="26"/>
        </w:numPr>
        <w:rPr>
          <w:rFonts w:asciiTheme="minorHAnsi" w:hAnsiTheme="minorHAnsi"/>
          <w:sz w:val="22"/>
          <w:szCs w:val="22"/>
        </w:rPr>
      </w:pPr>
      <w:r w:rsidRPr="0000271F">
        <w:rPr>
          <w:rFonts w:asciiTheme="minorHAnsi" w:hAnsiTheme="minorHAnsi"/>
          <w:sz w:val="22"/>
          <w:szCs w:val="22"/>
        </w:rPr>
        <w:t xml:space="preserve">Kaplan GG, Windsor JW*. The four epidemiological stages in the global evolution of inflammatory bowel disease. </w:t>
      </w:r>
      <w:r w:rsidR="00F34D51" w:rsidRPr="00574834">
        <w:rPr>
          <w:rFonts w:asciiTheme="minorHAnsi" w:hAnsiTheme="minorHAnsi"/>
          <w:b/>
          <w:i/>
          <w:sz w:val="22"/>
          <w:szCs w:val="22"/>
        </w:rPr>
        <w:t>Nature Reviews: Gastroenterology and Hepatology.</w:t>
      </w:r>
      <w:r w:rsidR="00F34D51" w:rsidRPr="0000271F">
        <w:rPr>
          <w:rFonts w:asciiTheme="minorHAnsi" w:hAnsiTheme="minorHAnsi"/>
          <w:sz w:val="22"/>
          <w:szCs w:val="22"/>
        </w:rPr>
        <w:t xml:space="preserve"> </w:t>
      </w:r>
      <w:r w:rsidRPr="0000271F">
        <w:rPr>
          <w:rFonts w:asciiTheme="minorHAnsi" w:hAnsiTheme="minorHAnsi"/>
          <w:b/>
          <w:i/>
          <w:sz w:val="22"/>
          <w:szCs w:val="22"/>
        </w:rPr>
        <w:t xml:space="preserve">(Impact Factor: </w:t>
      </w:r>
      <w:r w:rsidR="00F34D51" w:rsidRPr="0000271F">
        <w:rPr>
          <w:rFonts w:asciiTheme="minorHAnsi" w:hAnsiTheme="minorHAnsi"/>
          <w:b/>
          <w:i/>
          <w:sz w:val="22"/>
          <w:szCs w:val="22"/>
        </w:rPr>
        <w:t>29.84</w:t>
      </w:r>
      <w:r w:rsidRPr="0000271F">
        <w:rPr>
          <w:rFonts w:asciiTheme="minorHAnsi" w:hAnsiTheme="minorHAnsi"/>
          <w:b/>
          <w:i/>
          <w:sz w:val="22"/>
          <w:szCs w:val="22"/>
        </w:rPr>
        <w:t>).</w:t>
      </w:r>
      <w:r w:rsidRPr="0000271F">
        <w:rPr>
          <w:rFonts w:asciiTheme="minorHAnsi" w:hAnsiTheme="minorHAnsi"/>
          <w:sz w:val="22"/>
          <w:szCs w:val="22"/>
        </w:rPr>
        <w:t xml:space="preserve"> 2021 Jan</w:t>
      </w:r>
      <w:proofErr w:type="gramStart"/>
      <w:r w:rsidRPr="0000271F">
        <w:rPr>
          <w:rFonts w:asciiTheme="minorHAnsi" w:hAnsiTheme="minorHAnsi"/>
          <w:sz w:val="22"/>
          <w:szCs w:val="22"/>
        </w:rPr>
        <w:t>;18</w:t>
      </w:r>
      <w:proofErr w:type="gramEnd"/>
      <w:r w:rsidRPr="0000271F">
        <w:rPr>
          <w:rFonts w:asciiTheme="minorHAnsi" w:hAnsiTheme="minorHAnsi"/>
          <w:sz w:val="22"/>
          <w:szCs w:val="22"/>
        </w:rPr>
        <w:t xml:space="preserve">(1):56-66. </w:t>
      </w:r>
      <w:r w:rsidRPr="0000271F">
        <w:rPr>
          <w:rFonts w:asciiTheme="minorHAnsi" w:hAnsiTheme="minorHAnsi"/>
          <w:b/>
          <w:sz w:val="22"/>
          <w:szCs w:val="22"/>
        </w:rPr>
        <w:t>Citations:</w:t>
      </w:r>
      <w:r w:rsidR="00062495" w:rsidRPr="0000271F">
        <w:rPr>
          <w:rFonts w:asciiTheme="minorHAnsi" w:hAnsiTheme="minorHAnsi"/>
          <w:b/>
          <w:sz w:val="22"/>
          <w:szCs w:val="22"/>
        </w:rPr>
        <w:t xml:space="preserve"> </w:t>
      </w:r>
      <w:r w:rsidR="00407561">
        <w:rPr>
          <w:rFonts w:asciiTheme="minorHAnsi" w:hAnsiTheme="minorHAnsi"/>
          <w:b/>
          <w:sz w:val="22"/>
          <w:szCs w:val="22"/>
        </w:rPr>
        <w:t>11</w:t>
      </w:r>
      <w:r w:rsidRPr="0000271F">
        <w:rPr>
          <w:rFonts w:asciiTheme="minorHAnsi" w:hAnsiTheme="minorHAnsi"/>
          <w:b/>
          <w:sz w:val="22"/>
          <w:szCs w:val="22"/>
        </w:rPr>
        <w:t>.</w:t>
      </w:r>
    </w:p>
    <w:p w14:paraId="1D29FDCA" w14:textId="08672AFB" w:rsidR="005311C5" w:rsidRPr="0000271F" w:rsidRDefault="005311C5" w:rsidP="005311C5">
      <w:pPr>
        <w:pStyle w:val="ListParagraph"/>
        <w:numPr>
          <w:ilvl w:val="0"/>
          <w:numId w:val="26"/>
        </w:numPr>
        <w:rPr>
          <w:rFonts w:asciiTheme="minorHAnsi" w:hAnsiTheme="minorHAnsi"/>
          <w:sz w:val="22"/>
          <w:szCs w:val="22"/>
        </w:rPr>
      </w:pPr>
      <w:r w:rsidRPr="0000271F">
        <w:rPr>
          <w:rFonts w:asciiTheme="minorHAnsi" w:hAnsiTheme="minorHAnsi"/>
          <w:sz w:val="22"/>
          <w:szCs w:val="22"/>
        </w:rPr>
        <w:t>Windsor JW</w:t>
      </w:r>
      <w:r w:rsidR="00D77039" w:rsidRPr="0000271F">
        <w:rPr>
          <w:rFonts w:asciiTheme="minorHAnsi" w:hAnsiTheme="minorHAnsi"/>
          <w:sz w:val="22"/>
          <w:szCs w:val="22"/>
        </w:rPr>
        <w:t>*</w:t>
      </w:r>
      <w:r w:rsidRPr="0000271F">
        <w:rPr>
          <w:rFonts w:asciiTheme="minorHAnsi" w:hAnsiTheme="minorHAnsi"/>
          <w:sz w:val="22"/>
          <w:szCs w:val="22"/>
        </w:rPr>
        <w:t xml:space="preserve">, Underwood FE, Brenner E, Colombel, JF, Kappelman MD, Ungaro R, Zhang X, Kaplan GG. Data Visualization in the Era of COVID-19: An Interactive Map of the SECURE-IBD Registry, </w:t>
      </w:r>
      <w:r w:rsidR="00AD1659">
        <w:rPr>
          <w:rFonts w:asciiTheme="minorHAnsi" w:hAnsiTheme="minorHAnsi"/>
          <w:b/>
          <w:i/>
          <w:sz w:val="22"/>
          <w:szCs w:val="22"/>
        </w:rPr>
        <w:t>American Journal of Gastroenterology</w:t>
      </w:r>
      <w:r w:rsidR="00D77039" w:rsidRPr="0000271F">
        <w:rPr>
          <w:rFonts w:asciiTheme="minorHAnsi" w:hAnsiTheme="minorHAnsi"/>
          <w:b/>
          <w:i/>
          <w:sz w:val="22"/>
          <w:szCs w:val="22"/>
        </w:rPr>
        <w:t>.</w:t>
      </w:r>
      <w:r w:rsidR="00D77039" w:rsidRPr="0000271F">
        <w:rPr>
          <w:rFonts w:asciiTheme="minorHAnsi" w:hAnsiTheme="minorHAnsi"/>
          <w:sz w:val="22"/>
          <w:szCs w:val="22"/>
        </w:rPr>
        <w:t xml:space="preserve"> </w:t>
      </w:r>
      <w:r w:rsidR="00D77039" w:rsidRPr="0000271F">
        <w:rPr>
          <w:rFonts w:asciiTheme="minorHAnsi" w:hAnsiTheme="minorHAnsi"/>
          <w:b/>
          <w:i/>
          <w:sz w:val="22"/>
          <w:szCs w:val="22"/>
        </w:rPr>
        <w:t xml:space="preserve">(Impact Factor: </w:t>
      </w:r>
      <w:r w:rsidR="00F34D51" w:rsidRPr="0000271F">
        <w:rPr>
          <w:rFonts w:asciiTheme="minorHAnsi" w:hAnsiTheme="minorHAnsi"/>
          <w:b/>
          <w:i/>
          <w:sz w:val="22"/>
          <w:szCs w:val="22"/>
        </w:rPr>
        <w:t>10.17</w:t>
      </w:r>
      <w:r w:rsidR="00D77039" w:rsidRPr="0000271F">
        <w:rPr>
          <w:rFonts w:asciiTheme="minorHAnsi" w:hAnsiTheme="minorHAnsi"/>
          <w:b/>
          <w:i/>
          <w:sz w:val="22"/>
          <w:szCs w:val="22"/>
        </w:rPr>
        <w:t>).</w:t>
      </w:r>
      <w:r w:rsidR="00D77039" w:rsidRPr="0000271F">
        <w:rPr>
          <w:rFonts w:asciiTheme="minorHAnsi" w:hAnsiTheme="minorHAnsi"/>
          <w:sz w:val="22"/>
          <w:szCs w:val="22"/>
        </w:rPr>
        <w:t xml:space="preserve"> </w:t>
      </w:r>
      <w:r w:rsidRPr="0000271F">
        <w:rPr>
          <w:rFonts w:asciiTheme="minorHAnsi" w:hAnsiTheme="minorHAnsi"/>
          <w:sz w:val="22"/>
          <w:szCs w:val="22"/>
        </w:rPr>
        <w:t xml:space="preserve">November 2020 - Volume 115 - Issue 11 - p 1923-1924. </w:t>
      </w:r>
      <w:r w:rsidR="00062495" w:rsidRPr="0000271F">
        <w:rPr>
          <w:rFonts w:asciiTheme="minorHAnsi" w:hAnsiTheme="minorHAnsi"/>
          <w:b/>
          <w:sz w:val="22"/>
          <w:szCs w:val="22"/>
        </w:rPr>
        <w:t xml:space="preserve">Citations: </w:t>
      </w:r>
      <w:r w:rsidR="00330DB7" w:rsidRPr="0000271F">
        <w:rPr>
          <w:rFonts w:asciiTheme="minorHAnsi" w:hAnsiTheme="minorHAnsi"/>
          <w:b/>
          <w:sz w:val="22"/>
          <w:szCs w:val="22"/>
        </w:rPr>
        <w:t>0</w:t>
      </w:r>
      <w:r w:rsidR="00062495" w:rsidRPr="0000271F">
        <w:rPr>
          <w:rFonts w:asciiTheme="minorHAnsi" w:hAnsiTheme="minorHAnsi"/>
          <w:b/>
          <w:sz w:val="22"/>
          <w:szCs w:val="22"/>
        </w:rPr>
        <w:t>.</w:t>
      </w:r>
    </w:p>
    <w:p w14:paraId="412FD94F" w14:textId="23E37CCA" w:rsidR="005311C5" w:rsidRPr="0000271F" w:rsidRDefault="00A23C62" w:rsidP="005311C5">
      <w:pPr>
        <w:pStyle w:val="ListParagraph"/>
        <w:numPr>
          <w:ilvl w:val="0"/>
          <w:numId w:val="26"/>
        </w:numPr>
        <w:rPr>
          <w:rFonts w:asciiTheme="minorHAnsi" w:hAnsiTheme="minorHAnsi"/>
          <w:sz w:val="22"/>
          <w:szCs w:val="22"/>
        </w:rPr>
      </w:pPr>
      <w:r w:rsidRPr="0000271F">
        <w:rPr>
          <w:rFonts w:asciiTheme="minorHAnsi" w:hAnsiTheme="minorHAnsi"/>
          <w:sz w:val="22"/>
          <w:szCs w:val="22"/>
        </w:rPr>
        <w:lastRenderedPageBreak/>
        <w:t>Kaplan GG</w:t>
      </w:r>
      <w:r w:rsidR="005311C5" w:rsidRPr="0000271F">
        <w:rPr>
          <w:rFonts w:asciiTheme="minorHAnsi" w:hAnsiTheme="minorHAnsi"/>
          <w:sz w:val="22"/>
          <w:szCs w:val="22"/>
        </w:rPr>
        <w:t xml:space="preserve">, Morrin L, van Zanten SV. Digestive Health Strategic Clinical Network: Striving for better care and outcomes in digestive health. </w:t>
      </w:r>
      <w:r w:rsidR="00574834" w:rsidRPr="00574834">
        <w:rPr>
          <w:rFonts w:asciiTheme="minorHAnsi" w:hAnsiTheme="minorHAnsi"/>
          <w:b/>
          <w:i/>
          <w:sz w:val="22"/>
          <w:szCs w:val="22"/>
        </w:rPr>
        <w:t>CMAJ: Canadian Medical Association Journal.</w:t>
      </w:r>
      <w:r w:rsidR="005311C5" w:rsidRPr="0000271F">
        <w:rPr>
          <w:rFonts w:asciiTheme="minorHAnsi" w:hAnsiTheme="minorHAnsi"/>
          <w:sz w:val="22"/>
          <w:szCs w:val="22"/>
        </w:rPr>
        <w:t xml:space="preserve"> </w:t>
      </w:r>
      <w:r w:rsidR="00D77039" w:rsidRPr="0000271F">
        <w:rPr>
          <w:rFonts w:asciiTheme="minorHAnsi" w:hAnsiTheme="minorHAnsi"/>
          <w:b/>
          <w:i/>
          <w:sz w:val="22"/>
          <w:szCs w:val="22"/>
        </w:rPr>
        <w:t xml:space="preserve">(Impact Factor: </w:t>
      </w:r>
      <w:r w:rsidR="00F34D51" w:rsidRPr="0000271F">
        <w:rPr>
          <w:rFonts w:asciiTheme="minorHAnsi" w:hAnsiTheme="minorHAnsi"/>
          <w:b/>
          <w:i/>
          <w:sz w:val="22"/>
          <w:szCs w:val="22"/>
        </w:rPr>
        <w:t>7.74</w:t>
      </w:r>
      <w:r w:rsidR="00D77039" w:rsidRPr="0000271F">
        <w:rPr>
          <w:rFonts w:asciiTheme="minorHAnsi" w:hAnsiTheme="minorHAnsi"/>
          <w:b/>
          <w:i/>
          <w:sz w:val="22"/>
          <w:szCs w:val="22"/>
        </w:rPr>
        <w:t>).</w:t>
      </w:r>
      <w:r w:rsidR="00D77039" w:rsidRPr="0000271F">
        <w:rPr>
          <w:rFonts w:asciiTheme="minorHAnsi" w:hAnsiTheme="minorHAnsi"/>
          <w:sz w:val="22"/>
          <w:szCs w:val="22"/>
        </w:rPr>
        <w:t xml:space="preserve"> </w:t>
      </w:r>
      <w:r w:rsidR="005311C5" w:rsidRPr="0000271F">
        <w:rPr>
          <w:rFonts w:asciiTheme="minorHAnsi" w:hAnsiTheme="minorHAnsi"/>
          <w:sz w:val="22"/>
          <w:szCs w:val="22"/>
        </w:rPr>
        <w:t>2019 Dec 4</w:t>
      </w:r>
      <w:proofErr w:type="gramStart"/>
      <w:r w:rsidR="005311C5" w:rsidRPr="0000271F">
        <w:rPr>
          <w:rFonts w:asciiTheme="minorHAnsi" w:hAnsiTheme="minorHAnsi"/>
          <w:sz w:val="22"/>
          <w:szCs w:val="22"/>
        </w:rPr>
        <w:t>;191</w:t>
      </w:r>
      <w:proofErr w:type="gramEnd"/>
      <w:r w:rsidR="005311C5" w:rsidRPr="0000271F">
        <w:rPr>
          <w:rFonts w:asciiTheme="minorHAnsi" w:hAnsiTheme="minorHAnsi"/>
          <w:sz w:val="22"/>
          <w:szCs w:val="22"/>
        </w:rPr>
        <w:t>(</w:t>
      </w:r>
      <w:proofErr w:type="spellStart"/>
      <w:r w:rsidR="005311C5" w:rsidRPr="0000271F">
        <w:rPr>
          <w:rFonts w:asciiTheme="minorHAnsi" w:hAnsiTheme="minorHAnsi"/>
          <w:sz w:val="22"/>
          <w:szCs w:val="22"/>
        </w:rPr>
        <w:t>Suppl</w:t>
      </w:r>
      <w:proofErr w:type="spellEnd"/>
      <w:r w:rsidR="005311C5" w:rsidRPr="0000271F">
        <w:rPr>
          <w:rFonts w:asciiTheme="minorHAnsi" w:hAnsiTheme="minorHAnsi"/>
          <w:sz w:val="22"/>
          <w:szCs w:val="22"/>
        </w:rPr>
        <w:t>):S36-S38.</w:t>
      </w:r>
      <w:r w:rsidR="00D77039" w:rsidRPr="0000271F">
        <w:rPr>
          <w:rFonts w:asciiTheme="minorHAnsi" w:hAnsiTheme="minorHAnsi"/>
          <w:sz w:val="22"/>
          <w:szCs w:val="22"/>
        </w:rPr>
        <w:t xml:space="preserve"> </w:t>
      </w:r>
      <w:r w:rsidR="00062495" w:rsidRPr="0000271F">
        <w:rPr>
          <w:rFonts w:asciiTheme="minorHAnsi" w:hAnsiTheme="minorHAnsi"/>
          <w:b/>
          <w:sz w:val="22"/>
          <w:szCs w:val="22"/>
        </w:rPr>
        <w:t xml:space="preserve">Citations: </w:t>
      </w:r>
      <w:r w:rsidR="00330DB7" w:rsidRPr="0000271F">
        <w:rPr>
          <w:rFonts w:asciiTheme="minorHAnsi" w:hAnsiTheme="minorHAnsi"/>
          <w:b/>
          <w:sz w:val="22"/>
          <w:szCs w:val="22"/>
        </w:rPr>
        <w:t>0</w:t>
      </w:r>
      <w:r w:rsidR="00062495" w:rsidRPr="0000271F">
        <w:rPr>
          <w:rFonts w:asciiTheme="minorHAnsi" w:hAnsiTheme="minorHAnsi"/>
          <w:b/>
          <w:sz w:val="22"/>
          <w:szCs w:val="22"/>
        </w:rPr>
        <w:t>.</w:t>
      </w:r>
    </w:p>
    <w:p w14:paraId="68B61E3D" w14:textId="39EDEFD1" w:rsidR="005311C5" w:rsidRPr="0000271F" w:rsidRDefault="005311C5" w:rsidP="005311C5">
      <w:pPr>
        <w:pStyle w:val="ListParagraph"/>
        <w:numPr>
          <w:ilvl w:val="0"/>
          <w:numId w:val="26"/>
        </w:numPr>
        <w:rPr>
          <w:rFonts w:asciiTheme="minorHAnsi" w:hAnsiTheme="minorHAnsi"/>
          <w:sz w:val="22"/>
          <w:szCs w:val="22"/>
        </w:rPr>
      </w:pPr>
      <w:r w:rsidRPr="0000271F">
        <w:rPr>
          <w:rFonts w:asciiTheme="minorHAnsi" w:hAnsiTheme="minorHAnsi"/>
          <w:sz w:val="22"/>
          <w:szCs w:val="22"/>
        </w:rPr>
        <w:t>King</w:t>
      </w:r>
      <w:r w:rsidR="00D77039" w:rsidRPr="0000271F">
        <w:rPr>
          <w:rFonts w:asciiTheme="minorHAnsi" w:hAnsiTheme="minorHAnsi"/>
          <w:sz w:val="22"/>
          <w:szCs w:val="22"/>
        </w:rPr>
        <w:t>*</w:t>
      </w:r>
      <w:r w:rsidR="0039510B" w:rsidRPr="0000271F">
        <w:rPr>
          <w:rFonts w:asciiTheme="minorHAnsi" w:hAnsiTheme="minorHAnsi"/>
          <w:sz w:val="22"/>
          <w:szCs w:val="22"/>
        </w:rPr>
        <w:t xml:space="preserve"> JA</w:t>
      </w:r>
      <w:r w:rsidRPr="0000271F">
        <w:rPr>
          <w:rFonts w:asciiTheme="minorHAnsi" w:hAnsiTheme="minorHAnsi"/>
          <w:sz w:val="22"/>
          <w:szCs w:val="22"/>
        </w:rPr>
        <w:t>, Underwood</w:t>
      </w:r>
      <w:r w:rsidR="0039510B" w:rsidRPr="0000271F">
        <w:rPr>
          <w:rFonts w:asciiTheme="minorHAnsi" w:hAnsiTheme="minorHAnsi"/>
          <w:sz w:val="22"/>
          <w:szCs w:val="22"/>
        </w:rPr>
        <w:t xml:space="preserve"> FE</w:t>
      </w:r>
      <w:r w:rsidRPr="0000271F">
        <w:rPr>
          <w:rFonts w:asciiTheme="minorHAnsi" w:hAnsiTheme="minorHAnsi"/>
          <w:sz w:val="22"/>
          <w:szCs w:val="22"/>
        </w:rPr>
        <w:t>, Panaccione</w:t>
      </w:r>
      <w:r w:rsidR="0039510B" w:rsidRPr="0000271F">
        <w:rPr>
          <w:rFonts w:asciiTheme="minorHAnsi" w:hAnsiTheme="minorHAnsi"/>
          <w:sz w:val="22"/>
          <w:szCs w:val="22"/>
        </w:rPr>
        <w:t xml:space="preserve"> N</w:t>
      </w:r>
      <w:r w:rsidRPr="0000271F">
        <w:rPr>
          <w:rFonts w:asciiTheme="minorHAnsi" w:hAnsiTheme="minorHAnsi"/>
          <w:sz w:val="22"/>
          <w:szCs w:val="22"/>
        </w:rPr>
        <w:t>, Quan</w:t>
      </w:r>
      <w:r w:rsidR="0039510B" w:rsidRPr="0000271F">
        <w:rPr>
          <w:rFonts w:asciiTheme="minorHAnsi" w:hAnsiTheme="minorHAnsi"/>
          <w:sz w:val="22"/>
          <w:szCs w:val="22"/>
        </w:rPr>
        <w:t xml:space="preserve"> J</w:t>
      </w:r>
      <w:r w:rsidRPr="0000271F">
        <w:rPr>
          <w:rFonts w:asciiTheme="minorHAnsi" w:hAnsiTheme="minorHAnsi"/>
          <w:sz w:val="22"/>
          <w:szCs w:val="22"/>
        </w:rPr>
        <w:t>, Windsor</w:t>
      </w:r>
      <w:r w:rsidR="0039510B" w:rsidRPr="0000271F">
        <w:rPr>
          <w:rFonts w:asciiTheme="minorHAnsi" w:hAnsiTheme="minorHAnsi"/>
          <w:sz w:val="22"/>
          <w:szCs w:val="22"/>
        </w:rPr>
        <w:t xml:space="preserve"> JW</w:t>
      </w:r>
      <w:r w:rsidRPr="0000271F">
        <w:rPr>
          <w:rFonts w:asciiTheme="minorHAnsi" w:hAnsiTheme="minorHAnsi"/>
          <w:sz w:val="22"/>
          <w:szCs w:val="22"/>
        </w:rPr>
        <w:t>, Kotze</w:t>
      </w:r>
      <w:r w:rsidR="006B7595">
        <w:rPr>
          <w:rFonts w:asciiTheme="minorHAnsi" w:hAnsiTheme="minorHAnsi"/>
          <w:sz w:val="22"/>
          <w:szCs w:val="22"/>
        </w:rPr>
        <w:t>*</w:t>
      </w:r>
      <w:r w:rsidR="0039510B" w:rsidRPr="0000271F">
        <w:rPr>
          <w:rFonts w:asciiTheme="minorHAnsi" w:hAnsiTheme="minorHAnsi"/>
          <w:sz w:val="22"/>
          <w:szCs w:val="22"/>
        </w:rPr>
        <w:t xml:space="preserve"> PG</w:t>
      </w:r>
      <w:r w:rsidRPr="0000271F">
        <w:rPr>
          <w:rFonts w:asciiTheme="minorHAnsi" w:hAnsiTheme="minorHAnsi"/>
          <w:sz w:val="22"/>
          <w:szCs w:val="22"/>
        </w:rPr>
        <w:t>, Ng</w:t>
      </w:r>
      <w:r w:rsidR="0039510B" w:rsidRPr="0000271F">
        <w:rPr>
          <w:rFonts w:asciiTheme="minorHAnsi" w:hAnsiTheme="minorHAnsi"/>
          <w:sz w:val="22"/>
          <w:szCs w:val="22"/>
        </w:rPr>
        <w:t xml:space="preserve"> SC</w:t>
      </w:r>
      <w:r w:rsidRPr="0000271F">
        <w:rPr>
          <w:rFonts w:asciiTheme="minorHAnsi" w:hAnsiTheme="minorHAnsi"/>
          <w:sz w:val="22"/>
          <w:szCs w:val="22"/>
        </w:rPr>
        <w:t>, Ghosh</w:t>
      </w:r>
      <w:r w:rsidR="0039510B" w:rsidRPr="0000271F">
        <w:rPr>
          <w:rFonts w:asciiTheme="minorHAnsi" w:hAnsiTheme="minorHAnsi"/>
          <w:sz w:val="22"/>
          <w:szCs w:val="22"/>
        </w:rPr>
        <w:t xml:space="preserve"> S</w:t>
      </w:r>
      <w:r w:rsidRPr="0000271F">
        <w:rPr>
          <w:rFonts w:asciiTheme="minorHAnsi" w:hAnsiTheme="minorHAnsi"/>
          <w:sz w:val="22"/>
          <w:szCs w:val="22"/>
        </w:rPr>
        <w:t>, Lakatos</w:t>
      </w:r>
      <w:r w:rsidR="0039510B" w:rsidRPr="0000271F">
        <w:rPr>
          <w:rFonts w:asciiTheme="minorHAnsi" w:hAnsiTheme="minorHAnsi"/>
          <w:sz w:val="22"/>
          <w:szCs w:val="22"/>
        </w:rPr>
        <w:t xml:space="preserve"> PL</w:t>
      </w:r>
      <w:r w:rsidRPr="0000271F">
        <w:rPr>
          <w:rFonts w:asciiTheme="minorHAnsi" w:hAnsiTheme="minorHAnsi"/>
          <w:sz w:val="22"/>
          <w:szCs w:val="22"/>
        </w:rPr>
        <w:t>, Jess</w:t>
      </w:r>
      <w:r w:rsidR="0039510B" w:rsidRPr="0000271F">
        <w:rPr>
          <w:rFonts w:asciiTheme="minorHAnsi" w:hAnsiTheme="minorHAnsi"/>
          <w:sz w:val="22"/>
          <w:szCs w:val="22"/>
        </w:rPr>
        <w:t xml:space="preserve"> T</w:t>
      </w:r>
      <w:r w:rsidRPr="0000271F">
        <w:rPr>
          <w:rFonts w:asciiTheme="minorHAnsi" w:hAnsiTheme="minorHAnsi"/>
          <w:sz w:val="22"/>
          <w:szCs w:val="22"/>
        </w:rPr>
        <w:t>, Panaccione</w:t>
      </w:r>
      <w:r w:rsidR="0039510B" w:rsidRPr="0000271F">
        <w:rPr>
          <w:rFonts w:asciiTheme="minorHAnsi" w:hAnsiTheme="minorHAnsi"/>
          <w:sz w:val="22"/>
          <w:szCs w:val="22"/>
        </w:rPr>
        <w:t xml:space="preserve"> R</w:t>
      </w:r>
      <w:r w:rsidRPr="0000271F">
        <w:rPr>
          <w:rFonts w:asciiTheme="minorHAnsi" w:hAnsiTheme="minorHAnsi"/>
          <w:sz w:val="22"/>
          <w:szCs w:val="22"/>
        </w:rPr>
        <w:t>, Seow</w:t>
      </w:r>
      <w:r w:rsidR="0039510B" w:rsidRPr="0000271F">
        <w:rPr>
          <w:rFonts w:asciiTheme="minorHAnsi" w:hAnsiTheme="minorHAnsi"/>
          <w:sz w:val="22"/>
          <w:szCs w:val="22"/>
        </w:rPr>
        <w:t xml:space="preserve"> CH</w:t>
      </w:r>
      <w:r w:rsidRPr="0000271F">
        <w:rPr>
          <w:rFonts w:asciiTheme="minorHAnsi" w:hAnsiTheme="minorHAnsi"/>
          <w:sz w:val="22"/>
          <w:szCs w:val="22"/>
        </w:rPr>
        <w:t>, Ben-Horin</w:t>
      </w:r>
      <w:r w:rsidR="0039510B" w:rsidRPr="0000271F">
        <w:rPr>
          <w:rFonts w:asciiTheme="minorHAnsi" w:hAnsiTheme="minorHAnsi"/>
          <w:sz w:val="22"/>
          <w:szCs w:val="22"/>
        </w:rPr>
        <w:t xml:space="preserve"> S</w:t>
      </w:r>
      <w:r w:rsidRPr="0000271F">
        <w:rPr>
          <w:rFonts w:asciiTheme="minorHAnsi" w:hAnsiTheme="minorHAnsi"/>
          <w:sz w:val="22"/>
          <w:szCs w:val="22"/>
        </w:rPr>
        <w:t>, Burisch</w:t>
      </w:r>
      <w:r w:rsidR="0039510B" w:rsidRPr="0000271F">
        <w:rPr>
          <w:rFonts w:asciiTheme="minorHAnsi" w:hAnsiTheme="minorHAnsi"/>
          <w:sz w:val="22"/>
          <w:szCs w:val="22"/>
        </w:rPr>
        <w:t xml:space="preserve"> J</w:t>
      </w:r>
      <w:r w:rsidRPr="0000271F">
        <w:rPr>
          <w:rFonts w:asciiTheme="minorHAnsi" w:hAnsiTheme="minorHAnsi"/>
          <w:sz w:val="22"/>
          <w:szCs w:val="22"/>
        </w:rPr>
        <w:t>,</w:t>
      </w:r>
      <w:r w:rsidR="0039510B" w:rsidRPr="0000271F">
        <w:rPr>
          <w:rFonts w:asciiTheme="minorHAnsi" w:hAnsiTheme="minorHAnsi"/>
          <w:sz w:val="22"/>
          <w:szCs w:val="22"/>
        </w:rPr>
        <w:t xml:space="preserve"> </w:t>
      </w:r>
      <w:r w:rsidRPr="0000271F">
        <w:rPr>
          <w:rFonts w:asciiTheme="minorHAnsi" w:hAnsiTheme="minorHAnsi"/>
          <w:sz w:val="22"/>
          <w:szCs w:val="22"/>
        </w:rPr>
        <w:t>Colombel</w:t>
      </w:r>
      <w:r w:rsidR="0039510B" w:rsidRPr="0000271F">
        <w:rPr>
          <w:rFonts w:asciiTheme="minorHAnsi" w:hAnsiTheme="minorHAnsi"/>
          <w:sz w:val="22"/>
          <w:szCs w:val="22"/>
        </w:rPr>
        <w:t xml:space="preserve"> JF</w:t>
      </w:r>
      <w:r w:rsidRPr="0000271F">
        <w:rPr>
          <w:rFonts w:asciiTheme="minorHAnsi" w:hAnsiTheme="minorHAnsi"/>
          <w:sz w:val="22"/>
          <w:szCs w:val="22"/>
        </w:rPr>
        <w:t>, Loftus</w:t>
      </w:r>
      <w:r w:rsidR="0039510B" w:rsidRPr="0000271F">
        <w:rPr>
          <w:rFonts w:asciiTheme="minorHAnsi" w:hAnsiTheme="minorHAnsi"/>
          <w:sz w:val="22"/>
          <w:szCs w:val="22"/>
        </w:rPr>
        <w:t xml:space="preserve"> EV</w:t>
      </w:r>
      <w:r w:rsidRPr="0000271F">
        <w:rPr>
          <w:rFonts w:asciiTheme="minorHAnsi" w:hAnsiTheme="minorHAnsi"/>
          <w:sz w:val="22"/>
          <w:szCs w:val="22"/>
        </w:rPr>
        <w:t>, Gearry</w:t>
      </w:r>
      <w:r w:rsidR="0039510B" w:rsidRPr="0000271F">
        <w:rPr>
          <w:rFonts w:asciiTheme="minorHAnsi" w:hAnsiTheme="minorHAnsi"/>
          <w:sz w:val="22"/>
          <w:szCs w:val="22"/>
        </w:rPr>
        <w:t xml:space="preserve"> R</w:t>
      </w:r>
      <w:r w:rsidRPr="0000271F">
        <w:rPr>
          <w:rFonts w:asciiTheme="minorHAnsi" w:hAnsiTheme="minorHAnsi"/>
          <w:sz w:val="22"/>
          <w:szCs w:val="22"/>
        </w:rPr>
        <w:t xml:space="preserve">, </w:t>
      </w:r>
      <w:proofErr w:type="spellStart"/>
      <w:r w:rsidRPr="0000271F">
        <w:rPr>
          <w:rFonts w:asciiTheme="minorHAnsi" w:hAnsiTheme="minorHAnsi"/>
          <w:sz w:val="22"/>
          <w:szCs w:val="22"/>
        </w:rPr>
        <w:t>Halfvarson</w:t>
      </w:r>
      <w:proofErr w:type="spellEnd"/>
      <w:r w:rsidR="0039510B" w:rsidRPr="0000271F">
        <w:rPr>
          <w:rFonts w:asciiTheme="minorHAnsi" w:hAnsiTheme="minorHAnsi"/>
          <w:sz w:val="22"/>
          <w:szCs w:val="22"/>
        </w:rPr>
        <w:t xml:space="preserve"> J</w:t>
      </w:r>
      <w:r w:rsidRPr="0000271F">
        <w:rPr>
          <w:rFonts w:asciiTheme="minorHAnsi" w:hAnsiTheme="minorHAnsi"/>
          <w:sz w:val="22"/>
          <w:szCs w:val="22"/>
        </w:rPr>
        <w:t>, Kaplan</w:t>
      </w:r>
      <w:r w:rsidR="0039510B" w:rsidRPr="0000271F">
        <w:rPr>
          <w:rFonts w:asciiTheme="minorHAnsi" w:hAnsiTheme="minorHAnsi"/>
          <w:sz w:val="22"/>
          <w:szCs w:val="22"/>
        </w:rPr>
        <w:t xml:space="preserve"> GG</w:t>
      </w:r>
      <w:r w:rsidRPr="0000271F">
        <w:rPr>
          <w:rFonts w:asciiTheme="minorHAnsi" w:hAnsiTheme="minorHAnsi"/>
          <w:sz w:val="22"/>
          <w:szCs w:val="22"/>
        </w:rPr>
        <w:t xml:space="preserve">. Trends in hospitalization rates for the inflammatory bowel diseases between the Western world and newly industrialized countries: A population-based study of the </w:t>
      </w:r>
      <w:proofErr w:type="spellStart"/>
      <w:r w:rsidRPr="0000271F">
        <w:rPr>
          <w:rFonts w:asciiTheme="minorHAnsi" w:hAnsiTheme="minorHAnsi"/>
          <w:sz w:val="22"/>
          <w:szCs w:val="22"/>
        </w:rPr>
        <w:t>Organisation</w:t>
      </w:r>
      <w:proofErr w:type="spellEnd"/>
      <w:r w:rsidRPr="0000271F">
        <w:rPr>
          <w:rFonts w:asciiTheme="minorHAnsi" w:hAnsiTheme="minorHAnsi"/>
          <w:sz w:val="22"/>
          <w:szCs w:val="22"/>
        </w:rPr>
        <w:t xml:space="preserve"> for Economic Co-operation and Development (OECD). </w:t>
      </w:r>
      <w:r w:rsidRPr="0000271F">
        <w:rPr>
          <w:rFonts w:asciiTheme="minorHAnsi" w:hAnsiTheme="minorHAnsi"/>
          <w:b/>
          <w:i/>
          <w:sz w:val="22"/>
          <w:szCs w:val="22"/>
        </w:rPr>
        <w:t>Lancet Gastroenterology &amp; Hepatology.</w:t>
      </w:r>
      <w:r w:rsidRPr="0000271F">
        <w:rPr>
          <w:rFonts w:asciiTheme="minorHAnsi" w:hAnsiTheme="minorHAnsi"/>
          <w:sz w:val="22"/>
          <w:szCs w:val="22"/>
        </w:rPr>
        <w:t xml:space="preserve"> </w:t>
      </w:r>
      <w:r w:rsidR="00D77039" w:rsidRPr="0000271F">
        <w:rPr>
          <w:rFonts w:asciiTheme="minorHAnsi" w:hAnsiTheme="minorHAnsi"/>
          <w:b/>
          <w:i/>
          <w:sz w:val="22"/>
          <w:szCs w:val="22"/>
        </w:rPr>
        <w:t xml:space="preserve">(Impact Factor: </w:t>
      </w:r>
      <w:r w:rsidR="00F34D51" w:rsidRPr="0000271F">
        <w:rPr>
          <w:rFonts w:asciiTheme="minorHAnsi" w:hAnsiTheme="minorHAnsi"/>
          <w:b/>
          <w:i/>
          <w:sz w:val="22"/>
          <w:szCs w:val="22"/>
        </w:rPr>
        <w:t>14.78</w:t>
      </w:r>
      <w:r w:rsidR="00D77039" w:rsidRPr="0000271F">
        <w:rPr>
          <w:rFonts w:asciiTheme="minorHAnsi" w:hAnsiTheme="minorHAnsi"/>
          <w:b/>
          <w:i/>
          <w:sz w:val="22"/>
          <w:szCs w:val="22"/>
        </w:rPr>
        <w:t>).</w:t>
      </w:r>
      <w:r w:rsidR="00D77039" w:rsidRPr="0000271F">
        <w:rPr>
          <w:rFonts w:asciiTheme="minorHAnsi" w:hAnsiTheme="minorHAnsi"/>
          <w:sz w:val="22"/>
          <w:szCs w:val="22"/>
        </w:rPr>
        <w:t xml:space="preserve"> </w:t>
      </w:r>
      <w:r w:rsidRPr="0000271F">
        <w:rPr>
          <w:rFonts w:asciiTheme="minorHAnsi" w:hAnsiTheme="minorHAnsi"/>
          <w:sz w:val="22"/>
          <w:szCs w:val="22"/>
        </w:rPr>
        <w:t>2019 Apr</w:t>
      </w:r>
      <w:proofErr w:type="gramStart"/>
      <w:r w:rsidRPr="0000271F">
        <w:rPr>
          <w:rFonts w:asciiTheme="minorHAnsi" w:hAnsiTheme="minorHAnsi"/>
          <w:sz w:val="22"/>
          <w:szCs w:val="22"/>
        </w:rPr>
        <w:t>;4</w:t>
      </w:r>
      <w:proofErr w:type="gramEnd"/>
      <w:r w:rsidRPr="0000271F">
        <w:rPr>
          <w:rFonts w:asciiTheme="minorHAnsi" w:hAnsiTheme="minorHAnsi"/>
          <w:sz w:val="22"/>
          <w:szCs w:val="22"/>
        </w:rPr>
        <w:t>(4):287-295.</w:t>
      </w:r>
      <w:r w:rsidR="00D77039" w:rsidRPr="0000271F">
        <w:rPr>
          <w:rFonts w:asciiTheme="minorHAnsi" w:hAnsiTheme="minorHAnsi"/>
          <w:sz w:val="22"/>
          <w:szCs w:val="22"/>
        </w:rPr>
        <w:t xml:space="preserve"> </w:t>
      </w:r>
      <w:r w:rsidR="00062495" w:rsidRPr="0000271F">
        <w:rPr>
          <w:rFonts w:asciiTheme="minorHAnsi" w:hAnsiTheme="minorHAnsi"/>
          <w:b/>
          <w:sz w:val="22"/>
          <w:szCs w:val="22"/>
        </w:rPr>
        <w:t xml:space="preserve">Citations: </w:t>
      </w:r>
      <w:r w:rsidR="00DE3831">
        <w:rPr>
          <w:rFonts w:asciiTheme="minorHAnsi" w:hAnsiTheme="minorHAnsi"/>
          <w:b/>
          <w:sz w:val="22"/>
          <w:szCs w:val="22"/>
        </w:rPr>
        <w:t>1</w:t>
      </w:r>
      <w:r w:rsidR="00AE2725">
        <w:rPr>
          <w:rFonts w:asciiTheme="minorHAnsi" w:hAnsiTheme="minorHAnsi"/>
          <w:b/>
          <w:sz w:val="22"/>
          <w:szCs w:val="22"/>
        </w:rPr>
        <w:t>1</w:t>
      </w:r>
      <w:r w:rsidR="00062495" w:rsidRPr="0000271F">
        <w:rPr>
          <w:rFonts w:asciiTheme="minorHAnsi" w:hAnsiTheme="minorHAnsi"/>
          <w:b/>
          <w:sz w:val="22"/>
          <w:szCs w:val="22"/>
        </w:rPr>
        <w:t>.</w:t>
      </w:r>
    </w:p>
    <w:p w14:paraId="61861EB8" w14:textId="782AA50D" w:rsidR="005311C5" w:rsidRPr="0000271F" w:rsidRDefault="005311C5" w:rsidP="005311C5">
      <w:pPr>
        <w:pStyle w:val="ListParagraph"/>
        <w:numPr>
          <w:ilvl w:val="0"/>
          <w:numId w:val="26"/>
        </w:numPr>
        <w:rPr>
          <w:rFonts w:asciiTheme="minorHAnsi" w:hAnsiTheme="minorHAnsi"/>
          <w:sz w:val="22"/>
          <w:szCs w:val="22"/>
        </w:rPr>
      </w:pPr>
      <w:r w:rsidRPr="0000271F">
        <w:rPr>
          <w:rFonts w:asciiTheme="minorHAnsi" w:hAnsiTheme="minorHAnsi"/>
          <w:sz w:val="22"/>
          <w:szCs w:val="22"/>
        </w:rPr>
        <w:t>Coward</w:t>
      </w:r>
      <w:r w:rsidR="00394DE1" w:rsidRPr="0000271F">
        <w:rPr>
          <w:rFonts w:asciiTheme="minorHAnsi" w:hAnsiTheme="minorHAnsi"/>
          <w:sz w:val="22"/>
          <w:szCs w:val="22"/>
        </w:rPr>
        <w:t xml:space="preserve"> S</w:t>
      </w:r>
      <w:r w:rsidR="00D77039" w:rsidRPr="0000271F">
        <w:rPr>
          <w:rFonts w:asciiTheme="minorHAnsi" w:hAnsiTheme="minorHAnsi"/>
          <w:sz w:val="22"/>
          <w:szCs w:val="22"/>
        </w:rPr>
        <w:t>*</w:t>
      </w:r>
      <w:r w:rsidR="00394DE1" w:rsidRPr="0000271F">
        <w:rPr>
          <w:rFonts w:asciiTheme="minorHAnsi" w:hAnsiTheme="minorHAnsi"/>
          <w:sz w:val="22"/>
          <w:szCs w:val="22"/>
        </w:rPr>
        <w:t xml:space="preserve">, </w:t>
      </w:r>
      <w:r w:rsidRPr="0000271F">
        <w:rPr>
          <w:rFonts w:asciiTheme="minorHAnsi" w:hAnsiTheme="minorHAnsi"/>
          <w:sz w:val="22"/>
          <w:szCs w:val="22"/>
        </w:rPr>
        <w:t>Clement</w:t>
      </w:r>
      <w:r w:rsidR="00394DE1" w:rsidRPr="0000271F">
        <w:rPr>
          <w:rFonts w:asciiTheme="minorHAnsi" w:hAnsiTheme="minorHAnsi"/>
          <w:sz w:val="22"/>
          <w:szCs w:val="22"/>
        </w:rPr>
        <w:t xml:space="preserve"> F, </w:t>
      </w:r>
      <w:r w:rsidRPr="0000271F">
        <w:rPr>
          <w:rFonts w:asciiTheme="minorHAnsi" w:hAnsiTheme="minorHAnsi"/>
          <w:sz w:val="22"/>
          <w:szCs w:val="22"/>
        </w:rPr>
        <w:t>Benchimol</w:t>
      </w:r>
      <w:r w:rsidR="00394DE1" w:rsidRPr="0000271F">
        <w:rPr>
          <w:rFonts w:asciiTheme="minorHAnsi" w:hAnsiTheme="minorHAnsi"/>
          <w:sz w:val="22"/>
          <w:szCs w:val="22"/>
        </w:rPr>
        <w:t xml:space="preserve"> EI, </w:t>
      </w:r>
      <w:r w:rsidRPr="0000271F">
        <w:rPr>
          <w:rFonts w:asciiTheme="minorHAnsi" w:hAnsiTheme="minorHAnsi"/>
          <w:sz w:val="22"/>
          <w:szCs w:val="22"/>
        </w:rPr>
        <w:t>Bernstein</w:t>
      </w:r>
      <w:r w:rsidR="00394DE1" w:rsidRPr="0000271F">
        <w:rPr>
          <w:rFonts w:asciiTheme="minorHAnsi" w:hAnsiTheme="minorHAnsi"/>
          <w:sz w:val="22"/>
          <w:szCs w:val="22"/>
        </w:rPr>
        <w:t xml:space="preserve"> CN, </w:t>
      </w:r>
      <w:r w:rsidRPr="0000271F">
        <w:rPr>
          <w:rFonts w:asciiTheme="minorHAnsi" w:hAnsiTheme="minorHAnsi"/>
          <w:sz w:val="22"/>
          <w:szCs w:val="22"/>
        </w:rPr>
        <w:t>Avina-Zubieta</w:t>
      </w:r>
      <w:r w:rsidR="00394DE1" w:rsidRPr="0000271F">
        <w:rPr>
          <w:rFonts w:asciiTheme="minorHAnsi" w:hAnsiTheme="minorHAnsi"/>
          <w:sz w:val="22"/>
          <w:szCs w:val="22"/>
        </w:rPr>
        <w:t xml:space="preserve"> A, </w:t>
      </w:r>
      <w:r w:rsidRPr="0000271F">
        <w:rPr>
          <w:rFonts w:asciiTheme="minorHAnsi" w:hAnsiTheme="minorHAnsi"/>
          <w:sz w:val="22"/>
          <w:szCs w:val="22"/>
        </w:rPr>
        <w:t>Bitton</w:t>
      </w:r>
      <w:r w:rsidR="00394DE1" w:rsidRPr="0000271F">
        <w:rPr>
          <w:rFonts w:asciiTheme="minorHAnsi" w:hAnsiTheme="minorHAnsi"/>
          <w:sz w:val="22"/>
          <w:szCs w:val="22"/>
        </w:rPr>
        <w:t xml:space="preserve"> A, </w:t>
      </w:r>
      <w:r w:rsidRPr="0000271F">
        <w:rPr>
          <w:rFonts w:asciiTheme="minorHAnsi" w:hAnsiTheme="minorHAnsi"/>
          <w:sz w:val="22"/>
          <w:szCs w:val="22"/>
        </w:rPr>
        <w:t>Carroll</w:t>
      </w:r>
      <w:r w:rsidR="00394DE1" w:rsidRPr="0000271F">
        <w:rPr>
          <w:rFonts w:asciiTheme="minorHAnsi" w:hAnsiTheme="minorHAnsi"/>
          <w:sz w:val="22"/>
          <w:szCs w:val="22"/>
        </w:rPr>
        <w:t xml:space="preserve"> MW, </w:t>
      </w:r>
      <w:r w:rsidRPr="0000271F">
        <w:rPr>
          <w:rFonts w:asciiTheme="minorHAnsi" w:hAnsiTheme="minorHAnsi"/>
          <w:sz w:val="22"/>
          <w:szCs w:val="22"/>
        </w:rPr>
        <w:t>Hazlewood</w:t>
      </w:r>
      <w:r w:rsidR="00394DE1" w:rsidRPr="0000271F">
        <w:rPr>
          <w:rFonts w:asciiTheme="minorHAnsi" w:hAnsiTheme="minorHAnsi"/>
          <w:sz w:val="22"/>
          <w:szCs w:val="22"/>
        </w:rPr>
        <w:t xml:space="preserve"> G, </w:t>
      </w:r>
      <w:r w:rsidRPr="0000271F">
        <w:rPr>
          <w:rFonts w:asciiTheme="minorHAnsi" w:hAnsiTheme="minorHAnsi"/>
          <w:sz w:val="22"/>
          <w:szCs w:val="22"/>
        </w:rPr>
        <w:t>Jacobson</w:t>
      </w:r>
      <w:r w:rsidR="00394DE1" w:rsidRPr="0000271F">
        <w:rPr>
          <w:rFonts w:asciiTheme="minorHAnsi" w:hAnsiTheme="minorHAnsi"/>
          <w:sz w:val="22"/>
          <w:szCs w:val="22"/>
        </w:rPr>
        <w:t xml:space="preserve"> K, </w:t>
      </w:r>
      <w:r w:rsidRPr="0000271F">
        <w:rPr>
          <w:rFonts w:asciiTheme="minorHAnsi" w:hAnsiTheme="minorHAnsi"/>
          <w:sz w:val="22"/>
          <w:szCs w:val="22"/>
        </w:rPr>
        <w:t>Jelinski</w:t>
      </w:r>
      <w:r w:rsidR="00394DE1" w:rsidRPr="0000271F">
        <w:rPr>
          <w:rFonts w:asciiTheme="minorHAnsi" w:hAnsiTheme="minorHAnsi"/>
          <w:sz w:val="22"/>
          <w:szCs w:val="22"/>
        </w:rPr>
        <w:t xml:space="preserve"> S, </w:t>
      </w:r>
      <w:r w:rsidRPr="0000271F">
        <w:rPr>
          <w:rFonts w:asciiTheme="minorHAnsi" w:hAnsiTheme="minorHAnsi"/>
          <w:sz w:val="22"/>
          <w:szCs w:val="22"/>
        </w:rPr>
        <w:t>Deardon</w:t>
      </w:r>
      <w:r w:rsidR="00394DE1" w:rsidRPr="0000271F">
        <w:rPr>
          <w:rFonts w:asciiTheme="minorHAnsi" w:hAnsiTheme="minorHAnsi"/>
          <w:sz w:val="22"/>
          <w:szCs w:val="22"/>
        </w:rPr>
        <w:t xml:space="preserve"> R, </w:t>
      </w:r>
      <w:r w:rsidRPr="0000271F">
        <w:rPr>
          <w:rFonts w:asciiTheme="minorHAnsi" w:hAnsiTheme="minorHAnsi"/>
          <w:sz w:val="22"/>
          <w:szCs w:val="22"/>
        </w:rPr>
        <w:t>Jones</w:t>
      </w:r>
      <w:r w:rsidR="00394DE1" w:rsidRPr="0000271F">
        <w:rPr>
          <w:rFonts w:asciiTheme="minorHAnsi" w:hAnsiTheme="minorHAnsi"/>
          <w:sz w:val="22"/>
          <w:szCs w:val="22"/>
        </w:rPr>
        <w:t xml:space="preserve"> JL, </w:t>
      </w:r>
      <w:r w:rsidRPr="0000271F">
        <w:rPr>
          <w:rFonts w:asciiTheme="minorHAnsi" w:hAnsiTheme="minorHAnsi"/>
          <w:sz w:val="22"/>
          <w:szCs w:val="22"/>
        </w:rPr>
        <w:t>Kuenzig</w:t>
      </w:r>
      <w:r w:rsidR="00394DE1" w:rsidRPr="0000271F">
        <w:rPr>
          <w:rFonts w:asciiTheme="minorHAnsi" w:hAnsiTheme="minorHAnsi"/>
          <w:sz w:val="22"/>
          <w:szCs w:val="22"/>
        </w:rPr>
        <w:t xml:space="preserve"> ME, </w:t>
      </w:r>
      <w:r w:rsidRPr="0000271F">
        <w:rPr>
          <w:rFonts w:asciiTheme="minorHAnsi" w:hAnsiTheme="minorHAnsi"/>
          <w:sz w:val="22"/>
          <w:szCs w:val="22"/>
        </w:rPr>
        <w:t>Leddin</w:t>
      </w:r>
      <w:r w:rsidR="00394DE1" w:rsidRPr="0000271F">
        <w:rPr>
          <w:rFonts w:asciiTheme="minorHAnsi" w:hAnsiTheme="minorHAnsi"/>
          <w:sz w:val="22"/>
          <w:szCs w:val="22"/>
        </w:rPr>
        <w:t xml:space="preserve"> D, </w:t>
      </w:r>
      <w:r w:rsidRPr="0000271F">
        <w:rPr>
          <w:rFonts w:asciiTheme="minorHAnsi" w:hAnsiTheme="minorHAnsi"/>
          <w:sz w:val="22"/>
          <w:szCs w:val="22"/>
        </w:rPr>
        <w:t>McBrien</w:t>
      </w:r>
      <w:r w:rsidR="00394DE1" w:rsidRPr="0000271F">
        <w:rPr>
          <w:rFonts w:asciiTheme="minorHAnsi" w:hAnsiTheme="minorHAnsi"/>
          <w:sz w:val="22"/>
          <w:szCs w:val="22"/>
        </w:rPr>
        <w:t xml:space="preserve"> KA, </w:t>
      </w:r>
      <w:r w:rsidRPr="0000271F">
        <w:rPr>
          <w:rFonts w:asciiTheme="minorHAnsi" w:hAnsiTheme="minorHAnsi"/>
          <w:sz w:val="22"/>
          <w:szCs w:val="22"/>
        </w:rPr>
        <w:t>Murthy</w:t>
      </w:r>
      <w:r w:rsidR="00394DE1" w:rsidRPr="0000271F">
        <w:rPr>
          <w:rFonts w:asciiTheme="minorHAnsi" w:hAnsiTheme="minorHAnsi"/>
          <w:sz w:val="22"/>
          <w:szCs w:val="22"/>
        </w:rPr>
        <w:t xml:space="preserve"> SK, </w:t>
      </w:r>
      <w:r w:rsidRPr="0000271F">
        <w:rPr>
          <w:rFonts w:asciiTheme="minorHAnsi" w:hAnsiTheme="minorHAnsi"/>
          <w:sz w:val="22"/>
          <w:szCs w:val="22"/>
        </w:rPr>
        <w:t>Nguyen</w:t>
      </w:r>
      <w:r w:rsidR="00394DE1" w:rsidRPr="0000271F">
        <w:rPr>
          <w:rFonts w:asciiTheme="minorHAnsi" w:hAnsiTheme="minorHAnsi"/>
          <w:sz w:val="22"/>
          <w:szCs w:val="22"/>
        </w:rPr>
        <w:t xml:space="preserve"> GC, </w:t>
      </w:r>
      <w:r w:rsidRPr="0000271F">
        <w:rPr>
          <w:rFonts w:asciiTheme="minorHAnsi" w:hAnsiTheme="minorHAnsi"/>
          <w:sz w:val="22"/>
          <w:szCs w:val="22"/>
        </w:rPr>
        <w:t>Otley</w:t>
      </w:r>
      <w:r w:rsidR="00394DE1" w:rsidRPr="0000271F">
        <w:rPr>
          <w:rFonts w:asciiTheme="minorHAnsi" w:hAnsiTheme="minorHAnsi"/>
          <w:sz w:val="22"/>
          <w:szCs w:val="22"/>
        </w:rPr>
        <w:t xml:space="preserve"> AR, </w:t>
      </w:r>
      <w:r w:rsidRPr="0000271F">
        <w:rPr>
          <w:rFonts w:asciiTheme="minorHAnsi" w:hAnsiTheme="minorHAnsi"/>
          <w:sz w:val="22"/>
          <w:szCs w:val="22"/>
        </w:rPr>
        <w:t>Panaccione</w:t>
      </w:r>
      <w:r w:rsidR="00394DE1" w:rsidRPr="0000271F">
        <w:rPr>
          <w:rFonts w:asciiTheme="minorHAnsi" w:hAnsiTheme="minorHAnsi"/>
          <w:sz w:val="22"/>
          <w:szCs w:val="22"/>
        </w:rPr>
        <w:t xml:space="preserve"> R, </w:t>
      </w:r>
      <w:r w:rsidRPr="0000271F">
        <w:rPr>
          <w:rFonts w:asciiTheme="minorHAnsi" w:hAnsiTheme="minorHAnsi"/>
          <w:sz w:val="22"/>
          <w:szCs w:val="22"/>
        </w:rPr>
        <w:t>Rezaie</w:t>
      </w:r>
      <w:r w:rsidR="00394DE1" w:rsidRPr="0000271F">
        <w:rPr>
          <w:rFonts w:asciiTheme="minorHAnsi" w:hAnsiTheme="minorHAnsi"/>
          <w:sz w:val="22"/>
          <w:szCs w:val="22"/>
        </w:rPr>
        <w:t xml:space="preserve"> A, </w:t>
      </w:r>
      <w:r w:rsidRPr="0000271F">
        <w:rPr>
          <w:rFonts w:asciiTheme="minorHAnsi" w:hAnsiTheme="minorHAnsi"/>
          <w:sz w:val="22"/>
          <w:szCs w:val="22"/>
        </w:rPr>
        <w:t>Rosenfeld</w:t>
      </w:r>
      <w:r w:rsidR="00394DE1" w:rsidRPr="0000271F">
        <w:rPr>
          <w:rFonts w:asciiTheme="minorHAnsi" w:hAnsiTheme="minorHAnsi"/>
          <w:sz w:val="22"/>
          <w:szCs w:val="22"/>
        </w:rPr>
        <w:t xml:space="preserve"> G, </w:t>
      </w:r>
      <w:r w:rsidRPr="0000271F">
        <w:rPr>
          <w:rFonts w:asciiTheme="minorHAnsi" w:hAnsiTheme="minorHAnsi"/>
          <w:sz w:val="22"/>
          <w:szCs w:val="22"/>
        </w:rPr>
        <w:t>Peña-Sánchez</w:t>
      </w:r>
      <w:r w:rsidR="00394DE1" w:rsidRPr="0000271F">
        <w:rPr>
          <w:rFonts w:asciiTheme="minorHAnsi" w:hAnsiTheme="minorHAnsi"/>
          <w:sz w:val="22"/>
          <w:szCs w:val="22"/>
        </w:rPr>
        <w:t xml:space="preserve"> JN, </w:t>
      </w:r>
      <w:r w:rsidRPr="0000271F">
        <w:rPr>
          <w:rFonts w:asciiTheme="minorHAnsi" w:hAnsiTheme="minorHAnsi"/>
          <w:sz w:val="22"/>
          <w:szCs w:val="22"/>
        </w:rPr>
        <w:t>Singh</w:t>
      </w:r>
      <w:r w:rsidR="00394DE1" w:rsidRPr="0000271F">
        <w:rPr>
          <w:rFonts w:asciiTheme="minorHAnsi" w:hAnsiTheme="minorHAnsi"/>
          <w:sz w:val="22"/>
          <w:szCs w:val="22"/>
        </w:rPr>
        <w:t xml:space="preserve"> H, </w:t>
      </w:r>
      <w:r w:rsidRPr="0000271F">
        <w:rPr>
          <w:rFonts w:asciiTheme="minorHAnsi" w:hAnsiTheme="minorHAnsi"/>
          <w:sz w:val="22"/>
          <w:szCs w:val="22"/>
        </w:rPr>
        <w:t>Targownik</w:t>
      </w:r>
      <w:r w:rsidR="00394DE1" w:rsidRPr="0000271F">
        <w:rPr>
          <w:rFonts w:asciiTheme="minorHAnsi" w:hAnsiTheme="minorHAnsi"/>
          <w:sz w:val="22"/>
          <w:szCs w:val="22"/>
        </w:rPr>
        <w:t xml:space="preserve"> LE</w:t>
      </w:r>
      <w:r w:rsidRPr="0000271F">
        <w:rPr>
          <w:rFonts w:asciiTheme="minorHAnsi" w:hAnsiTheme="minorHAnsi"/>
          <w:sz w:val="22"/>
          <w:szCs w:val="22"/>
        </w:rPr>
        <w:t>, and Kaplan</w:t>
      </w:r>
      <w:r w:rsidR="00394DE1" w:rsidRPr="0000271F">
        <w:rPr>
          <w:rFonts w:asciiTheme="minorHAnsi" w:hAnsiTheme="minorHAnsi"/>
          <w:sz w:val="22"/>
          <w:szCs w:val="22"/>
        </w:rPr>
        <w:t xml:space="preserve"> GG</w:t>
      </w:r>
      <w:r w:rsidRPr="0000271F">
        <w:rPr>
          <w:rFonts w:asciiTheme="minorHAnsi" w:hAnsiTheme="minorHAnsi"/>
          <w:sz w:val="22"/>
          <w:szCs w:val="22"/>
        </w:rPr>
        <w:t xml:space="preserve">. Past and Future Burden of Inflammatory Bowel Diseases Based on Modeling of Population-based Data. </w:t>
      </w:r>
      <w:r w:rsidR="00692848">
        <w:rPr>
          <w:rFonts w:asciiTheme="minorHAnsi" w:hAnsiTheme="minorHAnsi"/>
          <w:b/>
          <w:i/>
          <w:sz w:val="22"/>
          <w:szCs w:val="22"/>
        </w:rPr>
        <w:t>Gastroenterology.</w:t>
      </w:r>
      <w:r w:rsidRPr="0000271F">
        <w:rPr>
          <w:rFonts w:asciiTheme="minorHAnsi" w:hAnsiTheme="minorHAnsi"/>
          <w:sz w:val="22"/>
          <w:szCs w:val="22"/>
        </w:rPr>
        <w:t xml:space="preserve"> </w:t>
      </w:r>
      <w:r w:rsidR="00083136" w:rsidRPr="0000271F">
        <w:rPr>
          <w:rFonts w:asciiTheme="minorHAnsi" w:hAnsiTheme="minorHAnsi"/>
          <w:b/>
          <w:i/>
          <w:sz w:val="22"/>
          <w:szCs w:val="22"/>
        </w:rPr>
        <w:t>(Impact Factor: 17.37).</w:t>
      </w:r>
      <w:r w:rsidR="00083136" w:rsidRPr="0000271F">
        <w:rPr>
          <w:rFonts w:asciiTheme="minorHAnsi" w:hAnsiTheme="minorHAnsi"/>
          <w:sz w:val="22"/>
          <w:szCs w:val="22"/>
        </w:rPr>
        <w:t xml:space="preserve"> </w:t>
      </w:r>
      <w:r w:rsidRPr="0000271F">
        <w:rPr>
          <w:rFonts w:asciiTheme="minorHAnsi" w:hAnsiTheme="minorHAnsi"/>
          <w:sz w:val="22"/>
          <w:szCs w:val="22"/>
        </w:rPr>
        <w:t>2019 Apr</w:t>
      </w:r>
      <w:proofErr w:type="gramStart"/>
      <w:r w:rsidRPr="0000271F">
        <w:rPr>
          <w:rFonts w:asciiTheme="minorHAnsi" w:hAnsiTheme="minorHAnsi"/>
          <w:sz w:val="22"/>
          <w:szCs w:val="22"/>
        </w:rPr>
        <w:t>;156</w:t>
      </w:r>
      <w:proofErr w:type="gramEnd"/>
      <w:r w:rsidRPr="0000271F">
        <w:rPr>
          <w:rFonts w:asciiTheme="minorHAnsi" w:hAnsiTheme="minorHAnsi"/>
          <w:sz w:val="22"/>
          <w:szCs w:val="22"/>
        </w:rPr>
        <w:t xml:space="preserve">(5):1345-1353. </w:t>
      </w:r>
      <w:r w:rsidR="00062495" w:rsidRPr="0000271F">
        <w:rPr>
          <w:rFonts w:asciiTheme="minorHAnsi" w:hAnsiTheme="minorHAnsi"/>
          <w:b/>
          <w:sz w:val="22"/>
          <w:szCs w:val="22"/>
        </w:rPr>
        <w:t xml:space="preserve">Citations: </w:t>
      </w:r>
      <w:r w:rsidR="00AE2725">
        <w:rPr>
          <w:rFonts w:asciiTheme="minorHAnsi" w:hAnsiTheme="minorHAnsi"/>
          <w:b/>
          <w:sz w:val="22"/>
          <w:szCs w:val="22"/>
        </w:rPr>
        <w:t>60</w:t>
      </w:r>
      <w:r w:rsidR="00062495" w:rsidRPr="0000271F">
        <w:rPr>
          <w:rFonts w:asciiTheme="minorHAnsi" w:hAnsiTheme="minorHAnsi"/>
          <w:b/>
          <w:sz w:val="22"/>
          <w:szCs w:val="22"/>
        </w:rPr>
        <w:t>.</w:t>
      </w:r>
    </w:p>
    <w:p w14:paraId="7EA1DCB9" w14:textId="2B55B723" w:rsidR="005311C5" w:rsidRPr="0000271F" w:rsidRDefault="005311C5" w:rsidP="005311C5">
      <w:pPr>
        <w:pStyle w:val="ListParagraph"/>
        <w:numPr>
          <w:ilvl w:val="0"/>
          <w:numId w:val="26"/>
        </w:numPr>
        <w:spacing w:after="0"/>
        <w:rPr>
          <w:rFonts w:asciiTheme="minorHAnsi" w:hAnsiTheme="minorHAnsi"/>
          <w:sz w:val="22"/>
          <w:szCs w:val="22"/>
        </w:rPr>
      </w:pPr>
      <w:r w:rsidRPr="0000271F">
        <w:rPr>
          <w:rFonts w:asciiTheme="minorHAnsi" w:hAnsiTheme="minorHAnsi"/>
          <w:sz w:val="22"/>
          <w:szCs w:val="22"/>
        </w:rPr>
        <w:t xml:space="preserve">Ng SC, Shi HY, Hamidi N, Underwood FE, Tang W, Benchimol EI, Panaccione R, Ghosh S, Wu JCY, Chan FKL, Sung JJY, Kaplan GG. The Worldwide Incidence and Prevalence of Inflammatory Bowel Disease in the 21st Century: A Systematic Review of Population-Based Studies. </w:t>
      </w:r>
      <w:r w:rsidRPr="0000271F">
        <w:rPr>
          <w:rFonts w:asciiTheme="minorHAnsi" w:hAnsiTheme="minorHAnsi"/>
          <w:b/>
          <w:i/>
          <w:sz w:val="22"/>
          <w:szCs w:val="22"/>
        </w:rPr>
        <w:t xml:space="preserve">Lancet. (Impact Factor: </w:t>
      </w:r>
      <w:r w:rsidR="00DE285E" w:rsidRPr="0000271F">
        <w:rPr>
          <w:rFonts w:asciiTheme="minorHAnsi" w:hAnsiTheme="minorHAnsi"/>
          <w:b/>
          <w:i/>
          <w:sz w:val="22"/>
          <w:szCs w:val="22"/>
        </w:rPr>
        <w:t>60.39</w:t>
      </w:r>
      <w:r w:rsidRPr="0000271F">
        <w:rPr>
          <w:rFonts w:asciiTheme="minorHAnsi" w:hAnsiTheme="minorHAnsi"/>
          <w:b/>
          <w:i/>
          <w:sz w:val="22"/>
          <w:szCs w:val="22"/>
        </w:rPr>
        <w:t>).</w:t>
      </w:r>
      <w:r w:rsidRPr="0000271F">
        <w:rPr>
          <w:rFonts w:asciiTheme="minorHAnsi" w:hAnsiTheme="minorHAnsi"/>
          <w:sz w:val="22"/>
          <w:szCs w:val="22"/>
        </w:rPr>
        <w:t xml:space="preserve"> 2017 Dec 23</w:t>
      </w:r>
      <w:proofErr w:type="gramStart"/>
      <w:r w:rsidRPr="0000271F">
        <w:rPr>
          <w:rFonts w:asciiTheme="minorHAnsi" w:hAnsiTheme="minorHAnsi"/>
          <w:sz w:val="22"/>
          <w:szCs w:val="22"/>
        </w:rPr>
        <w:t>;390</w:t>
      </w:r>
      <w:proofErr w:type="gramEnd"/>
      <w:r w:rsidRPr="0000271F">
        <w:rPr>
          <w:rFonts w:asciiTheme="minorHAnsi" w:hAnsiTheme="minorHAnsi"/>
          <w:sz w:val="22"/>
          <w:szCs w:val="22"/>
        </w:rPr>
        <w:t xml:space="preserve">(10114):2769-2778. </w:t>
      </w:r>
      <w:r w:rsidR="00062495" w:rsidRPr="0000271F">
        <w:rPr>
          <w:rFonts w:asciiTheme="minorHAnsi" w:hAnsiTheme="minorHAnsi"/>
          <w:b/>
          <w:sz w:val="22"/>
          <w:szCs w:val="22"/>
        </w:rPr>
        <w:t xml:space="preserve">Citations: </w:t>
      </w:r>
      <w:r w:rsidR="001E7E1B">
        <w:rPr>
          <w:rFonts w:asciiTheme="minorHAnsi" w:hAnsiTheme="minorHAnsi"/>
          <w:b/>
          <w:sz w:val="22"/>
          <w:szCs w:val="22"/>
        </w:rPr>
        <w:t>1345</w:t>
      </w:r>
      <w:r w:rsidR="00062495" w:rsidRPr="0000271F">
        <w:rPr>
          <w:rFonts w:asciiTheme="minorHAnsi" w:hAnsiTheme="minorHAnsi"/>
          <w:b/>
          <w:sz w:val="22"/>
          <w:szCs w:val="22"/>
        </w:rPr>
        <w:t>.</w:t>
      </w:r>
    </w:p>
    <w:p w14:paraId="343E9346" w14:textId="15A8944A" w:rsidR="00312D4D" w:rsidRPr="0000271F" w:rsidRDefault="005E0AFE" w:rsidP="00A54B2B">
      <w:pPr>
        <w:pStyle w:val="ListParagraph"/>
        <w:numPr>
          <w:ilvl w:val="0"/>
          <w:numId w:val="26"/>
        </w:numPr>
        <w:spacing w:after="0"/>
        <w:rPr>
          <w:rFonts w:asciiTheme="minorHAnsi" w:hAnsiTheme="minorHAnsi"/>
          <w:sz w:val="22"/>
          <w:szCs w:val="22"/>
        </w:rPr>
      </w:pPr>
      <w:r w:rsidRPr="0000271F">
        <w:rPr>
          <w:rFonts w:asciiTheme="minorHAnsi" w:hAnsiTheme="minorHAnsi"/>
          <w:sz w:val="22"/>
          <w:szCs w:val="22"/>
        </w:rPr>
        <w:t>Kaplan GG</w:t>
      </w:r>
      <w:r w:rsidR="00312D4D" w:rsidRPr="0000271F">
        <w:rPr>
          <w:rFonts w:asciiTheme="minorHAnsi" w:hAnsiTheme="minorHAnsi"/>
          <w:sz w:val="22"/>
          <w:szCs w:val="22"/>
        </w:rPr>
        <w:t xml:space="preserve">. The Global Burden of Inflammatory Bowel Disease: From 2015 to 2025. </w:t>
      </w:r>
      <w:r w:rsidR="00312D4D" w:rsidRPr="00157786">
        <w:rPr>
          <w:rFonts w:asciiTheme="minorHAnsi" w:hAnsiTheme="minorHAnsi"/>
          <w:b/>
          <w:i/>
          <w:sz w:val="22"/>
          <w:szCs w:val="22"/>
        </w:rPr>
        <w:t>Nature Reviews: Gastroenterology and Hepatology</w:t>
      </w:r>
      <w:r w:rsidR="00E26673" w:rsidRPr="0000271F">
        <w:rPr>
          <w:rFonts w:asciiTheme="minorHAnsi" w:hAnsiTheme="minorHAnsi"/>
          <w:b/>
          <w:i/>
          <w:sz w:val="22"/>
          <w:szCs w:val="22"/>
        </w:rPr>
        <w:t>.</w:t>
      </w:r>
      <w:r w:rsidR="00E26673" w:rsidRPr="0000271F">
        <w:rPr>
          <w:rFonts w:asciiTheme="minorHAnsi" w:hAnsiTheme="minorHAnsi"/>
          <w:sz w:val="22"/>
          <w:szCs w:val="22"/>
        </w:rPr>
        <w:t xml:space="preserve"> </w:t>
      </w:r>
      <w:r w:rsidR="00E26673" w:rsidRPr="0000271F">
        <w:rPr>
          <w:rFonts w:asciiTheme="minorHAnsi" w:hAnsiTheme="minorHAnsi"/>
          <w:b/>
          <w:i/>
          <w:sz w:val="22"/>
          <w:szCs w:val="22"/>
        </w:rPr>
        <w:t>(Impact Factor: 29.84).</w:t>
      </w:r>
      <w:r w:rsidR="00E26673" w:rsidRPr="0000271F">
        <w:rPr>
          <w:rFonts w:asciiTheme="minorHAnsi" w:hAnsiTheme="minorHAnsi"/>
          <w:sz w:val="22"/>
          <w:szCs w:val="22"/>
        </w:rPr>
        <w:t xml:space="preserve"> </w:t>
      </w:r>
      <w:r w:rsidR="00312D4D" w:rsidRPr="0000271F">
        <w:rPr>
          <w:rFonts w:asciiTheme="minorHAnsi" w:hAnsiTheme="minorHAnsi"/>
          <w:sz w:val="22"/>
          <w:szCs w:val="22"/>
        </w:rPr>
        <w:t>2015 Dec</w:t>
      </w:r>
      <w:proofErr w:type="gramStart"/>
      <w:r w:rsidR="00312D4D" w:rsidRPr="0000271F">
        <w:rPr>
          <w:rFonts w:asciiTheme="minorHAnsi" w:hAnsiTheme="minorHAnsi"/>
          <w:sz w:val="22"/>
          <w:szCs w:val="22"/>
        </w:rPr>
        <w:t>;12</w:t>
      </w:r>
      <w:proofErr w:type="gramEnd"/>
      <w:r w:rsidR="00312D4D" w:rsidRPr="0000271F">
        <w:rPr>
          <w:rFonts w:asciiTheme="minorHAnsi" w:hAnsiTheme="minorHAnsi"/>
          <w:sz w:val="22"/>
          <w:szCs w:val="22"/>
        </w:rPr>
        <w:t>(12):720-7.</w:t>
      </w:r>
      <w:r w:rsidRPr="0000271F">
        <w:rPr>
          <w:rFonts w:asciiTheme="minorHAnsi" w:hAnsiTheme="minorHAnsi"/>
          <w:sz w:val="22"/>
          <w:szCs w:val="22"/>
        </w:rPr>
        <w:t xml:space="preserve"> </w:t>
      </w:r>
      <w:r w:rsidR="00062495" w:rsidRPr="0000271F">
        <w:rPr>
          <w:rFonts w:asciiTheme="minorHAnsi" w:hAnsiTheme="minorHAnsi"/>
          <w:b/>
          <w:sz w:val="22"/>
          <w:szCs w:val="22"/>
        </w:rPr>
        <w:t xml:space="preserve">Citations: </w:t>
      </w:r>
      <w:r w:rsidR="001E7E1B">
        <w:rPr>
          <w:rFonts w:asciiTheme="minorHAnsi" w:hAnsiTheme="minorHAnsi"/>
          <w:b/>
          <w:sz w:val="22"/>
          <w:szCs w:val="22"/>
        </w:rPr>
        <w:t>709</w:t>
      </w:r>
      <w:r w:rsidR="00062495" w:rsidRPr="0000271F">
        <w:rPr>
          <w:rFonts w:asciiTheme="minorHAnsi" w:hAnsiTheme="minorHAnsi"/>
          <w:b/>
          <w:sz w:val="22"/>
          <w:szCs w:val="22"/>
        </w:rPr>
        <w:t>.</w:t>
      </w:r>
    </w:p>
    <w:p w14:paraId="4C3B84B9" w14:textId="44D410F2" w:rsidR="00312D4D" w:rsidRPr="0000271F" w:rsidRDefault="00312D4D" w:rsidP="00A54B2B">
      <w:pPr>
        <w:pStyle w:val="ListParagraph"/>
        <w:numPr>
          <w:ilvl w:val="0"/>
          <w:numId w:val="26"/>
        </w:numPr>
        <w:spacing w:after="0"/>
        <w:rPr>
          <w:rFonts w:asciiTheme="minorHAnsi" w:hAnsiTheme="minorHAnsi"/>
          <w:sz w:val="22"/>
          <w:szCs w:val="22"/>
        </w:rPr>
      </w:pPr>
      <w:r w:rsidRPr="0000271F">
        <w:rPr>
          <w:rFonts w:asciiTheme="minorHAnsi" w:hAnsiTheme="minorHAnsi"/>
          <w:sz w:val="22"/>
          <w:szCs w:val="22"/>
        </w:rPr>
        <w:t>Frolkis</w:t>
      </w:r>
      <w:r w:rsidR="005E0AFE" w:rsidRPr="0000271F">
        <w:rPr>
          <w:rFonts w:asciiTheme="minorHAnsi" w:hAnsiTheme="minorHAnsi"/>
          <w:sz w:val="22"/>
          <w:szCs w:val="22"/>
        </w:rPr>
        <w:t xml:space="preserve"> AD</w:t>
      </w:r>
      <w:r w:rsidR="00D77039" w:rsidRPr="0000271F">
        <w:rPr>
          <w:rFonts w:asciiTheme="minorHAnsi" w:hAnsiTheme="minorHAnsi"/>
          <w:sz w:val="22"/>
          <w:szCs w:val="22"/>
        </w:rPr>
        <w:t>*</w:t>
      </w:r>
      <w:r w:rsidR="005E0AFE" w:rsidRPr="0000271F">
        <w:rPr>
          <w:rFonts w:asciiTheme="minorHAnsi" w:hAnsiTheme="minorHAnsi"/>
          <w:sz w:val="22"/>
          <w:szCs w:val="22"/>
        </w:rPr>
        <w:t xml:space="preserve">, </w:t>
      </w:r>
      <w:proofErr w:type="spellStart"/>
      <w:r w:rsidRPr="0000271F">
        <w:rPr>
          <w:rFonts w:asciiTheme="minorHAnsi" w:hAnsiTheme="minorHAnsi"/>
          <w:sz w:val="22"/>
          <w:szCs w:val="22"/>
        </w:rPr>
        <w:t>Dykeman</w:t>
      </w:r>
      <w:proofErr w:type="spellEnd"/>
      <w:r w:rsidR="005E0AFE" w:rsidRPr="0000271F">
        <w:rPr>
          <w:rFonts w:asciiTheme="minorHAnsi" w:hAnsiTheme="minorHAnsi"/>
          <w:sz w:val="22"/>
          <w:szCs w:val="22"/>
        </w:rPr>
        <w:t xml:space="preserve"> J, </w:t>
      </w:r>
      <w:r w:rsidRPr="0000271F">
        <w:rPr>
          <w:rFonts w:asciiTheme="minorHAnsi" w:hAnsiTheme="minorHAnsi"/>
          <w:sz w:val="22"/>
          <w:szCs w:val="22"/>
        </w:rPr>
        <w:t>Negron</w:t>
      </w:r>
      <w:r w:rsidR="005E0AFE" w:rsidRPr="0000271F">
        <w:rPr>
          <w:rFonts w:asciiTheme="minorHAnsi" w:hAnsiTheme="minorHAnsi"/>
          <w:sz w:val="22"/>
          <w:szCs w:val="22"/>
        </w:rPr>
        <w:t xml:space="preserve"> ME, </w:t>
      </w:r>
      <w:r w:rsidRPr="0000271F">
        <w:rPr>
          <w:rFonts w:asciiTheme="minorHAnsi" w:hAnsiTheme="minorHAnsi"/>
          <w:sz w:val="22"/>
          <w:szCs w:val="22"/>
        </w:rPr>
        <w:t>deBruyn</w:t>
      </w:r>
      <w:r w:rsidR="005E0AFE" w:rsidRPr="0000271F">
        <w:rPr>
          <w:rFonts w:asciiTheme="minorHAnsi" w:hAnsiTheme="minorHAnsi"/>
          <w:sz w:val="22"/>
          <w:szCs w:val="22"/>
        </w:rPr>
        <w:t xml:space="preserve"> J, </w:t>
      </w:r>
      <w:r w:rsidRPr="0000271F">
        <w:rPr>
          <w:rFonts w:asciiTheme="minorHAnsi" w:hAnsiTheme="minorHAnsi"/>
          <w:sz w:val="22"/>
          <w:szCs w:val="22"/>
        </w:rPr>
        <w:t>Jette</w:t>
      </w:r>
      <w:r w:rsidR="005E0AFE" w:rsidRPr="0000271F">
        <w:rPr>
          <w:rFonts w:asciiTheme="minorHAnsi" w:hAnsiTheme="minorHAnsi"/>
          <w:sz w:val="22"/>
          <w:szCs w:val="22"/>
        </w:rPr>
        <w:t xml:space="preserve"> N, </w:t>
      </w:r>
      <w:r w:rsidRPr="0000271F">
        <w:rPr>
          <w:rFonts w:asciiTheme="minorHAnsi" w:hAnsiTheme="minorHAnsi"/>
          <w:sz w:val="22"/>
          <w:szCs w:val="22"/>
        </w:rPr>
        <w:t>Fiest</w:t>
      </w:r>
      <w:r w:rsidR="005E0AFE" w:rsidRPr="0000271F">
        <w:rPr>
          <w:rFonts w:asciiTheme="minorHAnsi" w:hAnsiTheme="minorHAnsi"/>
          <w:sz w:val="22"/>
          <w:szCs w:val="22"/>
        </w:rPr>
        <w:t xml:space="preserve"> KM, </w:t>
      </w:r>
      <w:r w:rsidRPr="0000271F">
        <w:rPr>
          <w:rFonts w:asciiTheme="minorHAnsi" w:hAnsiTheme="minorHAnsi"/>
          <w:sz w:val="22"/>
          <w:szCs w:val="22"/>
        </w:rPr>
        <w:t>Frolkis</w:t>
      </w:r>
      <w:r w:rsidR="005E0AFE" w:rsidRPr="0000271F">
        <w:rPr>
          <w:rFonts w:asciiTheme="minorHAnsi" w:hAnsiTheme="minorHAnsi"/>
          <w:sz w:val="22"/>
          <w:szCs w:val="22"/>
        </w:rPr>
        <w:t xml:space="preserve"> T, </w:t>
      </w:r>
      <w:r w:rsidRPr="0000271F">
        <w:rPr>
          <w:rFonts w:asciiTheme="minorHAnsi" w:hAnsiTheme="minorHAnsi"/>
          <w:sz w:val="22"/>
          <w:szCs w:val="22"/>
        </w:rPr>
        <w:t>Barkema</w:t>
      </w:r>
      <w:r w:rsidR="005E0AFE" w:rsidRPr="0000271F">
        <w:rPr>
          <w:rFonts w:asciiTheme="minorHAnsi" w:hAnsiTheme="minorHAnsi"/>
          <w:sz w:val="22"/>
          <w:szCs w:val="22"/>
        </w:rPr>
        <w:t xml:space="preserve"> H, </w:t>
      </w:r>
      <w:r w:rsidRPr="0000271F">
        <w:rPr>
          <w:rFonts w:asciiTheme="minorHAnsi" w:hAnsiTheme="minorHAnsi"/>
          <w:sz w:val="22"/>
          <w:szCs w:val="22"/>
        </w:rPr>
        <w:t>Rioux</w:t>
      </w:r>
      <w:r w:rsidR="005E0AFE" w:rsidRPr="0000271F">
        <w:rPr>
          <w:rFonts w:asciiTheme="minorHAnsi" w:hAnsiTheme="minorHAnsi"/>
          <w:sz w:val="22"/>
          <w:szCs w:val="22"/>
        </w:rPr>
        <w:t xml:space="preserve"> KP, </w:t>
      </w:r>
      <w:r w:rsidRPr="0000271F">
        <w:rPr>
          <w:rFonts w:asciiTheme="minorHAnsi" w:hAnsiTheme="minorHAnsi"/>
          <w:sz w:val="22"/>
          <w:szCs w:val="22"/>
        </w:rPr>
        <w:t>Panaccione</w:t>
      </w:r>
      <w:r w:rsidR="005E0AFE" w:rsidRPr="0000271F">
        <w:rPr>
          <w:rFonts w:asciiTheme="minorHAnsi" w:hAnsiTheme="minorHAnsi"/>
          <w:sz w:val="22"/>
          <w:szCs w:val="22"/>
        </w:rPr>
        <w:t xml:space="preserve"> R, </w:t>
      </w:r>
      <w:r w:rsidRPr="0000271F">
        <w:rPr>
          <w:rFonts w:asciiTheme="minorHAnsi" w:hAnsiTheme="minorHAnsi"/>
          <w:sz w:val="22"/>
          <w:szCs w:val="22"/>
        </w:rPr>
        <w:t>Ghosh</w:t>
      </w:r>
      <w:r w:rsidR="005E0AFE" w:rsidRPr="0000271F">
        <w:rPr>
          <w:rFonts w:asciiTheme="minorHAnsi" w:hAnsiTheme="minorHAnsi"/>
          <w:sz w:val="22"/>
          <w:szCs w:val="22"/>
        </w:rPr>
        <w:t xml:space="preserve"> S, </w:t>
      </w:r>
      <w:r w:rsidRPr="0000271F">
        <w:rPr>
          <w:rFonts w:asciiTheme="minorHAnsi" w:hAnsiTheme="minorHAnsi"/>
          <w:sz w:val="22"/>
          <w:szCs w:val="22"/>
        </w:rPr>
        <w:t>Wiebe</w:t>
      </w:r>
      <w:r w:rsidR="005E0AFE" w:rsidRPr="0000271F">
        <w:rPr>
          <w:rFonts w:asciiTheme="minorHAnsi" w:hAnsiTheme="minorHAnsi"/>
          <w:sz w:val="22"/>
          <w:szCs w:val="22"/>
        </w:rPr>
        <w:t xml:space="preserve"> S, Kaplan GG</w:t>
      </w:r>
      <w:r w:rsidRPr="0000271F">
        <w:rPr>
          <w:rFonts w:asciiTheme="minorHAnsi" w:hAnsiTheme="minorHAnsi"/>
          <w:sz w:val="22"/>
          <w:szCs w:val="22"/>
        </w:rPr>
        <w:t xml:space="preserve">. Risk of Surgery for the Inflammatory Bowel Diseases has Decreased </w:t>
      </w:r>
      <w:proofErr w:type="gramStart"/>
      <w:r w:rsidRPr="0000271F">
        <w:rPr>
          <w:rFonts w:asciiTheme="minorHAnsi" w:hAnsiTheme="minorHAnsi"/>
          <w:sz w:val="22"/>
          <w:szCs w:val="22"/>
        </w:rPr>
        <w:t>Over</w:t>
      </w:r>
      <w:proofErr w:type="gramEnd"/>
      <w:r w:rsidRPr="0000271F">
        <w:rPr>
          <w:rFonts w:asciiTheme="minorHAnsi" w:hAnsiTheme="minorHAnsi"/>
          <w:sz w:val="22"/>
          <w:szCs w:val="22"/>
        </w:rPr>
        <w:t xml:space="preserve"> Time: A Systematic Review and Meta-Analysis of Population-Based Studies. </w:t>
      </w:r>
      <w:r w:rsidR="00692848">
        <w:rPr>
          <w:rFonts w:asciiTheme="minorHAnsi" w:hAnsiTheme="minorHAnsi"/>
          <w:b/>
          <w:i/>
          <w:sz w:val="22"/>
          <w:szCs w:val="22"/>
        </w:rPr>
        <w:t>Gastroenterology.</w:t>
      </w:r>
      <w:r w:rsidR="00610E71" w:rsidRPr="0000271F">
        <w:rPr>
          <w:rFonts w:asciiTheme="minorHAnsi" w:hAnsiTheme="minorHAnsi"/>
          <w:b/>
          <w:i/>
          <w:sz w:val="22"/>
          <w:szCs w:val="22"/>
        </w:rPr>
        <w:t xml:space="preserve"> </w:t>
      </w:r>
      <w:r w:rsidR="00083136" w:rsidRPr="0000271F">
        <w:rPr>
          <w:rFonts w:asciiTheme="minorHAnsi" w:hAnsiTheme="minorHAnsi"/>
          <w:b/>
          <w:i/>
          <w:sz w:val="22"/>
          <w:szCs w:val="22"/>
        </w:rPr>
        <w:t>(Impact Factor: 17.37).</w:t>
      </w:r>
      <w:r w:rsidR="00083136" w:rsidRPr="0000271F">
        <w:rPr>
          <w:rFonts w:asciiTheme="minorHAnsi" w:hAnsiTheme="minorHAnsi"/>
          <w:sz w:val="22"/>
          <w:szCs w:val="22"/>
        </w:rPr>
        <w:t xml:space="preserve"> </w:t>
      </w:r>
      <w:r w:rsidRPr="0000271F">
        <w:rPr>
          <w:rFonts w:asciiTheme="minorHAnsi" w:hAnsiTheme="minorHAnsi"/>
          <w:sz w:val="22"/>
          <w:szCs w:val="22"/>
        </w:rPr>
        <w:t>Nov 2013</w:t>
      </w:r>
      <w:proofErr w:type="gramStart"/>
      <w:r w:rsidRPr="0000271F">
        <w:rPr>
          <w:rFonts w:asciiTheme="minorHAnsi" w:hAnsiTheme="minorHAnsi"/>
          <w:sz w:val="22"/>
          <w:szCs w:val="22"/>
        </w:rPr>
        <w:t>;145</w:t>
      </w:r>
      <w:proofErr w:type="gramEnd"/>
      <w:r w:rsidRPr="0000271F">
        <w:rPr>
          <w:rFonts w:asciiTheme="minorHAnsi" w:hAnsiTheme="minorHAnsi"/>
          <w:sz w:val="22"/>
          <w:szCs w:val="22"/>
        </w:rPr>
        <w:t xml:space="preserve">(5):996-1006. </w:t>
      </w:r>
      <w:r w:rsidR="00062495" w:rsidRPr="0000271F">
        <w:rPr>
          <w:rFonts w:asciiTheme="minorHAnsi" w:hAnsiTheme="minorHAnsi"/>
          <w:b/>
          <w:sz w:val="22"/>
          <w:szCs w:val="22"/>
        </w:rPr>
        <w:t xml:space="preserve">Citations: </w:t>
      </w:r>
      <w:r w:rsidR="00AE2725">
        <w:rPr>
          <w:rFonts w:asciiTheme="minorHAnsi" w:hAnsiTheme="minorHAnsi"/>
          <w:b/>
          <w:sz w:val="22"/>
          <w:szCs w:val="22"/>
        </w:rPr>
        <w:t>372</w:t>
      </w:r>
      <w:r w:rsidR="00062495" w:rsidRPr="0000271F">
        <w:rPr>
          <w:rFonts w:asciiTheme="minorHAnsi" w:hAnsiTheme="minorHAnsi"/>
          <w:b/>
          <w:sz w:val="22"/>
          <w:szCs w:val="22"/>
        </w:rPr>
        <w:t>.</w:t>
      </w:r>
    </w:p>
    <w:p w14:paraId="77A79CA4" w14:textId="083272B5" w:rsidR="005311C5" w:rsidRPr="0000271F" w:rsidRDefault="005311C5" w:rsidP="005311C5">
      <w:pPr>
        <w:pStyle w:val="ListParagraph"/>
        <w:numPr>
          <w:ilvl w:val="0"/>
          <w:numId w:val="26"/>
        </w:numPr>
        <w:spacing w:after="0"/>
        <w:rPr>
          <w:rFonts w:asciiTheme="minorHAnsi" w:hAnsiTheme="minorHAnsi"/>
          <w:sz w:val="22"/>
          <w:szCs w:val="22"/>
        </w:rPr>
      </w:pPr>
      <w:proofErr w:type="spellStart"/>
      <w:r w:rsidRPr="0000271F">
        <w:rPr>
          <w:rFonts w:asciiTheme="minorHAnsi" w:hAnsiTheme="minorHAnsi"/>
          <w:sz w:val="22"/>
          <w:szCs w:val="22"/>
        </w:rPr>
        <w:t>Molodecky</w:t>
      </w:r>
      <w:proofErr w:type="spellEnd"/>
      <w:r w:rsidRPr="0000271F">
        <w:rPr>
          <w:rFonts w:asciiTheme="minorHAnsi" w:hAnsiTheme="minorHAnsi"/>
          <w:sz w:val="22"/>
          <w:szCs w:val="22"/>
        </w:rPr>
        <w:t xml:space="preserve"> N</w:t>
      </w:r>
      <w:r w:rsidR="00D77039" w:rsidRPr="0000271F">
        <w:rPr>
          <w:rFonts w:asciiTheme="minorHAnsi" w:hAnsiTheme="minorHAnsi"/>
          <w:sz w:val="22"/>
          <w:szCs w:val="22"/>
        </w:rPr>
        <w:t>*</w:t>
      </w:r>
      <w:r w:rsidRPr="0000271F">
        <w:rPr>
          <w:rFonts w:asciiTheme="minorHAnsi" w:hAnsiTheme="minorHAnsi"/>
          <w:sz w:val="22"/>
          <w:szCs w:val="22"/>
        </w:rPr>
        <w:t>, Soon IS</w:t>
      </w:r>
      <w:r w:rsidR="00D77039" w:rsidRPr="0000271F">
        <w:rPr>
          <w:rFonts w:asciiTheme="minorHAnsi" w:hAnsiTheme="minorHAnsi"/>
          <w:sz w:val="22"/>
          <w:szCs w:val="22"/>
        </w:rPr>
        <w:t>*</w:t>
      </w:r>
      <w:r w:rsidRPr="0000271F">
        <w:rPr>
          <w:rFonts w:asciiTheme="minorHAnsi" w:hAnsiTheme="minorHAnsi"/>
          <w:sz w:val="22"/>
          <w:szCs w:val="22"/>
        </w:rPr>
        <w:t xml:space="preserve">, Rabi D, Ghali W, Ferris M, Chernoff G, Benchimol E, Panaccione R, Ghosh S, Barkema H, and Kaplan GG. Increasing Incidence of Inflammatory Bowel Disease with Time and Among Regions, Based on Systematic Review. </w:t>
      </w:r>
      <w:r w:rsidR="00692848">
        <w:rPr>
          <w:rFonts w:asciiTheme="minorHAnsi" w:hAnsiTheme="minorHAnsi"/>
          <w:b/>
          <w:i/>
          <w:sz w:val="22"/>
          <w:szCs w:val="22"/>
        </w:rPr>
        <w:t>Gastroenterology.</w:t>
      </w:r>
      <w:r w:rsidRPr="0000271F">
        <w:rPr>
          <w:rFonts w:asciiTheme="minorHAnsi" w:hAnsiTheme="minorHAnsi"/>
          <w:b/>
          <w:i/>
          <w:sz w:val="22"/>
          <w:szCs w:val="22"/>
        </w:rPr>
        <w:t xml:space="preserve"> (Impact Factor:</w:t>
      </w:r>
      <w:r w:rsidR="00083136" w:rsidRPr="0000271F">
        <w:rPr>
          <w:rFonts w:asciiTheme="minorHAnsi" w:hAnsiTheme="minorHAnsi"/>
          <w:b/>
          <w:i/>
          <w:sz w:val="22"/>
          <w:szCs w:val="22"/>
        </w:rPr>
        <w:t xml:space="preserve"> 17.37</w:t>
      </w:r>
      <w:r w:rsidRPr="0000271F">
        <w:rPr>
          <w:rFonts w:asciiTheme="minorHAnsi" w:hAnsiTheme="minorHAnsi"/>
          <w:b/>
          <w:i/>
          <w:sz w:val="22"/>
          <w:szCs w:val="22"/>
        </w:rPr>
        <w:t>).</w:t>
      </w:r>
      <w:r w:rsidRPr="0000271F">
        <w:rPr>
          <w:rFonts w:asciiTheme="minorHAnsi" w:hAnsiTheme="minorHAnsi"/>
          <w:sz w:val="22"/>
          <w:szCs w:val="22"/>
        </w:rPr>
        <w:t xml:space="preserve"> 2012 Jan; 142(1): 46-54. </w:t>
      </w:r>
      <w:r w:rsidR="00062495" w:rsidRPr="0000271F">
        <w:rPr>
          <w:rFonts w:asciiTheme="minorHAnsi" w:hAnsiTheme="minorHAnsi"/>
          <w:b/>
          <w:sz w:val="22"/>
          <w:szCs w:val="22"/>
        </w:rPr>
        <w:t xml:space="preserve">Citations: </w:t>
      </w:r>
      <w:r w:rsidR="001E7E1B">
        <w:rPr>
          <w:rFonts w:asciiTheme="minorHAnsi" w:hAnsiTheme="minorHAnsi"/>
          <w:b/>
          <w:sz w:val="22"/>
          <w:szCs w:val="22"/>
        </w:rPr>
        <w:t>2583</w:t>
      </w:r>
      <w:r w:rsidR="00062495" w:rsidRPr="0000271F">
        <w:rPr>
          <w:rFonts w:asciiTheme="minorHAnsi" w:hAnsiTheme="minorHAnsi"/>
          <w:b/>
          <w:sz w:val="22"/>
          <w:szCs w:val="22"/>
        </w:rPr>
        <w:t>.</w:t>
      </w:r>
    </w:p>
    <w:p w14:paraId="4FE32D25" w14:textId="18625C44" w:rsidR="00814CC3" w:rsidRPr="0000271F" w:rsidRDefault="00814CC3" w:rsidP="005F33D2">
      <w:pPr>
        <w:numPr>
          <w:ilvl w:val="0"/>
          <w:numId w:val="26"/>
        </w:numPr>
        <w:spacing w:beforeLines="40" w:before="96" w:afterLines="60" w:after="144"/>
        <w:rPr>
          <w:rFonts w:asciiTheme="minorHAnsi" w:hAnsiTheme="minorHAnsi" w:cs="Times New Roman"/>
          <w:sz w:val="22"/>
          <w:szCs w:val="22"/>
        </w:rPr>
      </w:pPr>
      <w:r w:rsidRPr="0000271F">
        <w:rPr>
          <w:rFonts w:asciiTheme="minorHAnsi" w:hAnsiTheme="minorHAnsi" w:cs="Times New Roman"/>
          <w:sz w:val="22"/>
          <w:szCs w:val="22"/>
        </w:rPr>
        <w:t>Kaplan GG, Hubbard JN</w:t>
      </w:r>
      <w:r w:rsidRPr="0000271F">
        <w:rPr>
          <w:rFonts w:asciiTheme="minorHAnsi" w:hAnsiTheme="minorHAnsi" w:cs="Times New Roman"/>
          <w:sz w:val="22"/>
          <w:szCs w:val="22"/>
          <w:vertAlign w:val="superscript"/>
        </w:rPr>
        <w:t xml:space="preserve">, </w:t>
      </w:r>
      <w:r w:rsidRPr="0000271F">
        <w:rPr>
          <w:rFonts w:asciiTheme="minorHAnsi" w:hAnsiTheme="minorHAnsi" w:cs="Times New Roman"/>
          <w:sz w:val="22"/>
          <w:szCs w:val="22"/>
        </w:rPr>
        <w:t xml:space="preserve">Korzenik J, Sands BE, Panaccione R, Ghosh S, Wheeler AJ, and Villeneuve P. The Inflammatory Bowel Diseases and Ambient Air Pollution: A Novel Association. </w:t>
      </w:r>
      <w:r w:rsidR="00AD1659">
        <w:rPr>
          <w:rFonts w:asciiTheme="minorHAnsi" w:hAnsiTheme="minorHAnsi"/>
          <w:b/>
          <w:i/>
          <w:sz w:val="22"/>
          <w:szCs w:val="22"/>
        </w:rPr>
        <w:t>American Journal of Gastroenterology</w:t>
      </w:r>
      <w:r w:rsidR="00E26673" w:rsidRPr="0000271F">
        <w:rPr>
          <w:rFonts w:asciiTheme="minorHAnsi" w:hAnsiTheme="minorHAnsi"/>
          <w:b/>
          <w:i/>
          <w:sz w:val="22"/>
          <w:szCs w:val="22"/>
        </w:rPr>
        <w:t>.</w:t>
      </w:r>
      <w:r w:rsidR="00E26673" w:rsidRPr="0000271F">
        <w:rPr>
          <w:rFonts w:asciiTheme="minorHAnsi" w:hAnsiTheme="minorHAnsi"/>
          <w:sz w:val="22"/>
          <w:szCs w:val="22"/>
        </w:rPr>
        <w:t xml:space="preserve"> </w:t>
      </w:r>
      <w:r w:rsidR="00D77039" w:rsidRPr="0000271F">
        <w:rPr>
          <w:rFonts w:asciiTheme="minorHAnsi" w:hAnsiTheme="minorHAnsi"/>
          <w:b/>
          <w:i/>
          <w:sz w:val="22"/>
          <w:szCs w:val="22"/>
        </w:rPr>
        <w:t>(Impact Factor:</w:t>
      </w:r>
      <w:r w:rsidR="00083136" w:rsidRPr="0000271F">
        <w:rPr>
          <w:rFonts w:asciiTheme="minorHAnsi" w:hAnsiTheme="minorHAnsi"/>
          <w:b/>
          <w:i/>
          <w:sz w:val="22"/>
          <w:szCs w:val="22"/>
        </w:rPr>
        <w:t xml:space="preserve"> 10.17</w:t>
      </w:r>
      <w:r w:rsidR="00D77039" w:rsidRPr="0000271F">
        <w:rPr>
          <w:rFonts w:asciiTheme="minorHAnsi" w:hAnsiTheme="minorHAnsi"/>
          <w:b/>
          <w:i/>
          <w:sz w:val="22"/>
          <w:szCs w:val="22"/>
        </w:rPr>
        <w:t>).</w:t>
      </w:r>
      <w:r w:rsidR="00D77039" w:rsidRPr="0000271F">
        <w:rPr>
          <w:rFonts w:asciiTheme="minorHAnsi" w:hAnsiTheme="minorHAnsi"/>
          <w:sz w:val="22"/>
          <w:szCs w:val="22"/>
        </w:rPr>
        <w:t xml:space="preserve"> </w:t>
      </w:r>
      <w:r w:rsidRPr="0000271F">
        <w:rPr>
          <w:rFonts w:asciiTheme="minorHAnsi" w:hAnsiTheme="minorHAnsi" w:cs="Times New Roman"/>
          <w:sz w:val="22"/>
          <w:szCs w:val="22"/>
        </w:rPr>
        <w:t>2010; 105(11): 2412-9</w:t>
      </w:r>
      <w:r w:rsidRPr="0000271F">
        <w:rPr>
          <w:rFonts w:asciiTheme="minorHAnsi" w:hAnsiTheme="minorHAnsi" w:cs="Times New Roman"/>
          <w:b/>
          <w:sz w:val="22"/>
          <w:szCs w:val="22"/>
        </w:rPr>
        <w:t xml:space="preserve">. </w:t>
      </w:r>
      <w:r w:rsidR="00062495" w:rsidRPr="0000271F">
        <w:rPr>
          <w:rFonts w:asciiTheme="minorHAnsi" w:hAnsiTheme="minorHAnsi"/>
          <w:b/>
          <w:sz w:val="22"/>
          <w:szCs w:val="22"/>
        </w:rPr>
        <w:t xml:space="preserve">Citations: </w:t>
      </w:r>
      <w:r w:rsidR="00AE2725">
        <w:rPr>
          <w:rFonts w:asciiTheme="minorHAnsi" w:hAnsiTheme="minorHAnsi"/>
          <w:b/>
          <w:sz w:val="22"/>
          <w:szCs w:val="22"/>
        </w:rPr>
        <w:t>130</w:t>
      </w:r>
      <w:r w:rsidR="00062495" w:rsidRPr="0000271F">
        <w:rPr>
          <w:rFonts w:asciiTheme="minorHAnsi" w:hAnsiTheme="minorHAnsi"/>
          <w:b/>
          <w:sz w:val="22"/>
          <w:szCs w:val="22"/>
        </w:rPr>
        <w:t>.</w:t>
      </w:r>
    </w:p>
    <w:p w14:paraId="5766E653" w14:textId="5CDA5C50" w:rsidR="005E1C78" w:rsidRPr="00BB29B6" w:rsidRDefault="005A3C91" w:rsidP="005E1C78">
      <w:pPr>
        <w:rPr>
          <w:rFonts w:asciiTheme="minorHAnsi" w:hAnsiTheme="minorHAnsi"/>
          <w:b/>
          <w:sz w:val="22"/>
          <w:szCs w:val="22"/>
        </w:rPr>
      </w:pPr>
      <w:r w:rsidRPr="0000271F">
        <w:rPr>
          <w:rFonts w:asciiTheme="minorHAnsi" w:hAnsiTheme="minorHAnsi"/>
          <w:b/>
          <w:sz w:val="22"/>
          <w:szCs w:val="22"/>
        </w:rPr>
        <w:t xml:space="preserve">All </w:t>
      </w:r>
      <w:r w:rsidR="00DE3831">
        <w:rPr>
          <w:rFonts w:asciiTheme="minorHAnsi" w:hAnsiTheme="minorHAnsi"/>
          <w:b/>
          <w:sz w:val="22"/>
          <w:szCs w:val="22"/>
        </w:rPr>
        <w:t>Peer-Reviewed Publications</w:t>
      </w:r>
      <w:r w:rsidR="00BB29B6">
        <w:rPr>
          <w:rFonts w:asciiTheme="minorHAnsi" w:hAnsiTheme="minorHAnsi"/>
          <w:b/>
          <w:sz w:val="22"/>
          <w:szCs w:val="22"/>
        </w:rPr>
        <w:t xml:space="preserve"> </w:t>
      </w:r>
      <w:r w:rsidR="00692BE8" w:rsidRPr="0000271F">
        <w:rPr>
          <w:rFonts w:asciiTheme="minorHAnsi" w:hAnsiTheme="minorHAnsi"/>
          <w:sz w:val="22"/>
          <w:szCs w:val="22"/>
        </w:rPr>
        <w:t>*Denotes t</w:t>
      </w:r>
      <w:r w:rsidR="005E1C78" w:rsidRPr="0000271F">
        <w:rPr>
          <w:rFonts w:asciiTheme="minorHAnsi" w:hAnsiTheme="minorHAnsi"/>
          <w:sz w:val="22"/>
          <w:szCs w:val="22"/>
        </w:rPr>
        <w:t>r</w:t>
      </w:r>
      <w:r w:rsidR="0000271F" w:rsidRPr="0000271F">
        <w:rPr>
          <w:rFonts w:asciiTheme="minorHAnsi" w:hAnsiTheme="minorHAnsi"/>
          <w:sz w:val="22"/>
          <w:szCs w:val="22"/>
        </w:rPr>
        <w:t xml:space="preserve">ainees. </w:t>
      </w:r>
    </w:p>
    <w:p w14:paraId="0EBB39CB" w14:textId="24738331" w:rsidR="00255B71" w:rsidRDefault="00255B71" w:rsidP="00255B71">
      <w:pPr>
        <w:pStyle w:val="ListParagraph"/>
        <w:numPr>
          <w:ilvl w:val="0"/>
          <w:numId w:val="4"/>
        </w:numPr>
        <w:rPr>
          <w:rFonts w:asciiTheme="minorHAnsi" w:hAnsiTheme="minorHAnsi"/>
          <w:sz w:val="22"/>
          <w:szCs w:val="22"/>
        </w:rPr>
      </w:pPr>
      <w:r w:rsidRPr="00255B71">
        <w:rPr>
          <w:rFonts w:asciiTheme="minorHAnsi" w:hAnsiTheme="minorHAnsi"/>
          <w:sz w:val="22"/>
          <w:szCs w:val="22"/>
        </w:rPr>
        <w:t xml:space="preserve">Razik R, James PD, Khan R, Maxwell C, Ruan Y, Forbes N, Williams A, Tanyingoh D, Brenner DR, Kaplan GG, Hilsden RJ, Heitman SJ. Risk of adverse events associated with upper and lower endoscopic ultrasound: a population-based cohort study. </w:t>
      </w:r>
      <w:proofErr w:type="spellStart"/>
      <w:r w:rsidRPr="00255B71">
        <w:rPr>
          <w:rFonts w:asciiTheme="minorHAnsi" w:hAnsiTheme="minorHAnsi"/>
          <w:sz w:val="22"/>
          <w:szCs w:val="22"/>
        </w:rPr>
        <w:t>Endosc</w:t>
      </w:r>
      <w:proofErr w:type="spellEnd"/>
      <w:r w:rsidRPr="00255B71">
        <w:rPr>
          <w:rFonts w:asciiTheme="minorHAnsi" w:hAnsiTheme="minorHAnsi"/>
          <w:sz w:val="22"/>
          <w:szCs w:val="22"/>
        </w:rPr>
        <w:t xml:space="preserve"> </w:t>
      </w:r>
      <w:proofErr w:type="spellStart"/>
      <w:r w:rsidRPr="00255B71">
        <w:rPr>
          <w:rFonts w:asciiTheme="minorHAnsi" w:hAnsiTheme="minorHAnsi"/>
          <w:sz w:val="22"/>
          <w:szCs w:val="22"/>
        </w:rPr>
        <w:t>Int</w:t>
      </w:r>
      <w:proofErr w:type="spellEnd"/>
      <w:r w:rsidRPr="00255B71">
        <w:rPr>
          <w:rFonts w:asciiTheme="minorHAnsi" w:hAnsiTheme="minorHAnsi"/>
          <w:sz w:val="22"/>
          <w:szCs w:val="22"/>
        </w:rPr>
        <w:t xml:space="preserve"> Open. 2021 Aug 23</w:t>
      </w:r>
      <w:proofErr w:type="gramStart"/>
      <w:r w:rsidRPr="00255B71">
        <w:rPr>
          <w:rFonts w:asciiTheme="minorHAnsi" w:hAnsiTheme="minorHAnsi"/>
          <w:sz w:val="22"/>
          <w:szCs w:val="22"/>
        </w:rPr>
        <w:t>;9</w:t>
      </w:r>
      <w:proofErr w:type="gramEnd"/>
      <w:r w:rsidRPr="00255B71">
        <w:rPr>
          <w:rFonts w:asciiTheme="minorHAnsi" w:hAnsiTheme="minorHAnsi"/>
          <w:sz w:val="22"/>
          <w:szCs w:val="22"/>
        </w:rPr>
        <w:t xml:space="preserve">(9):E1427-E1434. </w:t>
      </w:r>
      <w:proofErr w:type="spellStart"/>
      <w:proofErr w:type="gramStart"/>
      <w:r w:rsidRPr="00255B71">
        <w:rPr>
          <w:rFonts w:asciiTheme="minorHAnsi" w:hAnsiTheme="minorHAnsi"/>
          <w:sz w:val="22"/>
          <w:szCs w:val="22"/>
        </w:rPr>
        <w:t>doi</w:t>
      </w:r>
      <w:proofErr w:type="spellEnd"/>
      <w:proofErr w:type="gramEnd"/>
      <w:r w:rsidRPr="00255B71">
        <w:rPr>
          <w:rFonts w:asciiTheme="minorHAnsi" w:hAnsiTheme="minorHAnsi"/>
          <w:sz w:val="22"/>
          <w:szCs w:val="22"/>
        </w:rPr>
        <w:t>: 10.1055/a-1512-9341. PMID: 34466369; PMCID: PMC8382505.</w:t>
      </w:r>
    </w:p>
    <w:p w14:paraId="2BBBA62A" w14:textId="36A262F6" w:rsidR="00407561" w:rsidRDefault="00407561" w:rsidP="00407561">
      <w:pPr>
        <w:pStyle w:val="ListParagraph"/>
        <w:numPr>
          <w:ilvl w:val="0"/>
          <w:numId w:val="4"/>
        </w:numPr>
        <w:rPr>
          <w:rFonts w:asciiTheme="minorHAnsi" w:hAnsiTheme="minorHAnsi"/>
          <w:sz w:val="22"/>
          <w:szCs w:val="22"/>
        </w:rPr>
      </w:pPr>
      <w:r w:rsidRPr="00407561">
        <w:rPr>
          <w:rFonts w:asciiTheme="minorHAnsi" w:hAnsiTheme="minorHAnsi"/>
          <w:sz w:val="22"/>
          <w:szCs w:val="22"/>
        </w:rPr>
        <w:t xml:space="preserve">Kaplan GG, Ma C, Charlton C, Kanji JN, Tipples G, Sharifi N, Herauf M, Coward S, Ingram RJM, Hracs L, Benchimol EI, Panaccione R. Antibody response to SARS-CoV-2 among individuals with IBD diminishes over time: a serosurveillance cohort study. </w:t>
      </w:r>
      <w:r w:rsidRPr="00407561">
        <w:rPr>
          <w:rFonts w:asciiTheme="minorHAnsi" w:hAnsiTheme="minorHAnsi"/>
          <w:b/>
          <w:sz w:val="22"/>
          <w:szCs w:val="22"/>
        </w:rPr>
        <w:t>Gut</w:t>
      </w:r>
      <w:r w:rsidRPr="00407561">
        <w:rPr>
          <w:rFonts w:asciiTheme="minorHAnsi" w:hAnsiTheme="minorHAnsi"/>
          <w:sz w:val="22"/>
          <w:szCs w:val="22"/>
        </w:rPr>
        <w:t>. 2021 Aug 2</w:t>
      </w:r>
      <w:proofErr w:type="gramStart"/>
      <w:r w:rsidRPr="00407561">
        <w:rPr>
          <w:rFonts w:asciiTheme="minorHAnsi" w:hAnsiTheme="minorHAnsi"/>
          <w:sz w:val="22"/>
          <w:szCs w:val="22"/>
        </w:rPr>
        <w:t>:gutjnl</w:t>
      </w:r>
      <w:proofErr w:type="gramEnd"/>
      <w:r w:rsidRPr="00407561">
        <w:rPr>
          <w:rFonts w:asciiTheme="minorHAnsi" w:hAnsiTheme="minorHAnsi"/>
          <w:sz w:val="22"/>
          <w:szCs w:val="22"/>
        </w:rPr>
        <w:t xml:space="preserve">-2021-325238. </w:t>
      </w:r>
      <w:proofErr w:type="spellStart"/>
      <w:proofErr w:type="gramStart"/>
      <w:r w:rsidRPr="00407561">
        <w:rPr>
          <w:rFonts w:asciiTheme="minorHAnsi" w:hAnsiTheme="minorHAnsi"/>
          <w:sz w:val="22"/>
          <w:szCs w:val="22"/>
        </w:rPr>
        <w:t>doi</w:t>
      </w:r>
      <w:proofErr w:type="spellEnd"/>
      <w:proofErr w:type="gramEnd"/>
      <w:r w:rsidRPr="00407561">
        <w:rPr>
          <w:rFonts w:asciiTheme="minorHAnsi" w:hAnsiTheme="minorHAnsi"/>
          <w:sz w:val="22"/>
          <w:szCs w:val="22"/>
        </w:rPr>
        <w:t xml:space="preserve">: 10.1136/gutjnl-2021-325238. </w:t>
      </w:r>
      <w:proofErr w:type="spellStart"/>
      <w:r w:rsidRPr="00407561">
        <w:rPr>
          <w:rFonts w:asciiTheme="minorHAnsi" w:hAnsiTheme="minorHAnsi"/>
          <w:sz w:val="22"/>
          <w:szCs w:val="22"/>
        </w:rPr>
        <w:t>Epub</w:t>
      </w:r>
      <w:proofErr w:type="spellEnd"/>
      <w:r w:rsidRPr="00407561">
        <w:rPr>
          <w:rFonts w:asciiTheme="minorHAnsi" w:hAnsiTheme="minorHAnsi"/>
          <w:sz w:val="22"/>
          <w:szCs w:val="22"/>
        </w:rPr>
        <w:t xml:space="preserve"> ahead of print. PMID: 34340997.</w:t>
      </w:r>
    </w:p>
    <w:p w14:paraId="29C4D6AC" w14:textId="6661CD6C" w:rsidR="00407561" w:rsidRDefault="00407561" w:rsidP="004D328E">
      <w:pPr>
        <w:pStyle w:val="ListParagraph"/>
        <w:numPr>
          <w:ilvl w:val="0"/>
          <w:numId w:val="4"/>
        </w:numPr>
        <w:rPr>
          <w:rFonts w:asciiTheme="minorHAnsi" w:hAnsiTheme="minorHAnsi"/>
          <w:sz w:val="22"/>
          <w:szCs w:val="22"/>
        </w:rPr>
      </w:pPr>
      <w:r w:rsidRPr="00407561">
        <w:rPr>
          <w:rFonts w:asciiTheme="minorHAnsi" w:hAnsiTheme="minorHAnsi"/>
          <w:sz w:val="22"/>
          <w:szCs w:val="22"/>
        </w:rPr>
        <w:t xml:space="preserve">Osei JA, Peña-Sánchez JN, Fowler SA, Muhajarine N, Kaplan GG, Lix LM. Population-Based Evidence </w:t>
      </w:r>
      <w:proofErr w:type="gramStart"/>
      <w:r w:rsidRPr="00407561">
        <w:rPr>
          <w:rFonts w:asciiTheme="minorHAnsi" w:hAnsiTheme="minorHAnsi"/>
          <w:sz w:val="22"/>
          <w:szCs w:val="22"/>
        </w:rPr>
        <w:t>From</w:t>
      </w:r>
      <w:proofErr w:type="gramEnd"/>
      <w:r w:rsidRPr="00407561">
        <w:rPr>
          <w:rFonts w:asciiTheme="minorHAnsi" w:hAnsiTheme="minorHAnsi"/>
          <w:sz w:val="22"/>
          <w:szCs w:val="22"/>
        </w:rPr>
        <w:t xml:space="preserve"> a Western Canadian Province of the Decreasing Incidence Rates and Trends of Inflammatory Bowel Disease Among Adults. </w:t>
      </w:r>
      <w:r w:rsidRPr="00407561">
        <w:rPr>
          <w:rFonts w:asciiTheme="minorHAnsi" w:hAnsiTheme="minorHAnsi"/>
          <w:b/>
          <w:sz w:val="22"/>
          <w:szCs w:val="22"/>
        </w:rPr>
        <w:t xml:space="preserve">J Can </w:t>
      </w:r>
      <w:proofErr w:type="spellStart"/>
      <w:r w:rsidRPr="00407561">
        <w:rPr>
          <w:rFonts w:asciiTheme="minorHAnsi" w:hAnsiTheme="minorHAnsi"/>
          <w:b/>
          <w:sz w:val="22"/>
          <w:szCs w:val="22"/>
        </w:rPr>
        <w:t>Assoc</w:t>
      </w:r>
      <w:proofErr w:type="spellEnd"/>
      <w:r w:rsidRPr="00407561">
        <w:rPr>
          <w:rFonts w:asciiTheme="minorHAnsi" w:hAnsiTheme="minorHAnsi"/>
          <w:b/>
          <w:sz w:val="22"/>
          <w:szCs w:val="22"/>
        </w:rPr>
        <w:t xml:space="preserve"> </w:t>
      </w:r>
      <w:proofErr w:type="spellStart"/>
      <w:r w:rsidRPr="00407561">
        <w:rPr>
          <w:rFonts w:asciiTheme="minorHAnsi" w:hAnsiTheme="minorHAnsi"/>
          <w:b/>
          <w:sz w:val="22"/>
          <w:szCs w:val="22"/>
        </w:rPr>
        <w:t>Gastroenterol</w:t>
      </w:r>
      <w:proofErr w:type="spellEnd"/>
      <w:r w:rsidRPr="00407561">
        <w:rPr>
          <w:rFonts w:asciiTheme="minorHAnsi" w:hAnsiTheme="minorHAnsi"/>
          <w:sz w:val="22"/>
          <w:szCs w:val="22"/>
        </w:rPr>
        <w:t>. 2020 Aug 21</w:t>
      </w:r>
      <w:proofErr w:type="gramStart"/>
      <w:r w:rsidRPr="00407561">
        <w:rPr>
          <w:rFonts w:asciiTheme="minorHAnsi" w:hAnsiTheme="minorHAnsi"/>
          <w:sz w:val="22"/>
          <w:szCs w:val="22"/>
        </w:rPr>
        <w:t>;4</w:t>
      </w:r>
      <w:proofErr w:type="gramEnd"/>
      <w:r w:rsidRPr="00407561">
        <w:rPr>
          <w:rFonts w:asciiTheme="minorHAnsi" w:hAnsiTheme="minorHAnsi"/>
          <w:sz w:val="22"/>
          <w:szCs w:val="22"/>
        </w:rPr>
        <w:t xml:space="preserve">(4):186-193. </w:t>
      </w:r>
      <w:proofErr w:type="spellStart"/>
      <w:proofErr w:type="gramStart"/>
      <w:r w:rsidRPr="00407561">
        <w:rPr>
          <w:rFonts w:asciiTheme="minorHAnsi" w:hAnsiTheme="minorHAnsi"/>
          <w:sz w:val="22"/>
          <w:szCs w:val="22"/>
        </w:rPr>
        <w:t>doi</w:t>
      </w:r>
      <w:proofErr w:type="spellEnd"/>
      <w:proofErr w:type="gramEnd"/>
      <w:r w:rsidRPr="00407561">
        <w:rPr>
          <w:rFonts w:asciiTheme="minorHAnsi" w:hAnsiTheme="minorHAnsi"/>
          <w:sz w:val="22"/>
          <w:szCs w:val="22"/>
        </w:rPr>
        <w:t>: 10.1093/</w:t>
      </w:r>
      <w:proofErr w:type="spellStart"/>
      <w:r w:rsidRPr="00407561">
        <w:rPr>
          <w:rFonts w:asciiTheme="minorHAnsi" w:hAnsiTheme="minorHAnsi"/>
          <w:sz w:val="22"/>
          <w:szCs w:val="22"/>
        </w:rPr>
        <w:t>jcag</w:t>
      </w:r>
      <w:proofErr w:type="spellEnd"/>
      <w:r w:rsidRPr="00407561">
        <w:rPr>
          <w:rFonts w:asciiTheme="minorHAnsi" w:hAnsiTheme="minorHAnsi"/>
          <w:sz w:val="22"/>
          <w:szCs w:val="22"/>
        </w:rPr>
        <w:t>/gwaa028. PMID: 34337319; PMCID: PMC8320288.</w:t>
      </w:r>
    </w:p>
    <w:p w14:paraId="511289B7" w14:textId="32E827F1" w:rsidR="00255B71" w:rsidRDefault="00255B71" w:rsidP="00255B71">
      <w:pPr>
        <w:pStyle w:val="ListParagraph"/>
        <w:numPr>
          <w:ilvl w:val="0"/>
          <w:numId w:val="4"/>
        </w:numPr>
        <w:rPr>
          <w:rFonts w:asciiTheme="minorHAnsi" w:hAnsiTheme="minorHAnsi"/>
          <w:sz w:val="22"/>
          <w:szCs w:val="22"/>
        </w:rPr>
      </w:pPr>
      <w:r w:rsidRPr="00255B71">
        <w:rPr>
          <w:rFonts w:asciiTheme="minorHAnsi" w:hAnsiTheme="minorHAnsi"/>
          <w:sz w:val="22"/>
          <w:szCs w:val="22"/>
        </w:rPr>
        <w:lastRenderedPageBreak/>
        <w:t xml:space="preserve">Bergman D, King J, </w:t>
      </w:r>
      <w:proofErr w:type="spellStart"/>
      <w:r w:rsidRPr="00255B71">
        <w:rPr>
          <w:rFonts w:asciiTheme="minorHAnsi" w:hAnsiTheme="minorHAnsi"/>
          <w:sz w:val="22"/>
          <w:szCs w:val="22"/>
        </w:rPr>
        <w:t>Lebwohl</w:t>
      </w:r>
      <w:proofErr w:type="spellEnd"/>
      <w:r w:rsidRPr="00255B71">
        <w:rPr>
          <w:rFonts w:asciiTheme="minorHAnsi" w:hAnsiTheme="minorHAnsi"/>
          <w:sz w:val="22"/>
          <w:szCs w:val="22"/>
        </w:rPr>
        <w:t xml:space="preserve"> B, Clements MS, Roelstraete B, Kaplan GG, Green PH, Murray JA, Ludvigsson JF. Two waves of coeliac disease incidence in Sweden: a nationwide population-based cohort study from 1990 to 2015. Gut. 2021 Jul 28</w:t>
      </w:r>
      <w:proofErr w:type="gramStart"/>
      <w:r w:rsidRPr="00255B71">
        <w:rPr>
          <w:rFonts w:asciiTheme="minorHAnsi" w:hAnsiTheme="minorHAnsi"/>
          <w:sz w:val="22"/>
          <w:szCs w:val="22"/>
        </w:rPr>
        <w:t>:gutjnl</w:t>
      </w:r>
      <w:proofErr w:type="gramEnd"/>
      <w:r w:rsidRPr="00255B71">
        <w:rPr>
          <w:rFonts w:asciiTheme="minorHAnsi" w:hAnsiTheme="minorHAnsi"/>
          <w:sz w:val="22"/>
          <w:szCs w:val="22"/>
        </w:rPr>
        <w:t xml:space="preserve">-2021-324209. </w:t>
      </w:r>
      <w:proofErr w:type="spellStart"/>
      <w:proofErr w:type="gramStart"/>
      <w:r w:rsidRPr="00255B71">
        <w:rPr>
          <w:rFonts w:asciiTheme="minorHAnsi" w:hAnsiTheme="minorHAnsi"/>
          <w:sz w:val="22"/>
          <w:szCs w:val="22"/>
        </w:rPr>
        <w:t>doi</w:t>
      </w:r>
      <w:proofErr w:type="spellEnd"/>
      <w:proofErr w:type="gramEnd"/>
      <w:r w:rsidRPr="00255B71">
        <w:rPr>
          <w:rFonts w:asciiTheme="minorHAnsi" w:hAnsiTheme="minorHAnsi"/>
          <w:sz w:val="22"/>
          <w:szCs w:val="22"/>
        </w:rPr>
        <w:t xml:space="preserve">: 10.1136/gutjnl-2021-324209. </w:t>
      </w:r>
      <w:proofErr w:type="spellStart"/>
      <w:r w:rsidRPr="00255B71">
        <w:rPr>
          <w:rFonts w:asciiTheme="minorHAnsi" w:hAnsiTheme="minorHAnsi"/>
          <w:sz w:val="22"/>
          <w:szCs w:val="22"/>
        </w:rPr>
        <w:t>Epub</w:t>
      </w:r>
      <w:proofErr w:type="spellEnd"/>
      <w:r w:rsidRPr="00255B71">
        <w:rPr>
          <w:rFonts w:asciiTheme="minorHAnsi" w:hAnsiTheme="minorHAnsi"/>
          <w:sz w:val="22"/>
          <w:szCs w:val="22"/>
        </w:rPr>
        <w:t xml:space="preserve"> ahead of print. PMID: 34321220.</w:t>
      </w:r>
    </w:p>
    <w:p w14:paraId="1250B4F7" w14:textId="6CDF2CDD" w:rsidR="00407561" w:rsidRDefault="00407561" w:rsidP="00407561">
      <w:pPr>
        <w:pStyle w:val="ListParagraph"/>
        <w:numPr>
          <w:ilvl w:val="0"/>
          <w:numId w:val="4"/>
        </w:numPr>
        <w:rPr>
          <w:rFonts w:asciiTheme="minorHAnsi" w:hAnsiTheme="minorHAnsi"/>
          <w:sz w:val="22"/>
          <w:szCs w:val="22"/>
        </w:rPr>
      </w:pPr>
      <w:proofErr w:type="spellStart"/>
      <w:r w:rsidRPr="00407561">
        <w:rPr>
          <w:rFonts w:asciiTheme="minorHAnsi" w:hAnsiTheme="minorHAnsi"/>
          <w:sz w:val="22"/>
          <w:szCs w:val="22"/>
        </w:rPr>
        <w:t>Sasson</w:t>
      </w:r>
      <w:proofErr w:type="spellEnd"/>
      <w:r w:rsidRPr="00407561">
        <w:rPr>
          <w:rFonts w:asciiTheme="minorHAnsi" w:hAnsiTheme="minorHAnsi"/>
          <w:sz w:val="22"/>
          <w:szCs w:val="22"/>
        </w:rPr>
        <w:t xml:space="preserve"> AN, Ingram RJM, Zhang Z, Taylor LM, Ananthakrishnan AN, Kaplan GG, Ng SC, Ghosh S, Raman M. The role of precision nutrition in the modulation of microbial composition and function in people with inflammatory bowel disease. Lancet </w:t>
      </w:r>
      <w:proofErr w:type="spellStart"/>
      <w:r w:rsidRPr="00407561">
        <w:rPr>
          <w:rFonts w:asciiTheme="minorHAnsi" w:hAnsiTheme="minorHAnsi"/>
          <w:sz w:val="22"/>
          <w:szCs w:val="22"/>
        </w:rPr>
        <w:t>Gastroenterol</w:t>
      </w:r>
      <w:proofErr w:type="spellEnd"/>
      <w:r w:rsidRPr="00407561">
        <w:rPr>
          <w:rFonts w:asciiTheme="minorHAnsi" w:hAnsiTheme="minorHAnsi"/>
          <w:sz w:val="22"/>
          <w:szCs w:val="22"/>
        </w:rPr>
        <w:t xml:space="preserve"> </w:t>
      </w:r>
      <w:proofErr w:type="spellStart"/>
      <w:r w:rsidRPr="00407561">
        <w:rPr>
          <w:rFonts w:asciiTheme="minorHAnsi" w:hAnsiTheme="minorHAnsi"/>
          <w:sz w:val="22"/>
          <w:szCs w:val="22"/>
        </w:rPr>
        <w:t>Hepatol</w:t>
      </w:r>
      <w:proofErr w:type="spellEnd"/>
      <w:r w:rsidRPr="00407561">
        <w:rPr>
          <w:rFonts w:asciiTheme="minorHAnsi" w:hAnsiTheme="minorHAnsi"/>
          <w:sz w:val="22"/>
          <w:szCs w:val="22"/>
        </w:rPr>
        <w:t xml:space="preserve">. 2021 Jul 13:S2468-1253(21)00097-2. </w:t>
      </w:r>
      <w:proofErr w:type="spellStart"/>
      <w:proofErr w:type="gramStart"/>
      <w:r w:rsidRPr="00407561">
        <w:rPr>
          <w:rFonts w:asciiTheme="minorHAnsi" w:hAnsiTheme="minorHAnsi"/>
          <w:sz w:val="22"/>
          <w:szCs w:val="22"/>
        </w:rPr>
        <w:t>doi</w:t>
      </w:r>
      <w:proofErr w:type="spellEnd"/>
      <w:proofErr w:type="gramEnd"/>
      <w:r w:rsidRPr="00407561">
        <w:rPr>
          <w:rFonts w:asciiTheme="minorHAnsi" w:hAnsiTheme="minorHAnsi"/>
          <w:sz w:val="22"/>
          <w:szCs w:val="22"/>
        </w:rPr>
        <w:t xml:space="preserve">: 10.1016/S2468-1253(21)00097-2. </w:t>
      </w:r>
      <w:proofErr w:type="spellStart"/>
      <w:r w:rsidRPr="00407561">
        <w:rPr>
          <w:rFonts w:asciiTheme="minorHAnsi" w:hAnsiTheme="minorHAnsi"/>
          <w:sz w:val="22"/>
          <w:szCs w:val="22"/>
        </w:rPr>
        <w:t>Epub</w:t>
      </w:r>
      <w:proofErr w:type="spellEnd"/>
      <w:r w:rsidRPr="00407561">
        <w:rPr>
          <w:rFonts w:asciiTheme="minorHAnsi" w:hAnsiTheme="minorHAnsi"/>
          <w:sz w:val="22"/>
          <w:szCs w:val="22"/>
        </w:rPr>
        <w:t xml:space="preserve"> ahead of print. PMID: 34270915.</w:t>
      </w:r>
    </w:p>
    <w:p w14:paraId="74E48A67" w14:textId="5F81D18B" w:rsidR="00A85497" w:rsidRPr="00407561" w:rsidRDefault="00A85497" w:rsidP="004D328E">
      <w:pPr>
        <w:pStyle w:val="ListParagraph"/>
        <w:numPr>
          <w:ilvl w:val="0"/>
          <w:numId w:val="4"/>
        </w:numPr>
        <w:rPr>
          <w:rFonts w:asciiTheme="minorHAnsi" w:hAnsiTheme="minorHAnsi"/>
          <w:sz w:val="22"/>
          <w:szCs w:val="22"/>
        </w:rPr>
      </w:pPr>
      <w:r w:rsidRPr="00407561">
        <w:rPr>
          <w:rFonts w:asciiTheme="minorHAnsi" w:hAnsiTheme="minorHAnsi"/>
          <w:sz w:val="22"/>
          <w:szCs w:val="22"/>
        </w:rPr>
        <w:t xml:space="preserve">Kuenzig ME, Bitton A, Carroll MW, Kaplan GG, Otley AR, Singh H, Nguyen GC, Griffiths AM, Stukel TA, Targownik LE, Jones JL, Murthy SK, McCurdy JD, Bernstein CN, Lix LM, Peña-Sánchez JN, Mack DR, Jacobson K, El-Matary W, Dummer TJB, Fung SG, Spruin S, Nugent Z, Tanyingoh D, Cui Y, Filliter C, Coward S, Siddiq S, Benchimol EI; Canadian Gastro-Intestinal Epidemiology Consortium. Inflammatory bowel disease increases the risk of venous thromboembolism in children: a population-based matched cohort study. </w:t>
      </w:r>
      <w:r w:rsidRPr="00407561">
        <w:rPr>
          <w:rFonts w:asciiTheme="minorHAnsi" w:hAnsiTheme="minorHAnsi"/>
          <w:b/>
          <w:i/>
          <w:sz w:val="22"/>
          <w:szCs w:val="22"/>
        </w:rPr>
        <w:t xml:space="preserve">J </w:t>
      </w:r>
      <w:proofErr w:type="spellStart"/>
      <w:r w:rsidRPr="00407561">
        <w:rPr>
          <w:rFonts w:asciiTheme="minorHAnsi" w:hAnsiTheme="minorHAnsi"/>
          <w:b/>
          <w:i/>
          <w:sz w:val="22"/>
          <w:szCs w:val="22"/>
        </w:rPr>
        <w:t>Crohns</w:t>
      </w:r>
      <w:proofErr w:type="spellEnd"/>
      <w:r w:rsidRPr="00407561">
        <w:rPr>
          <w:rFonts w:asciiTheme="minorHAnsi" w:hAnsiTheme="minorHAnsi"/>
          <w:b/>
          <w:i/>
          <w:sz w:val="22"/>
          <w:szCs w:val="22"/>
        </w:rPr>
        <w:t xml:space="preserve"> Colitis</w:t>
      </w:r>
      <w:r w:rsidRPr="00407561">
        <w:rPr>
          <w:rFonts w:asciiTheme="minorHAnsi" w:hAnsiTheme="minorHAnsi"/>
          <w:sz w:val="22"/>
          <w:szCs w:val="22"/>
        </w:rPr>
        <w:t xml:space="preserve">. 2021 Jun 27:jjab113. </w:t>
      </w:r>
      <w:proofErr w:type="spellStart"/>
      <w:proofErr w:type="gramStart"/>
      <w:r w:rsidRPr="00407561">
        <w:rPr>
          <w:rFonts w:asciiTheme="minorHAnsi" w:hAnsiTheme="minorHAnsi"/>
          <w:sz w:val="22"/>
          <w:szCs w:val="22"/>
        </w:rPr>
        <w:t>doi</w:t>
      </w:r>
      <w:proofErr w:type="spellEnd"/>
      <w:proofErr w:type="gramEnd"/>
      <w:r w:rsidRPr="00407561">
        <w:rPr>
          <w:rFonts w:asciiTheme="minorHAnsi" w:hAnsiTheme="minorHAnsi"/>
          <w:sz w:val="22"/>
          <w:szCs w:val="22"/>
        </w:rPr>
        <w:t>: 10.1093/</w:t>
      </w:r>
      <w:proofErr w:type="spellStart"/>
      <w:r w:rsidRPr="00407561">
        <w:rPr>
          <w:rFonts w:asciiTheme="minorHAnsi" w:hAnsiTheme="minorHAnsi"/>
          <w:sz w:val="22"/>
          <w:szCs w:val="22"/>
        </w:rPr>
        <w:t>ecco-jcc</w:t>
      </w:r>
      <w:proofErr w:type="spellEnd"/>
      <w:r w:rsidRPr="00407561">
        <w:rPr>
          <w:rFonts w:asciiTheme="minorHAnsi" w:hAnsiTheme="minorHAnsi"/>
          <w:sz w:val="22"/>
          <w:szCs w:val="22"/>
        </w:rPr>
        <w:t xml:space="preserve">/jjab113. </w:t>
      </w:r>
      <w:proofErr w:type="spellStart"/>
      <w:r w:rsidRPr="00407561">
        <w:rPr>
          <w:rFonts w:asciiTheme="minorHAnsi" w:hAnsiTheme="minorHAnsi"/>
          <w:sz w:val="22"/>
          <w:szCs w:val="22"/>
        </w:rPr>
        <w:t>Epub</w:t>
      </w:r>
      <w:proofErr w:type="spellEnd"/>
      <w:r w:rsidRPr="00407561">
        <w:rPr>
          <w:rFonts w:asciiTheme="minorHAnsi" w:hAnsiTheme="minorHAnsi"/>
          <w:sz w:val="22"/>
          <w:szCs w:val="22"/>
        </w:rPr>
        <w:t xml:space="preserve"> ahead of print. PMID: 34175936.</w:t>
      </w:r>
    </w:p>
    <w:p w14:paraId="70E925D0" w14:textId="1877AC82" w:rsidR="00A85497" w:rsidRPr="00A71544" w:rsidRDefault="00A85497" w:rsidP="00A85497">
      <w:pPr>
        <w:pStyle w:val="ListParagraph"/>
        <w:numPr>
          <w:ilvl w:val="0"/>
          <w:numId w:val="4"/>
        </w:numPr>
        <w:rPr>
          <w:rFonts w:asciiTheme="minorHAnsi" w:hAnsiTheme="minorHAnsi"/>
          <w:sz w:val="22"/>
          <w:szCs w:val="22"/>
        </w:rPr>
      </w:pPr>
      <w:r w:rsidRPr="00A71544">
        <w:rPr>
          <w:rFonts w:asciiTheme="minorHAnsi" w:hAnsiTheme="minorHAnsi"/>
          <w:sz w:val="22"/>
          <w:szCs w:val="22"/>
        </w:rPr>
        <w:t xml:space="preserve">Uche-Anya E, Husby S, Kaplan GG, Underwood FE, Green PH, </w:t>
      </w:r>
      <w:proofErr w:type="spellStart"/>
      <w:r w:rsidRPr="00A71544">
        <w:rPr>
          <w:rFonts w:asciiTheme="minorHAnsi" w:hAnsiTheme="minorHAnsi"/>
          <w:sz w:val="22"/>
          <w:szCs w:val="22"/>
        </w:rPr>
        <w:t>Lebwohl</w:t>
      </w:r>
      <w:proofErr w:type="spellEnd"/>
      <w:r w:rsidRPr="00A71544">
        <w:rPr>
          <w:rFonts w:asciiTheme="minorHAnsi" w:hAnsiTheme="minorHAnsi"/>
          <w:sz w:val="22"/>
          <w:szCs w:val="22"/>
        </w:rPr>
        <w:t xml:space="preserve"> B. An International Reporting Registry of Patients with Celiac Disease and COVID-19: Initial Results from SECURE-CELIAC. </w:t>
      </w:r>
      <w:proofErr w:type="spellStart"/>
      <w:r w:rsidRPr="00A71544">
        <w:rPr>
          <w:rFonts w:asciiTheme="minorHAnsi" w:hAnsiTheme="minorHAnsi"/>
          <w:b/>
          <w:i/>
          <w:sz w:val="22"/>
          <w:szCs w:val="22"/>
        </w:rPr>
        <w:t>Clin</w:t>
      </w:r>
      <w:proofErr w:type="spellEnd"/>
      <w:r w:rsidRPr="00A71544">
        <w:rPr>
          <w:rFonts w:asciiTheme="minorHAnsi" w:hAnsiTheme="minorHAnsi"/>
          <w:b/>
          <w:i/>
          <w:sz w:val="22"/>
          <w:szCs w:val="22"/>
        </w:rPr>
        <w:t xml:space="preserve"> </w:t>
      </w:r>
      <w:proofErr w:type="spellStart"/>
      <w:r w:rsidRPr="00A71544">
        <w:rPr>
          <w:rFonts w:asciiTheme="minorHAnsi" w:hAnsiTheme="minorHAnsi"/>
          <w:b/>
          <w:i/>
          <w:sz w:val="22"/>
          <w:szCs w:val="22"/>
        </w:rPr>
        <w:t>Gastroenterol</w:t>
      </w:r>
      <w:proofErr w:type="spellEnd"/>
      <w:r w:rsidRPr="00A71544">
        <w:rPr>
          <w:rFonts w:asciiTheme="minorHAnsi" w:hAnsiTheme="minorHAnsi"/>
          <w:b/>
          <w:i/>
          <w:sz w:val="22"/>
          <w:szCs w:val="22"/>
        </w:rPr>
        <w:t xml:space="preserve"> </w:t>
      </w:r>
      <w:proofErr w:type="spellStart"/>
      <w:r w:rsidRPr="00A71544">
        <w:rPr>
          <w:rFonts w:asciiTheme="minorHAnsi" w:hAnsiTheme="minorHAnsi"/>
          <w:b/>
          <w:i/>
          <w:sz w:val="22"/>
          <w:szCs w:val="22"/>
        </w:rPr>
        <w:t>Hepatol</w:t>
      </w:r>
      <w:proofErr w:type="spellEnd"/>
      <w:r w:rsidRPr="00A71544">
        <w:rPr>
          <w:rFonts w:asciiTheme="minorHAnsi" w:hAnsiTheme="minorHAnsi"/>
          <w:sz w:val="22"/>
          <w:szCs w:val="22"/>
        </w:rPr>
        <w:t xml:space="preserve">. 2021 Jun 16:S1542-3565(21)00644-3. </w:t>
      </w:r>
      <w:proofErr w:type="spellStart"/>
      <w:r w:rsidRPr="00A71544">
        <w:rPr>
          <w:rFonts w:asciiTheme="minorHAnsi" w:hAnsiTheme="minorHAnsi"/>
          <w:sz w:val="22"/>
          <w:szCs w:val="22"/>
        </w:rPr>
        <w:t>doi</w:t>
      </w:r>
      <w:proofErr w:type="spellEnd"/>
      <w:r w:rsidRPr="00A71544">
        <w:rPr>
          <w:rFonts w:asciiTheme="minorHAnsi" w:hAnsiTheme="minorHAnsi"/>
          <w:sz w:val="22"/>
          <w:szCs w:val="22"/>
        </w:rPr>
        <w:t xml:space="preserve">: 10.1016/j.cgh.2021.06.016. </w:t>
      </w:r>
    </w:p>
    <w:p w14:paraId="2E7C1EDB" w14:textId="66FC375B" w:rsidR="004C6BB0" w:rsidRPr="00A71544" w:rsidRDefault="004C6BB0" w:rsidP="004C6BB0">
      <w:pPr>
        <w:pStyle w:val="ListParagraph"/>
        <w:numPr>
          <w:ilvl w:val="0"/>
          <w:numId w:val="4"/>
        </w:numPr>
        <w:rPr>
          <w:rFonts w:asciiTheme="minorHAnsi" w:hAnsiTheme="minorHAnsi"/>
          <w:sz w:val="22"/>
          <w:szCs w:val="22"/>
        </w:rPr>
      </w:pPr>
      <w:r w:rsidRPr="00A71544">
        <w:rPr>
          <w:rFonts w:asciiTheme="minorHAnsi" w:hAnsiTheme="minorHAnsi"/>
          <w:sz w:val="22"/>
          <w:szCs w:val="22"/>
        </w:rPr>
        <w:t xml:space="preserve">Agrawal M, Brenner EJ, Yan Mak JW, Zhang X, Kaplan GG, Ng SC, Reinisch W, Steinwurz F, Lewis JD, Kissous-Hunt M, Modesto I, Ungaro RC, Colombel JF, Kappelman MD. COVID-19 outcomes among racial and ethnic minority individuals with inflammatory bowel disease in the United States. </w:t>
      </w:r>
      <w:proofErr w:type="spellStart"/>
      <w:r w:rsidRPr="00A71544">
        <w:rPr>
          <w:rFonts w:asciiTheme="minorHAnsi" w:hAnsiTheme="minorHAnsi"/>
          <w:b/>
          <w:i/>
          <w:sz w:val="22"/>
          <w:szCs w:val="22"/>
        </w:rPr>
        <w:t>Clin</w:t>
      </w:r>
      <w:proofErr w:type="spellEnd"/>
      <w:r w:rsidRPr="00A71544">
        <w:rPr>
          <w:rFonts w:asciiTheme="minorHAnsi" w:hAnsiTheme="minorHAnsi"/>
          <w:b/>
          <w:i/>
          <w:sz w:val="22"/>
          <w:szCs w:val="22"/>
        </w:rPr>
        <w:t xml:space="preserve"> </w:t>
      </w:r>
      <w:proofErr w:type="spellStart"/>
      <w:r w:rsidRPr="00A71544">
        <w:rPr>
          <w:rFonts w:asciiTheme="minorHAnsi" w:hAnsiTheme="minorHAnsi"/>
          <w:b/>
          <w:i/>
          <w:sz w:val="22"/>
          <w:szCs w:val="22"/>
        </w:rPr>
        <w:t>Gastroenterol</w:t>
      </w:r>
      <w:proofErr w:type="spellEnd"/>
      <w:r w:rsidRPr="00A71544">
        <w:rPr>
          <w:rFonts w:asciiTheme="minorHAnsi" w:hAnsiTheme="minorHAnsi"/>
          <w:b/>
          <w:i/>
          <w:sz w:val="22"/>
          <w:szCs w:val="22"/>
        </w:rPr>
        <w:t xml:space="preserve"> </w:t>
      </w:r>
      <w:proofErr w:type="spellStart"/>
      <w:r w:rsidRPr="00A71544">
        <w:rPr>
          <w:rFonts w:asciiTheme="minorHAnsi" w:hAnsiTheme="minorHAnsi"/>
          <w:b/>
          <w:i/>
          <w:sz w:val="22"/>
          <w:szCs w:val="22"/>
        </w:rPr>
        <w:t>Hepatol</w:t>
      </w:r>
      <w:proofErr w:type="spellEnd"/>
      <w:r w:rsidRPr="00A71544">
        <w:rPr>
          <w:rFonts w:asciiTheme="minorHAnsi" w:hAnsiTheme="minorHAnsi"/>
          <w:i/>
          <w:sz w:val="22"/>
          <w:szCs w:val="22"/>
        </w:rPr>
        <w:t>.</w:t>
      </w:r>
      <w:r w:rsidRPr="00A71544">
        <w:rPr>
          <w:rFonts w:asciiTheme="minorHAnsi" w:hAnsiTheme="minorHAnsi"/>
          <w:sz w:val="22"/>
          <w:szCs w:val="22"/>
        </w:rPr>
        <w:t xml:space="preserve"> 2021 Jun 2:S1542-3565(21)00599-1. </w:t>
      </w:r>
      <w:proofErr w:type="spellStart"/>
      <w:proofErr w:type="gramStart"/>
      <w:r w:rsidRPr="00A71544">
        <w:rPr>
          <w:rFonts w:asciiTheme="minorHAnsi" w:hAnsiTheme="minorHAnsi"/>
          <w:sz w:val="22"/>
          <w:szCs w:val="22"/>
        </w:rPr>
        <w:t>doi</w:t>
      </w:r>
      <w:proofErr w:type="spellEnd"/>
      <w:proofErr w:type="gramEnd"/>
      <w:r w:rsidRPr="00A71544">
        <w:rPr>
          <w:rFonts w:asciiTheme="minorHAnsi" w:hAnsiTheme="minorHAnsi"/>
          <w:sz w:val="22"/>
          <w:szCs w:val="22"/>
        </w:rPr>
        <w:t xml:space="preserve">: 10.1016/j.cgh.2021.05.060. </w:t>
      </w:r>
      <w:proofErr w:type="spellStart"/>
      <w:r w:rsidRPr="00A71544">
        <w:rPr>
          <w:rFonts w:asciiTheme="minorHAnsi" w:hAnsiTheme="minorHAnsi"/>
          <w:sz w:val="22"/>
          <w:szCs w:val="22"/>
        </w:rPr>
        <w:t>Epub</w:t>
      </w:r>
      <w:proofErr w:type="spellEnd"/>
      <w:r w:rsidRPr="00A71544">
        <w:rPr>
          <w:rFonts w:asciiTheme="minorHAnsi" w:hAnsiTheme="minorHAnsi"/>
          <w:sz w:val="22"/>
          <w:szCs w:val="22"/>
        </w:rPr>
        <w:t xml:space="preserve"> ahead of print. PMID: 34089848.</w:t>
      </w:r>
    </w:p>
    <w:p w14:paraId="3292059A" w14:textId="434E9D37" w:rsidR="004C6BB0" w:rsidRPr="00A71544" w:rsidRDefault="004C6BB0" w:rsidP="004C6BB0">
      <w:pPr>
        <w:pStyle w:val="ListParagraph"/>
        <w:numPr>
          <w:ilvl w:val="0"/>
          <w:numId w:val="4"/>
        </w:numPr>
        <w:rPr>
          <w:rFonts w:asciiTheme="minorHAnsi" w:hAnsiTheme="minorHAnsi"/>
          <w:sz w:val="22"/>
          <w:szCs w:val="22"/>
        </w:rPr>
      </w:pPr>
      <w:r w:rsidRPr="00A71544">
        <w:rPr>
          <w:rFonts w:asciiTheme="minorHAnsi" w:hAnsiTheme="minorHAnsi"/>
          <w:sz w:val="22"/>
          <w:szCs w:val="22"/>
        </w:rPr>
        <w:t xml:space="preserve">Shaheen AA, Kaplan GG, Sharkey KA, Lethebe BC, Swain MG. Impact of Major Depression and Antidepressant Use on Alcoholic and Non-Alcoholic Fatty Liver Disease: A Population-based Study. </w:t>
      </w:r>
      <w:r w:rsidRPr="00A71544">
        <w:rPr>
          <w:rFonts w:asciiTheme="minorHAnsi" w:hAnsiTheme="minorHAnsi"/>
          <w:b/>
          <w:sz w:val="22"/>
          <w:szCs w:val="22"/>
        </w:rPr>
        <w:t>Liver Int</w:t>
      </w:r>
      <w:r w:rsidRPr="00A71544">
        <w:rPr>
          <w:rFonts w:asciiTheme="minorHAnsi" w:hAnsiTheme="minorHAnsi"/>
          <w:sz w:val="22"/>
          <w:szCs w:val="22"/>
        </w:rPr>
        <w:t xml:space="preserve">. 2021 May 26. </w:t>
      </w:r>
      <w:proofErr w:type="spellStart"/>
      <w:proofErr w:type="gramStart"/>
      <w:r w:rsidRPr="00A71544">
        <w:rPr>
          <w:rFonts w:asciiTheme="minorHAnsi" w:hAnsiTheme="minorHAnsi"/>
          <w:sz w:val="22"/>
          <w:szCs w:val="22"/>
        </w:rPr>
        <w:t>doi</w:t>
      </w:r>
      <w:proofErr w:type="spellEnd"/>
      <w:proofErr w:type="gramEnd"/>
      <w:r w:rsidRPr="00A71544">
        <w:rPr>
          <w:rFonts w:asciiTheme="minorHAnsi" w:hAnsiTheme="minorHAnsi"/>
          <w:sz w:val="22"/>
          <w:szCs w:val="22"/>
        </w:rPr>
        <w:t xml:space="preserve">: 10.1111/liv.14973. </w:t>
      </w:r>
      <w:proofErr w:type="spellStart"/>
      <w:r w:rsidRPr="00A71544">
        <w:rPr>
          <w:rFonts w:asciiTheme="minorHAnsi" w:hAnsiTheme="minorHAnsi"/>
          <w:sz w:val="22"/>
          <w:szCs w:val="22"/>
        </w:rPr>
        <w:t>Epub</w:t>
      </w:r>
      <w:proofErr w:type="spellEnd"/>
      <w:r w:rsidRPr="00A71544">
        <w:rPr>
          <w:rFonts w:asciiTheme="minorHAnsi" w:hAnsiTheme="minorHAnsi"/>
          <w:sz w:val="22"/>
          <w:szCs w:val="22"/>
        </w:rPr>
        <w:t xml:space="preserve"> ahead of print. PMID: 34037296.</w:t>
      </w:r>
    </w:p>
    <w:p w14:paraId="39F20D30" w14:textId="79656B96" w:rsidR="004C6BB0" w:rsidRPr="00A71544" w:rsidRDefault="004C6BB0" w:rsidP="004C6BB0">
      <w:pPr>
        <w:pStyle w:val="ListParagraph"/>
        <w:numPr>
          <w:ilvl w:val="0"/>
          <w:numId w:val="4"/>
        </w:numPr>
        <w:rPr>
          <w:rFonts w:asciiTheme="minorHAnsi" w:hAnsiTheme="minorHAnsi"/>
          <w:sz w:val="22"/>
          <w:szCs w:val="22"/>
        </w:rPr>
      </w:pPr>
      <w:r w:rsidRPr="00A71544">
        <w:rPr>
          <w:rFonts w:asciiTheme="minorHAnsi" w:hAnsiTheme="minorHAnsi"/>
          <w:sz w:val="22"/>
          <w:szCs w:val="22"/>
        </w:rPr>
        <w:t xml:space="preserve">Dheri AK, Kuenzig ME, Mack DR, Murthy SK, Kaplan GG, </w:t>
      </w:r>
      <w:proofErr w:type="spellStart"/>
      <w:r w:rsidRPr="00A71544">
        <w:rPr>
          <w:rFonts w:asciiTheme="minorHAnsi" w:hAnsiTheme="minorHAnsi"/>
          <w:sz w:val="22"/>
          <w:szCs w:val="22"/>
        </w:rPr>
        <w:t>Donelle</w:t>
      </w:r>
      <w:proofErr w:type="spellEnd"/>
      <w:r w:rsidRPr="00A71544">
        <w:rPr>
          <w:rFonts w:asciiTheme="minorHAnsi" w:hAnsiTheme="minorHAnsi"/>
          <w:sz w:val="22"/>
          <w:szCs w:val="22"/>
        </w:rPr>
        <w:t xml:space="preserve"> J, Smith G, Benchimol EI. Shifting health care use from hospitalizations and surgeries to outpatient visits in children with inflammatory bowel disease: a population-based cohort study from Ontario, Canada. </w:t>
      </w:r>
      <w:r w:rsidRPr="00A71544">
        <w:rPr>
          <w:rFonts w:asciiTheme="minorHAnsi" w:hAnsiTheme="minorHAnsi"/>
          <w:b/>
          <w:sz w:val="22"/>
          <w:szCs w:val="22"/>
        </w:rPr>
        <w:t xml:space="preserve">J </w:t>
      </w:r>
      <w:proofErr w:type="spellStart"/>
      <w:r w:rsidRPr="00A71544">
        <w:rPr>
          <w:rFonts w:asciiTheme="minorHAnsi" w:hAnsiTheme="minorHAnsi"/>
          <w:b/>
          <w:sz w:val="22"/>
          <w:szCs w:val="22"/>
        </w:rPr>
        <w:t>Crohns</w:t>
      </w:r>
      <w:proofErr w:type="spellEnd"/>
      <w:r w:rsidRPr="00A71544">
        <w:rPr>
          <w:rFonts w:asciiTheme="minorHAnsi" w:hAnsiTheme="minorHAnsi"/>
          <w:b/>
          <w:sz w:val="22"/>
          <w:szCs w:val="22"/>
        </w:rPr>
        <w:t xml:space="preserve"> Colitis</w:t>
      </w:r>
      <w:r w:rsidRPr="00A71544">
        <w:rPr>
          <w:rFonts w:asciiTheme="minorHAnsi" w:hAnsiTheme="minorHAnsi"/>
          <w:sz w:val="22"/>
          <w:szCs w:val="22"/>
        </w:rPr>
        <w:t xml:space="preserve">. 2021 May 21:jjab095. </w:t>
      </w:r>
      <w:proofErr w:type="spellStart"/>
      <w:proofErr w:type="gramStart"/>
      <w:r w:rsidRPr="00A71544">
        <w:rPr>
          <w:rFonts w:asciiTheme="minorHAnsi" w:hAnsiTheme="minorHAnsi"/>
          <w:sz w:val="22"/>
          <w:szCs w:val="22"/>
        </w:rPr>
        <w:t>doi</w:t>
      </w:r>
      <w:proofErr w:type="spellEnd"/>
      <w:proofErr w:type="gramEnd"/>
      <w:r w:rsidRPr="00A71544">
        <w:rPr>
          <w:rFonts w:asciiTheme="minorHAnsi" w:hAnsiTheme="minorHAnsi"/>
          <w:sz w:val="22"/>
          <w:szCs w:val="22"/>
        </w:rPr>
        <w:t>: 10.1093/</w:t>
      </w:r>
      <w:proofErr w:type="spellStart"/>
      <w:r w:rsidRPr="00A71544">
        <w:rPr>
          <w:rFonts w:asciiTheme="minorHAnsi" w:hAnsiTheme="minorHAnsi"/>
          <w:sz w:val="22"/>
          <w:szCs w:val="22"/>
        </w:rPr>
        <w:t>ecco-jcc</w:t>
      </w:r>
      <w:proofErr w:type="spellEnd"/>
      <w:r w:rsidRPr="00A71544">
        <w:rPr>
          <w:rFonts w:asciiTheme="minorHAnsi" w:hAnsiTheme="minorHAnsi"/>
          <w:sz w:val="22"/>
          <w:szCs w:val="22"/>
        </w:rPr>
        <w:t xml:space="preserve">/jjab095. </w:t>
      </w:r>
      <w:proofErr w:type="spellStart"/>
      <w:r w:rsidRPr="00A71544">
        <w:rPr>
          <w:rFonts w:asciiTheme="minorHAnsi" w:hAnsiTheme="minorHAnsi"/>
          <w:sz w:val="22"/>
          <w:szCs w:val="22"/>
        </w:rPr>
        <w:t>Epub</w:t>
      </w:r>
      <w:proofErr w:type="spellEnd"/>
      <w:r w:rsidRPr="00A71544">
        <w:rPr>
          <w:rFonts w:asciiTheme="minorHAnsi" w:hAnsiTheme="minorHAnsi"/>
          <w:sz w:val="22"/>
          <w:szCs w:val="22"/>
        </w:rPr>
        <w:t xml:space="preserve"> ahead of print. PMID: 34019625.</w:t>
      </w:r>
    </w:p>
    <w:p w14:paraId="49D93F23" w14:textId="2474DEBF" w:rsidR="0048591E" w:rsidRPr="00A71544" w:rsidRDefault="0048591E" w:rsidP="000B4FEA">
      <w:pPr>
        <w:pStyle w:val="ListParagraph"/>
        <w:numPr>
          <w:ilvl w:val="0"/>
          <w:numId w:val="4"/>
        </w:numPr>
        <w:rPr>
          <w:rFonts w:asciiTheme="minorHAnsi" w:hAnsiTheme="minorHAnsi"/>
          <w:sz w:val="22"/>
          <w:szCs w:val="22"/>
        </w:rPr>
      </w:pPr>
      <w:r w:rsidRPr="00A71544">
        <w:rPr>
          <w:rFonts w:asciiTheme="minorHAnsi" w:hAnsiTheme="minorHAnsi"/>
          <w:sz w:val="22"/>
          <w:szCs w:val="22"/>
        </w:rPr>
        <w:t xml:space="preserve">Bernstein CN, Kuenzig ME, Coward S, Nugent Z, Nasr A, El-Matary W, Singh H, Kaplan GG, Benchimol EI. Increased Incidence of Inflammatory Bowel Disease after </w:t>
      </w:r>
      <w:proofErr w:type="spellStart"/>
      <w:r w:rsidRPr="00A71544">
        <w:rPr>
          <w:rFonts w:asciiTheme="minorHAnsi" w:hAnsiTheme="minorHAnsi"/>
          <w:sz w:val="22"/>
          <w:szCs w:val="22"/>
        </w:rPr>
        <w:t>Hirschsprung</w:t>
      </w:r>
      <w:proofErr w:type="spellEnd"/>
      <w:r w:rsidRPr="00A71544">
        <w:rPr>
          <w:rFonts w:asciiTheme="minorHAnsi" w:hAnsiTheme="minorHAnsi"/>
          <w:sz w:val="22"/>
          <w:szCs w:val="22"/>
        </w:rPr>
        <w:t xml:space="preserve"> Disease: A Population-based Cohort Study. </w:t>
      </w:r>
      <w:r w:rsidRPr="00A71544">
        <w:rPr>
          <w:rFonts w:asciiTheme="minorHAnsi" w:hAnsiTheme="minorHAnsi"/>
          <w:b/>
          <w:i/>
          <w:sz w:val="22"/>
          <w:szCs w:val="22"/>
        </w:rPr>
        <w:t>Journal of Pediatrics.</w:t>
      </w:r>
      <w:r w:rsidRPr="00A71544">
        <w:rPr>
          <w:rFonts w:asciiTheme="minorHAnsi" w:hAnsiTheme="minorHAnsi"/>
          <w:sz w:val="22"/>
          <w:szCs w:val="22"/>
        </w:rPr>
        <w:t xml:space="preserve"> 2021 Jun</w:t>
      </w:r>
      <w:proofErr w:type="gramStart"/>
      <w:r w:rsidRPr="00A71544">
        <w:rPr>
          <w:rFonts w:asciiTheme="minorHAnsi" w:hAnsiTheme="minorHAnsi"/>
          <w:sz w:val="22"/>
          <w:szCs w:val="22"/>
        </w:rPr>
        <w:t>;233:98</w:t>
      </w:r>
      <w:proofErr w:type="gramEnd"/>
      <w:r w:rsidRPr="00A71544">
        <w:rPr>
          <w:rFonts w:asciiTheme="minorHAnsi" w:hAnsiTheme="minorHAnsi"/>
          <w:sz w:val="22"/>
          <w:szCs w:val="22"/>
        </w:rPr>
        <w:t xml:space="preserve">-104.e2. </w:t>
      </w:r>
      <w:proofErr w:type="spellStart"/>
      <w:proofErr w:type="gramStart"/>
      <w:r w:rsidRPr="00A71544">
        <w:rPr>
          <w:rFonts w:asciiTheme="minorHAnsi" w:hAnsiTheme="minorHAnsi"/>
          <w:sz w:val="22"/>
          <w:szCs w:val="22"/>
        </w:rPr>
        <w:t>doi</w:t>
      </w:r>
      <w:proofErr w:type="spellEnd"/>
      <w:proofErr w:type="gramEnd"/>
      <w:r w:rsidRPr="00A71544">
        <w:rPr>
          <w:rFonts w:asciiTheme="minorHAnsi" w:hAnsiTheme="minorHAnsi"/>
          <w:sz w:val="22"/>
          <w:szCs w:val="22"/>
        </w:rPr>
        <w:t>: 10.1016/j.jpeds.2021.01.060.</w:t>
      </w:r>
    </w:p>
    <w:p w14:paraId="0D3D08D1" w14:textId="36E4BC1D" w:rsidR="00923758" w:rsidRPr="00A71544" w:rsidRDefault="00923758" w:rsidP="000B4FEA">
      <w:pPr>
        <w:pStyle w:val="ListParagraph"/>
        <w:numPr>
          <w:ilvl w:val="0"/>
          <w:numId w:val="4"/>
        </w:numPr>
        <w:rPr>
          <w:rFonts w:asciiTheme="minorHAnsi" w:hAnsiTheme="minorHAnsi"/>
          <w:sz w:val="22"/>
          <w:szCs w:val="22"/>
        </w:rPr>
      </w:pPr>
      <w:r w:rsidRPr="00A71544">
        <w:rPr>
          <w:rFonts w:asciiTheme="minorHAnsi" w:hAnsiTheme="minorHAnsi"/>
          <w:sz w:val="22"/>
          <w:szCs w:val="22"/>
        </w:rPr>
        <w:t xml:space="preserve">Quan J*, Panaccione N*, Jeong J*, Underwood FE, Coward S, Windsor JW, Ronksley PE, Gidrewicz D, deBruyn J, Turner JM, </w:t>
      </w:r>
      <w:proofErr w:type="spellStart"/>
      <w:r w:rsidRPr="00A71544">
        <w:rPr>
          <w:rFonts w:asciiTheme="minorHAnsi" w:hAnsiTheme="minorHAnsi"/>
          <w:sz w:val="22"/>
          <w:szCs w:val="22"/>
        </w:rPr>
        <w:t>Lebwohl</w:t>
      </w:r>
      <w:proofErr w:type="spellEnd"/>
      <w:r w:rsidRPr="00A71544">
        <w:rPr>
          <w:rFonts w:asciiTheme="minorHAnsi" w:hAnsiTheme="minorHAnsi"/>
          <w:sz w:val="22"/>
          <w:szCs w:val="22"/>
        </w:rPr>
        <w:t xml:space="preserve"> B, Kaplan GG, King JA. Association </w:t>
      </w:r>
      <w:proofErr w:type="gramStart"/>
      <w:r w:rsidRPr="00A71544">
        <w:rPr>
          <w:rFonts w:asciiTheme="minorHAnsi" w:hAnsiTheme="minorHAnsi"/>
          <w:sz w:val="22"/>
          <w:szCs w:val="22"/>
        </w:rPr>
        <w:t>Between</w:t>
      </w:r>
      <w:proofErr w:type="gramEnd"/>
      <w:r w:rsidRPr="00A71544">
        <w:rPr>
          <w:rFonts w:asciiTheme="minorHAnsi" w:hAnsiTheme="minorHAnsi"/>
          <w:sz w:val="22"/>
          <w:szCs w:val="22"/>
        </w:rPr>
        <w:t xml:space="preserve"> Celiac Disease and Autism Spectrum Disorder: A Systematic Review. </w:t>
      </w:r>
      <w:r w:rsidRPr="00A71544">
        <w:rPr>
          <w:rFonts w:asciiTheme="minorHAnsi" w:hAnsiTheme="minorHAnsi"/>
          <w:b/>
          <w:sz w:val="22"/>
          <w:szCs w:val="22"/>
        </w:rPr>
        <w:t xml:space="preserve">J </w:t>
      </w:r>
      <w:proofErr w:type="spellStart"/>
      <w:r w:rsidRPr="00A71544">
        <w:rPr>
          <w:rFonts w:asciiTheme="minorHAnsi" w:hAnsiTheme="minorHAnsi"/>
          <w:b/>
          <w:sz w:val="22"/>
          <w:szCs w:val="22"/>
        </w:rPr>
        <w:t>Pediatr</w:t>
      </w:r>
      <w:proofErr w:type="spellEnd"/>
      <w:r w:rsidRPr="00A71544">
        <w:rPr>
          <w:rFonts w:asciiTheme="minorHAnsi" w:hAnsiTheme="minorHAnsi"/>
          <w:b/>
          <w:sz w:val="22"/>
          <w:szCs w:val="22"/>
        </w:rPr>
        <w:t xml:space="preserve"> </w:t>
      </w:r>
      <w:proofErr w:type="spellStart"/>
      <w:r w:rsidRPr="00A71544">
        <w:rPr>
          <w:rFonts w:asciiTheme="minorHAnsi" w:hAnsiTheme="minorHAnsi"/>
          <w:b/>
          <w:sz w:val="22"/>
          <w:szCs w:val="22"/>
        </w:rPr>
        <w:t>Gastroenterol</w:t>
      </w:r>
      <w:proofErr w:type="spellEnd"/>
      <w:r w:rsidRPr="00A71544">
        <w:rPr>
          <w:rFonts w:asciiTheme="minorHAnsi" w:hAnsiTheme="minorHAnsi"/>
          <w:b/>
          <w:sz w:val="22"/>
          <w:szCs w:val="22"/>
        </w:rPr>
        <w:t xml:space="preserve"> </w:t>
      </w:r>
      <w:proofErr w:type="spellStart"/>
      <w:r w:rsidRPr="00A71544">
        <w:rPr>
          <w:rFonts w:asciiTheme="minorHAnsi" w:hAnsiTheme="minorHAnsi"/>
          <w:b/>
          <w:sz w:val="22"/>
          <w:szCs w:val="22"/>
        </w:rPr>
        <w:t>Nutr</w:t>
      </w:r>
      <w:proofErr w:type="spellEnd"/>
      <w:r w:rsidRPr="00A71544">
        <w:rPr>
          <w:rFonts w:asciiTheme="minorHAnsi" w:hAnsiTheme="minorHAnsi"/>
          <w:sz w:val="22"/>
          <w:szCs w:val="22"/>
        </w:rPr>
        <w:t>. 2021 May 1</w:t>
      </w:r>
      <w:proofErr w:type="gramStart"/>
      <w:r w:rsidRPr="00A71544">
        <w:rPr>
          <w:rFonts w:asciiTheme="minorHAnsi" w:hAnsiTheme="minorHAnsi"/>
          <w:sz w:val="22"/>
          <w:szCs w:val="22"/>
        </w:rPr>
        <w:t>;72</w:t>
      </w:r>
      <w:proofErr w:type="gramEnd"/>
      <w:r w:rsidRPr="00A71544">
        <w:rPr>
          <w:rFonts w:asciiTheme="minorHAnsi" w:hAnsiTheme="minorHAnsi"/>
          <w:sz w:val="22"/>
          <w:szCs w:val="22"/>
        </w:rPr>
        <w:t xml:space="preserve">(5):704-711. </w:t>
      </w:r>
      <w:proofErr w:type="spellStart"/>
      <w:proofErr w:type="gramStart"/>
      <w:r w:rsidRPr="00A71544">
        <w:rPr>
          <w:rFonts w:asciiTheme="minorHAnsi" w:hAnsiTheme="minorHAnsi"/>
          <w:sz w:val="22"/>
          <w:szCs w:val="22"/>
        </w:rPr>
        <w:t>doi</w:t>
      </w:r>
      <w:proofErr w:type="spellEnd"/>
      <w:proofErr w:type="gramEnd"/>
      <w:r w:rsidRPr="00A71544">
        <w:rPr>
          <w:rFonts w:asciiTheme="minorHAnsi" w:hAnsiTheme="minorHAnsi"/>
          <w:sz w:val="22"/>
          <w:szCs w:val="22"/>
        </w:rPr>
        <w:t>: 10.1097/MPG.0000000000003051.</w:t>
      </w:r>
    </w:p>
    <w:p w14:paraId="00117B88" w14:textId="0BE8E709" w:rsidR="00A922CA" w:rsidRPr="00A71544" w:rsidRDefault="00A922CA" w:rsidP="000B4FEA">
      <w:pPr>
        <w:pStyle w:val="ListParagraph"/>
        <w:numPr>
          <w:ilvl w:val="0"/>
          <w:numId w:val="4"/>
        </w:numPr>
        <w:rPr>
          <w:rFonts w:asciiTheme="minorHAnsi" w:hAnsiTheme="minorHAnsi"/>
          <w:sz w:val="22"/>
          <w:szCs w:val="22"/>
        </w:rPr>
      </w:pPr>
      <w:r w:rsidRPr="00A71544">
        <w:rPr>
          <w:rFonts w:asciiTheme="minorHAnsi" w:hAnsiTheme="minorHAnsi"/>
          <w:sz w:val="22"/>
          <w:szCs w:val="22"/>
        </w:rPr>
        <w:t xml:space="preserve">Bernstein CN, Ng SC, Banerjee R, Steinwurz F, Shen B, </w:t>
      </w:r>
      <w:proofErr w:type="spellStart"/>
      <w:r w:rsidRPr="00A71544">
        <w:rPr>
          <w:rFonts w:asciiTheme="minorHAnsi" w:hAnsiTheme="minorHAnsi"/>
          <w:sz w:val="22"/>
          <w:szCs w:val="22"/>
        </w:rPr>
        <w:t>Carbonnel</w:t>
      </w:r>
      <w:proofErr w:type="spellEnd"/>
      <w:r w:rsidRPr="00A71544">
        <w:rPr>
          <w:rFonts w:asciiTheme="minorHAnsi" w:hAnsiTheme="minorHAnsi"/>
          <w:sz w:val="22"/>
          <w:szCs w:val="22"/>
        </w:rPr>
        <w:t xml:space="preserve"> F, Hamid S, Sood A, Yamamoto-Furusho JK, Griffiths A, Benchimol EI, Travis S, Lopes S, Rubin DT, Kaplan GG, Armstrong D, Gearry R; IBD-Emerging Nations Consortium and the WGO IBD Task Force on COVID-19.Worldwide Management of Inflammatory Bowel Disease During the COVID-19 Pandemic: An International Survey, 2020 Aug 14. </w:t>
      </w:r>
      <w:r w:rsidRPr="00A71544">
        <w:rPr>
          <w:rFonts w:asciiTheme="minorHAnsi" w:hAnsiTheme="minorHAnsi"/>
          <w:b/>
          <w:i/>
          <w:sz w:val="22"/>
          <w:szCs w:val="22"/>
        </w:rPr>
        <w:t>Inflammatory Bowel Diseases.</w:t>
      </w:r>
      <w:r w:rsidRPr="00A71544">
        <w:rPr>
          <w:rFonts w:asciiTheme="minorHAnsi" w:hAnsiTheme="minorHAnsi"/>
          <w:sz w:val="22"/>
          <w:szCs w:val="22"/>
        </w:rPr>
        <w:t xml:space="preserve"> 2021 May 17</w:t>
      </w:r>
      <w:proofErr w:type="gramStart"/>
      <w:r w:rsidRPr="00A71544">
        <w:rPr>
          <w:rFonts w:asciiTheme="minorHAnsi" w:hAnsiTheme="minorHAnsi"/>
          <w:sz w:val="22"/>
          <w:szCs w:val="22"/>
        </w:rPr>
        <w:t>;27</w:t>
      </w:r>
      <w:proofErr w:type="gramEnd"/>
      <w:r w:rsidRPr="00A71544">
        <w:rPr>
          <w:rFonts w:asciiTheme="minorHAnsi" w:hAnsiTheme="minorHAnsi"/>
          <w:sz w:val="22"/>
          <w:szCs w:val="22"/>
        </w:rPr>
        <w:t>(6):836-847. doi:10.1093/</w:t>
      </w:r>
      <w:proofErr w:type="spellStart"/>
      <w:r w:rsidRPr="00A71544">
        <w:rPr>
          <w:rFonts w:asciiTheme="minorHAnsi" w:hAnsiTheme="minorHAnsi"/>
          <w:sz w:val="22"/>
          <w:szCs w:val="22"/>
        </w:rPr>
        <w:t>ibd</w:t>
      </w:r>
      <w:proofErr w:type="spellEnd"/>
      <w:r w:rsidRPr="00A71544">
        <w:rPr>
          <w:rFonts w:asciiTheme="minorHAnsi" w:hAnsiTheme="minorHAnsi"/>
          <w:sz w:val="22"/>
          <w:szCs w:val="22"/>
        </w:rPr>
        <w:t>/izaa202.</w:t>
      </w:r>
    </w:p>
    <w:p w14:paraId="487A9ADE" w14:textId="4C413C45" w:rsidR="00923758" w:rsidRPr="00A71544" w:rsidRDefault="00923758" w:rsidP="000B4FEA">
      <w:pPr>
        <w:pStyle w:val="ListParagraph"/>
        <w:numPr>
          <w:ilvl w:val="0"/>
          <w:numId w:val="4"/>
        </w:numPr>
        <w:rPr>
          <w:rFonts w:asciiTheme="minorHAnsi" w:hAnsiTheme="minorHAnsi"/>
          <w:sz w:val="22"/>
          <w:szCs w:val="22"/>
        </w:rPr>
      </w:pPr>
      <w:r w:rsidRPr="00A71544">
        <w:rPr>
          <w:rFonts w:asciiTheme="minorHAnsi" w:hAnsiTheme="minorHAnsi"/>
          <w:sz w:val="22"/>
          <w:szCs w:val="22"/>
        </w:rPr>
        <w:t xml:space="preserve">Siegel CA, Melmed GY, McGovern DP, Rai V, </w:t>
      </w:r>
      <w:proofErr w:type="spellStart"/>
      <w:r w:rsidRPr="00A71544">
        <w:rPr>
          <w:rFonts w:asciiTheme="minorHAnsi" w:hAnsiTheme="minorHAnsi"/>
          <w:sz w:val="22"/>
          <w:szCs w:val="22"/>
        </w:rPr>
        <w:t>Krammer</w:t>
      </w:r>
      <w:proofErr w:type="spellEnd"/>
      <w:r w:rsidRPr="00A71544">
        <w:rPr>
          <w:rFonts w:asciiTheme="minorHAnsi" w:hAnsiTheme="minorHAnsi"/>
          <w:sz w:val="22"/>
          <w:szCs w:val="22"/>
        </w:rPr>
        <w:t xml:space="preserve"> F, Rubin DT, Abreu MT, Dubinsky MC; International Organization for the Study of Inflammatory Bowel Disease (IOIBD); International </w:t>
      </w:r>
      <w:r w:rsidRPr="00A71544">
        <w:rPr>
          <w:rFonts w:asciiTheme="minorHAnsi" w:hAnsiTheme="minorHAnsi"/>
          <w:sz w:val="22"/>
          <w:szCs w:val="22"/>
        </w:rPr>
        <w:lastRenderedPageBreak/>
        <w:t xml:space="preserve">Organization for the Study of Inflammatory Bowel Diseases (IOIBD). SARS-CoV-2 vaccination for patients with inflammatory bowel diseases: recommendations from an international consensus meeting. </w:t>
      </w:r>
      <w:r w:rsidRPr="00A71544">
        <w:rPr>
          <w:rFonts w:asciiTheme="minorHAnsi" w:hAnsiTheme="minorHAnsi"/>
          <w:b/>
          <w:i/>
          <w:sz w:val="22"/>
          <w:szCs w:val="22"/>
        </w:rPr>
        <w:t>Gut</w:t>
      </w:r>
      <w:r w:rsidRPr="00A71544">
        <w:rPr>
          <w:rFonts w:asciiTheme="minorHAnsi" w:hAnsiTheme="minorHAnsi"/>
          <w:b/>
          <w:sz w:val="22"/>
          <w:szCs w:val="22"/>
        </w:rPr>
        <w:t>.</w:t>
      </w:r>
      <w:r w:rsidRPr="00A71544">
        <w:rPr>
          <w:rFonts w:asciiTheme="minorHAnsi" w:hAnsiTheme="minorHAnsi"/>
          <w:sz w:val="22"/>
          <w:szCs w:val="22"/>
        </w:rPr>
        <w:t xml:space="preserve"> </w:t>
      </w:r>
      <w:r w:rsidR="00BC3F9A" w:rsidRPr="00A71544">
        <w:rPr>
          <w:rFonts w:asciiTheme="minorHAnsi" w:hAnsiTheme="minorHAnsi"/>
          <w:sz w:val="22"/>
          <w:szCs w:val="22"/>
        </w:rPr>
        <w:t xml:space="preserve">2021 </w:t>
      </w:r>
      <w:r w:rsidRPr="00A71544">
        <w:rPr>
          <w:rFonts w:asciiTheme="minorHAnsi" w:hAnsiTheme="minorHAnsi"/>
          <w:sz w:val="22"/>
          <w:szCs w:val="22"/>
        </w:rPr>
        <w:t>Apr</w:t>
      </w:r>
      <w:proofErr w:type="gramStart"/>
      <w:r w:rsidRPr="00A71544">
        <w:rPr>
          <w:rFonts w:asciiTheme="minorHAnsi" w:hAnsiTheme="minorHAnsi"/>
          <w:sz w:val="22"/>
          <w:szCs w:val="22"/>
        </w:rPr>
        <w:t>;70</w:t>
      </w:r>
      <w:proofErr w:type="gramEnd"/>
      <w:r w:rsidRPr="00A71544">
        <w:rPr>
          <w:rFonts w:asciiTheme="minorHAnsi" w:hAnsiTheme="minorHAnsi"/>
          <w:sz w:val="22"/>
          <w:szCs w:val="22"/>
        </w:rPr>
        <w:t xml:space="preserve">(4):635-640. </w:t>
      </w:r>
      <w:proofErr w:type="spellStart"/>
      <w:proofErr w:type="gramStart"/>
      <w:r w:rsidRPr="00A71544">
        <w:rPr>
          <w:rFonts w:asciiTheme="minorHAnsi" w:hAnsiTheme="minorHAnsi"/>
          <w:sz w:val="22"/>
          <w:szCs w:val="22"/>
        </w:rPr>
        <w:t>doi</w:t>
      </w:r>
      <w:proofErr w:type="spellEnd"/>
      <w:proofErr w:type="gramEnd"/>
      <w:r w:rsidRPr="00A71544">
        <w:rPr>
          <w:rFonts w:asciiTheme="minorHAnsi" w:hAnsiTheme="minorHAnsi"/>
          <w:sz w:val="22"/>
          <w:szCs w:val="22"/>
        </w:rPr>
        <w:t>: 10.1136/gutjnl-2020-324000.</w:t>
      </w:r>
    </w:p>
    <w:p w14:paraId="6A4D1AC1" w14:textId="374C3E22" w:rsidR="0048591E" w:rsidRPr="00A71544" w:rsidRDefault="0048591E" w:rsidP="000B4FEA">
      <w:pPr>
        <w:pStyle w:val="ListParagraph"/>
        <w:numPr>
          <w:ilvl w:val="0"/>
          <w:numId w:val="4"/>
        </w:numPr>
        <w:rPr>
          <w:rFonts w:asciiTheme="minorHAnsi" w:hAnsiTheme="minorHAnsi"/>
          <w:sz w:val="22"/>
          <w:szCs w:val="22"/>
        </w:rPr>
      </w:pPr>
      <w:r w:rsidRPr="00A71544">
        <w:rPr>
          <w:rFonts w:asciiTheme="minorHAnsi" w:hAnsiTheme="minorHAnsi"/>
          <w:sz w:val="22"/>
          <w:szCs w:val="22"/>
        </w:rPr>
        <w:t xml:space="preserve">Mao R, Rieder F, Ben-Horin S, Kaplan GG, Ng SC, Wong GL, Ghosh S, Chen MH. Implications of COVID-19 for patients with pre-existing digestive diseases: an update. </w:t>
      </w:r>
      <w:r w:rsidRPr="00A71544">
        <w:rPr>
          <w:rFonts w:asciiTheme="minorHAnsi" w:hAnsiTheme="minorHAnsi"/>
          <w:b/>
          <w:i/>
          <w:sz w:val="22"/>
          <w:szCs w:val="22"/>
        </w:rPr>
        <w:t>Lancet Gastroenterology &amp; Hepatology.</w:t>
      </w:r>
      <w:r w:rsidRPr="00A71544">
        <w:rPr>
          <w:rFonts w:asciiTheme="minorHAnsi" w:hAnsiTheme="minorHAnsi"/>
          <w:sz w:val="22"/>
          <w:szCs w:val="22"/>
        </w:rPr>
        <w:t xml:space="preserve"> 2021 Apr</w:t>
      </w:r>
      <w:proofErr w:type="gramStart"/>
      <w:r w:rsidRPr="00A71544">
        <w:rPr>
          <w:rFonts w:asciiTheme="minorHAnsi" w:hAnsiTheme="minorHAnsi"/>
          <w:sz w:val="22"/>
          <w:szCs w:val="22"/>
        </w:rPr>
        <w:t>;6</w:t>
      </w:r>
      <w:proofErr w:type="gramEnd"/>
      <w:r w:rsidRPr="00A71544">
        <w:rPr>
          <w:rFonts w:asciiTheme="minorHAnsi" w:hAnsiTheme="minorHAnsi"/>
          <w:sz w:val="22"/>
          <w:szCs w:val="22"/>
        </w:rPr>
        <w:t xml:space="preserve">(4):258-260. </w:t>
      </w:r>
      <w:proofErr w:type="spellStart"/>
      <w:proofErr w:type="gramStart"/>
      <w:r w:rsidRPr="00A71544">
        <w:rPr>
          <w:rFonts w:asciiTheme="minorHAnsi" w:hAnsiTheme="minorHAnsi"/>
          <w:sz w:val="22"/>
          <w:szCs w:val="22"/>
        </w:rPr>
        <w:t>doi</w:t>
      </w:r>
      <w:proofErr w:type="spellEnd"/>
      <w:proofErr w:type="gramEnd"/>
      <w:r w:rsidRPr="00A71544">
        <w:rPr>
          <w:rFonts w:asciiTheme="minorHAnsi" w:hAnsiTheme="minorHAnsi"/>
          <w:sz w:val="22"/>
          <w:szCs w:val="22"/>
        </w:rPr>
        <w:t>: 10.1016/S2468-1253(21)00025-X.</w:t>
      </w:r>
    </w:p>
    <w:p w14:paraId="0E3951BE" w14:textId="32290261" w:rsidR="000B4FEA" w:rsidRPr="00A71544" w:rsidRDefault="000B4FEA" w:rsidP="000B4FEA">
      <w:pPr>
        <w:pStyle w:val="ListParagraph"/>
        <w:numPr>
          <w:ilvl w:val="0"/>
          <w:numId w:val="4"/>
        </w:numPr>
        <w:rPr>
          <w:rFonts w:asciiTheme="minorHAnsi" w:hAnsiTheme="minorHAnsi"/>
          <w:sz w:val="22"/>
          <w:szCs w:val="22"/>
        </w:rPr>
      </w:pPr>
      <w:r w:rsidRPr="00A71544">
        <w:rPr>
          <w:rFonts w:asciiTheme="minorHAnsi" w:hAnsiTheme="minorHAnsi"/>
          <w:sz w:val="22"/>
          <w:szCs w:val="22"/>
        </w:rPr>
        <w:t xml:space="preserve">Targownik LE, Bernstein CN, Benchimol EI, Kaplan GG, Singh H, Tennakoon A, Nugent Z, Coward SB, Kuenzig ME, Murthy SK. Trends in Corticosteroid Use During the Era of Biologic Therapy: A Population-Based Analysis. </w:t>
      </w:r>
      <w:r w:rsidRPr="00A71544">
        <w:rPr>
          <w:rFonts w:asciiTheme="minorHAnsi" w:hAnsiTheme="minorHAnsi"/>
          <w:b/>
          <w:sz w:val="22"/>
          <w:szCs w:val="22"/>
        </w:rPr>
        <w:t xml:space="preserve">Am J </w:t>
      </w:r>
      <w:proofErr w:type="spellStart"/>
      <w:r w:rsidRPr="00A71544">
        <w:rPr>
          <w:rFonts w:asciiTheme="minorHAnsi" w:hAnsiTheme="minorHAnsi"/>
          <w:b/>
          <w:sz w:val="22"/>
          <w:szCs w:val="22"/>
        </w:rPr>
        <w:t>Gastroenterol</w:t>
      </w:r>
      <w:proofErr w:type="spellEnd"/>
      <w:r w:rsidRPr="00A71544">
        <w:rPr>
          <w:rFonts w:asciiTheme="minorHAnsi" w:hAnsiTheme="minorHAnsi"/>
          <w:sz w:val="22"/>
          <w:szCs w:val="22"/>
        </w:rPr>
        <w:t xml:space="preserve">. 2021 Mar 24. </w:t>
      </w:r>
      <w:proofErr w:type="spellStart"/>
      <w:r w:rsidRPr="00A71544">
        <w:rPr>
          <w:rFonts w:asciiTheme="minorHAnsi" w:hAnsiTheme="minorHAnsi"/>
          <w:sz w:val="22"/>
          <w:szCs w:val="22"/>
        </w:rPr>
        <w:t>doi</w:t>
      </w:r>
      <w:proofErr w:type="spellEnd"/>
      <w:r w:rsidRPr="00A71544">
        <w:rPr>
          <w:rFonts w:asciiTheme="minorHAnsi" w:hAnsiTheme="minorHAnsi"/>
          <w:sz w:val="22"/>
          <w:szCs w:val="22"/>
        </w:rPr>
        <w:t xml:space="preserve">: 10.14309/ajg.0000000000001220 </w:t>
      </w:r>
    </w:p>
    <w:p w14:paraId="46AC0DA0" w14:textId="1478AB2F" w:rsidR="000B4FEA" w:rsidRPr="00A71544" w:rsidRDefault="000B4FEA" w:rsidP="000B4FEA">
      <w:pPr>
        <w:pStyle w:val="ListParagraph"/>
        <w:numPr>
          <w:ilvl w:val="0"/>
          <w:numId w:val="4"/>
        </w:numPr>
        <w:rPr>
          <w:rFonts w:asciiTheme="minorHAnsi" w:hAnsiTheme="minorHAnsi"/>
          <w:sz w:val="22"/>
          <w:szCs w:val="22"/>
        </w:rPr>
      </w:pPr>
      <w:r w:rsidRPr="00A71544">
        <w:rPr>
          <w:rFonts w:asciiTheme="minorHAnsi" w:hAnsiTheme="minorHAnsi"/>
          <w:sz w:val="22"/>
          <w:szCs w:val="22"/>
        </w:rPr>
        <w:t xml:space="preserve">Bishay K, Meng ZW, Frehlich L, James MT, Kaplan GG, Bourke MJ, Hilsden RJ, Heitman SJ, Forbes N. Prophylactic clipping to prevent delayed colonic post-polypectomy bleeding: meta-analysis of randomized and observational studies. </w:t>
      </w:r>
      <w:proofErr w:type="spellStart"/>
      <w:r w:rsidRPr="00A71544">
        <w:rPr>
          <w:rFonts w:asciiTheme="minorHAnsi" w:hAnsiTheme="minorHAnsi"/>
          <w:b/>
          <w:sz w:val="22"/>
          <w:szCs w:val="22"/>
        </w:rPr>
        <w:t>Surg</w:t>
      </w:r>
      <w:proofErr w:type="spellEnd"/>
      <w:r w:rsidRPr="00A71544">
        <w:rPr>
          <w:rFonts w:asciiTheme="minorHAnsi" w:hAnsiTheme="minorHAnsi"/>
          <w:b/>
          <w:sz w:val="22"/>
          <w:szCs w:val="22"/>
        </w:rPr>
        <w:t xml:space="preserve"> </w:t>
      </w:r>
      <w:proofErr w:type="spellStart"/>
      <w:r w:rsidRPr="00A71544">
        <w:rPr>
          <w:rFonts w:asciiTheme="minorHAnsi" w:hAnsiTheme="minorHAnsi"/>
          <w:b/>
          <w:sz w:val="22"/>
          <w:szCs w:val="22"/>
        </w:rPr>
        <w:t>Endosc</w:t>
      </w:r>
      <w:proofErr w:type="spellEnd"/>
      <w:r w:rsidRPr="00A71544">
        <w:rPr>
          <w:rFonts w:asciiTheme="minorHAnsi" w:hAnsiTheme="minorHAnsi"/>
          <w:b/>
          <w:sz w:val="22"/>
          <w:szCs w:val="22"/>
        </w:rPr>
        <w:t>.</w:t>
      </w:r>
      <w:r w:rsidRPr="00A71544">
        <w:rPr>
          <w:rFonts w:asciiTheme="minorHAnsi" w:hAnsiTheme="minorHAnsi"/>
          <w:sz w:val="22"/>
          <w:szCs w:val="22"/>
        </w:rPr>
        <w:t xml:space="preserve"> 2021 Mar 9. </w:t>
      </w:r>
      <w:proofErr w:type="spellStart"/>
      <w:r w:rsidRPr="00A71544">
        <w:rPr>
          <w:rFonts w:asciiTheme="minorHAnsi" w:hAnsiTheme="minorHAnsi"/>
          <w:sz w:val="22"/>
          <w:szCs w:val="22"/>
        </w:rPr>
        <w:t>doi</w:t>
      </w:r>
      <w:proofErr w:type="spellEnd"/>
      <w:r w:rsidRPr="00A71544">
        <w:rPr>
          <w:rFonts w:asciiTheme="minorHAnsi" w:hAnsiTheme="minorHAnsi"/>
          <w:sz w:val="22"/>
          <w:szCs w:val="22"/>
        </w:rPr>
        <w:t>: 10.1007/s00464-021-08398-x</w:t>
      </w:r>
    </w:p>
    <w:p w14:paraId="6363D41A" w14:textId="1DCDD387" w:rsidR="0048591E" w:rsidRPr="00A71544" w:rsidRDefault="0048591E" w:rsidP="00CA2140">
      <w:pPr>
        <w:pStyle w:val="ListParagraph"/>
        <w:numPr>
          <w:ilvl w:val="0"/>
          <w:numId w:val="4"/>
        </w:numPr>
        <w:rPr>
          <w:rFonts w:asciiTheme="minorHAnsi" w:hAnsiTheme="minorHAnsi"/>
          <w:sz w:val="22"/>
          <w:szCs w:val="22"/>
        </w:rPr>
      </w:pPr>
      <w:r w:rsidRPr="00A71544">
        <w:rPr>
          <w:rFonts w:asciiTheme="minorHAnsi" w:hAnsiTheme="minorHAnsi"/>
          <w:sz w:val="22"/>
          <w:szCs w:val="22"/>
        </w:rPr>
        <w:t xml:space="preserve">Elten M, Benchimol EI, Fell DB, Kuenzig ME, Smith G, Kaplan GG, Chen H, Crouse D, Lavigne E. Residential Greenspace in Childhood Reduces Risk of Pediatric Inflammatory Bowel Disease: A Population-Based Cohort Study. </w:t>
      </w:r>
      <w:r w:rsidRPr="00A71544">
        <w:rPr>
          <w:rFonts w:asciiTheme="minorHAnsi" w:hAnsiTheme="minorHAnsi"/>
          <w:b/>
          <w:i/>
          <w:sz w:val="22"/>
          <w:szCs w:val="22"/>
        </w:rPr>
        <w:t>American Journal of Gastroenterology.</w:t>
      </w:r>
      <w:r w:rsidRPr="00A71544">
        <w:rPr>
          <w:rFonts w:asciiTheme="minorHAnsi" w:hAnsiTheme="minorHAnsi"/>
          <w:sz w:val="22"/>
          <w:szCs w:val="22"/>
        </w:rPr>
        <w:t xml:space="preserve"> 2021 Feb 1</w:t>
      </w:r>
      <w:proofErr w:type="gramStart"/>
      <w:r w:rsidRPr="00A71544">
        <w:rPr>
          <w:rFonts w:asciiTheme="minorHAnsi" w:hAnsiTheme="minorHAnsi"/>
          <w:sz w:val="22"/>
          <w:szCs w:val="22"/>
        </w:rPr>
        <w:t>;116</w:t>
      </w:r>
      <w:proofErr w:type="gramEnd"/>
      <w:r w:rsidRPr="00A71544">
        <w:rPr>
          <w:rFonts w:asciiTheme="minorHAnsi" w:hAnsiTheme="minorHAnsi"/>
          <w:sz w:val="22"/>
          <w:szCs w:val="22"/>
        </w:rPr>
        <w:t xml:space="preserve">(2):347-353. </w:t>
      </w:r>
    </w:p>
    <w:p w14:paraId="31837EBC" w14:textId="007A37A6" w:rsidR="0048591E" w:rsidRPr="00A71544" w:rsidRDefault="0048591E" w:rsidP="00CA2140">
      <w:pPr>
        <w:pStyle w:val="ListParagraph"/>
        <w:numPr>
          <w:ilvl w:val="0"/>
          <w:numId w:val="4"/>
        </w:numPr>
        <w:rPr>
          <w:rFonts w:asciiTheme="minorHAnsi" w:hAnsiTheme="minorHAnsi"/>
          <w:sz w:val="22"/>
          <w:szCs w:val="22"/>
        </w:rPr>
      </w:pPr>
      <w:r w:rsidRPr="00A71544">
        <w:rPr>
          <w:rFonts w:asciiTheme="minorHAnsi" w:hAnsiTheme="minorHAnsi"/>
          <w:sz w:val="22"/>
          <w:szCs w:val="22"/>
        </w:rPr>
        <w:t xml:space="preserve">Guo H, Lam AY, Shaheen AA, Forbes N, Kaplan GG, Andrews CN, Laffin M, Singh S, Jairath V, </w:t>
      </w:r>
      <w:proofErr w:type="spellStart"/>
      <w:r w:rsidRPr="00A71544">
        <w:rPr>
          <w:rFonts w:asciiTheme="minorHAnsi" w:hAnsiTheme="minorHAnsi"/>
          <w:sz w:val="22"/>
          <w:szCs w:val="22"/>
        </w:rPr>
        <w:t>Teriaky</w:t>
      </w:r>
      <w:proofErr w:type="spellEnd"/>
      <w:r w:rsidRPr="00A71544">
        <w:rPr>
          <w:rFonts w:asciiTheme="minorHAnsi" w:hAnsiTheme="minorHAnsi"/>
          <w:sz w:val="22"/>
          <w:szCs w:val="22"/>
        </w:rPr>
        <w:t xml:space="preserve"> A, Lee JK, Ma C. Urban-Rural Disparities and Temporal Trends in Peptic Ulcer Disease Epidemiology, Treatment, and Outcomes in the United States. </w:t>
      </w:r>
      <w:r w:rsidRPr="00A71544">
        <w:rPr>
          <w:rFonts w:asciiTheme="minorHAnsi" w:hAnsiTheme="minorHAnsi"/>
          <w:b/>
          <w:i/>
          <w:sz w:val="22"/>
          <w:szCs w:val="22"/>
        </w:rPr>
        <w:t>American Journal of Gastroenterology.</w:t>
      </w:r>
      <w:r w:rsidRPr="00A71544">
        <w:rPr>
          <w:rFonts w:asciiTheme="minorHAnsi" w:hAnsiTheme="minorHAnsi"/>
          <w:sz w:val="22"/>
          <w:szCs w:val="22"/>
        </w:rPr>
        <w:t xml:space="preserve"> 2021 Feb 1</w:t>
      </w:r>
      <w:proofErr w:type="gramStart"/>
      <w:r w:rsidRPr="00A71544">
        <w:rPr>
          <w:rFonts w:asciiTheme="minorHAnsi" w:hAnsiTheme="minorHAnsi"/>
          <w:sz w:val="22"/>
          <w:szCs w:val="22"/>
        </w:rPr>
        <w:t>;116</w:t>
      </w:r>
      <w:proofErr w:type="gramEnd"/>
      <w:r w:rsidRPr="00A71544">
        <w:rPr>
          <w:rFonts w:asciiTheme="minorHAnsi" w:hAnsiTheme="minorHAnsi"/>
          <w:sz w:val="22"/>
          <w:szCs w:val="22"/>
        </w:rPr>
        <w:t>(2):296-305. PMID: 33105195.</w:t>
      </w:r>
    </w:p>
    <w:p w14:paraId="4ED0660A" w14:textId="5C72C972" w:rsidR="00A922CA" w:rsidRPr="00A71544" w:rsidRDefault="00A922CA" w:rsidP="00A922CA">
      <w:pPr>
        <w:pStyle w:val="ListParagraph"/>
        <w:numPr>
          <w:ilvl w:val="0"/>
          <w:numId w:val="4"/>
        </w:numPr>
        <w:rPr>
          <w:rFonts w:asciiTheme="minorHAnsi" w:hAnsiTheme="minorHAnsi"/>
          <w:sz w:val="22"/>
          <w:szCs w:val="22"/>
        </w:rPr>
      </w:pPr>
      <w:r w:rsidRPr="00A71544">
        <w:rPr>
          <w:rFonts w:asciiTheme="minorHAnsi" w:hAnsiTheme="minorHAnsi"/>
          <w:sz w:val="22"/>
          <w:szCs w:val="22"/>
        </w:rPr>
        <w:t xml:space="preserve">Lee S*, Kuenzig ME, Ricciuto A, </w:t>
      </w:r>
      <w:r w:rsidRPr="00A71544">
        <w:rPr>
          <w:rFonts w:ascii="Segoe UI" w:hAnsi="Segoe UI" w:cs="Segoe UI"/>
          <w:sz w:val="21"/>
          <w:szCs w:val="21"/>
          <w:shd w:val="clear" w:color="auto" w:fill="FFFFFF"/>
        </w:rPr>
        <w:t>Zhang Z, Shim HH, Panaccione R,</w:t>
      </w:r>
      <w:r w:rsidRPr="00A71544">
        <w:rPr>
          <w:rFonts w:ascii="Segoe UI" w:hAnsi="Segoe UI" w:cs="Segoe UI"/>
          <w:b/>
          <w:bCs/>
          <w:sz w:val="21"/>
          <w:szCs w:val="21"/>
          <w:shd w:val="clear" w:color="auto" w:fill="FFFFFF"/>
        </w:rPr>
        <w:t> </w:t>
      </w:r>
      <w:r w:rsidRPr="00A71544">
        <w:rPr>
          <w:rFonts w:ascii="Segoe UI" w:hAnsi="Segoe UI" w:cs="Segoe UI"/>
          <w:bCs/>
          <w:sz w:val="21"/>
          <w:szCs w:val="21"/>
          <w:shd w:val="clear" w:color="auto" w:fill="FFFFFF"/>
        </w:rPr>
        <w:t>Kaplan GG</w:t>
      </w:r>
      <w:r w:rsidRPr="00A71544">
        <w:rPr>
          <w:rFonts w:ascii="Segoe UI" w:hAnsi="Segoe UI" w:cs="Segoe UI"/>
          <w:sz w:val="21"/>
          <w:szCs w:val="21"/>
          <w:shd w:val="clear" w:color="auto" w:fill="FFFFFF"/>
        </w:rPr>
        <w:t>, Seow CH</w:t>
      </w:r>
      <w:r w:rsidRPr="00A71544">
        <w:rPr>
          <w:rFonts w:asciiTheme="minorHAnsi" w:hAnsiTheme="minorHAnsi"/>
          <w:sz w:val="22"/>
          <w:szCs w:val="22"/>
        </w:rPr>
        <w:t xml:space="preserve">. Smoking may reduce the effectiveness of anti-TNF therapies to induce clinical response and remission in Crohn's disease: a systematic review and meta-analysis. </w:t>
      </w:r>
      <w:r w:rsidRPr="00A71544">
        <w:rPr>
          <w:rFonts w:asciiTheme="minorHAnsi" w:hAnsiTheme="minorHAnsi"/>
          <w:b/>
          <w:i/>
          <w:sz w:val="22"/>
          <w:szCs w:val="22"/>
        </w:rPr>
        <w:t>Journal of Crohn's &amp; Colitis.</w:t>
      </w:r>
      <w:r w:rsidRPr="00A71544">
        <w:rPr>
          <w:rFonts w:asciiTheme="minorHAnsi" w:hAnsiTheme="minorHAnsi"/>
          <w:b/>
          <w:sz w:val="22"/>
          <w:szCs w:val="22"/>
        </w:rPr>
        <w:t xml:space="preserve"> </w:t>
      </w:r>
      <w:r w:rsidRPr="00A71544">
        <w:rPr>
          <w:rFonts w:asciiTheme="minorHAnsi" w:hAnsiTheme="minorHAnsi"/>
          <w:sz w:val="22"/>
          <w:szCs w:val="22"/>
        </w:rPr>
        <w:t>2021 Jan 13</w:t>
      </w:r>
      <w:proofErr w:type="gramStart"/>
      <w:r w:rsidRPr="00A71544">
        <w:rPr>
          <w:rFonts w:asciiTheme="minorHAnsi" w:hAnsiTheme="minorHAnsi"/>
          <w:sz w:val="22"/>
          <w:szCs w:val="22"/>
        </w:rPr>
        <w:t>;15</w:t>
      </w:r>
      <w:proofErr w:type="gramEnd"/>
      <w:r w:rsidRPr="00A71544">
        <w:rPr>
          <w:rFonts w:asciiTheme="minorHAnsi" w:hAnsiTheme="minorHAnsi"/>
          <w:sz w:val="22"/>
          <w:szCs w:val="22"/>
        </w:rPr>
        <w:t>(1):74-87.</w:t>
      </w:r>
    </w:p>
    <w:p w14:paraId="6CF7E4FD" w14:textId="45002475" w:rsidR="00E96336" w:rsidRPr="00A71544" w:rsidRDefault="00A23C62" w:rsidP="00CA2140">
      <w:pPr>
        <w:pStyle w:val="ListParagraph"/>
        <w:numPr>
          <w:ilvl w:val="0"/>
          <w:numId w:val="4"/>
        </w:numPr>
        <w:rPr>
          <w:rFonts w:asciiTheme="minorHAnsi" w:hAnsiTheme="minorHAnsi"/>
          <w:sz w:val="22"/>
          <w:szCs w:val="22"/>
        </w:rPr>
      </w:pPr>
      <w:r w:rsidRPr="00A71544">
        <w:rPr>
          <w:rFonts w:asciiTheme="minorHAnsi" w:hAnsiTheme="minorHAnsi"/>
          <w:sz w:val="22"/>
          <w:szCs w:val="22"/>
        </w:rPr>
        <w:t>Kaplan GG</w:t>
      </w:r>
      <w:r w:rsidR="00E96336" w:rsidRPr="00A71544">
        <w:rPr>
          <w:rFonts w:asciiTheme="minorHAnsi" w:hAnsiTheme="minorHAnsi"/>
          <w:sz w:val="22"/>
          <w:szCs w:val="22"/>
        </w:rPr>
        <w:t>, Windsor JW</w:t>
      </w:r>
      <w:r w:rsidR="0000271F" w:rsidRPr="00A71544">
        <w:rPr>
          <w:rFonts w:asciiTheme="minorHAnsi" w:hAnsiTheme="minorHAnsi"/>
          <w:sz w:val="22"/>
          <w:szCs w:val="22"/>
        </w:rPr>
        <w:t>*</w:t>
      </w:r>
      <w:r w:rsidR="00E96336" w:rsidRPr="00A71544">
        <w:rPr>
          <w:rFonts w:asciiTheme="minorHAnsi" w:hAnsiTheme="minorHAnsi"/>
          <w:sz w:val="22"/>
          <w:szCs w:val="22"/>
        </w:rPr>
        <w:t xml:space="preserve">. The four epidemiological stages in the global evolution of inflammatory bowel disease. </w:t>
      </w:r>
      <w:r w:rsidR="00E9568B" w:rsidRPr="00A71544">
        <w:rPr>
          <w:rFonts w:asciiTheme="minorHAnsi" w:hAnsiTheme="minorHAnsi"/>
          <w:b/>
          <w:i/>
          <w:sz w:val="22"/>
          <w:szCs w:val="22"/>
        </w:rPr>
        <w:t>Nature Reviews: Gastroenterology and Hepatology.</w:t>
      </w:r>
      <w:r w:rsidR="00E96336" w:rsidRPr="00A71544">
        <w:rPr>
          <w:rFonts w:asciiTheme="minorHAnsi" w:hAnsiTheme="minorHAnsi"/>
          <w:sz w:val="22"/>
          <w:szCs w:val="22"/>
        </w:rPr>
        <w:t xml:space="preserve"> 2021 Jan</w:t>
      </w:r>
      <w:proofErr w:type="gramStart"/>
      <w:r w:rsidR="00E96336" w:rsidRPr="00A71544">
        <w:rPr>
          <w:rFonts w:asciiTheme="minorHAnsi" w:hAnsiTheme="minorHAnsi"/>
          <w:sz w:val="22"/>
          <w:szCs w:val="22"/>
        </w:rPr>
        <w:t>;18</w:t>
      </w:r>
      <w:proofErr w:type="gramEnd"/>
      <w:r w:rsidR="00E96336" w:rsidRPr="00A71544">
        <w:rPr>
          <w:rFonts w:asciiTheme="minorHAnsi" w:hAnsiTheme="minorHAnsi"/>
          <w:sz w:val="22"/>
          <w:szCs w:val="22"/>
        </w:rPr>
        <w:t xml:space="preserve">(1):56-66. </w:t>
      </w:r>
    </w:p>
    <w:p w14:paraId="56FFBF9C" w14:textId="486BB29D" w:rsidR="00E96336" w:rsidRPr="00A71544" w:rsidRDefault="00E96336" w:rsidP="00CA2140">
      <w:pPr>
        <w:pStyle w:val="ListParagraph"/>
        <w:numPr>
          <w:ilvl w:val="0"/>
          <w:numId w:val="4"/>
        </w:numPr>
        <w:rPr>
          <w:rFonts w:asciiTheme="minorHAnsi" w:hAnsiTheme="minorHAnsi"/>
          <w:sz w:val="22"/>
          <w:szCs w:val="22"/>
        </w:rPr>
      </w:pPr>
      <w:r w:rsidRPr="00A71544">
        <w:rPr>
          <w:rFonts w:asciiTheme="minorHAnsi" w:hAnsiTheme="minorHAnsi"/>
          <w:sz w:val="22"/>
          <w:szCs w:val="22"/>
        </w:rPr>
        <w:t xml:space="preserve">Yin X, Altman T, Rutherford E, West KA, Wu Y, Choi J, Beck PL, </w:t>
      </w:r>
      <w:r w:rsidR="00A23C62" w:rsidRPr="00A71544">
        <w:rPr>
          <w:rFonts w:asciiTheme="minorHAnsi" w:hAnsiTheme="minorHAnsi"/>
          <w:sz w:val="22"/>
          <w:szCs w:val="22"/>
        </w:rPr>
        <w:t>Kaplan GG</w:t>
      </w:r>
      <w:r w:rsidRPr="00A71544">
        <w:rPr>
          <w:rFonts w:asciiTheme="minorHAnsi" w:hAnsiTheme="minorHAnsi"/>
          <w:sz w:val="22"/>
          <w:szCs w:val="22"/>
        </w:rPr>
        <w:t xml:space="preserve">, Dabbagh K, DeSantis TZ, Iwai S. A Comparative Evaluation of Tools to Predict Metabolite Profiles From Microbiome Sequencing Data. </w:t>
      </w:r>
      <w:r w:rsidR="00E9568B" w:rsidRPr="00A71544">
        <w:rPr>
          <w:rFonts w:asciiTheme="minorHAnsi" w:hAnsiTheme="minorHAnsi"/>
          <w:b/>
          <w:i/>
          <w:sz w:val="22"/>
          <w:szCs w:val="22"/>
        </w:rPr>
        <w:t>Frontiers in Microbiology</w:t>
      </w:r>
      <w:r w:rsidRPr="00A71544">
        <w:rPr>
          <w:rFonts w:asciiTheme="minorHAnsi" w:hAnsiTheme="minorHAnsi"/>
          <w:b/>
          <w:i/>
          <w:sz w:val="22"/>
          <w:szCs w:val="22"/>
        </w:rPr>
        <w:t>.</w:t>
      </w:r>
      <w:r w:rsidRPr="00A71544">
        <w:rPr>
          <w:rFonts w:asciiTheme="minorHAnsi" w:hAnsiTheme="minorHAnsi"/>
          <w:sz w:val="22"/>
          <w:szCs w:val="22"/>
        </w:rPr>
        <w:t xml:space="preserve"> 2020 Dec 4</w:t>
      </w:r>
      <w:proofErr w:type="gramStart"/>
      <w:r w:rsidRPr="00A71544">
        <w:rPr>
          <w:rFonts w:asciiTheme="minorHAnsi" w:hAnsiTheme="minorHAnsi"/>
          <w:sz w:val="22"/>
          <w:szCs w:val="22"/>
        </w:rPr>
        <w:t>;11:595910</w:t>
      </w:r>
      <w:proofErr w:type="gramEnd"/>
      <w:r w:rsidRPr="00A71544">
        <w:rPr>
          <w:rFonts w:asciiTheme="minorHAnsi" w:hAnsiTheme="minorHAnsi"/>
          <w:sz w:val="22"/>
          <w:szCs w:val="22"/>
        </w:rPr>
        <w:t xml:space="preserve">. </w:t>
      </w:r>
    </w:p>
    <w:p w14:paraId="30D3EAA9" w14:textId="3204E380" w:rsidR="00E96336" w:rsidRPr="00A71544" w:rsidRDefault="00E96336" w:rsidP="00CA2140">
      <w:pPr>
        <w:pStyle w:val="ListParagraph"/>
        <w:numPr>
          <w:ilvl w:val="0"/>
          <w:numId w:val="4"/>
        </w:numPr>
        <w:rPr>
          <w:rFonts w:asciiTheme="minorHAnsi" w:hAnsiTheme="minorHAnsi"/>
          <w:sz w:val="22"/>
          <w:szCs w:val="22"/>
        </w:rPr>
      </w:pPr>
      <w:r w:rsidRPr="00A71544">
        <w:rPr>
          <w:rFonts w:asciiTheme="minorHAnsi" w:hAnsiTheme="minorHAnsi"/>
          <w:sz w:val="22"/>
          <w:szCs w:val="22"/>
        </w:rPr>
        <w:t xml:space="preserve">Butalia S, </w:t>
      </w:r>
      <w:r w:rsidR="00A23C62" w:rsidRPr="00A71544">
        <w:rPr>
          <w:rFonts w:asciiTheme="minorHAnsi" w:hAnsiTheme="minorHAnsi"/>
          <w:sz w:val="22"/>
          <w:szCs w:val="22"/>
        </w:rPr>
        <w:t>Kaplan GG</w:t>
      </w:r>
      <w:r w:rsidRPr="00A71544">
        <w:rPr>
          <w:rFonts w:asciiTheme="minorHAnsi" w:hAnsiTheme="minorHAnsi"/>
          <w:sz w:val="22"/>
          <w:szCs w:val="22"/>
        </w:rPr>
        <w:t xml:space="preserve">, Khokhar B, </w:t>
      </w:r>
      <w:proofErr w:type="spellStart"/>
      <w:r w:rsidRPr="00A71544">
        <w:rPr>
          <w:rFonts w:asciiTheme="minorHAnsi" w:hAnsiTheme="minorHAnsi"/>
          <w:sz w:val="22"/>
          <w:szCs w:val="22"/>
        </w:rPr>
        <w:t>Haubrich</w:t>
      </w:r>
      <w:proofErr w:type="spellEnd"/>
      <w:r w:rsidRPr="00A71544">
        <w:rPr>
          <w:rFonts w:asciiTheme="minorHAnsi" w:hAnsiTheme="minorHAnsi"/>
          <w:sz w:val="22"/>
          <w:szCs w:val="22"/>
        </w:rPr>
        <w:t xml:space="preserve"> S, Rabi DM. The Challenges of Identifying Environmental Determinants of Type 1 Diabetes: In Search of the Holy Grail. </w:t>
      </w:r>
      <w:r w:rsidR="00E9568B" w:rsidRPr="00A71544">
        <w:rPr>
          <w:rFonts w:asciiTheme="minorHAnsi" w:hAnsiTheme="minorHAnsi"/>
          <w:b/>
          <w:sz w:val="22"/>
          <w:szCs w:val="22"/>
        </w:rPr>
        <w:t>Diabetes &amp; Metabolic Syndrome</w:t>
      </w:r>
      <w:r w:rsidRPr="00A71544">
        <w:rPr>
          <w:rFonts w:asciiTheme="minorHAnsi" w:hAnsiTheme="minorHAnsi"/>
          <w:b/>
          <w:sz w:val="22"/>
          <w:szCs w:val="22"/>
        </w:rPr>
        <w:t>.</w:t>
      </w:r>
      <w:r w:rsidRPr="00A71544">
        <w:rPr>
          <w:rFonts w:asciiTheme="minorHAnsi" w:hAnsiTheme="minorHAnsi"/>
          <w:sz w:val="22"/>
          <w:szCs w:val="22"/>
        </w:rPr>
        <w:t xml:space="preserve"> 2020 Dec 9</w:t>
      </w:r>
      <w:proofErr w:type="gramStart"/>
      <w:r w:rsidRPr="00A71544">
        <w:rPr>
          <w:rFonts w:asciiTheme="minorHAnsi" w:hAnsiTheme="minorHAnsi"/>
          <w:sz w:val="22"/>
          <w:szCs w:val="22"/>
        </w:rPr>
        <w:t>;13:4885</w:t>
      </w:r>
      <w:proofErr w:type="gramEnd"/>
      <w:r w:rsidRPr="00A71544">
        <w:rPr>
          <w:rFonts w:asciiTheme="minorHAnsi" w:hAnsiTheme="minorHAnsi"/>
          <w:sz w:val="22"/>
          <w:szCs w:val="22"/>
        </w:rPr>
        <w:t xml:space="preserve">-4895. </w:t>
      </w:r>
    </w:p>
    <w:p w14:paraId="0089B473" w14:textId="20FA8ADF" w:rsidR="00DA68D2" w:rsidRPr="00A71544" w:rsidRDefault="00DA68D2" w:rsidP="00CA2140">
      <w:pPr>
        <w:pStyle w:val="ListParagraph"/>
        <w:numPr>
          <w:ilvl w:val="0"/>
          <w:numId w:val="4"/>
        </w:numPr>
        <w:rPr>
          <w:rFonts w:asciiTheme="minorHAnsi" w:hAnsiTheme="minorHAnsi"/>
          <w:sz w:val="22"/>
          <w:szCs w:val="22"/>
        </w:rPr>
      </w:pPr>
      <w:r w:rsidRPr="00A71544">
        <w:rPr>
          <w:rFonts w:asciiTheme="minorHAnsi" w:hAnsiTheme="minorHAnsi"/>
          <w:sz w:val="22"/>
          <w:szCs w:val="22"/>
        </w:rPr>
        <w:t>Windsor JW</w:t>
      </w:r>
      <w:r w:rsidR="0000271F" w:rsidRPr="00A71544">
        <w:rPr>
          <w:rFonts w:asciiTheme="minorHAnsi" w:hAnsiTheme="minorHAnsi"/>
          <w:sz w:val="22"/>
          <w:szCs w:val="22"/>
        </w:rPr>
        <w:t>*</w:t>
      </w:r>
      <w:r w:rsidRPr="00A71544">
        <w:rPr>
          <w:rFonts w:asciiTheme="minorHAnsi" w:hAnsiTheme="minorHAnsi"/>
          <w:sz w:val="22"/>
          <w:szCs w:val="22"/>
        </w:rPr>
        <w:t xml:space="preserve">, Underwood FE, Brenner E, Colombel, JF, Kappelman MD, Ungaro R, Zhang X, </w:t>
      </w:r>
      <w:r w:rsidR="00A23C62" w:rsidRPr="00A71544">
        <w:rPr>
          <w:rFonts w:asciiTheme="minorHAnsi" w:hAnsiTheme="minorHAnsi"/>
          <w:sz w:val="22"/>
          <w:szCs w:val="22"/>
        </w:rPr>
        <w:t>Kaplan GG</w:t>
      </w:r>
      <w:r w:rsidRPr="00A71544">
        <w:rPr>
          <w:rFonts w:asciiTheme="minorHAnsi" w:hAnsiTheme="minorHAnsi"/>
          <w:sz w:val="22"/>
          <w:szCs w:val="22"/>
        </w:rPr>
        <w:t xml:space="preserve">. Data Visualization in the Era of COVID-19: An Interactive Map of the SECURE-IBD Registry, </w:t>
      </w:r>
      <w:r w:rsidR="00AD1659" w:rsidRPr="00A71544">
        <w:rPr>
          <w:rFonts w:asciiTheme="minorHAnsi" w:hAnsiTheme="minorHAnsi"/>
          <w:b/>
          <w:i/>
          <w:sz w:val="22"/>
          <w:szCs w:val="22"/>
        </w:rPr>
        <w:t>American Journal of Gastroenterology</w:t>
      </w:r>
      <w:r w:rsidR="003F7382" w:rsidRPr="00A71544">
        <w:rPr>
          <w:rFonts w:asciiTheme="minorHAnsi" w:hAnsiTheme="minorHAnsi"/>
          <w:b/>
          <w:i/>
          <w:sz w:val="22"/>
          <w:szCs w:val="22"/>
        </w:rPr>
        <w:t>.</w:t>
      </w:r>
      <w:r w:rsidRPr="00A71544">
        <w:rPr>
          <w:rFonts w:asciiTheme="minorHAnsi" w:hAnsiTheme="minorHAnsi"/>
          <w:i/>
          <w:sz w:val="22"/>
          <w:szCs w:val="22"/>
        </w:rPr>
        <w:t xml:space="preserve"> </w:t>
      </w:r>
      <w:r w:rsidRPr="00A71544">
        <w:rPr>
          <w:rFonts w:asciiTheme="minorHAnsi" w:hAnsiTheme="minorHAnsi"/>
          <w:sz w:val="22"/>
          <w:szCs w:val="22"/>
        </w:rPr>
        <w:t xml:space="preserve">November 2020 - Volume 115 - Issue 11 - p 1923-1924. </w:t>
      </w:r>
    </w:p>
    <w:p w14:paraId="74EEB678" w14:textId="28068E60" w:rsidR="00FF748F" w:rsidRPr="00A71544" w:rsidRDefault="00FF748F" w:rsidP="00CA2140">
      <w:pPr>
        <w:pStyle w:val="ListParagraph"/>
        <w:numPr>
          <w:ilvl w:val="0"/>
          <w:numId w:val="4"/>
        </w:numPr>
        <w:rPr>
          <w:rFonts w:asciiTheme="minorHAnsi" w:hAnsiTheme="minorHAnsi"/>
          <w:sz w:val="22"/>
          <w:szCs w:val="22"/>
        </w:rPr>
      </w:pPr>
      <w:r w:rsidRPr="00A71544">
        <w:rPr>
          <w:rFonts w:asciiTheme="minorHAnsi" w:hAnsiTheme="minorHAnsi"/>
          <w:sz w:val="22"/>
          <w:szCs w:val="22"/>
        </w:rPr>
        <w:t xml:space="preserve">Dotan I, Panaccione R, </w:t>
      </w:r>
      <w:r w:rsidR="00A23C62" w:rsidRPr="00A71544">
        <w:rPr>
          <w:rFonts w:asciiTheme="minorHAnsi" w:hAnsiTheme="minorHAnsi"/>
          <w:sz w:val="22"/>
          <w:szCs w:val="22"/>
        </w:rPr>
        <w:t>Kaplan GG</w:t>
      </w:r>
      <w:r w:rsidRPr="00A71544">
        <w:rPr>
          <w:rFonts w:asciiTheme="minorHAnsi" w:hAnsiTheme="minorHAnsi"/>
          <w:sz w:val="22"/>
          <w:szCs w:val="22"/>
        </w:rPr>
        <w:t xml:space="preserve">, </w:t>
      </w:r>
      <w:proofErr w:type="spellStart"/>
      <w:r w:rsidRPr="00A71544">
        <w:rPr>
          <w:rFonts w:asciiTheme="minorHAnsi" w:hAnsiTheme="minorHAnsi"/>
          <w:sz w:val="22"/>
          <w:szCs w:val="22"/>
        </w:rPr>
        <w:t>O'Morain</w:t>
      </w:r>
      <w:proofErr w:type="spellEnd"/>
      <w:r w:rsidRPr="00A71544">
        <w:rPr>
          <w:rFonts w:asciiTheme="minorHAnsi" w:hAnsiTheme="minorHAnsi"/>
          <w:sz w:val="22"/>
          <w:szCs w:val="22"/>
        </w:rPr>
        <w:t xml:space="preserve"> C, Lindsay JO, Abreu MT. Best Practice Guidance for Adult Infusion Centres during the COVID-19 Pandemic: Report from the COVID-19 International Organization for the Study of IBD [IOIBD] Task Force. </w:t>
      </w:r>
      <w:r w:rsidR="008C457A" w:rsidRPr="00A71544">
        <w:rPr>
          <w:rFonts w:asciiTheme="minorHAnsi" w:hAnsiTheme="minorHAnsi"/>
          <w:b/>
          <w:i/>
          <w:sz w:val="22"/>
          <w:szCs w:val="22"/>
        </w:rPr>
        <w:t>Journal of Crohn's &amp; Colitis</w:t>
      </w:r>
      <w:r w:rsidRPr="00A71544">
        <w:rPr>
          <w:rFonts w:asciiTheme="minorHAnsi" w:hAnsiTheme="minorHAnsi"/>
          <w:b/>
          <w:i/>
          <w:sz w:val="22"/>
          <w:szCs w:val="22"/>
        </w:rPr>
        <w:t>.</w:t>
      </w:r>
      <w:r w:rsidRPr="00A71544">
        <w:rPr>
          <w:rFonts w:asciiTheme="minorHAnsi" w:hAnsiTheme="minorHAnsi"/>
          <w:sz w:val="22"/>
          <w:szCs w:val="22"/>
        </w:rPr>
        <w:t xml:space="preserve"> 2020 Oct 21</w:t>
      </w:r>
      <w:proofErr w:type="gramStart"/>
      <w:r w:rsidRPr="00A71544">
        <w:rPr>
          <w:rFonts w:asciiTheme="minorHAnsi" w:hAnsiTheme="minorHAnsi"/>
          <w:sz w:val="22"/>
          <w:szCs w:val="22"/>
        </w:rPr>
        <w:t>;14</w:t>
      </w:r>
      <w:proofErr w:type="gramEnd"/>
      <w:r w:rsidRPr="00A71544">
        <w:rPr>
          <w:rFonts w:asciiTheme="minorHAnsi" w:hAnsiTheme="minorHAnsi"/>
          <w:sz w:val="22"/>
          <w:szCs w:val="22"/>
        </w:rPr>
        <w:t xml:space="preserve">(Supplement_3):S785-S790. </w:t>
      </w:r>
      <w:proofErr w:type="spellStart"/>
      <w:proofErr w:type="gramStart"/>
      <w:r w:rsidRPr="00A71544">
        <w:rPr>
          <w:rFonts w:asciiTheme="minorHAnsi" w:hAnsiTheme="minorHAnsi"/>
          <w:sz w:val="22"/>
          <w:szCs w:val="22"/>
        </w:rPr>
        <w:t>doi</w:t>
      </w:r>
      <w:proofErr w:type="spellEnd"/>
      <w:proofErr w:type="gramEnd"/>
      <w:r w:rsidRPr="00A71544">
        <w:rPr>
          <w:rFonts w:asciiTheme="minorHAnsi" w:hAnsiTheme="minorHAnsi"/>
          <w:sz w:val="22"/>
          <w:szCs w:val="22"/>
        </w:rPr>
        <w:t>: 10.1093/</w:t>
      </w:r>
      <w:proofErr w:type="spellStart"/>
      <w:r w:rsidRPr="00A71544">
        <w:rPr>
          <w:rFonts w:asciiTheme="minorHAnsi" w:hAnsiTheme="minorHAnsi"/>
          <w:sz w:val="22"/>
          <w:szCs w:val="22"/>
        </w:rPr>
        <w:t>ecco-jcc</w:t>
      </w:r>
      <w:proofErr w:type="spellEnd"/>
      <w:r w:rsidRPr="00A71544">
        <w:rPr>
          <w:rFonts w:asciiTheme="minorHAnsi" w:hAnsiTheme="minorHAnsi"/>
          <w:sz w:val="22"/>
          <w:szCs w:val="22"/>
        </w:rPr>
        <w:t>/jjaa147. PMID: 32959882</w:t>
      </w:r>
      <w:r w:rsidR="0048591E" w:rsidRPr="00A71544">
        <w:rPr>
          <w:rFonts w:asciiTheme="minorHAnsi" w:hAnsiTheme="minorHAnsi"/>
          <w:sz w:val="22"/>
          <w:szCs w:val="22"/>
        </w:rPr>
        <w:t>.</w:t>
      </w:r>
    </w:p>
    <w:p w14:paraId="1F201495" w14:textId="77A0DCA2" w:rsidR="00FF748F" w:rsidRPr="00A71544" w:rsidRDefault="00FF748F" w:rsidP="00CA2140">
      <w:pPr>
        <w:pStyle w:val="ListParagraph"/>
        <w:numPr>
          <w:ilvl w:val="0"/>
          <w:numId w:val="4"/>
        </w:numPr>
        <w:rPr>
          <w:rFonts w:asciiTheme="minorHAnsi" w:hAnsiTheme="minorHAnsi"/>
          <w:sz w:val="22"/>
          <w:szCs w:val="22"/>
        </w:rPr>
      </w:pPr>
      <w:r w:rsidRPr="00A71544">
        <w:rPr>
          <w:rFonts w:asciiTheme="minorHAnsi" w:hAnsiTheme="minorHAnsi"/>
          <w:sz w:val="22"/>
          <w:szCs w:val="22"/>
        </w:rPr>
        <w:t xml:space="preserve">Targownik LE, Benchimol EI, Bernstein CN, Singh H, Tennakoon A, Zubieta AA, Coward S, Jones J, </w:t>
      </w:r>
      <w:r w:rsidR="00A23C62" w:rsidRPr="00A71544">
        <w:rPr>
          <w:rFonts w:asciiTheme="minorHAnsi" w:hAnsiTheme="minorHAnsi"/>
          <w:sz w:val="22"/>
          <w:szCs w:val="22"/>
        </w:rPr>
        <w:t>Kaplan GG</w:t>
      </w:r>
      <w:r w:rsidRPr="00A71544">
        <w:rPr>
          <w:rFonts w:asciiTheme="minorHAnsi" w:hAnsiTheme="minorHAnsi"/>
          <w:sz w:val="22"/>
          <w:szCs w:val="22"/>
        </w:rPr>
        <w:t xml:space="preserve">, Kuenzig ME, Murthy SK, Nguyen GC, Peña-Sánchez JN. Combined Biologic and Immunomodulatory Therapy is Superior to Monotherapy for Decreasing the Risk of Inflammatory Bowel Disease-Related Complications. </w:t>
      </w:r>
      <w:r w:rsidR="008C457A" w:rsidRPr="00A71544">
        <w:rPr>
          <w:rFonts w:asciiTheme="minorHAnsi" w:hAnsiTheme="minorHAnsi"/>
          <w:b/>
          <w:i/>
          <w:sz w:val="22"/>
          <w:szCs w:val="22"/>
        </w:rPr>
        <w:t>Journal of Crohn's &amp; Colitis</w:t>
      </w:r>
      <w:r w:rsidRPr="00A71544">
        <w:rPr>
          <w:rFonts w:asciiTheme="minorHAnsi" w:hAnsiTheme="minorHAnsi"/>
          <w:b/>
          <w:i/>
          <w:sz w:val="22"/>
          <w:szCs w:val="22"/>
        </w:rPr>
        <w:t>.</w:t>
      </w:r>
      <w:r w:rsidRPr="00A71544">
        <w:rPr>
          <w:rFonts w:asciiTheme="minorHAnsi" w:hAnsiTheme="minorHAnsi"/>
          <w:sz w:val="22"/>
          <w:szCs w:val="22"/>
        </w:rPr>
        <w:t xml:space="preserve"> 2020 Oct 5</w:t>
      </w:r>
      <w:proofErr w:type="gramStart"/>
      <w:r w:rsidRPr="00A71544">
        <w:rPr>
          <w:rFonts w:asciiTheme="minorHAnsi" w:hAnsiTheme="minorHAnsi"/>
          <w:sz w:val="22"/>
          <w:szCs w:val="22"/>
        </w:rPr>
        <w:t>;14</w:t>
      </w:r>
      <w:proofErr w:type="gramEnd"/>
      <w:r w:rsidRPr="00A71544">
        <w:rPr>
          <w:rFonts w:asciiTheme="minorHAnsi" w:hAnsiTheme="minorHAnsi"/>
          <w:sz w:val="22"/>
          <w:szCs w:val="22"/>
        </w:rPr>
        <w:t xml:space="preserve">(10):1354-1363. </w:t>
      </w:r>
      <w:proofErr w:type="spellStart"/>
      <w:proofErr w:type="gramStart"/>
      <w:r w:rsidRPr="00A71544">
        <w:rPr>
          <w:rFonts w:asciiTheme="minorHAnsi" w:hAnsiTheme="minorHAnsi"/>
          <w:sz w:val="22"/>
          <w:szCs w:val="22"/>
        </w:rPr>
        <w:t>doi</w:t>
      </w:r>
      <w:proofErr w:type="spellEnd"/>
      <w:proofErr w:type="gramEnd"/>
      <w:r w:rsidRPr="00A71544">
        <w:rPr>
          <w:rFonts w:asciiTheme="minorHAnsi" w:hAnsiTheme="minorHAnsi"/>
          <w:sz w:val="22"/>
          <w:szCs w:val="22"/>
        </w:rPr>
        <w:t>: 10.1093/</w:t>
      </w:r>
      <w:proofErr w:type="spellStart"/>
      <w:r w:rsidRPr="00A71544">
        <w:rPr>
          <w:rFonts w:asciiTheme="minorHAnsi" w:hAnsiTheme="minorHAnsi"/>
          <w:sz w:val="22"/>
          <w:szCs w:val="22"/>
        </w:rPr>
        <w:t>ecco-jcc</w:t>
      </w:r>
      <w:proofErr w:type="spellEnd"/>
      <w:r w:rsidRPr="00A71544">
        <w:rPr>
          <w:rFonts w:asciiTheme="minorHAnsi" w:hAnsiTheme="minorHAnsi"/>
          <w:sz w:val="22"/>
          <w:szCs w:val="22"/>
        </w:rPr>
        <w:t>/jjaa050. PMID: 32648579.</w:t>
      </w:r>
    </w:p>
    <w:p w14:paraId="2D34837D" w14:textId="76FD88E7" w:rsidR="00FF748F" w:rsidRPr="00A71544" w:rsidRDefault="00FF748F" w:rsidP="00CA2140">
      <w:pPr>
        <w:pStyle w:val="ListParagraph"/>
        <w:numPr>
          <w:ilvl w:val="0"/>
          <w:numId w:val="4"/>
        </w:numPr>
        <w:rPr>
          <w:rFonts w:asciiTheme="minorHAnsi" w:hAnsiTheme="minorHAnsi"/>
          <w:sz w:val="22"/>
          <w:szCs w:val="22"/>
        </w:rPr>
      </w:pPr>
      <w:r w:rsidRPr="00A71544">
        <w:rPr>
          <w:rFonts w:asciiTheme="minorHAnsi" w:hAnsiTheme="minorHAnsi"/>
          <w:sz w:val="22"/>
          <w:szCs w:val="22"/>
        </w:rPr>
        <w:t>Liu X</w:t>
      </w:r>
      <w:r w:rsidR="0000271F" w:rsidRPr="00A71544">
        <w:rPr>
          <w:rFonts w:asciiTheme="minorHAnsi" w:hAnsiTheme="minorHAnsi"/>
          <w:sz w:val="22"/>
          <w:szCs w:val="22"/>
        </w:rPr>
        <w:t>*</w:t>
      </w:r>
      <w:r w:rsidRPr="00A71544">
        <w:rPr>
          <w:rFonts w:asciiTheme="minorHAnsi" w:hAnsiTheme="minorHAnsi"/>
          <w:sz w:val="22"/>
          <w:szCs w:val="22"/>
        </w:rPr>
        <w:t xml:space="preserve">, Bertazzon S, Villeneuve PJ, Johnson M, Stieb D, Coward S, Tanyingoh D, Windsor JW, Underwood F, Hill MD, Rabi D, Ghali WA, Wilton SB, James MT, Graham M, </w:t>
      </w:r>
      <w:proofErr w:type="spellStart"/>
      <w:r w:rsidRPr="00A71544">
        <w:rPr>
          <w:rFonts w:asciiTheme="minorHAnsi" w:hAnsiTheme="minorHAnsi"/>
          <w:sz w:val="22"/>
          <w:szCs w:val="22"/>
        </w:rPr>
        <w:t>McMurtry</w:t>
      </w:r>
      <w:proofErr w:type="spellEnd"/>
      <w:r w:rsidRPr="00A71544">
        <w:rPr>
          <w:rFonts w:asciiTheme="minorHAnsi" w:hAnsiTheme="minorHAnsi"/>
          <w:sz w:val="22"/>
          <w:szCs w:val="22"/>
        </w:rPr>
        <w:t xml:space="preserve"> MS, </w:t>
      </w:r>
      <w:r w:rsidR="00A23C62" w:rsidRPr="00A71544">
        <w:rPr>
          <w:rFonts w:asciiTheme="minorHAnsi" w:hAnsiTheme="minorHAnsi"/>
          <w:sz w:val="22"/>
          <w:szCs w:val="22"/>
        </w:rPr>
        <w:t xml:space="preserve">Kaplan </w:t>
      </w:r>
      <w:r w:rsidR="00A23C62" w:rsidRPr="00A71544">
        <w:rPr>
          <w:rFonts w:asciiTheme="minorHAnsi" w:hAnsiTheme="minorHAnsi"/>
          <w:sz w:val="22"/>
          <w:szCs w:val="22"/>
        </w:rPr>
        <w:lastRenderedPageBreak/>
        <w:t>GG</w:t>
      </w:r>
      <w:r w:rsidRPr="00A71544">
        <w:rPr>
          <w:rFonts w:asciiTheme="minorHAnsi" w:hAnsiTheme="minorHAnsi"/>
          <w:sz w:val="22"/>
          <w:szCs w:val="22"/>
        </w:rPr>
        <w:t xml:space="preserve">. Temporal and spatial effect of air pollution on hospital admissions for myocardial infarction: a case-crossover study. </w:t>
      </w:r>
      <w:r w:rsidRPr="00A71544">
        <w:rPr>
          <w:rFonts w:asciiTheme="minorHAnsi" w:hAnsiTheme="minorHAnsi"/>
          <w:b/>
          <w:i/>
          <w:sz w:val="22"/>
          <w:szCs w:val="22"/>
        </w:rPr>
        <w:t>CMAJ Open.</w:t>
      </w:r>
      <w:r w:rsidRPr="00A71544">
        <w:rPr>
          <w:rFonts w:asciiTheme="minorHAnsi" w:hAnsiTheme="minorHAnsi"/>
          <w:sz w:val="22"/>
          <w:szCs w:val="22"/>
        </w:rPr>
        <w:t xml:space="preserve"> 2020 Oct 9</w:t>
      </w:r>
      <w:proofErr w:type="gramStart"/>
      <w:r w:rsidRPr="00A71544">
        <w:rPr>
          <w:rFonts w:asciiTheme="minorHAnsi" w:hAnsiTheme="minorHAnsi"/>
          <w:sz w:val="22"/>
          <w:szCs w:val="22"/>
        </w:rPr>
        <w:t>;8</w:t>
      </w:r>
      <w:proofErr w:type="gramEnd"/>
      <w:r w:rsidRPr="00A71544">
        <w:rPr>
          <w:rFonts w:asciiTheme="minorHAnsi" w:hAnsiTheme="minorHAnsi"/>
          <w:sz w:val="22"/>
          <w:szCs w:val="22"/>
        </w:rPr>
        <w:t xml:space="preserve">(4):E619-E626. </w:t>
      </w:r>
      <w:proofErr w:type="spellStart"/>
      <w:proofErr w:type="gramStart"/>
      <w:r w:rsidRPr="00A71544">
        <w:rPr>
          <w:rFonts w:asciiTheme="minorHAnsi" w:hAnsiTheme="minorHAnsi"/>
          <w:sz w:val="22"/>
          <w:szCs w:val="22"/>
        </w:rPr>
        <w:t>doi</w:t>
      </w:r>
      <w:proofErr w:type="spellEnd"/>
      <w:proofErr w:type="gramEnd"/>
      <w:r w:rsidRPr="00A71544">
        <w:rPr>
          <w:rFonts w:asciiTheme="minorHAnsi" w:hAnsiTheme="minorHAnsi"/>
          <w:sz w:val="22"/>
          <w:szCs w:val="22"/>
        </w:rPr>
        <w:t xml:space="preserve">: 10.9778/cmajo.20190160. </w:t>
      </w:r>
    </w:p>
    <w:p w14:paraId="770C1826" w14:textId="15789980" w:rsidR="00A97E60" w:rsidRPr="00A71544" w:rsidRDefault="00A97E60" w:rsidP="0048591E">
      <w:pPr>
        <w:pStyle w:val="ListParagraph"/>
        <w:numPr>
          <w:ilvl w:val="0"/>
          <w:numId w:val="4"/>
        </w:numPr>
        <w:rPr>
          <w:rFonts w:asciiTheme="minorHAnsi" w:hAnsiTheme="minorHAnsi"/>
          <w:sz w:val="22"/>
          <w:szCs w:val="22"/>
        </w:rPr>
      </w:pPr>
      <w:r w:rsidRPr="00A71544">
        <w:rPr>
          <w:rFonts w:asciiTheme="minorHAnsi" w:hAnsiTheme="minorHAnsi"/>
          <w:sz w:val="22"/>
          <w:szCs w:val="22"/>
        </w:rPr>
        <w:t xml:space="preserve">Ungaro RC, Brenner EJ, Gearry RB, </w:t>
      </w:r>
      <w:r w:rsidR="00A23C62" w:rsidRPr="00A71544">
        <w:rPr>
          <w:rFonts w:asciiTheme="minorHAnsi" w:hAnsiTheme="minorHAnsi"/>
          <w:sz w:val="22"/>
          <w:szCs w:val="22"/>
        </w:rPr>
        <w:t>Kaplan GG</w:t>
      </w:r>
      <w:r w:rsidRPr="00A71544">
        <w:rPr>
          <w:rFonts w:asciiTheme="minorHAnsi" w:hAnsiTheme="minorHAnsi"/>
          <w:sz w:val="22"/>
          <w:szCs w:val="22"/>
        </w:rPr>
        <w:t xml:space="preserve">, Kissous-Hunt M, Lewis JD, Ng SC, Rahier JF, Reinisch W, Steinwurz F, Underwood FE, Zhang X, Colombel JF, Kappelman MD. Effect of IBD medications on COVID-19 outcomes: results from an international registry. </w:t>
      </w:r>
      <w:r w:rsidRPr="00A71544">
        <w:rPr>
          <w:rFonts w:asciiTheme="minorHAnsi" w:hAnsiTheme="minorHAnsi"/>
          <w:b/>
          <w:i/>
          <w:sz w:val="22"/>
          <w:szCs w:val="22"/>
        </w:rPr>
        <w:t>Gut</w:t>
      </w:r>
      <w:r w:rsidR="003F7382" w:rsidRPr="00A71544">
        <w:rPr>
          <w:rFonts w:asciiTheme="minorHAnsi" w:hAnsiTheme="minorHAnsi"/>
          <w:b/>
          <w:i/>
          <w:sz w:val="22"/>
          <w:szCs w:val="22"/>
        </w:rPr>
        <w:t>.</w:t>
      </w:r>
      <w:r w:rsidRPr="00A71544">
        <w:rPr>
          <w:rFonts w:asciiTheme="minorHAnsi" w:hAnsiTheme="minorHAnsi"/>
          <w:sz w:val="22"/>
          <w:szCs w:val="22"/>
        </w:rPr>
        <w:t xml:space="preserve"> </w:t>
      </w:r>
      <w:r w:rsidR="0048591E" w:rsidRPr="00A71544">
        <w:rPr>
          <w:rFonts w:asciiTheme="minorHAnsi" w:hAnsiTheme="minorHAnsi"/>
          <w:sz w:val="22"/>
          <w:szCs w:val="22"/>
        </w:rPr>
        <w:t>2021. Apr</w:t>
      </w:r>
      <w:proofErr w:type="gramStart"/>
      <w:r w:rsidR="0048591E" w:rsidRPr="00A71544">
        <w:rPr>
          <w:rFonts w:asciiTheme="minorHAnsi" w:hAnsiTheme="minorHAnsi"/>
          <w:sz w:val="22"/>
          <w:szCs w:val="22"/>
        </w:rPr>
        <w:t>;70</w:t>
      </w:r>
      <w:proofErr w:type="gramEnd"/>
      <w:r w:rsidR="0048591E" w:rsidRPr="00A71544">
        <w:rPr>
          <w:rFonts w:asciiTheme="minorHAnsi" w:hAnsiTheme="minorHAnsi"/>
          <w:sz w:val="22"/>
          <w:szCs w:val="22"/>
        </w:rPr>
        <w:t xml:space="preserve">(4):725-732. </w:t>
      </w:r>
      <w:r w:rsidRPr="00A71544">
        <w:rPr>
          <w:rFonts w:asciiTheme="minorHAnsi" w:hAnsiTheme="minorHAnsi"/>
          <w:sz w:val="22"/>
          <w:szCs w:val="22"/>
        </w:rPr>
        <w:t xml:space="preserve">Published Online First: 20 October 2020. </w:t>
      </w:r>
      <w:proofErr w:type="spellStart"/>
      <w:proofErr w:type="gramStart"/>
      <w:r w:rsidRPr="00A71544">
        <w:rPr>
          <w:rFonts w:asciiTheme="minorHAnsi" w:hAnsiTheme="minorHAnsi"/>
          <w:sz w:val="22"/>
          <w:szCs w:val="22"/>
        </w:rPr>
        <w:t>doi</w:t>
      </w:r>
      <w:proofErr w:type="spellEnd"/>
      <w:proofErr w:type="gramEnd"/>
      <w:r w:rsidRPr="00A71544">
        <w:rPr>
          <w:rFonts w:asciiTheme="minorHAnsi" w:hAnsiTheme="minorHAnsi"/>
          <w:sz w:val="22"/>
          <w:szCs w:val="22"/>
        </w:rPr>
        <w:t>: 10.1136/gutjnl-2020-322539</w:t>
      </w:r>
      <w:r w:rsidR="002358B4" w:rsidRPr="00A71544">
        <w:rPr>
          <w:rFonts w:asciiTheme="minorHAnsi" w:hAnsiTheme="minorHAnsi"/>
          <w:sz w:val="22"/>
          <w:szCs w:val="22"/>
        </w:rPr>
        <w:t>.</w:t>
      </w:r>
      <w:r w:rsidRPr="00A71544">
        <w:rPr>
          <w:rFonts w:asciiTheme="minorHAnsi" w:hAnsiTheme="minorHAnsi"/>
          <w:sz w:val="22"/>
          <w:szCs w:val="22"/>
        </w:rPr>
        <w:t xml:space="preserve"> </w:t>
      </w:r>
    </w:p>
    <w:p w14:paraId="46947F45" w14:textId="3D5B5555" w:rsidR="002814FC" w:rsidRPr="00A71544" w:rsidRDefault="00A23C62" w:rsidP="00CA2140">
      <w:pPr>
        <w:pStyle w:val="ListParagraph"/>
        <w:numPr>
          <w:ilvl w:val="0"/>
          <w:numId w:val="4"/>
        </w:numPr>
        <w:rPr>
          <w:rFonts w:asciiTheme="minorHAnsi" w:hAnsiTheme="minorHAnsi"/>
          <w:sz w:val="22"/>
          <w:szCs w:val="22"/>
        </w:rPr>
      </w:pPr>
      <w:r w:rsidRPr="00A71544">
        <w:rPr>
          <w:rFonts w:asciiTheme="minorHAnsi" w:hAnsiTheme="minorHAnsi"/>
          <w:sz w:val="22"/>
          <w:szCs w:val="22"/>
        </w:rPr>
        <w:t>Kaplan GG</w:t>
      </w:r>
      <w:r w:rsidR="002814FC" w:rsidRPr="00A71544">
        <w:rPr>
          <w:rFonts w:asciiTheme="minorHAnsi" w:hAnsiTheme="minorHAnsi"/>
          <w:sz w:val="22"/>
          <w:szCs w:val="22"/>
        </w:rPr>
        <w:t xml:space="preserve">, Ma C, Seow CH, Kroeker KI, Panaccione R. The Argument </w:t>
      </w:r>
      <w:proofErr w:type="gramStart"/>
      <w:r w:rsidR="002814FC" w:rsidRPr="00A71544">
        <w:rPr>
          <w:rFonts w:asciiTheme="minorHAnsi" w:hAnsiTheme="minorHAnsi"/>
          <w:sz w:val="22"/>
          <w:szCs w:val="22"/>
        </w:rPr>
        <w:t>Against</w:t>
      </w:r>
      <w:proofErr w:type="gramEnd"/>
      <w:r w:rsidR="002814FC" w:rsidRPr="00A71544">
        <w:rPr>
          <w:rFonts w:asciiTheme="minorHAnsi" w:hAnsiTheme="minorHAnsi"/>
          <w:sz w:val="22"/>
          <w:szCs w:val="22"/>
        </w:rPr>
        <w:t xml:space="preserve"> a Biosimilar Switch Policy for Infliximab in Patients with Inflammatory Bowel Disease Living in Alberta. </w:t>
      </w:r>
      <w:r w:rsidR="00A01E05" w:rsidRPr="00A71544">
        <w:rPr>
          <w:rFonts w:asciiTheme="minorHAnsi" w:hAnsiTheme="minorHAnsi"/>
          <w:b/>
          <w:i/>
          <w:sz w:val="22"/>
          <w:szCs w:val="22"/>
        </w:rPr>
        <w:t xml:space="preserve">Journal of </w:t>
      </w:r>
      <w:r w:rsidR="00B91E6A" w:rsidRPr="00A71544">
        <w:rPr>
          <w:rFonts w:asciiTheme="minorHAnsi" w:hAnsiTheme="minorHAnsi"/>
          <w:b/>
          <w:i/>
          <w:sz w:val="22"/>
          <w:szCs w:val="22"/>
        </w:rPr>
        <w:t xml:space="preserve">the Canadian Association of </w:t>
      </w:r>
      <w:r w:rsidR="00A01E05" w:rsidRPr="00A71544">
        <w:rPr>
          <w:rFonts w:asciiTheme="minorHAnsi" w:hAnsiTheme="minorHAnsi"/>
          <w:b/>
          <w:i/>
          <w:sz w:val="22"/>
          <w:szCs w:val="22"/>
        </w:rPr>
        <w:t>Gastroenterology</w:t>
      </w:r>
      <w:r w:rsidR="00692848" w:rsidRPr="00A71544">
        <w:rPr>
          <w:rFonts w:asciiTheme="minorHAnsi" w:hAnsiTheme="minorHAnsi"/>
          <w:b/>
          <w:i/>
          <w:sz w:val="22"/>
          <w:szCs w:val="22"/>
        </w:rPr>
        <w:t>.</w:t>
      </w:r>
      <w:r w:rsidR="002814FC" w:rsidRPr="00A71544">
        <w:rPr>
          <w:rFonts w:asciiTheme="minorHAnsi" w:hAnsiTheme="minorHAnsi"/>
          <w:i/>
          <w:sz w:val="22"/>
          <w:szCs w:val="22"/>
        </w:rPr>
        <w:t xml:space="preserve"> </w:t>
      </w:r>
      <w:r w:rsidR="002814FC" w:rsidRPr="00A71544">
        <w:rPr>
          <w:rFonts w:asciiTheme="minorHAnsi" w:hAnsiTheme="minorHAnsi"/>
          <w:sz w:val="22"/>
          <w:szCs w:val="22"/>
        </w:rPr>
        <w:t>2020 Oct</w:t>
      </w:r>
      <w:proofErr w:type="gramStart"/>
      <w:r w:rsidR="002814FC" w:rsidRPr="00A71544">
        <w:rPr>
          <w:rFonts w:asciiTheme="minorHAnsi" w:hAnsiTheme="minorHAnsi"/>
          <w:sz w:val="22"/>
          <w:szCs w:val="22"/>
        </w:rPr>
        <w:t>;3</w:t>
      </w:r>
      <w:proofErr w:type="gramEnd"/>
      <w:r w:rsidR="002814FC" w:rsidRPr="00A71544">
        <w:rPr>
          <w:rFonts w:asciiTheme="minorHAnsi" w:hAnsiTheme="minorHAnsi"/>
          <w:sz w:val="22"/>
          <w:szCs w:val="22"/>
        </w:rPr>
        <w:t>(5):234-242. doi:10.1093/</w:t>
      </w:r>
      <w:proofErr w:type="spellStart"/>
      <w:r w:rsidR="002814FC" w:rsidRPr="00A71544">
        <w:rPr>
          <w:rFonts w:asciiTheme="minorHAnsi" w:hAnsiTheme="minorHAnsi"/>
          <w:sz w:val="22"/>
          <w:szCs w:val="22"/>
        </w:rPr>
        <w:t>jcag</w:t>
      </w:r>
      <w:proofErr w:type="spellEnd"/>
      <w:r w:rsidR="002814FC" w:rsidRPr="00A71544">
        <w:rPr>
          <w:rFonts w:asciiTheme="minorHAnsi" w:hAnsiTheme="minorHAnsi"/>
          <w:sz w:val="22"/>
          <w:szCs w:val="22"/>
        </w:rPr>
        <w:t>/gwz044</w:t>
      </w:r>
      <w:r w:rsidR="002358B4" w:rsidRPr="00A71544">
        <w:rPr>
          <w:rFonts w:asciiTheme="minorHAnsi" w:hAnsiTheme="minorHAnsi"/>
          <w:sz w:val="22"/>
          <w:szCs w:val="22"/>
        </w:rPr>
        <w:t>.</w:t>
      </w:r>
    </w:p>
    <w:p w14:paraId="6A962B45" w14:textId="3E2CD0B5" w:rsidR="00923758" w:rsidRPr="00A71544" w:rsidRDefault="00923758" w:rsidP="00CA2140">
      <w:pPr>
        <w:pStyle w:val="ListParagraph"/>
        <w:numPr>
          <w:ilvl w:val="0"/>
          <w:numId w:val="4"/>
        </w:numPr>
        <w:rPr>
          <w:rFonts w:asciiTheme="minorHAnsi" w:hAnsiTheme="minorHAnsi"/>
          <w:sz w:val="22"/>
          <w:szCs w:val="22"/>
        </w:rPr>
      </w:pPr>
      <w:r w:rsidRPr="00A71544">
        <w:rPr>
          <w:rFonts w:asciiTheme="minorHAnsi" w:hAnsiTheme="minorHAnsi"/>
          <w:sz w:val="22"/>
          <w:szCs w:val="22"/>
        </w:rPr>
        <w:t xml:space="preserve">Iacucci M, Cannatelli R, Gui XS, </w:t>
      </w:r>
      <w:proofErr w:type="spellStart"/>
      <w:r w:rsidRPr="00A71544">
        <w:rPr>
          <w:rFonts w:asciiTheme="minorHAnsi" w:hAnsiTheme="minorHAnsi"/>
          <w:sz w:val="22"/>
          <w:szCs w:val="22"/>
        </w:rPr>
        <w:t>Zardo</w:t>
      </w:r>
      <w:proofErr w:type="spellEnd"/>
      <w:r w:rsidRPr="00A71544">
        <w:rPr>
          <w:rFonts w:asciiTheme="minorHAnsi" w:hAnsiTheme="minorHAnsi"/>
          <w:sz w:val="22"/>
          <w:szCs w:val="22"/>
        </w:rPr>
        <w:t xml:space="preserve"> D, Bazarova A, Gkoutos G, Lethebe BC, Kaplan GG, Panaccione R, Kiesslich R, Ghosh S. Assessment of endoscopic healing by using advanced technologies reflects histologic healing in ulcerative colitis. </w:t>
      </w:r>
      <w:r w:rsidRPr="00A71544">
        <w:rPr>
          <w:rFonts w:asciiTheme="minorHAnsi" w:hAnsiTheme="minorHAnsi"/>
          <w:b/>
          <w:i/>
          <w:sz w:val="22"/>
          <w:szCs w:val="22"/>
        </w:rPr>
        <w:t>Journal of Crohn's &amp; Colitis.</w:t>
      </w:r>
      <w:r w:rsidRPr="00A71544">
        <w:rPr>
          <w:rFonts w:asciiTheme="minorHAnsi" w:hAnsiTheme="minorHAnsi"/>
          <w:sz w:val="22"/>
          <w:szCs w:val="22"/>
        </w:rPr>
        <w:t xml:space="preserve"> 2020 Sep 16</w:t>
      </w:r>
      <w:proofErr w:type="gramStart"/>
      <w:r w:rsidRPr="00A71544">
        <w:rPr>
          <w:rFonts w:asciiTheme="minorHAnsi" w:hAnsiTheme="minorHAnsi"/>
          <w:sz w:val="22"/>
          <w:szCs w:val="22"/>
        </w:rPr>
        <w:t>;14</w:t>
      </w:r>
      <w:proofErr w:type="gramEnd"/>
      <w:r w:rsidRPr="00A71544">
        <w:rPr>
          <w:rFonts w:asciiTheme="minorHAnsi" w:hAnsiTheme="minorHAnsi"/>
          <w:sz w:val="22"/>
          <w:szCs w:val="22"/>
        </w:rPr>
        <w:t>(9):1282-1289.</w:t>
      </w:r>
    </w:p>
    <w:p w14:paraId="50D12B71" w14:textId="09E58EBC" w:rsidR="002814FC" w:rsidRPr="00A71544" w:rsidRDefault="002814FC" w:rsidP="00CA2140">
      <w:pPr>
        <w:pStyle w:val="ListParagraph"/>
        <w:numPr>
          <w:ilvl w:val="0"/>
          <w:numId w:val="4"/>
        </w:numPr>
        <w:rPr>
          <w:rFonts w:asciiTheme="minorHAnsi" w:hAnsiTheme="minorHAnsi"/>
          <w:sz w:val="22"/>
          <w:szCs w:val="22"/>
        </w:rPr>
      </w:pPr>
      <w:r w:rsidRPr="00A71544">
        <w:rPr>
          <w:rFonts w:asciiTheme="minorHAnsi" w:hAnsiTheme="minorHAnsi"/>
          <w:sz w:val="22"/>
          <w:szCs w:val="22"/>
        </w:rPr>
        <w:t xml:space="preserve">Majowicz SE, Panagiotoglou D, Taylor M, Gohari MR, </w:t>
      </w:r>
      <w:r w:rsidR="00A23C62" w:rsidRPr="00A71544">
        <w:rPr>
          <w:rFonts w:asciiTheme="minorHAnsi" w:hAnsiTheme="minorHAnsi"/>
          <w:sz w:val="22"/>
          <w:szCs w:val="22"/>
        </w:rPr>
        <w:t>Kaplan GG</w:t>
      </w:r>
      <w:r w:rsidRPr="00A71544">
        <w:rPr>
          <w:rFonts w:asciiTheme="minorHAnsi" w:hAnsiTheme="minorHAnsi"/>
          <w:sz w:val="22"/>
          <w:szCs w:val="22"/>
        </w:rPr>
        <w:t xml:space="preserve">, Chaurasia A, Leatherdale ST, Cook RJ, Patrick DM, Ethelberg S, Galanis E. Determining the long-term health burden and risk of sequelae for 14 foodborne infections in British Columbia, Canada: protocol for a retrospective population-based cohort study. </w:t>
      </w:r>
      <w:r w:rsidRPr="00A71544">
        <w:rPr>
          <w:rFonts w:asciiTheme="minorHAnsi" w:hAnsiTheme="minorHAnsi"/>
          <w:b/>
          <w:i/>
          <w:sz w:val="22"/>
          <w:szCs w:val="22"/>
        </w:rPr>
        <w:t>BMJ Open.</w:t>
      </w:r>
      <w:r w:rsidRPr="00A71544">
        <w:rPr>
          <w:rFonts w:asciiTheme="minorHAnsi" w:hAnsiTheme="minorHAnsi"/>
          <w:sz w:val="22"/>
          <w:szCs w:val="22"/>
        </w:rPr>
        <w:t xml:space="preserve"> 2020</w:t>
      </w:r>
      <w:proofErr w:type="gramStart"/>
      <w:r w:rsidRPr="00A71544">
        <w:rPr>
          <w:rFonts w:asciiTheme="minorHAnsi" w:hAnsiTheme="minorHAnsi"/>
          <w:sz w:val="22"/>
          <w:szCs w:val="22"/>
        </w:rPr>
        <w:t>;10</w:t>
      </w:r>
      <w:proofErr w:type="gramEnd"/>
      <w:r w:rsidRPr="00A71544">
        <w:rPr>
          <w:rFonts w:asciiTheme="minorHAnsi" w:hAnsiTheme="minorHAnsi"/>
          <w:sz w:val="22"/>
          <w:szCs w:val="22"/>
        </w:rPr>
        <w:t xml:space="preserve">(8):e036560. Published 2020 Aug 31. </w:t>
      </w:r>
      <w:proofErr w:type="gramStart"/>
      <w:r w:rsidRPr="00A71544">
        <w:rPr>
          <w:rFonts w:asciiTheme="minorHAnsi" w:hAnsiTheme="minorHAnsi"/>
          <w:sz w:val="22"/>
          <w:szCs w:val="22"/>
        </w:rPr>
        <w:t>doi:</w:t>
      </w:r>
      <w:proofErr w:type="gramEnd"/>
      <w:r w:rsidRPr="00A71544">
        <w:rPr>
          <w:rFonts w:asciiTheme="minorHAnsi" w:hAnsiTheme="minorHAnsi"/>
          <w:sz w:val="22"/>
          <w:szCs w:val="22"/>
        </w:rPr>
        <w:t>10.1136/bmjopen-2019-036560.</w:t>
      </w:r>
    </w:p>
    <w:p w14:paraId="6D046275" w14:textId="3C9500BC" w:rsidR="00FF748F" w:rsidRPr="00A71544" w:rsidRDefault="00FF748F" w:rsidP="00CA2140">
      <w:pPr>
        <w:pStyle w:val="ListParagraph"/>
        <w:numPr>
          <w:ilvl w:val="0"/>
          <w:numId w:val="4"/>
        </w:numPr>
        <w:rPr>
          <w:rFonts w:asciiTheme="minorHAnsi" w:hAnsiTheme="minorHAnsi"/>
          <w:sz w:val="22"/>
          <w:szCs w:val="22"/>
        </w:rPr>
      </w:pPr>
      <w:r w:rsidRPr="00A71544">
        <w:rPr>
          <w:rFonts w:asciiTheme="minorHAnsi" w:hAnsiTheme="minorHAnsi"/>
          <w:sz w:val="22"/>
          <w:szCs w:val="22"/>
        </w:rPr>
        <w:t xml:space="preserve">Brenner EJ, Ungaro RC, Gearry RB, </w:t>
      </w:r>
      <w:r w:rsidR="00A23C62" w:rsidRPr="00A71544">
        <w:rPr>
          <w:rFonts w:asciiTheme="minorHAnsi" w:hAnsiTheme="minorHAnsi"/>
          <w:sz w:val="22"/>
          <w:szCs w:val="22"/>
        </w:rPr>
        <w:t>Kaplan GG</w:t>
      </w:r>
      <w:r w:rsidRPr="00A71544">
        <w:rPr>
          <w:rFonts w:asciiTheme="minorHAnsi" w:hAnsiTheme="minorHAnsi"/>
          <w:sz w:val="22"/>
          <w:szCs w:val="22"/>
        </w:rPr>
        <w:t xml:space="preserve">, Kissous-Hunt M, Lewis JD, Ng SC, Rahier JF, Reinisch W, </w:t>
      </w:r>
      <w:proofErr w:type="spellStart"/>
      <w:r w:rsidRPr="00A71544">
        <w:rPr>
          <w:rFonts w:asciiTheme="minorHAnsi" w:hAnsiTheme="minorHAnsi"/>
          <w:sz w:val="22"/>
          <w:szCs w:val="22"/>
        </w:rPr>
        <w:t>Ruemmele</w:t>
      </w:r>
      <w:proofErr w:type="spellEnd"/>
      <w:r w:rsidRPr="00A71544">
        <w:rPr>
          <w:rFonts w:asciiTheme="minorHAnsi" w:hAnsiTheme="minorHAnsi"/>
          <w:sz w:val="22"/>
          <w:szCs w:val="22"/>
        </w:rPr>
        <w:t xml:space="preserve"> FM, Steinwurz F, Underwood FE, Zhang X, Colombel JF, Kappelman MD. Corticosteroids, But Not TNF Antagonists, Are Associated With Adverse COVID-19 Outcomes in Patients With Inflammatory Bowel Diseases: Results From an International Registry. </w:t>
      </w:r>
      <w:r w:rsidRPr="00A71544">
        <w:rPr>
          <w:rFonts w:asciiTheme="minorHAnsi" w:hAnsiTheme="minorHAnsi"/>
          <w:b/>
          <w:i/>
          <w:sz w:val="22"/>
          <w:szCs w:val="22"/>
        </w:rPr>
        <w:t>Gastroenterology.</w:t>
      </w:r>
      <w:r w:rsidRPr="00A71544">
        <w:rPr>
          <w:rFonts w:asciiTheme="minorHAnsi" w:hAnsiTheme="minorHAnsi"/>
          <w:sz w:val="22"/>
          <w:szCs w:val="22"/>
        </w:rPr>
        <w:t xml:space="preserve"> 2020 Aug</w:t>
      </w:r>
      <w:proofErr w:type="gramStart"/>
      <w:r w:rsidRPr="00A71544">
        <w:rPr>
          <w:rFonts w:asciiTheme="minorHAnsi" w:hAnsiTheme="minorHAnsi"/>
          <w:sz w:val="22"/>
          <w:szCs w:val="22"/>
        </w:rPr>
        <w:t>;159</w:t>
      </w:r>
      <w:proofErr w:type="gramEnd"/>
      <w:r w:rsidRPr="00A71544">
        <w:rPr>
          <w:rFonts w:asciiTheme="minorHAnsi" w:hAnsiTheme="minorHAnsi"/>
          <w:sz w:val="22"/>
          <w:szCs w:val="22"/>
        </w:rPr>
        <w:t xml:space="preserve">(2):481-491.e3. </w:t>
      </w:r>
      <w:proofErr w:type="spellStart"/>
      <w:proofErr w:type="gramStart"/>
      <w:r w:rsidRPr="00A71544">
        <w:rPr>
          <w:rFonts w:asciiTheme="minorHAnsi" w:hAnsiTheme="minorHAnsi"/>
          <w:sz w:val="22"/>
          <w:szCs w:val="22"/>
        </w:rPr>
        <w:t>doi</w:t>
      </w:r>
      <w:proofErr w:type="spellEnd"/>
      <w:proofErr w:type="gramEnd"/>
      <w:r w:rsidRPr="00A71544">
        <w:rPr>
          <w:rFonts w:asciiTheme="minorHAnsi" w:hAnsiTheme="minorHAnsi"/>
          <w:sz w:val="22"/>
          <w:szCs w:val="22"/>
        </w:rPr>
        <w:t xml:space="preserve">: 10.1053/j.gastro.2020.05.032. </w:t>
      </w:r>
    </w:p>
    <w:p w14:paraId="293C2025" w14:textId="244C10D4" w:rsidR="00B33C33" w:rsidRPr="00A71544" w:rsidRDefault="00B33C33" w:rsidP="00CA2140">
      <w:pPr>
        <w:pStyle w:val="ListParagraph"/>
        <w:numPr>
          <w:ilvl w:val="0"/>
          <w:numId w:val="4"/>
        </w:numPr>
        <w:rPr>
          <w:rFonts w:asciiTheme="minorHAnsi" w:hAnsiTheme="minorHAnsi"/>
          <w:sz w:val="22"/>
          <w:szCs w:val="22"/>
        </w:rPr>
      </w:pPr>
      <w:r w:rsidRPr="00A71544">
        <w:rPr>
          <w:rFonts w:asciiTheme="minorHAnsi" w:hAnsiTheme="minorHAnsi"/>
          <w:sz w:val="22"/>
          <w:szCs w:val="22"/>
        </w:rPr>
        <w:t xml:space="preserve">Salgado VCL, Luiz RR, </w:t>
      </w:r>
      <w:proofErr w:type="spellStart"/>
      <w:r w:rsidRPr="00A71544">
        <w:rPr>
          <w:rFonts w:asciiTheme="minorHAnsi" w:hAnsiTheme="minorHAnsi"/>
          <w:sz w:val="22"/>
          <w:szCs w:val="22"/>
        </w:rPr>
        <w:t>Boéchat</w:t>
      </w:r>
      <w:proofErr w:type="spellEnd"/>
      <w:r w:rsidRPr="00A71544">
        <w:rPr>
          <w:rFonts w:asciiTheme="minorHAnsi" w:hAnsiTheme="minorHAnsi"/>
          <w:sz w:val="22"/>
          <w:szCs w:val="22"/>
        </w:rPr>
        <w:t xml:space="preserve"> NLF, </w:t>
      </w:r>
      <w:proofErr w:type="spellStart"/>
      <w:r w:rsidRPr="00A71544">
        <w:rPr>
          <w:rFonts w:asciiTheme="minorHAnsi" w:hAnsiTheme="minorHAnsi"/>
          <w:sz w:val="22"/>
          <w:szCs w:val="22"/>
        </w:rPr>
        <w:t>Leão</w:t>
      </w:r>
      <w:proofErr w:type="spellEnd"/>
      <w:r w:rsidRPr="00A71544">
        <w:rPr>
          <w:rFonts w:asciiTheme="minorHAnsi" w:hAnsiTheme="minorHAnsi"/>
          <w:sz w:val="22"/>
          <w:szCs w:val="22"/>
        </w:rPr>
        <w:t xml:space="preserve"> IS, </w:t>
      </w:r>
      <w:proofErr w:type="spellStart"/>
      <w:r w:rsidRPr="00A71544">
        <w:rPr>
          <w:rFonts w:asciiTheme="minorHAnsi" w:hAnsiTheme="minorHAnsi"/>
          <w:sz w:val="22"/>
          <w:szCs w:val="22"/>
        </w:rPr>
        <w:t>Schorr</w:t>
      </w:r>
      <w:proofErr w:type="spellEnd"/>
      <w:r w:rsidRPr="00A71544">
        <w:rPr>
          <w:rFonts w:asciiTheme="minorHAnsi" w:hAnsiTheme="minorHAnsi"/>
          <w:sz w:val="22"/>
          <w:szCs w:val="22"/>
        </w:rPr>
        <w:t xml:space="preserve"> BDC, </w:t>
      </w:r>
      <w:proofErr w:type="spellStart"/>
      <w:r w:rsidRPr="00A71544">
        <w:rPr>
          <w:rFonts w:asciiTheme="minorHAnsi" w:hAnsiTheme="minorHAnsi"/>
          <w:sz w:val="22"/>
          <w:szCs w:val="22"/>
        </w:rPr>
        <w:t>Parente</w:t>
      </w:r>
      <w:proofErr w:type="spellEnd"/>
      <w:r w:rsidRPr="00A71544">
        <w:rPr>
          <w:rFonts w:asciiTheme="minorHAnsi" w:hAnsiTheme="minorHAnsi"/>
          <w:sz w:val="22"/>
          <w:szCs w:val="22"/>
        </w:rPr>
        <w:t xml:space="preserve"> JML, Lima DC, </w:t>
      </w:r>
      <w:proofErr w:type="spellStart"/>
      <w:r w:rsidRPr="00A71544">
        <w:rPr>
          <w:rFonts w:asciiTheme="minorHAnsi" w:hAnsiTheme="minorHAnsi"/>
          <w:sz w:val="22"/>
          <w:szCs w:val="22"/>
        </w:rPr>
        <w:t>Silveira</w:t>
      </w:r>
      <w:proofErr w:type="spellEnd"/>
      <w:r w:rsidRPr="00A71544">
        <w:rPr>
          <w:rFonts w:asciiTheme="minorHAnsi" w:hAnsiTheme="minorHAnsi"/>
          <w:sz w:val="22"/>
          <w:szCs w:val="22"/>
        </w:rPr>
        <w:t xml:space="preserve"> </w:t>
      </w:r>
      <w:proofErr w:type="spellStart"/>
      <w:r w:rsidRPr="00A71544">
        <w:rPr>
          <w:rFonts w:asciiTheme="minorHAnsi" w:hAnsiTheme="minorHAnsi"/>
          <w:sz w:val="22"/>
          <w:szCs w:val="22"/>
        </w:rPr>
        <w:t>Júnior</w:t>
      </w:r>
      <w:proofErr w:type="spellEnd"/>
      <w:r w:rsidRPr="00A71544">
        <w:rPr>
          <w:rFonts w:asciiTheme="minorHAnsi" w:hAnsiTheme="minorHAnsi"/>
          <w:sz w:val="22"/>
          <w:szCs w:val="22"/>
        </w:rPr>
        <w:t xml:space="preserve"> ES, Silva GOS, Almeida NP, Vieira A, de Bueno MLQ, Chebli JM, Bertges ÉR, </w:t>
      </w:r>
      <w:proofErr w:type="spellStart"/>
      <w:r w:rsidRPr="00A71544">
        <w:rPr>
          <w:rFonts w:asciiTheme="minorHAnsi" w:hAnsiTheme="minorHAnsi"/>
          <w:sz w:val="22"/>
          <w:szCs w:val="22"/>
        </w:rPr>
        <w:t>Brugnara</w:t>
      </w:r>
      <w:proofErr w:type="spellEnd"/>
      <w:r w:rsidRPr="00A71544">
        <w:rPr>
          <w:rFonts w:asciiTheme="minorHAnsi" w:hAnsiTheme="minorHAnsi"/>
          <w:sz w:val="22"/>
          <w:szCs w:val="22"/>
        </w:rPr>
        <w:t xml:space="preserve"> LMDC, </w:t>
      </w:r>
      <w:proofErr w:type="spellStart"/>
      <w:r w:rsidRPr="00A71544">
        <w:rPr>
          <w:rFonts w:asciiTheme="minorHAnsi" w:hAnsiTheme="minorHAnsi"/>
          <w:sz w:val="22"/>
          <w:szCs w:val="22"/>
        </w:rPr>
        <w:t>Junqueira</w:t>
      </w:r>
      <w:proofErr w:type="spellEnd"/>
      <w:r w:rsidRPr="00A71544">
        <w:rPr>
          <w:rFonts w:asciiTheme="minorHAnsi" w:hAnsiTheme="minorHAnsi"/>
          <w:sz w:val="22"/>
          <w:szCs w:val="22"/>
        </w:rPr>
        <w:t xml:space="preserve"> </w:t>
      </w:r>
      <w:proofErr w:type="spellStart"/>
      <w:r w:rsidRPr="00A71544">
        <w:rPr>
          <w:rFonts w:asciiTheme="minorHAnsi" w:hAnsiTheme="minorHAnsi"/>
          <w:sz w:val="22"/>
          <w:szCs w:val="22"/>
        </w:rPr>
        <w:t>Neto</w:t>
      </w:r>
      <w:proofErr w:type="spellEnd"/>
      <w:r w:rsidRPr="00A71544">
        <w:rPr>
          <w:rFonts w:asciiTheme="minorHAnsi" w:hAnsiTheme="minorHAnsi"/>
          <w:sz w:val="22"/>
          <w:szCs w:val="22"/>
        </w:rPr>
        <w:t xml:space="preserve"> C, Campbell SBG, </w:t>
      </w:r>
      <w:proofErr w:type="spellStart"/>
      <w:r w:rsidRPr="00A71544">
        <w:rPr>
          <w:rFonts w:asciiTheme="minorHAnsi" w:hAnsiTheme="minorHAnsi"/>
          <w:sz w:val="22"/>
          <w:szCs w:val="22"/>
        </w:rPr>
        <w:t>Discacciati</w:t>
      </w:r>
      <w:proofErr w:type="spellEnd"/>
      <w:r w:rsidRPr="00A71544">
        <w:rPr>
          <w:rFonts w:asciiTheme="minorHAnsi" w:hAnsiTheme="minorHAnsi"/>
          <w:sz w:val="22"/>
          <w:szCs w:val="22"/>
        </w:rPr>
        <w:t xml:space="preserve"> LL, </w:t>
      </w:r>
      <w:proofErr w:type="spellStart"/>
      <w:r w:rsidRPr="00A71544">
        <w:rPr>
          <w:rFonts w:asciiTheme="minorHAnsi" w:hAnsiTheme="minorHAnsi"/>
          <w:sz w:val="22"/>
          <w:szCs w:val="22"/>
        </w:rPr>
        <w:t>Cézar</w:t>
      </w:r>
      <w:proofErr w:type="spellEnd"/>
      <w:r w:rsidRPr="00A71544">
        <w:rPr>
          <w:rFonts w:asciiTheme="minorHAnsi" w:hAnsiTheme="minorHAnsi"/>
          <w:sz w:val="22"/>
          <w:szCs w:val="22"/>
        </w:rPr>
        <w:t xml:space="preserve"> JPS, </w:t>
      </w:r>
      <w:proofErr w:type="spellStart"/>
      <w:r w:rsidRPr="00A71544">
        <w:rPr>
          <w:rFonts w:asciiTheme="minorHAnsi" w:hAnsiTheme="minorHAnsi"/>
          <w:sz w:val="22"/>
          <w:szCs w:val="22"/>
        </w:rPr>
        <w:t>Nunes</w:t>
      </w:r>
      <w:proofErr w:type="spellEnd"/>
      <w:r w:rsidRPr="00A71544">
        <w:rPr>
          <w:rFonts w:asciiTheme="minorHAnsi" w:hAnsiTheme="minorHAnsi"/>
          <w:sz w:val="22"/>
          <w:szCs w:val="22"/>
        </w:rPr>
        <w:t xml:space="preserve"> T, </w:t>
      </w:r>
      <w:r w:rsidR="00A23C62" w:rsidRPr="00A71544">
        <w:rPr>
          <w:rFonts w:asciiTheme="minorHAnsi" w:hAnsiTheme="minorHAnsi"/>
          <w:sz w:val="22"/>
          <w:szCs w:val="22"/>
        </w:rPr>
        <w:t>Kaplan GG</w:t>
      </w:r>
      <w:r w:rsidRPr="00A71544">
        <w:rPr>
          <w:rFonts w:asciiTheme="minorHAnsi" w:hAnsiTheme="minorHAnsi"/>
          <w:sz w:val="22"/>
          <w:szCs w:val="22"/>
        </w:rPr>
        <w:t xml:space="preserve">, Zaltman C. Risk factors associated with inflammatory bowel disease: A multicenter case-control study in Brazil. </w:t>
      </w:r>
      <w:r w:rsidR="007671B9" w:rsidRPr="00A71544">
        <w:rPr>
          <w:rFonts w:asciiTheme="minorHAnsi" w:hAnsiTheme="minorHAnsi"/>
          <w:b/>
          <w:i/>
          <w:sz w:val="22"/>
          <w:szCs w:val="22"/>
        </w:rPr>
        <w:t>World Journal of Gastroenterology</w:t>
      </w:r>
      <w:r w:rsidR="00692848" w:rsidRPr="00A71544">
        <w:rPr>
          <w:rFonts w:asciiTheme="minorHAnsi" w:hAnsiTheme="minorHAnsi"/>
          <w:b/>
          <w:i/>
          <w:sz w:val="22"/>
          <w:szCs w:val="22"/>
        </w:rPr>
        <w:t>.</w:t>
      </w:r>
      <w:r w:rsidRPr="00A71544">
        <w:rPr>
          <w:rFonts w:asciiTheme="minorHAnsi" w:hAnsiTheme="minorHAnsi"/>
          <w:sz w:val="22"/>
          <w:szCs w:val="22"/>
        </w:rPr>
        <w:t xml:space="preserve"> 2020</w:t>
      </w:r>
      <w:r w:rsidR="002814FC" w:rsidRPr="00A71544">
        <w:rPr>
          <w:rFonts w:asciiTheme="minorHAnsi" w:hAnsiTheme="minorHAnsi"/>
          <w:sz w:val="22"/>
          <w:szCs w:val="22"/>
        </w:rPr>
        <w:t xml:space="preserve"> Jul</w:t>
      </w:r>
      <w:proofErr w:type="gramStart"/>
      <w:r w:rsidRPr="00A71544">
        <w:rPr>
          <w:rFonts w:asciiTheme="minorHAnsi" w:hAnsiTheme="minorHAnsi"/>
          <w:sz w:val="22"/>
          <w:szCs w:val="22"/>
        </w:rPr>
        <w:t>;26</w:t>
      </w:r>
      <w:proofErr w:type="gramEnd"/>
      <w:r w:rsidRPr="00A71544">
        <w:rPr>
          <w:rFonts w:asciiTheme="minorHAnsi" w:hAnsiTheme="minorHAnsi"/>
          <w:sz w:val="22"/>
          <w:szCs w:val="22"/>
        </w:rPr>
        <w:t>(25):3611-3624. doi:10.3748/wjg.v26.i25.3611</w:t>
      </w:r>
      <w:r w:rsidR="002358B4" w:rsidRPr="00A71544">
        <w:rPr>
          <w:rFonts w:asciiTheme="minorHAnsi" w:hAnsiTheme="minorHAnsi"/>
          <w:sz w:val="22"/>
          <w:szCs w:val="22"/>
        </w:rPr>
        <w:t>.</w:t>
      </w:r>
    </w:p>
    <w:p w14:paraId="3528382A" w14:textId="2AED42D5" w:rsidR="00CD6BD4" w:rsidRPr="00A71544" w:rsidRDefault="00CD6BD4" w:rsidP="00A922CA">
      <w:pPr>
        <w:pStyle w:val="ListParagraph"/>
        <w:numPr>
          <w:ilvl w:val="0"/>
          <w:numId w:val="4"/>
        </w:numPr>
        <w:rPr>
          <w:rFonts w:asciiTheme="minorHAnsi" w:hAnsiTheme="minorHAnsi"/>
          <w:sz w:val="22"/>
          <w:szCs w:val="22"/>
        </w:rPr>
      </w:pPr>
      <w:r w:rsidRPr="00A71544">
        <w:rPr>
          <w:rFonts w:asciiTheme="minorHAnsi" w:hAnsiTheme="minorHAnsi"/>
          <w:sz w:val="22"/>
          <w:szCs w:val="22"/>
        </w:rPr>
        <w:t xml:space="preserve">Chhibba T, Guizzetti L, Seow CH, Lu C, Novak KL, Ananthakrishnan AN, Bernstein CN, </w:t>
      </w:r>
      <w:r w:rsidR="00A23C62" w:rsidRPr="00A71544">
        <w:rPr>
          <w:rFonts w:asciiTheme="minorHAnsi" w:hAnsiTheme="minorHAnsi"/>
          <w:sz w:val="22"/>
          <w:szCs w:val="22"/>
        </w:rPr>
        <w:t>Kaplan GG</w:t>
      </w:r>
      <w:r w:rsidRPr="00A71544">
        <w:rPr>
          <w:rFonts w:asciiTheme="minorHAnsi" w:hAnsiTheme="minorHAnsi"/>
          <w:sz w:val="22"/>
          <w:szCs w:val="22"/>
        </w:rPr>
        <w:t>, Panaccione R, Ma C. Frequency of Opioid Prescription at Emergency Department Discharge in Patients with Inflammatory Bowel Disease: A Nationwide Analysis (2006-2017)</w:t>
      </w:r>
      <w:r w:rsidR="007339D8" w:rsidRPr="00A71544">
        <w:rPr>
          <w:rFonts w:asciiTheme="minorHAnsi" w:hAnsiTheme="minorHAnsi"/>
          <w:sz w:val="22"/>
          <w:szCs w:val="22"/>
        </w:rPr>
        <w:t xml:space="preserve">, </w:t>
      </w:r>
      <w:r w:rsidR="007671B9" w:rsidRPr="00A71544">
        <w:rPr>
          <w:rFonts w:asciiTheme="minorHAnsi" w:hAnsiTheme="minorHAnsi"/>
          <w:b/>
          <w:i/>
          <w:sz w:val="22"/>
          <w:szCs w:val="22"/>
        </w:rPr>
        <w:t>Clinical Gastroenterology and Hepatology</w:t>
      </w:r>
      <w:r w:rsidRPr="00A71544">
        <w:rPr>
          <w:rFonts w:asciiTheme="minorHAnsi" w:hAnsiTheme="minorHAnsi"/>
          <w:b/>
          <w:i/>
          <w:sz w:val="22"/>
          <w:szCs w:val="22"/>
        </w:rPr>
        <w:t>.</w:t>
      </w:r>
      <w:r w:rsidRPr="00A71544">
        <w:rPr>
          <w:rFonts w:asciiTheme="minorHAnsi" w:hAnsiTheme="minorHAnsi"/>
          <w:sz w:val="22"/>
          <w:szCs w:val="22"/>
        </w:rPr>
        <w:t xml:space="preserve"> </w:t>
      </w:r>
      <w:r w:rsidR="00A922CA" w:rsidRPr="00A71544">
        <w:rPr>
          <w:rFonts w:asciiTheme="minorHAnsi" w:hAnsiTheme="minorHAnsi"/>
          <w:sz w:val="22"/>
          <w:szCs w:val="22"/>
        </w:rPr>
        <w:t>2020 Jul 16</w:t>
      </w:r>
      <w:proofErr w:type="gramStart"/>
      <w:r w:rsidR="00A922CA" w:rsidRPr="00A71544">
        <w:rPr>
          <w:rFonts w:asciiTheme="minorHAnsi" w:hAnsiTheme="minorHAnsi"/>
          <w:sz w:val="22"/>
          <w:szCs w:val="22"/>
        </w:rPr>
        <w:t>;S1542</w:t>
      </w:r>
      <w:proofErr w:type="gramEnd"/>
      <w:r w:rsidR="00A922CA" w:rsidRPr="00A71544">
        <w:rPr>
          <w:rFonts w:asciiTheme="minorHAnsi" w:hAnsiTheme="minorHAnsi"/>
          <w:sz w:val="22"/>
          <w:szCs w:val="22"/>
        </w:rPr>
        <w:t xml:space="preserve">-3565(20)30982-4. </w:t>
      </w:r>
    </w:p>
    <w:p w14:paraId="55446572" w14:textId="28AA2D87" w:rsidR="00CD6BD4" w:rsidRPr="00A71544" w:rsidRDefault="00CD6BD4" w:rsidP="00CA2140">
      <w:pPr>
        <w:pStyle w:val="ListParagraph"/>
        <w:numPr>
          <w:ilvl w:val="0"/>
          <w:numId w:val="4"/>
        </w:numPr>
        <w:rPr>
          <w:rFonts w:asciiTheme="minorHAnsi" w:hAnsiTheme="minorHAnsi"/>
          <w:sz w:val="22"/>
          <w:szCs w:val="22"/>
        </w:rPr>
      </w:pPr>
      <w:r w:rsidRPr="00A71544">
        <w:rPr>
          <w:rFonts w:asciiTheme="minorHAnsi" w:hAnsiTheme="minorHAnsi"/>
          <w:sz w:val="22"/>
          <w:szCs w:val="22"/>
        </w:rPr>
        <w:t xml:space="preserve">Bajaj JS, Brenner DM, </w:t>
      </w:r>
      <w:proofErr w:type="spellStart"/>
      <w:r w:rsidRPr="00A71544">
        <w:rPr>
          <w:rFonts w:asciiTheme="minorHAnsi" w:hAnsiTheme="minorHAnsi"/>
          <w:sz w:val="22"/>
          <w:szCs w:val="22"/>
        </w:rPr>
        <w:t>Cai</w:t>
      </w:r>
      <w:proofErr w:type="spellEnd"/>
      <w:r w:rsidRPr="00A71544">
        <w:rPr>
          <w:rFonts w:asciiTheme="minorHAnsi" w:hAnsiTheme="minorHAnsi"/>
          <w:sz w:val="22"/>
          <w:szCs w:val="22"/>
        </w:rPr>
        <w:t xml:space="preserve"> Q, </w:t>
      </w:r>
      <w:r w:rsidRPr="00A71544">
        <w:rPr>
          <w:rFonts w:ascii="Segoe UI" w:hAnsi="Segoe UI" w:cs="Segoe UI"/>
          <w:sz w:val="21"/>
          <w:szCs w:val="21"/>
          <w:shd w:val="clear" w:color="auto" w:fill="FFFFFF"/>
        </w:rPr>
        <w:t xml:space="preserve">Cash BD, Crowell M, </w:t>
      </w:r>
      <w:proofErr w:type="spellStart"/>
      <w:r w:rsidRPr="00A71544">
        <w:rPr>
          <w:rFonts w:ascii="Segoe UI" w:hAnsi="Segoe UI" w:cs="Segoe UI"/>
          <w:sz w:val="21"/>
          <w:szCs w:val="21"/>
          <w:shd w:val="clear" w:color="auto" w:fill="FFFFFF"/>
        </w:rPr>
        <w:t>DiBaise</w:t>
      </w:r>
      <w:proofErr w:type="spellEnd"/>
      <w:r w:rsidRPr="00A71544">
        <w:rPr>
          <w:rFonts w:ascii="Segoe UI" w:hAnsi="Segoe UI" w:cs="Segoe UI"/>
          <w:sz w:val="21"/>
          <w:szCs w:val="21"/>
          <w:shd w:val="clear" w:color="auto" w:fill="FFFFFF"/>
        </w:rPr>
        <w:t xml:space="preserve"> J, Gallegos-Orozco JF, Gardner TB, </w:t>
      </w:r>
      <w:proofErr w:type="spellStart"/>
      <w:r w:rsidRPr="00A71544">
        <w:rPr>
          <w:rFonts w:ascii="Segoe UI" w:hAnsi="Segoe UI" w:cs="Segoe UI"/>
          <w:sz w:val="21"/>
          <w:szCs w:val="21"/>
          <w:shd w:val="clear" w:color="auto" w:fill="FFFFFF"/>
        </w:rPr>
        <w:t>Gyawali</w:t>
      </w:r>
      <w:proofErr w:type="spellEnd"/>
      <w:r w:rsidRPr="00A71544">
        <w:rPr>
          <w:rFonts w:ascii="Segoe UI" w:hAnsi="Segoe UI" w:cs="Segoe UI"/>
          <w:sz w:val="21"/>
          <w:szCs w:val="21"/>
          <w:shd w:val="clear" w:color="auto" w:fill="FFFFFF"/>
        </w:rPr>
        <w:t xml:space="preserve"> CP, Ha C, </w:t>
      </w:r>
      <w:proofErr w:type="spellStart"/>
      <w:r w:rsidRPr="00A71544">
        <w:rPr>
          <w:rFonts w:ascii="Segoe UI" w:hAnsi="Segoe UI" w:cs="Segoe UI"/>
          <w:sz w:val="21"/>
          <w:szCs w:val="21"/>
          <w:shd w:val="clear" w:color="auto" w:fill="FFFFFF"/>
        </w:rPr>
        <w:t>Holtmann</w:t>
      </w:r>
      <w:proofErr w:type="spellEnd"/>
      <w:r w:rsidRPr="00A71544">
        <w:rPr>
          <w:rFonts w:ascii="Segoe UI" w:hAnsi="Segoe UI" w:cs="Segoe UI"/>
          <w:sz w:val="21"/>
          <w:szCs w:val="21"/>
          <w:shd w:val="clear" w:color="auto" w:fill="FFFFFF"/>
        </w:rPr>
        <w:t xml:space="preserve"> G, Jamil LH,</w:t>
      </w:r>
      <w:r w:rsidRPr="00A71544">
        <w:rPr>
          <w:rFonts w:ascii="Segoe UI" w:hAnsi="Segoe UI" w:cs="Segoe UI"/>
          <w:b/>
          <w:bCs/>
          <w:sz w:val="21"/>
          <w:szCs w:val="21"/>
          <w:shd w:val="clear" w:color="auto" w:fill="FFFFFF"/>
        </w:rPr>
        <w:t> </w:t>
      </w:r>
      <w:r w:rsidR="00A23C62" w:rsidRPr="00A71544">
        <w:rPr>
          <w:rFonts w:ascii="Segoe UI" w:hAnsi="Segoe UI" w:cs="Segoe UI"/>
          <w:bCs/>
          <w:sz w:val="21"/>
          <w:szCs w:val="21"/>
          <w:shd w:val="clear" w:color="auto" w:fill="FFFFFF"/>
        </w:rPr>
        <w:t>Kaplan GG</w:t>
      </w:r>
      <w:r w:rsidRPr="00A71544">
        <w:rPr>
          <w:rFonts w:ascii="Segoe UI" w:hAnsi="Segoe UI" w:cs="Segoe UI"/>
          <w:sz w:val="21"/>
          <w:szCs w:val="21"/>
          <w:shd w:val="clear" w:color="auto" w:fill="FFFFFF"/>
        </w:rPr>
        <w:t xml:space="preserve">, Karsan HA, Kinoshita Y, </w:t>
      </w:r>
      <w:proofErr w:type="spellStart"/>
      <w:r w:rsidRPr="00A71544">
        <w:rPr>
          <w:rFonts w:ascii="Segoe UI" w:hAnsi="Segoe UI" w:cs="Segoe UI"/>
          <w:sz w:val="21"/>
          <w:szCs w:val="21"/>
          <w:shd w:val="clear" w:color="auto" w:fill="FFFFFF"/>
        </w:rPr>
        <w:t>Lebwohl</w:t>
      </w:r>
      <w:proofErr w:type="spellEnd"/>
      <w:r w:rsidRPr="00A71544">
        <w:rPr>
          <w:rFonts w:ascii="Segoe UI" w:hAnsi="Segoe UI" w:cs="Segoe UI"/>
          <w:sz w:val="21"/>
          <w:szCs w:val="21"/>
          <w:shd w:val="clear" w:color="auto" w:fill="FFFFFF"/>
        </w:rPr>
        <w:t xml:space="preserve"> B, Leontiadis GI, Lichtenstein GR, </w:t>
      </w:r>
      <w:proofErr w:type="spellStart"/>
      <w:r w:rsidRPr="00A71544">
        <w:rPr>
          <w:rFonts w:ascii="Segoe UI" w:hAnsi="Segoe UI" w:cs="Segoe UI"/>
          <w:sz w:val="21"/>
          <w:szCs w:val="21"/>
          <w:shd w:val="clear" w:color="auto" w:fill="FFFFFF"/>
        </w:rPr>
        <w:t>Longstreth</w:t>
      </w:r>
      <w:proofErr w:type="spellEnd"/>
      <w:r w:rsidRPr="00A71544">
        <w:rPr>
          <w:rFonts w:ascii="Segoe UI" w:hAnsi="Segoe UI" w:cs="Segoe UI"/>
          <w:sz w:val="21"/>
          <w:szCs w:val="21"/>
          <w:shd w:val="clear" w:color="auto" w:fill="FFFFFF"/>
        </w:rPr>
        <w:t xml:space="preserve"> GF, Muthusamy VR, Oxentenko AS, Pimentel M, </w:t>
      </w:r>
      <w:proofErr w:type="spellStart"/>
      <w:r w:rsidRPr="00A71544">
        <w:rPr>
          <w:rFonts w:ascii="Segoe UI" w:hAnsi="Segoe UI" w:cs="Segoe UI"/>
          <w:sz w:val="21"/>
          <w:szCs w:val="21"/>
          <w:shd w:val="clear" w:color="auto" w:fill="FFFFFF"/>
        </w:rPr>
        <w:t>Pisegna</w:t>
      </w:r>
      <w:proofErr w:type="spellEnd"/>
      <w:r w:rsidRPr="00A71544">
        <w:rPr>
          <w:rFonts w:ascii="Segoe UI" w:hAnsi="Segoe UI" w:cs="Segoe UI"/>
          <w:sz w:val="21"/>
          <w:szCs w:val="21"/>
          <w:shd w:val="clear" w:color="auto" w:fill="FFFFFF"/>
        </w:rPr>
        <w:t xml:space="preserve"> JR, Rubenstein JH, Russo MW, Saini SD, Samadder NJ, Shaukat A, </w:t>
      </w:r>
      <w:proofErr w:type="spellStart"/>
      <w:r w:rsidRPr="00A71544">
        <w:rPr>
          <w:rFonts w:ascii="Segoe UI" w:hAnsi="Segoe UI" w:cs="Segoe UI"/>
          <w:sz w:val="21"/>
          <w:szCs w:val="21"/>
          <w:shd w:val="clear" w:color="auto" w:fill="FFFFFF"/>
        </w:rPr>
        <w:t>Simren</w:t>
      </w:r>
      <w:proofErr w:type="spellEnd"/>
      <w:r w:rsidRPr="00A71544">
        <w:rPr>
          <w:rFonts w:ascii="Segoe UI" w:hAnsi="Segoe UI" w:cs="Segoe UI"/>
          <w:sz w:val="21"/>
          <w:szCs w:val="21"/>
          <w:shd w:val="clear" w:color="auto" w:fill="FFFFFF"/>
        </w:rPr>
        <w:t xml:space="preserve"> M, Stevens T, </w:t>
      </w:r>
      <w:proofErr w:type="spellStart"/>
      <w:r w:rsidRPr="00A71544">
        <w:rPr>
          <w:rFonts w:ascii="Segoe UI" w:hAnsi="Segoe UI" w:cs="Segoe UI"/>
          <w:sz w:val="21"/>
          <w:szCs w:val="21"/>
          <w:shd w:val="clear" w:color="auto" w:fill="FFFFFF"/>
        </w:rPr>
        <w:t>Valdovinos</w:t>
      </w:r>
      <w:proofErr w:type="spellEnd"/>
      <w:r w:rsidRPr="00A71544">
        <w:rPr>
          <w:rFonts w:ascii="Segoe UI" w:hAnsi="Segoe UI" w:cs="Segoe UI"/>
          <w:sz w:val="21"/>
          <w:szCs w:val="21"/>
          <w:shd w:val="clear" w:color="auto" w:fill="FFFFFF"/>
        </w:rPr>
        <w:t xml:space="preserve"> M, Vargas H, Spiegel B, Lacy BE</w:t>
      </w:r>
      <w:r w:rsidRPr="00A71544">
        <w:rPr>
          <w:rFonts w:asciiTheme="minorHAnsi" w:hAnsiTheme="minorHAnsi"/>
          <w:sz w:val="22"/>
          <w:szCs w:val="22"/>
        </w:rPr>
        <w:t xml:space="preserve">. Major Trends in Gastroenterology and Hepatology </w:t>
      </w:r>
      <w:proofErr w:type="gramStart"/>
      <w:r w:rsidRPr="00A71544">
        <w:rPr>
          <w:rFonts w:asciiTheme="minorHAnsi" w:hAnsiTheme="minorHAnsi"/>
          <w:sz w:val="22"/>
          <w:szCs w:val="22"/>
        </w:rPr>
        <w:t>Between</w:t>
      </w:r>
      <w:proofErr w:type="gramEnd"/>
      <w:r w:rsidRPr="00A71544">
        <w:rPr>
          <w:rFonts w:asciiTheme="minorHAnsi" w:hAnsiTheme="minorHAnsi"/>
          <w:sz w:val="22"/>
          <w:szCs w:val="22"/>
        </w:rPr>
        <w:t xml:space="preserve"> 2010 and 2019: An Overview of Advances From the Past Decade Selected by the Editorial Board of </w:t>
      </w:r>
      <w:r w:rsidR="00AD1659" w:rsidRPr="00A71544">
        <w:rPr>
          <w:rFonts w:asciiTheme="minorHAnsi" w:hAnsiTheme="minorHAnsi"/>
          <w:sz w:val="22"/>
          <w:szCs w:val="22"/>
        </w:rPr>
        <w:t>American Journal of Gastroenterology</w:t>
      </w:r>
      <w:r w:rsidRPr="00A71544">
        <w:rPr>
          <w:rFonts w:asciiTheme="minorHAnsi" w:hAnsiTheme="minorHAnsi"/>
          <w:sz w:val="22"/>
          <w:szCs w:val="22"/>
        </w:rPr>
        <w:t xml:space="preserve">. </w:t>
      </w:r>
      <w:r w:rsidR="00AD1659" w:rsidRPr="00A71544">
        <w:rPr>
          <w:rFonts w:asciiTheme="minorHAnsi" w:hAnsiTheme="minorHAnsi"/>
          <w:b/>
          <w:i/>
          <w:sz w:val="22"/>
          <w:szCs w:val="22"/>
        </w:rPr>
        <w:t>American Journal of Gastroenterology</w:t>
      </w:r>
      <w:r w:rsidRPr="00A71544">
        <w:rPr>
          <w:rFonts w:asciiTheme="minorHAnsi" w:hAnsiTheme="minorHAnsi"/>
          <w:b/>
          <w:i/>
          <w:sz w:val="22"/>
          <w:szCs w:val="22"/>
        </w:rPr>
        <w:t>.</w:t>
      </w:r>
      <w:r w:rsidRPr="00A71544">
        <w:rPr>
          <w:rFonts w:asciiTheme="minorHAnsi" w:hAnsiTheme="minorHAnsi"/>
          <w:sz w:val="22"/>
          <w:szCs w:val="22"/>
        </w:rPr>
        <w:t xml:space="preserve"> 2020</w:t>
      </w:r>
      <w:proofErr w:type="gramStart"/>
      <w:r w:rsidRPr="00A71544">
        <w:rPr>
          <w:rFonts w:asciiTheme="minorHAnsi" w:hAnsiTheme="minorHAnsi"/>
          <w:sz w:val="22"/>
          <w:szCs w:val="22"/>
        </w:rPr>
        <w:t>;115</w:t>
      </w:r>
      <w:proofErr w:type="gramEnd"/>
      <w:r w:rsidRPr="00A71544">
        <w:rPr>
          <w:rFonts w:asciiTheme="minorHAnsi" w:hAnsiTheme="minorHAnsi"/>
          <w:sz w:val="22"/>
          <w:szCs w:val="22"/>
        </w:rPr>
        <w:t>(7):1007-1018. doi:10.14309/ajg.0000000000000709</w:t>
      </w:r>
      <w:r w:rsidR="002358B4" w:rsidRPr="00A71544">
        <w:rPr>
          <w:rFonts w:asciiTheme="minorHAnsi" w:hAnsiTheme="minorHAnsi"/>
          <w:sz w:val="22"/>
          <w:szCs w:val="22"/>
        </w:rPr>
        <w:t>.</w:t>
      </w:r>
    </w:p>
    <w:p w14:paraId="0ED31248" w14:textId="67E0ACD8" w:rsidR="00CD6BD4" w:rsidRPr="00A71544" w:rsidRDefault="00CD6BD4" w:rsidP="00CA2140">
      <w:pPr>
        <w:pStyle w:val="ListParagraph"/>
        <w:numPr>
          <w:ilvl w:val="0"/>
          <w:numId w:val="4"/>
        </w:numPr>
        <w:rPr>
          <w:rFonts w:asciiTheme="minorHAnsi" w:hAnsiTheme="minorHAnsi"/>
          <w:sz w:val="22"/>
          <w:szCs w:val="22"/>
        </w:rPr>
      </w:pPr>
      <w:r w:rsidRPr="00A71544">
        <w:rPr>
          <w:rFonts w:asciiTheme="minorHAnsi" w:hAnsiTheme="minorHAnsi"/>
          <w:sz w:val="22"/>
          <w:szCs w:val="22"/>
        </w:rPr>
        <w:t xml:space="preserve">Rubin DT, Abreu MT, Rai V, Siegel CA; International Organization for the Study of Inflammatory Bowel Disease. Management of Patients </w:t>
      </w:r>
      <w:proofErr w:type="gramStart"/>
      <w:r w:rsidRPr="00A71544">
        <w:rPr>
          <w:rFonts w:asciiTheme="minorHAnsi" w:hAnsiTheme="minorHAnsi"/>
          <w:sz w:val="22"/>
          <w:szCs w:val="22"/>
        </w:rPr>
        <w:t>With</w:t>
      </w:r>
      <w:proofErr w:type="gramEnd"/>
      <w:r w:rsidRPr="00A71544">
        <w:rPr>
          <w:rFonts w:asciiTheme="minorHAnsi" w:hAnsiTheme="minorHAnsi"/>
          <w:sz w:val="22"/>
          <w:szCs w:val="22"/>
        </w:rPr>
        <w:t xml:space="preserve"> Crohn's Disease and Ulcerative Colitis During the Coronavirus Disease-2019 Pandemic: Results of an International Meeting. </w:t>
      </w:r>
      <w:r w:rsidRPr="00A71544">
        <w:rPr>
          <w:rFonts w:asciiTheme="minorHAnsi" w:hAnsiTheme="minorHAnsi"/>
          <w:b/>
          <w:i/>
          <w:sz w:val="22"/>
          <w:szCs w:val="22"/>
        </w:rPr>
        <w:t>Gastroenterology.</w:t>
      </w:r>
      <w:r w:rsidRPr="00A71544">
        <w:rPr>
          <w:rFonts w:asciiTheme="minorHAnsi" w:hAnsiTheme="minorHAnsi"/>
          <w:sz w:val="22"/>
          <w:szCs w:val="22"/>
        </w:rPr>
        <w:t xml:space="preserve"> 2020</w:t>
      </w:r>
      <w:proofErr w:type="gramStart"/>
      <w:r w:rsidRPr="00A71544">
        <w:rPr>
          <w:rFonts w:asciiTheme="minorHAnsi" w:hAnsiTheme="minorHAnsi"/>
          <w:sz w:val="22"/>
          <w:szCs w:val="22"/>
        </w:rPr>
        <w:t>;159</w:t>
      </w:r>
      <w:proofErr w:type="gramEnd"/>
      <w:r w:rsidRPr="00A71544">
        <w:rPr>
          <w:rFonts w:asciiTheme="minorHAnsi" w:hAnsiTheme="minorHAnsi"/>
          <w:sz w:val="22"/>
          <w:szCs w:val="22"/>
        </w:rPr>
        <w:t>(1):6-13.e6. doi:10.1053/j.gastro.2020.04.002</w:t>
      </w:r>
      <w:r w:rsidR="002358B4" w:rsidRPr="00A71544">
        <w:rPr>
          <w:rFonts w:asciiTheme="minorHAnsi" w:hAnsiTheme="minorHAnsi"/>
          <w:sz w:val="22"/>
          <w:szCs w:val="22"/>
        </w:rPr>
        <w:t>.</w:t>
      </w:r>
    </w:p>
    <w:p w14:paraId="4218477B" w14:textId="18FEDB90" w:rsidR="00C05960" w:rsidRPr="00A71544" w:rsidRDefault="00C05960" w:rsidP="00CA2140">
      <w:pPr>
        <w:pStyle w:val="ListParagraph"/>
        <w:numPr>
          <w:ilvl w:val="0"/>
          <w:numId w:val="4"/>
        </w:numPr>
        <w:rPr>
          <w:rFonts w:asciiTheme="minorHAnsi" w:hAnsiTheme="minorHAnsi"/>
          <w:sz w:val="22"/>
          <w:szCs w:val="22"/>
        </w:rPr>
      </w:pPr>
      <w:r w:rsidRPr="00A71544">
        <w:rPr>
          <w:rFonts w:asciiTheme="minorHAnsi" w:hAnsiTheme="minorHAnsi"/>
          <w:sz w:val="22"/>
          <w:szCs w:val="22"/>
        </w:rPr>
        <w:t xml:space="preserve">Shaheen AA, Riazi K, Medellin A, </w:t>
      </w:r>
      <w:proofErr w:type="spellStart"/>
      <w:r w:rsidRPr="00A71544">
        <w:rPr>
          <w:rFonts w:asciiTheme="minorHAnsi" w:hAnsiTheme="minorHAnsi"/>
          <w:sz w:val="22"/>
          <w:szCs w:val="22"/>
        </w:rPr>
        <w:t>Bhayana</w:t>
      </w:r>
      <w:proofErr w:type="spellEnd"/>
      <w:r w:rsidRPr="00A71544">
        <w:rPr>
          <w:rFonts w:asciiTheme="minorHAnsi" w:hAnsiTheme="minorHAnsi"/>
          <w:sz w:val="22"/>
          <w:szCs w:val="22"/>
        </w:rPr>
        <w:t xml:space="preserve"> D, </w:t>
      </w:r>
      <w:r w:rsidR="00A23C62" w:rsidRPr="00A71544">
        <w:rPr>
          <w:rFonts w:asciiTheme="minorHAnsi" w:hAnsiTheme="minorHAnsi"/>
          <w:sz w:val="22"/>
          <w:szCs w:val="22"/>
        </w:rPr>
        <w:t>Kaplan GG</w:t>
      </w:r>
      <w:r w:rsidRPr="00A71544">
        <w:rPr>
          <w:rFonts w:asciiTheme="minorHAnsi" w:hAnsiTheme="minorHAnsi"/>
          <w:sz w:val="22"/>
          <w:szCs w:val="22"/>
        </w:rPr>
        <w:t xml:space="preserve">, Jiang J, Park R, </w:t>
      </w:r>
      <w:proofErr w:type="spellStart"/>
      <w:r w:rsidRPr="00A71544">
        <w:rPr>
          <w:rFonts w:asciiTheme="minorHAnsi" w:hAnsiTheme="minorHAnsi"/>
          <w:sz w:val="22"/>
          <w:szCs w:val="22"/>
        </w:rPr>
        <w:t>Schaufert</w:t>
      </w:r>
      <w:proofErr w:type="spellEnd"/>
      <w:r w:rsidRPr="00A71544">
        <w:rPr>
          <w:rFonts w:asciiTheme="minorHAnsi" w:hAnsiTheme="minorHAnsi"/>
          <w:sz w:val="22"/>
          <w:szCs w:val="22"/>
        </w:rPr>
        <w:t xml:space="preserve"> W, Burak KW, Sargious M, Swain MG. Risk stratification of patients with nonalcoholic fatty liver disease using a </w:t>
      </w:r>
      <w:r w:rsidRPr="00A71544">
        <w:rPr>
          <w:rFonts w:asciiTheme="minorHAnsi" w:hAnsiTheme="minorHAnsi"/>
          <w:sz w:val="22"/>
          <w:szCs w:val="22"/>
        </w:rPr>
        <w:lastRenderedPageBreak/>
        <w:t xml:space="preserve">case identification pathway in primary care: a cross-sectional study. </w:t>
      </w:r>
      <w:r w:rsidRPr="00A71544">
        <w:rPr>
          <w:rFonts w:asciiTheme="minorHAnsi" w:hAnsiTheme="minorHAnsi"/>
          <w:b/>
          <w:i/>
          <w:sz w:val="22"/>
          <w:szCs w:val="22"/>
        </w:rPr>
        <w:t>CMAJ Open.</w:t>
      </w:r>
      <w:r w:rsidRPr="00A71544">
        <w:rPr>
          <w:rFonts w:asciiTheme="minorHAnsi" w:hAnsiTheme="minorHAnsi"/>
          <w:sz w:val="22"/>
          <w:szCs w:val="22"/>
        </w:rPr>
        <w:t xml:space="preserve"> 2020</w:t>
      </w:r>
      <w:proofErr w:type="gramStart"/>
      <w:r w:rsidRPr="00A71544">
        <w:rPr>
          <w:rFonts w:asciiTheme="minorHAnsi" w:hAnsiTheme="minorHAnsi"/>
          <w:sz w:val="22"/>
          <w:szCs w:val="22"/>
        </w:rPr>
        <w:t>;8</w:t>
      </w:r>
      <w:proofErr w:type="gramEnd"/>
      <w:r w:rsidRPr="00A71544">
        <w:rPr>
          <w:rFonts w:asciiTheme="minorHAnsi" w:hAnsiTheme="minorHAnsi"/>
          <w:sz w:val="22"/>
          <w:szCs w:val="22"/>
        </w:rPr>
        <w:t>(2):E370-E376. Published 2020 May 15. doi:10.9778/cmajo.20200009</w:t>
      </w:r>
      <w:r w:rsidR="002358B4" w:rsidRPr="00A71544">
        <w:rPr>
          <w:rFonts w:asciiTheme="minorHAnsi" w:hAnsiTheme="minorHAnsi"/>
          <w:sz w:val="22"/>
          <w:szCs w:val="22"/>
        </w:rPr>
        <w:t>.</w:t>
      </w:r>
      <w:r w:rsidR="000B614C" w:rsidRPr="00A71544">
        <w:rPr>
          <w:rFonts w:asciiTheme="minorHAnsi" w:hAnsiTheme="minorHAnsi"/>
          <w:sz w:val="22"/>
          <w:szCs w:val="22"/>
        </w:rPr>
        <w:t xml:space="preserve"> </w:t>
      </w:r>
    </w:p>
    <w:p w14:paraId="07DD11A5" w14:textId="790E06D7" w:rsidR="009F17BB" w:rsidRPr="00A71544" w:rsidRDefault="009F17BB" w:rsidP="00CA2140">
      <w:pPr>
        <w:pStyle w:val="ListParagraph"/>
        <w:numPr>
          <w:ilvl w:val="0"/>
          <w:numId w:val="4"/>
        </w:numPr>
        <w:rPr>
          <w:rFonts w:asciiTheme="minorHAnsi" w:hAnsiTheme="minorHAnsi"/>
          <w:sz w:val="22"/>
          <w:szCs w:val="22"/>
        </w:rPr>
      </w:pPr>
      <w:r w:rsidRPr="00A71544">
        <w:rPr>
          <w:rFonts w:asciiTheme="minorHAnsi" w:hAnsiTheme="minorHAnsi"/>
          <w:sz w:val="22"/>
          <w:szCs w:val="22"/>
        </w:rPr>
        <w:t xml:space="preserve">Elten M, Benchimol EI, Fell DB, Kuenzig ME, Smith G, Chen H, </w:t>
      </w:r>
      <w:r w:rsidR="00A23C62" w:rsidRPr="00A71544">
        <w:rPr>
          <w:rFonts w:asciiTheme="minorHAnsi" w:hAnsiTheme="minorHAnsi"/>
          <w:sz w:val="22"/>
          <w:szCs w:val="22"/>
        </w:rPr>
        <w:t>Kaplan GG</w:t>
      </w:r>
      <w:r w:rsidRPr="00A71544">
        <w:rPr>
          <w:rFonts w:asciiTheme="minorHAnsi" w:hAnsiTheme="minorHAnsi"/>
          <w:sz w:val="22"/>
          <w:szCs w:val="22"/>
        </w:rPr>
        <w:t xml:space="preserve">, Lavigne E. Ambient air pollution and the risk of pediatric-onset inflammatory bowel disease: A population-based cohort study. </w:t>
      </w:r>
      <w:r w:rsidR="005D3DF1" w:rsidRPr="00A71544">
        <w:rPr>
          <w:rFonts w:asciiTheme="minorHAnsi" w:hAnsiTheme="minorHAnsi"/>
          <w:b/>
          <w:i/>
          <w:sz w:val="22"/>
          <w:szCs w:val="22"/>
        </w:rPr>
        <w:t>Environment International</w:t>
      </w:r>
      <w:r w:rsidRPr="00A71544">
        <w:rPr>
          <w:rFonts w:asciiTheme="minorHAnsi" w:hAnsiTheme="minorHAnsi"/>
          <w:b/>
          <w:i/>
          <w:sz w:val="22"/>
          <w:szCs w:val="22"/>
        </w:rPr>
        <w:t>.</w:t>
      </w:r>
      <w:r w:rsidRPr="00A71544">
        <w:rPr>
          <w:rFonts w:asciiTheme="minorHAnsi" w:hAnsiTheme="minorHAnsi"/>
          <w:sz w:val="22"/>
          <w:szCs w:val="22"/>
        </w:rPr>
        <w:t xml:space="preserve"> 2020 May</w:t>
      </w:r>
      <w:proofErr w:type="gramStart"/>
      <w:r w:rsidRPr="00A71544">
        <w:rPr>
          <w:rFonts w:asciiTheme="minorHAnsi" w:hAnsiTheme="minorHAnsi"/>
          <w:sz w:val="22"/>
          <w:szCs w:val="22"/>
        </w:rPr>
        <w:t>;138:105676</w:t>
      </w:r>
      <w:proofErr w:type="gramEnd"/>
      <w:r w:rsidRPr="00A71544">
        <w:rPr>
          <w:rFonts w:asciiTheme="minorHAnsi" w:hAnsiTheme="minorHAnsi"/>
          <w:sz w:val="22"/>
          <w:szCs w:val="22"/>
        </w:rPr>
        <w:t xml:space="preserve">. </w:t>
      </w:r>
    </w:p>
    <w:p w14:paraId="5C4AC182" w14:textId="26044523" w:rsidR="005F602E" w:rsidRPr="00A71544" w:rsidRDefault="005F602E" w:rsidP="00CA2140">
      <w:pPr>
        <w:pStyle w:val="ListParagraph"/>
        <w:numPr>
          <w:ilvl w:val="0"/>
          <w:numId w:val="4"/>
        </w:numPr>
        <w:rPr>
          <w:rFonts w:asciiTheme="minorHAnsi" w:hAnsiTheme="minorHAnsi"/>
          <w:sz w:val="22"/>
          <w:szCs w:val="22"/>
        </w:rPr>
      </w:pPr>
      <w:r w:rsidRPr="00A71544">
        <w:rPr>
          <w:rFonts w:asciiTheme="minorHAnsi" w:hAnsiTheme="minorHAnsi"/>
          <w:sz w:val="22"/>
          <w:szCs w:val="22"/>
        </w:rPr>
        <w:t xml:space="preserve">Faye AS, Wen T, Ananthakrishnan AN, </w:t>
      </w:r>
      <w:proofErr w:type="spellStart"/>
      <w:r w:rsidRPr="00A71544">
        <w:rPr>
          <w:rFonts w:asciiTheme="minorHAnsi" w:hAnsiTheme="minorHAnsi"/>
          <w:sz w:val="22"/>
          <w:szCs w:val="22"/>
        </w:rPr>
        <w:t>Lichtiger</w:t>
      </w:r>
      <w:proofErr w:type="spellEnd"/>
      <w:r w:rsidRPr="00A71544">
        <w:rPr>
          <w:rFonts w:asciiTheme="minorHAnsi" w:hAnsiTheme="minorHAnsi"/>
          <w:sz w:val="22"/>
          <w:szCs w:val="22"/>
        </w:rPr>
        <w:t xml:space="preserve"> S, </w:t>
      </w:r>
      <w:r w:rsidR="00A23C62" w:rsidRPr="00A71544">
        <w:rPr>
          <w:rFonts w:asciiTheme="minorHAnsi" w:hAnsiTheme="minorHAnsi"/>
          <w:sz w:val="22"/>
          <w:szCs w:val="22"/>
        </w:rPr>
        <w:t>Kaplan GG</w:t>
      </w:r>
      <w:r w:rsidRPr="00A71544">
        <w:rPr>
          <w:rFonts w:asciiTheme="minorHAnsi" w:hAnsiTheme="minorHAnsi"/>
          <w:sz w:val="22"/>
          <w:szCs w:val="22"/>
        </w:rPr>
        <w:t xml:space="preserve">, Friedman AM, </w:t>
      </w:r>
      <w:proofErr w:type="spellStart"/>
      <w:r w:rsidRPr="00A71544">
        <w:rPr>
          <w:rFonts w:asciiTheme="minorHAnsi" w:hAnsiTheme="minorHAnsi"/>
          <w:sz w:val="22"/>
          <w:szCs w:val="22"/>
        </w:rPr>
        <w:t>Lawlor</w:t>
      </w:r>
      <w:proofErr w:type="spellEnd"/>
      <w:r w:rsidRPr="00A71544">
        <w:rPr>
          <w:rFonts w:asciiTheme="minorHAnsi" w:hAnsiTheme="minorHAnsi"/>
          <w:sz w:val="22"/>
          <w:szCs w:val="22"/>
        </w:rPr>
        <w:t xml:space="preserve"> G, Wright JD, </w:t>
      </w:r>
      <w:proofErr w:type="spellStart"/>
      <w:r w:rsidRPr="00A71544">
        <w:rPr>
          <w:rFonts w:asciiTheme="minorHAnsi" w:hAnsiTheme="minorHAnsi"/>
          <w:sz w:val="22"/>
          <w:szCs w:val="22"/>
        </w:rPr>
        <w:t>Attenello</w:t>
      </w:r>
      <w:proofErr w:type="spellEnd"/>
      <w:r w:rsidRPr="00A71544">
        <w:rPr>
          <w:rFonts w:asciiTheme="minorHAnsi" w:hAnsiTheme="minorHAnsi"/>
          <w:sz w:val="22"/>
          <w:szCs w:val="22"/>
        </w:rPr>
        <w:t xml:space="preserve"> FJ, Mack WJ, </w:t>
      </w:r>
      <w:proofErr w:type="spellStart"/>
      <w:r w:rsidRPr="00A71544">
        <w:rPr>
          <w:rFonts w:asciiTheme="minorHAnsi" w:hAnsiTheme="minorHAnsi"/>
          <w:sz w:val="22"/>
          <w:szCs w:val="22"/>
        </w:rPr>
        <w:t>Lebwohl</w:t>
      </w:r>
      <w:proofErr w:type="spellEnd"/>
      <w:r w:rsidRPr="00A71544">
        <w:rPr>
          <w:rFonts w:asciiTheme="minorHAnsi" w:hAnsiTheme="minorHAnsi"/>
          <w:sz w:val="22"/>
          <w:szCs w:val="22"/>
        </w:rPr>
        <w:t xml:space="preserve"> B. Acute Venous Thromboembolism Risk Highest Within 60 Days After Discharge From the Hospital in Patients With Inflammatory Bowel Diseases. </w:t>
      </w:r>
      <w:r w:rsidR="007671B9" w:rsidRPr="00A71544">
        <w:rPr>
          <w:rFonts w:asciiTheme="minorHAnsi" w:hAnsiTheme="minorHAnsi"/>
          <w:sz w:val="22"/>
          <w:szCs w:val="22"/>
        </w:rPr>
        <w:t>Clinical Gastroenterology and Hepatology</w:t>
      </w:r>
      <w:r w:rsidRPr="00A71544">
        <w:rPr>
          <w:rFonts w:asciiTheme="minorHAnsi" w:hAnsiTheme="minorHAnsi"/>
          <w:sz w:val="22"/>
          <w:szCs w:val="22"/>
        </w:rPr>
        <w:t xml:space="preserve">. </w:t>
      </w:r>
      <w:r w:rsidR="007671B9" w:rsidRPr="00A71544">
        <w:rPr>
          <w:rFonts w:asciiTheme="minorHAnsi" w:hAnsiTheme="minorHAnsi"/>
          <w:b/>
          <w:i/>
          <w:sz w:val="22"/>
          <w:szCs w:val="22"/>
        </w:rPr>
        <w:t>Clinical Gastroenterology and Hepatology</w:t>
      </w:r>
      <w:r w:rsidRPr="00A71544">
        <w:rPr>
          <w:rFonts w:asciiTheme="minorHAnsi" w:hAnsiTheme="minorHAnsi"/>
          <w:b/>
          <w:i/>
          <w:sz w:val="22"/>
          <w:szCs w:val="22"/>
        </w:rPr>
        <w:t>.</w:t>
      </w:r>
      <w:r w:rsidRPr="00A71544">
        <w:rPr>
          <w:rFonts w:asciiTheme="minorHAnsi" w:hAnsiTheme="minorHAnsi"/>
          <w:sz w:val="22"/>
          <w:szCs w:val="22"/>
        </w:rPr>
        <w:t xml:space="preserve"> 2020 May</w:t>
      </w:r>
      <w:proofErr w:type="gramStart"/>
      <w:r w:rsidRPr="00A71544">
        <w:rPr>
          <w:rFonts w:asciiTheme="minorHAnsi" w:hAnsiTheme="minorHAnsi"/>
          <w:sz w:val="22"/>
          <w:szCs w:val="22"/>
        </w:rPr>
        <w:t>;18</w:t>
      </w:r>
      <w:proofErr w:type="gramEnd"/>
      <w:r w:rsidRPr="00A71544">
        <w:rPr>
          <w:rFonts w:asciiTheme="minorHAnsi" w:hAnsiTheme="minorHAnsi"/>
          <w:sz w:val="22"/>
          <w:szCs w:val="22"/>
        </w:rPr>
        <w:t>(5):1133-1141.</w:t>
      </w:r>
    </w:p>
    <w:p w14:paraId="417E4E83" w14:textId="47003456" w:rsidR="00FE62B6" w:rsidRPr="00A71544" w:rsidRDefault="00DE3831" w:rsidP="00CA2140">
      <w:pPr>
        <w:pStyle w:val="ListParagraph"/>
        <w:numPr>
          <w:ilvl w:val="0"/>
          <w:numId w:val="4"/>
        </w:numPr>
        <w:rPr>
          <w:rFonts w:asciiTheme="minorHAnsi" w:hAnsiTheme="minorHAnsi"/>
          <w:sz w:val="22"/>
          <w:szCs w:val="22"/>
        </w:rPr>
      </w:pPr>
      <w:r w:rsidRPr="00A71544">
        <w:rPr>
          <w:rFonts w:asciiTheme="minorHAnsi" w:hAnsiTheme="minorHAnsi"/>
          <w:sz w:val="22"/>
          <w:szCs w:val="22"/>
        </w:rPr>
        <w:t>^</w:t>
      </w:r>
      <w:r w:rsidR="00FE62B6" w:rsidRPr="00A71544">
        <w:rPr>
          <w:rFonts w:asciiTheme="minorHAnsi" w:hAnsiTheme="minorHAnsi"/>
          <w:sz w:val="22"/>
          <w:szCs w:val="22"/>
        </w:rPr>
        <w:t xml:space="preserve">Ananthakrishnan AN, </w:t>
      </w:r>
      <w:r w:rsidRPr="00A71544">
        <w:rPr>
          <w:rFonts w:asciiTheme="minorHAnsi" w:hAnsiTheme="minorHAnsi"/>
          <w:sz w:val="22"/>
          <w:szCs w:val="22"/>
        </w:rPr>
        <w:t>^</w:t>
      </w:r>
      <w:r w:rsidR="00A23C62" w:rsidRPr="00A71544">
        <w:rPr>
          <w:rFonts w:asciiTheme="minorHAnsi" w:hAnsiTheme="minorHAnsi"/>
          <w:sz w:val="22"/>
          <w:szCs w:val="22"/>
        </w:rPr>
        <w:t>Kaplan GG</w:t>
      </w:r>
      <w:r w:rsidR="00FE62B6" w:rsidRPr="00A71544">
        <w:rPr>
          <w:rFonts w:asciiTheme="minorHAnsi" w:hAnsiTheme="minorHAnsi"/>
          <w:sz w:val="22"/>
          <w:szCs w:val="22"/>
        </w:rPr>
        <w:t xml:space="preserve">, </w:t>
      </w:r>
      <w:r w:rsidRPr="00A71544">
        <w:rPr>
          <w:rFonts w:asciiTheme="minorHAnsi" w:hAnsiTheme="minorHAnsi"/>
          <w:sz w:val="22"/>
          <w:szCs w:val="22"/>
        </w:rPr>
        <w:t>^</w:t>
      </w:r>
      <w:r w:rsidR="00FE62B6" w:rsidRPr="00A71544">
        <w:rPr>
          <w:rFonts w:asciiTheme="minorHAnsi" w:hAnsiTheme="minorHAnsi"/>
          <w:sz w:val="22"/>
          <w:szCs w:val="22"/>
        </w:rPr>
        <w:t xml:space="preserve">Ng SC. Changing Global Epidemiology of Inflammatory Bowel Diseases: Sustaining Health Care Delivery into the 21st Century. </w:t>
      </w:r>
      <w:r w:rsidR="007671B9" w:rsidRPr="00A71544">
        <w:rPr>
          <w:rFonts w:asciiTheme="minorHAnsi" w:hAnsiTheme="minorHAnsi"/>
          <w:b/>
          <w:i/>
          <w:sz w:val="22"/>
          <w:szCs w:val="22"/>
        </w:rPr>
        <w:t>Clinical Gastroenterology and Hepatology</w:t>
      </w:r>
      <w:r w:rsidR="00FE62B6" w:rsidRPr="00A71544">
        <w:rPr>
          <w:rFonts w:asciiTheme="minorHAnsi" w:hAnsiTheme="minorHAnsi"/>
          <w:b/>
          <w:i/>
          <w:sz w:val="22"/>
          <w:szCs w:val="22"/>
        </w:rPr>
        <w:t>.</w:t>
      </w:r>
      <w:r w:rsidR="00FE62B6" w:rsidRPr="00A71544">
        <w:rPr>
          <w:rFonts w:asciiTheme="minorHAnsi" w:hAnsiTheme="minorHAnsi"/>
          <w:sz w:val="22"/>
          <w:szCs w:val="22"/>
        </w:rPr>
        <w:t xml:space="preserve"> 2020 May</w:t>
      </w:r>
      <w:proofErr w:type="gramStart"/>
      <w:r w:rsidR="00FE62B6" w:rsidRPr="00A71544">
        <w:rPr>
          <w:rFonts w:asciiTheme="minorHAnsi" w:hAnsiTheme="minorHAnsi"/>
          <w:sz w:val="22"/>
          <w:szCs w:val="22"/>
        </w:rPr>
        <w:t>;18</w:t>
      </w:r>
      <w:proofErr w:type="gramEnd"/>
      <w:r w:rsidR="00FE62B6" w:rsidRPr="00A71544">
        <w:rPr>
          <w:rFonts w:asciiTheme="minorHAnsi" w:hAnsiTheme="minorHAnsi"/>
          <w:sz w:val="22"/>
          <w:szCs w:val="22"/>
        </w:rPr>
        <w:t>(6):1252-1260.</w:t>
      </w:r>
    </w:p>
    <w:p w14:paraId="2AEAC51C" w14:textId="12915583" w:rsidR="009F17BB" w:rsidRPr="00A71544" w:rsidRDefault="009F17BB" w:rsidP="00CA2140">
      <w:pPr>
        <w:pStyle w:val="ListParagraph"/>
        <w:numPr>
          <w:ilvl w:val="0"/>
          <w:numId w:val="4"/>
        </w:numPr>
        <w:rPr>
          <w:rFonts w:asciiTheme="minorHAnsi" w:hAnsiTheme="minorHAnsi"/>
          <w:sz w:val="22"/>
          <w:szCs w:val="22"/>
        </w:rPr>
      </w:pPr>
      <w:r w:rsidRPr="00A71544">
        <w:rPr>
          <w:rFonts w:asciiTheme="minorHAnsi" w:hAnsiTheme="minorHAnsi"/>
          <w:sz w:val="22"/>
          <w:szCs w:val="22"/>
        </w:rPr>
        <w:t>King JA</w:t>
      </w:r>
      <w:r w:rsidR="0000271F" w:rsidRPr="00A71544">
        <w:rPr>
          <w:rFonts w:asciiTheme="minorHAnsi" w:hAnsiTheme="minorHAnsi"/>
          <w:sz w:val="22"/>
          <w:szCs w:val="22"/>
        </w:rPr>
        <w:t>*</w:t>
      </w:r>
      <w:r w:rsidRPr="00A71544">
        <w:rPr>
          <w:rFonts w:asciiTheme="minorHAnsi" w:hAnsiTheme="minorHAnsi"/>
          <w:sz w:val="22"/>
          <w:szCs w:val="22"/>
        </w:rPr>
        <w:t>, Jeong J</w:t>
      </w:r>
      <w:r w:rsidR="0000271F" w:rsidRPr="00A71544">
        <w:rPr>
          <w:rFonts w:asciiTheme="minorHAnsi" w:hAnsiTheme="minorHAnsi"/>
          <w:sz w:val="22"/>
          <w:szCs w:val="22"/>
        </w:rPr>
        <w:t>*</w:t>
      </w:r>
      <w:r w:rsidRPr="00A71544">
        <w:rPr>
          <w:rFonts w:asciiTheme="minorHAnsi" w:hAnsiTheme="minorHAnsi"/>
          <w:sz w:val="22"/>
          <w:szCs w:val="22"/>
        </w:rPr>
        <w:t>, Underwood FE, Quan J</w:t>
      </w:r>
      <w:r w:rsidR="00DE3831" w:rsidRPr="00A71544">
        <w:rPr>
          <w:rFonts w:asciiTheme="minorHAnsi" w:hAnsiTheme="minorHAnsi"/>
          <w:sz w:val="22"/>
          <w:szCs w:val="22"/>
        </w:rPr>
        <w:t>*</w:t>
      </w:r>
      <w:r w:rsidRPr="00A71544">
        <w:rPr>
          <w:rFonts w:asciiTheme="minorHAnsi" w:hAnsiTheme="minorHAnsi"/>
          <w:sz w:val="22"/>
          <w:szCs w:val="22"/>
        </w:rPr>
        <w:t>, Panaccione N</w:t>
      </w:r>
      <w:r w:rsidR="00DE3831" w:rsidRPr="00A71544">
        <w:rPr>
          <w:rFonts w:asciiTheme="minorHAnsi" w:hAnsiTheme="minorHAnsi"/>
          <w:sz w:val="22"/>
          <w:szCs w:val="22"/>
        </w:rPr>
        <w:t>*</w:t>
      </w:r>
      <w:r w:rsidRPr="00A71544">
        <w:rPr>
          <w:rFonts w:asciiTheme="minorHAnsi" w:hAnsiTheme="minorHAnsi"/>
          <w:sz w:val="22"/>
          <w:szCs w:val="22"/>
        </w:rPr>
        <w:t>, Windsor JW</w:t>
      </w:r>
      <w:r w:rsidR="00DE3831" w:rsidRPr="00A71544">
        <w:rPr>
          <w:rFonts w:asciiTheme="minorHAnsi" w:hAnsiTheme="minorHAnsi"/>
          <w:sz w:val="22"/>
          <w:szCs w:val="22"/>
        </w:rPr>
        <w:t>*</w:t>
      </w:r>
      <w:r w:rsidRPr="00A71544">
        <w:rPr>
          <w:rFonts w:asciiTheme="minorHAnsi" w:hAnsiTheme="minorHAnsi"/>
          <w:sz w:val="22"/>
          <w:szCs w:val="22"/>
        </w:rPr>
        <w:t xml:space="preserve">, Coward S, deBruyn J, Ronksley PE, Shaheen AA, Quan H, Godley J, Veldhuyzen van Zanten S, </w:t>
      </w:r>
      <w:proofErr w:type="spellStart"/>
      <w:r w:rsidRPr="00A71544">
        <w:rPr>
          <w:rFonts w:asciiTheme="minorHAnsi" w:hAnsiTheme="minorHAnsi"/>
          <w:sz w:val="22"/>
          <w:szCs w:val="22"/>
        </w:rPr>
        <w:t>Lebwohl</w:t>
      </w:r>
      <w:proofErr w:type="spellEnd"/>
      <w:r w:rsidRPr="00A71544">
        <w:rPr>
          <w:rFonts w:asciiTheme="minorHAnsi" w:hAnsiTheme="minorHAnsi"/>
          <w:sz w:val="22"/>
          <w:szCs w:val="22"/>
        </w:rPr>
        <w:t xml:space="preserve"> B, Ng SC, Ludvigsson JF, </w:t>
      </w:r>
      <w:r w:rsidR="00A23C62" w:rsidRPr="00A71544">
        <w:rPr>
          <w:rFonts w:asciiTheme="minorHAnsi" w:hAnsiTheme="minorHAnsi"/>
          <w:sz w:val="22"/>
          <w:szCs w:val="22"/>
        </w:rPr>
        <w:t>Kaplan GG</w:t>
      </w:r>
      <w:r w:rsidRPr="00A71544">
        <w:rPr>
          <w:rFonts w:asciiTheme="minorHAnsi" w:hAnsiTheme="minorHAnsi"/>
          <w:sz w:val="22"/>
          <w:szCs w:val="22"/>
        </w:rPr>
        <w:t xml:space="preserve">. Incidence of Celiac Disease Is Increasing Over Time: A Systematic Review and Meta-analysis. </w:t>
      </w:r>
      <w:r w:rsidR="00AD1659" w:rsidRPr="00A71544">
        <w:rPr>
          <w:rFonts w:asciiTheme="minorHAnsi" w:hAnsiTheme="minorHAnsi"/>
          <w:b/>
          <w:i/>
          <w:sz w:val="22"/>
          <w:szCs w:val="22"/>
        </w:rPr>
        <w:t>American Journal of Gastroenterology</w:t>
      </w:r>
      <w:r w:rsidRPr="00A71544">
        <w:rPr>
          <w:rFonts w:asciiTheme="minorHAnsi" w:hAnsiTheme="minorHAnsi"/>
          <w:b/>
          <w:i/>
          <w:sz w:val="22"/>
          <w:szCs w:val="22"/>
        </w:rPr>
        <w:t>.</w:t>
      </w:r>
      <w:r w:rsidRPr="00A71544">
        <w:rPr>
          <w:rFonts w:asciiTheme="minorHAnsi" w:hAnsiTheme="minorHAnsi"/>
          <w:sz w:val="22"/>
          <w:szCs w:val="22"/>
        </w:rPr>
        <w:t xml:space="preserve"> 2020 Apr</w:t>
      </w:r>
      <w:proofErr w:type="gramStart"/>
      <w:r w:rsidRPr="00A71544">
        <w:rPr>
          <w:rFonts w:asciiTheme="minorHAnsi" w:hAnsiTheme="minorHAnsi"/>
          <w:sz w:val="22"/>
          <w:szCs w:val="22"/>
        </w:rPr>
        <w:t>;115</w:t>
      </w:r>
      <w:proofErr w:type="gramEnd"/>
      <w:r w:rsidRPr="00A71544">
        <w:rPr>
          <w:rFonts w:asciiTheme="minorHAnsi" w:hAnsiTheme="minorHAnsi"/>
          <w:sz w:val="22"/>
          <w:szCs w:val="22"/>
        </w:rPr>
        <w:t>(4):507-525.</w:t>
      </w:r>
    </w:p>
    <w:p w14:paraId="63860E8D" w14:textId="2C737D6E" w:rsidR="00C47F7C" w:rsidRPr="00A71544" w:rsidRDefault="004A2164" w:rsidP="00CA2140">
      <w:pPr>
        <w:pStyle w:val="ListParagraph"/>
        <w:numPr>
          <w:ilvl w:val="0"/>
          <w:numId w:val="4"/>
        </w:numPr>
        <w:rPr>
          <w:rFonts w:asciiTheme="minorHAnsi" w:hAnsiTheme="minorHAnsi"/>
          <w:sz w:val="22"/>
          <w:szCs w:val="22"/>
        </w:rPr>
      </w:pPr>
      <w:r w:rsidRPr="00A71544">
        <w:rPr>
          <w:rFonts w:asciiTheme="minorHAnsi" w:hAnsiTheme="minorHAnsi"/>
          <w:sz w:val="22"/>
          <w:szCs w:val="22"/>
        </w:rPr>
        <w:t>Novak KL</w:t>
      </w:r>
      <w:r w:rsidR="00C47F7C" w:rsidRPr="00A71544">
        <w:rPr>
          <w:rFonts w:asciiTheme="minorHAnsi" w:hAnsiTheme="minorHAnsi"/>
          <w:sz w:val="22"/>
          <w:szCs w:val="22"/>
        </w:rPr>
        <w:t xml:space="preserve">, </w:t>
      </w:r>
      <w:r w:rsidRPr="00A71544">
        <w:rPr>
          <w:rFonts w:asciiTheme="minorHAnsi" w:hAnsiTheme="minorHAnsi"/>
          <w:sz w:val="22"/>
          <w:szCs w:val="22"/>
        </w:rPr>
        <w:t>Halasz J</w:t>
      </w:r>
      <w:r w:rsidR="00C47F7C" w:rsidRPr="00A71544">
        <w:rPr>
          <w:rFonts w:asciiTheme="minorHAnsi" w:hAnsiTheme="minorHAnsi"/>
          <w:sz w:val="22"/>
          <w:szCs w:val="22"/>
        </w:rPr>
        <w:t xml:space="preserve">, </w:t>
      </w:r>
      <w:r w:rsidRPr="00A71544">
        <w:rPr>
          <w:rFonts w:asciiTheme="minorHAnsi" w:hAnsiTheme="minorHAnsi"/>
          <w:sz w:val="22"/>
          <w:szCs w:val="22"/>
        </w:rPr>
        <w:t>Andrews C</w:t>
      </w:r>
      <w:r w:rsidR="00C47F7C" w:rsidRPr="00A71544">
        <w:rPr>
          <w:rFonts w:asciiTheme="minorHAnsi" w:hAnsiTheme="minorHAnsi"/>
          <w:sz w:val="22"/>
          <w:szCs w:val="22"/>
        </w:rPr>
        <w:t xml:space="preserve">, </w:t>
      </w:r>
      <w:r w:rsidRPr="00A71544">
        <w:rPr>
          <w:rFonts w:asciiTheme="minorHAnsi" w:hAnsiTheme="minorHAnsi"/>
          <w:sz w:val="22"/>
          <w:szCs w:val="22"/>
        </w:rPr>
        <w:t>Johnston C</w:t>
      </w:r>
      <w:r w:rsidR="00C47F7C" w:rsidRPr="00A71544">
        <w:rPr>
          <w:rFonts w:asciiTheme="minorHAnsi" w:hAnsiTheme="minorHAnsi"/>
          <w:sz w:val="22"/>
          <w:szCs w:val="22"/>
        </w:rPr>
        <w:t xml:space="preserve">, </w:t>
      </w:r>
      <w:proofErr w:type="spellStart"/>
      <w:r w:rsidRPr="00A71544">
        <w:rPr>
          <w:rFonts w:asciiTheme="minorHAnsi" w:hAnsiTheme="minorHAnsi"/>
          <w:sz w:val="22"/>
          <w:szCs w:val="22"/>
        </w:rPr>
        <w:t>Schoombee</w:t>
      </w:r>
      <w:proofErr w:type="spellEnd"/>
      <w:r w:rsidRPr="00A71544">
        <w:rPr>
          <w:rFonts w:asciiTheme="minorHAnsi" w:hAnsiTheme="minorHAnsi"/>
          <w:sz w:val="22"/>
          <w:szCs w:val="22"/>
        </w:rPr>
        <w:t xml:space="preserve"> W</w:t>
      </w:r>
      <w:r w:rsidR="00C47F7C" w:rsidRPr="00A71544">
        <w:rPr>
          <w:rFonts w:asciiTheme="minorHAnsi" w:hAnsiTheme="minorHAnsi"/>
          <w:sz w:val="22"/>
          <w:szCs w:val="22"/>
        </w:rPr>
        <w:t xml:space="preserve">, </w:t>
      </w:r>
      <w:r w:rsidRPr="00A71544">
        <w:rPr>
          <w:rFonts w:asciiTheme="minorHAnsi" w:hAnsiTheme="minorHAnsi"/>
          <w:sz w:val="22"/>
          <w:szCs w:val="22"/>
        </w:rPr>
        <w:t>Tanyingoh D</w:t>
      </w:r>
      <w:r w:rsidR="00C47F7C" w:rsidRPr="00A71544">
        <w:rPr>
          <w:rFonts w:asciiTheme="minorHAnsi" w:hAnsiTheme="minorHAnsi"/>
          <w:sz w:val="22"/>
          <w:szCs w:val="22"/>
        </w:rPr>
        <w:t xml:space="preserve">, </w:t>
      </w:r>
      <w:r w:rsidRPr="00A71544">
        <w:rPr>
          <w:rFonts w:asciiTheme="minorHAnsi" w:hAnsiTheme="minorHAnsi"/>
          <w:sz w:val="22"/>
          <w:szCs w:val="22"/>
        </w:rPr>
        <w:t>Kaplan GG</w:t>
      </w:r>
      <w:r w:rsidR="00C47F7C" w:rsidRPr="00A71544">
        <w:rPr>
          <w:rFonts w:asciiTheme="minorHAnsi" w:hAnsiTheme="minorHAnsi"/>
          <w:sz w:val="22"/>
          <w:szCs w:val="22"/>
        </w:rPr>
        <w:t xml:space="preserve">, </w:t>
      </w:r>
      <w:r w:rsidR="008D24F8" w:rsidRPr="00A71544">
        <w:rPr>
          <w:rFonts w:asciiTheme="minorHAnsi" w:hAnsiTheme="minorHAnsi"/>
          <w:sz w:val="22"/>
          <w:szCs w:val="22"/>
        </w:rPr>
        <w:t>Van Zanten SV</w:t>
      </w:r>
      <w:r w:rsidR="00C47F7C" w:rsidRPr="00A71544">
        <w:rPr>
          <w:rFonts w:asciiTheme="minorHAnsi" w:hAnsiTheme="minorHAnsi"/>
          <w:sz w:val="22"/>
          <w:szCs w:val="22"/>
        </w:rPr>
        <w:t xml:space="preserve">, </w:t>
      </w:r>
      <w:r w:rsidR="008D24F8" w:rsidRPr="00A71544">
        <w:rPr>
          <w:rFonts w:asciiTheme="minorHAnsi" w:hAnsiTheme="minorHAnsi"/>
          <w:sz w:val="22"/>
          <w:szCs w:val="22"/>
        </w:rPr>
        <w:t>Swain S</w:t>
      </w:r>
      <w:r w:rsidR="00C47F7C" w:rsidRPr="00A71544">
        <w:rPr>
          <w:rFonts w:asciiTheme="minorHAnsi" w:hAnsiTheme="minorHAnsi"/>
          <w:sz w:val="22"/>
          <w:szCs w:val="22"/>
        </w:rPr>
        <w:t xml:space="preserve">, Nurse-Led, Shared Medical Appointments for Common Gastrointestinal Conditions—Improving Outcomes Through Collaboration With Primary Care in the Medical Home: A Prospective Observational Study, </w:t>
      </w:r>
      <w:r w:rsidR="00C47F7C" w:rsidRPr="00A71544">
        <w:rPr>
          <w:rFonts w:asciiTheme="minorHAnsi" w:hAnsiTheme="minorHAnsi"/>
          <w:b/>
          <w:i/>
          <w:sz w:val="22"/>
          <w:szCs w:val="22"/>
        </w:rPr>
        <w:t>Journal of the Canadian Association of Gastroenterology.</w:t>
      </w:r>
      <w:r w:rsidR="00C47F7C" w:rsidRPr="00A71544">
        <w:rPr>
          <w:rFonts w:asciiTheme="minorHAnsi" w:hAnsiTheme="minorHAnsi"/>
          <w:sz w:val="22"/>
          <w:szCs w:val="22"/>
        </w:rPr>
        <w:t xml:space="preserve"> 2020 Apr</w:t>
      </w:r>
      <w:proofErr w:type="gramStart"/>
      <w:r w:rsidR="00C47F7C" w:rsidRPr="00A71544">
        <w:rPr>
          <w:rFonts w:asciiTheme="minorHAnsi" w:hAnsiTheme="minorHAnsi"/>
          <w:sz w:val="22"/>
          <w:szCs w:val="22"/>
        </w:rPr>
        <w:t>;3</w:t>
      </w:r>
      <w:proofErr w:type="gramEnd"/>
      <w:r w:rsidR="00C47F7C" w:rsidRPr="00A71544">
        <w:rPr>
          <w:rFonts w:asciiTheme="minorHAnsi" w:hAnsiTheme="minorHAnsi"/>
          <w:sz w:val="22"/>
          <w:szCs w:val="22"/>
        </w:rPr>
        <w:t>(2):59-66.</w:t>
      </w:r>
    </w:p>
    <w:p w14:paraId="0817E0DD" w14:textId="5F803041" w:rsidR="009F17BB" w:rsidRPr="00A71544" w:rsidRDefault="009F17BB" w:rsidP="00CA2140">
      <w:pPr>
        <w:pStyle w:val="ListParagraph"/>
        <w:numPr>
          <w:ilvl w:val="0"/>
          <w:numId w:val="4"/>
        </w:numPr>
        <w:rPr>
          <w:rFonts w:asciiTheme="minorHAnsi" w:hAnsiTheme="minorHAnsi"/>
          <w:sz w:val="22"/>
          <w:szCs w:val="22"/>
        </w:rPr>
      </w:pPr>
      <w:r w:rsidRPr="00A71544">
        <w:rPr>
          <w:rFonts w:asciiTheme="minorHAnsi" w:hAnsiTheme="minorHAnsi"/>
          <w:sz w:val="22"/>
          <w:szCs w:val="22"/>
        </w:rPr>
        <w:t xml:space="preserve">Forbes N, Hilsden RJ, Lethebe BC, Maxwell CM, Lamidi M, </w:t>
      </w:r>
      <w:r w:rsidR="00A23C62" w:rsidRPr="00A71544">
        <w:rPr>
          <w:rFonts w:asciiTheme="minorHAnsi" w:hAnsiTheme="minorHAnsi"/>
          <w:sz w:val="22"/>
          <w:szCs w:val="22"/>
        </w:rPr>
        <w:t>Kaplan GG</w:t>
      </w:r>
      <w:r w:rsidRPr="00A71544">
        <w:rPr>
          <w:rFonts w:asciiTheme="minorHAnsi" w:hAnsiTheme="minorHAnsi"/>
          <w:sz w:val="22"/>
          <w:szCs w:val="22"/>
        </w:rPr>
        <w:t xml:space="preserve">, James MT, Razik R, Hookey LC, Ghali WA, Bourke MJ, Heitman SJ. Prophylactic Endoscopic Clipping Does Not Prevent Delayed </w:t>
      </w:r>
      <w:proofErr w:type="spellStart"/>
      <w:r w:rsidRPr="00A71544">
        <w:rPr>
          <w:rFonts w:asciiTheme="minorHAnsi" w:hAnsiTheme="minorHAnsi"/>
          <w:sz w:val="22"/>
          <w:szCs w:val="22"/>
        </w:rPr>
        <w:t>Postpolypectomy</w:t>
      </w:r>
      <w:proofErr w:type="spellEnd"/>
      <w:r w:rsidRPr="00A71544">
        <w:rPr>
          <w:rFonts w:asciiTheme="minorHAnsi" w:hAnsiTheme="minorHAnsi"/>
          <w:sz w:val="22"/>
          <w:szCs w:val="22"/>
        </w:rPr>
        <w:t xml:space="preserve"> Bleeding in Routine Clinical Practice: A Propensity Score-Matched Cohort Study. </w:t>
      </w:r>
      <w:r w:rsidR="00AD1659" w:rsidRPr="00A71544">
        <w:rPr>
          <w:rFonts w:asciiTheme="minorHAnsi" w:hAnsiTheme="minorHAnsi"/>
          <w:b/>
          <w:i/>
          <w:sz w:val="22"/>
          <w:szCs w:val="22"/>
        </w:rPr>
        <w:t>American Journal of Gastroenterology</w:t>
      </w:r>
      <w:r w:rsidRPr="00A71544">
        <w:rPr>
          <w:rFonts w:asciiTheme="minorHAnsi" w:hAnsiTheme="minorHAnsi"/>
          <w:b/>
          <w:i/>
          <w:sz w:val="22"/>
          <w:szCs w:val="22"/>
        </w:rPr>
        <w:t>.</w:t>
      </w:r>
      <w:r w:rsidRPr="00A71544">
        <w:rPr>
          <w:rFonts w:asciiTheme="minorHAnsi" w:hAnsiTheme="minorHAnsi"/>
          <w:sz w:val="22"/>
          <w:szCs w:val="22"/>
        </w:rPr>
        <w:t xml:space="preserve"> </w:t>
      </w:r>
      <w:r w:rsidR="00C47F7C" w:rsidRPr="00A71544">
        <w:rPr>
          <w:rFonts w:asciiTheme="minorHAnsi" w:hAnsiTheme="minorHAnsi"/>
          <w:sz w:val="22"/>
          <w:szCs w:val="22"/>
        </w:rPr>
        <w:t>2020 May</w:t>
      </w:r>
      <w:proofErr w:type="gramStart"/>
      <w:r w:rsidR="00C47F7C" w:rsidRPr="00A71544">
        <w:rPr>
          <w:rFonts w:asciiTheme="minorHAnsi" w:hAnsiTheme="minorHAnsi"/>
          <w:sz w:val="22"/>
          <w:szCs w:val="22"/>
        </w:rPr>
        <w:t>;115</w:t>
      </w:r>
      <w:proofErr w:type="gramEnd"/>
      <w:r w:rsidR="00C47F7C" w:rsidRPr="00A71544">
        <w:rPr>
          <w:rFonts w:asciiTheme="minorHAnsi" w:hAnsiTheme="minorHAnsi"/>
          <w:sz w:val="22"/>
          <w:szCs w:val="22"/>
        </w:rPr>
        <w:t>(5):774-782.</w:t>
      </w:r>
    </w:p>
    <w:p w14:paraId="57DA5A78" w14:textId="014867E0" w:rsidR="00156035" w:rsidRPr="00A71544" w:rsidRDefault="00156035" w:rsidP="00CA2140">
      <w:pPr>
        <w:pStyle w:val="ListParagraph"/>
        <w:numPr>
          <w:ilvl w:val="0"/>
          <w:numId w:val="4"/>
        </w:numPr>
        <w:rPr>
          <w:rFonts w:asciiTheme="minorHAnsi" w:hAnsiTheme="minorHAnsi"/>
          <w:sz w:val="22"/>
          <w:szCs w:val="22"/>
        </w:rPr>
      </w:pPr>
      <w:r w:rsidRPr="00A71544">
        <w:rPr>
          <w:rFonts w:asciiTheme="minorHAnsi" w:hAnsiTheme="minorHAnsi"/>
          <w:sz w:val="22"/>
          <w:szCs w:val="22"/>
        </w:rPr>
        <w:t>Kotze PG</w:t>
      </w:r>
      <w:r w:rsidR="0000271F" w:rsidRPr="00A71544">
        <w:rPr>
          <w:rFonts w:asciiTheme="minorHAnsi" w:hAnsiTheme="minorHAnsi"/>
          <w:sz w:val="22"/>
          <w:szCs w:val="22"/>
        </w:rPr>
        <w:t>*</w:t>
      </w:r>
      <w:r w:rsidRPr="00A71544">
        <w:rPr>
          <w:rFonts w:asciiTheme="minorHAnsi" w:hAnsiTheme="minorHAnsi"/>
          <w:sz w:val="22"/>
          <w:szCs w:val="22"/>
        </w:rPr>
        <w:t xml:space="preserve">, Underwood FE, </w:t>
      </w:r>
      <w:proofErr w:type="spellStart"/>
      <w:r w:rsidRPr="00A71544">
        <w:rPr>
          <w:rFonts w:asciiTheme="minorHAnsi" w:hAnsiTheme="minorHAnsi"/>
          <w:sz w:val="22"/>
          <w:szCs w:val="22"/>
        </w:rPr>
        <w:t>Damião</w:t>
      </w:r>
      <w:proofErr w:type="spellEnd"/>
      <w:r w:rsidRPr="00A71544">
        <w:rPr>
          <w:rFonts w:asciiTheme="minorHAnsi" w:hAnsiTheme="minorHAnsi"/>
          <w:sz w:val="22"/>
          <w:szCs w:val="22"/>
        </w:rPr>
        <w:t xml:space="preserve"> AOMC, Ferraz JGP, </w:t>
      </w:r>
      <w:proofErr w:type="spellStart"/>
      <w:r w:rsidRPr="00A71544">
        <w:rPr>
          <w:rFonts w:asciiTheme="minorHAnsi" w:hAnsiTheme="minorHAnsi"/>
          <w:sz w:val="22"/>
          <w:szCs w:val="22"/>
        </w:rPr>
        <w:t>Saad-Hossne</w:t>
      </w:r>
      <w:proofErr w:type="spellEnd"/>
      <w:r w:rsidRPr="00A71544">
        <w:rPr>
          <w:rFonts w:asciiTheme="minorHAnsi" w:hAnsiTheme="minorHAnsi"/>
          <w:sz w:val="22"/>
          <w:szCs w:val="22"/>
        </w:rPr>
        <w:t xml:space="preserve"> R, Toro M, Iade B, Bosques-Padilla F, Teixeira FV, Juliao-</w:t>
      </w:r>
      <w:proofErr w:type="spellStart"/>
      <w:r w:rsidRPr="00A71544">
        <w:rPr>
          <w:rFonts w:asciiTheme="minorHAnsi" w:hAnsiTheme="minorHAnsi"/>
          <w:sz w:val="22"/>
          <w:szCs w:val="22"/>
        </w:rPr>
        <w:t>Banos</w:t>
      </w:r>
      <w:proofErr w:type="spellEnd"/>
      <w:r w:rsidRPr="00A71544">
        <w:rPr>
          <w:rFonts w:asciiTheme="minorHAnsi" w:hAnsiTheme="minorHAnsi"/>
          <w:sz w:val="22"/>
          <w:szCs w:val="22"/>
        </w:rPr>
        <w:t xml:space="preserve"> F, Simian D, Ghosh S, Panaccione R, Ng SC, </w:t>
      </w:r>
      <w:r w:rsidR="00A23C62" w:rsidRPr="00A71544">
        <w:rPr>
          <w:rFonts w:asciiTheme="minorHAnsi" w:hAnsiTheme="minorHAnsi"/>
          <w:sz w:val="22"/>
          <w:szCs w:val="22"/>
        </w:rPr>
        <w:t>Kaplan GG</w:t>
      </w:r>
      <w:r w:rsidRPr="00A71544">
        <w:rPr>
          <w:rFonts w:asciiTheme="minorHAnsi" w:hAnsiTheme="minorHAnsi"/>
          <w:sz w:val="22"/>
          <w:szCs w:val="22"/>
        </w:rPr>
        <w:t xml:space="preserve">. Progression of Inflammatory Bowel Diseases </w:t>
      </w:r>
      <w:proofErr w:type="gramStart"/>
      <w:r w:rsidRPr="00A71544">
        <w:rPr>
          <w:rFonts w:asciiTheme="minorHAnsi" w:hAnsiTheme="minorHAnsi"/>
          <w:sz w:val="22"/>
          <w:szCs w:val="22"/>
        </w:rPr>
        <w:t>Throughout</w:t>
      </w:r>
      <w:proofErr w:type="gramEnd"/>
      <w:r w:rsidRPr="00A71544">
        <w:rPr>
          <w:rFonts w:asciiTheme="minorHAnsi" w:hAnsiTheme="minorHAnsi"/>
          <w:sz w:val="22"/>
          <w:szCs w:val="22"/>
        </w:rPr>
        <w:t xml:space="preserve"> Latin America and the Caribbean: a Systematic Review. </w:t>
      </w:r>
      <w:r w:rsidR="007671B9" w:rsidRPr="00A71544">
        <w:rPr>
          <w:rFonts w:asciiTheme="minorHAnsi" w:hAnsiTheme="minorHAnsi"/>
          <w:b/>
          <w:i/>
          <w:sz w:val="22"/>
          <w:szCs w:val="22"/>
        </w:rPr>
        <w:t>Clinical Gastroenterology and Hepatology</w:t>
      </w:r>
      <w:r w:rsidRPr="00A71544">
        <w:rPr>
          <w:rFonts w:asciiTheme="minorHAnsi" w:hAnsiTheme="minorHAnsi"/>
          <w:b/>
          <w:i/>
          <w:sz w:val="22"/>
          <w:szCs w:val="22"/>
        </w:rPr>
        <w:t>.</w:t>
      </w:r>
      <w:r w:rsidRPr="00A71544">
        <w:rPr>
          <w:rFonts w:asciiTheme="minorHAnsi" w:hAnsiTheme="minorHAnsi"/>
          <w:sz w:val="22"/>
          <w:szCs w:val="22"/>
        </w:rPr>
        <w:t xml:space="preserve"> 2020 Feb</w:t>
      </w:r>
      <w:proofErr w:type="gramStart"/>
      <w:r w:rsidRPr="00A71544">
        <w:rPr>
          <w:rFonts w:asciiTheme="minorHAnsi" w:hAnsiTheme="minorHAnsi"/>
          <w:sz w:val="22"/>
          <w:szCs w:val="22"/>
        </w:rPr>
        <w:t>;18</w:t>
      </w:r>
      <w:proofErr w:type="gramEnd"/>
      <w:r w:rsidRPr="00A71544">
        <w:rPr>
          <w:rFonts w:asciiTheme="minorHAnsi" w:hAnsiTheme="minorHAnsi"/>
          <w:sz w:val="22"/>
          <w:szCs w:val="22"/>
        </w:rPr>
        <w:t>(2):304-312.</w:t>
      </w:r>
    </w:p>
    <w:p w14:paraId="521610BF" w14:textId="6FCA7F65" w:rsidR="00352867" w:rsidRPr="00A71544" w:rsidRDefault="00352867" w:rsidP="00CA2140">
      <w:pPr>
        <w:pStyle w:val="ListParagraph"/>
        <w:numPr>
          <w:ilvl w:val="0"/>
          <w:numId w:val="4"/>
        </w:numPr>
        <w:rPr>
          <w:rFonts w:asciiTheme="minorHAnsi" w:hAnsiTheme="minorHAnsi"/>
          <w:sz w:val="22"/>
          <w:szCs w:val="22"/>
        </w:rPr>
      </w:pPr>
      <w:r w:rsidRPr="00A71544">
        <w:rPr>
          <w:rFonts w:asciiTheme="minorHAnsi" w:hAnsiTheme="minorHAnsi"/>
          <w:sz w:val="22"/>
          <w:szCs w:val="22"/>
        </w:rPr>
        <w:t xml:space="preserve">Murthy SK, Begum J, Benchimol EI, Bernstein CN, </w:t>
      </w:r>
      <w:r w:rsidR="00A23C62" w:rsidRPr="00A71544">
        <w:rPr>
          <w:rFonts w:asciiTheme="minorHAnsi" w:hAnsiTheme="minorHAnsi"/>
          <w:sz w:val="22"/>
          <w:szCs w:val="22"/>
        </w:rPr>
        <w:t>Kaplan GG</w:t>
      </w:r>
      <w:r w:rsidRPr="00A71544">
        <w:rPr>
          <w:rFonts w:asciiTheme="minorHAnsi" w:hAnsiTheme="minorHAnsi"/>
          <w:sz w:val="22"/>
          <w:szCs w:val="22"/>
        </w:rPr>
        <w:t xml:space="preserve">, McCurdy JD, Singh H, Targownik L, Taljaard M. Introduction of anti-TNF therapy has not yielded expected declines in </w:t>
      </w:r>
      <w:proofErr w:type="spellStart"/>
      <w:r w:rsidRPr="00A71544">
        <w:rPr>
          <w:rFonts w:asciiTheme="minorHAnsi" w:hAnsiTheme="minorHAnsi"/>
          <w:sz w:val="22"/>
          <w:szCs w:val="22"/>
        </w:rPr>
        <w:t>hospitalisation</w:t>
      </w:r>
      <w:proofErr w:type="spellEnd"/>
      <w:r w:rsidRPr="00A71544">
        <w:rPr>
          <w:rFonts w:asciiTheme="minorHAnsi" w:hAnsiTheme="minorHAnsi"/>
          <w:sz w:val="22"/>
          <w:szCs w:val="22"/>
        </w:rPr>
        <w:t xml:space="preserve"> and intestinal resection rates in inflammatory bowel diseases: a population-based interrupted time series study. </w:t>
      </w:r>
      <w:r w:rsidRPr="00A71544">
        <w:rPr>
          <w:rFonts w:asciiTheme="minorHAnsi" w:hAnsiTheme="minorHAnsi"/>
          <w:b/>
          <w:i/>
          <w:sz w:val="22"/>
          <w:szCs w:val="22"/>
        </w:rPr>
        <w:t>Gut.</w:t>
      </w:r>
      <w:r w:rsidRPr="00A71544">
        <w:rPr>
          <w:rFonts w:asciiTheme="minorHAnsi" w:hAnsiTheme="minorHAnsi"/>
          <w:sz w:val="22"/>
          <w:szCs w:val="22"/>
        </w:rPr>
        <w:t xml:space="preserve"> 2020 Feb</w:t>
      </w:r>
      <w:proofErr w:type="gramStart"/>
      <w:r w:rsidRPr="00A71544">
        <w:rPr>
          <w:rFonts w:asciiTheme="minorHAnsi" w:hAnsiTheme="minorHAnsi"/>
          <w:sz w:val="22"/>
          <w:szCs w:val="22"/>
        </w:rPr>
        <w:t>;69</w:t>
      </w:r>
      <w:proofErr w:type="gramEnd"/>
      <w:r w:rsidRPr="00A71544">
        <w:rPr>
          <w:rFonts w:asciiTheme="minorHAnsi" w:hAnsiTheme="minorHAnsi"/>
          <w:sz w:val="22"/>
          <w:szCs w:val="22"/>
        </w:rPr>
        <w:t>(2):274-282.</w:t>
      </w:r>
    </w:p>
    <w:p w14:paraId="5AE4D9C6" w14:textId="125B2E1A" w:rsidR="00CD6BD4" w:rsidRPr="00A71544" w:rsidRDefault="00CD6BD4" w:rsidP="00CA2140">
      <w:pPr>
        <w:pStyle w:val="ListParagraph"/>
        <w:numPr>
          <w:ilvl w:val="0"/>
          <w:numId w:val="4"/>
        </w:numPr>
        <w:rPr>
          <w:rFonts w:asciiTheme="minorHAnsi" w:hAnsiTheme="minorHAnsi"/>
          <w:sz w:val="22"/>
          <w:szCs w:val="22"/>
        </w:rPr>
      </w:pPr>
      <w:r w:rsidRPr="00A71544">
        <w:rPr>
          <w:rFonts w:asciiTheme="minorHAnsi" w:hAnsiTheme="minorHAnsi"/>
          <w:sz w:val="22"/>
          <w:szCs w:val="22"/>
        </w:rPr>
        <w:t xml:space="preserve">Pang JXQ, Kheirkhahrahimabadi H, Bindra S, Bindra G, Panaccione R, Eksteen B, </w:t>
      </w:r>
      <w:r w:rsidR="00A23C62" w:rsidRPr="00A71544">
        <w:rPr>
          <w:rFonts w:asciiTheme="minorHAnsi" w:hAnsiTheme="minorHAnsi"/>
          <w:sz w:val="22"/>
          <w:szCs w:val="22"/>
        </w:rPr>
        <w:t>Kaplan GG</w:t>
      </w:r>
      <w:r w:rsidRPr="00A71544">
        <w:rPr>
          <w:rFonts w:asciiTheme="minorHAnsi" w:hAnsiTheme="minorHAnsi"/>
          <w:sz w:val="22"/>
          <w:szCs w:val="22"/>
        </w:rPr>
        <w:t xml:space="preserve">, Nasser Y, Beck PL, Jijon HB. Differential effect of genetic burden on disease phenotypes in Crohn’s disease and ulcerative colitis in a Canadian cohort. </w:t>
      </w:r>
      <w:r w:rsidR="00182A95" w:rsidRPr="00A71544">
        <w:rPr>
          <w:rFonts w:asciiTheme="minorHAnsi" w:hAnsiTheme="minorHAnsi"/>
          <w:b/>
          <w:i/>
          <w:sz w:val="22"/>
          <w:szCs w:val="22"/>
        </w:rPr>
        <w:t>Journal of the Canadian Association of Gastroenterology.</w:t>
      </w:r>
      <w:r w:rsidRPr="00A71544">
        <w:rPr>
          <w:rFonts w:asciiTheme="minorHAnsi" w:hAnsiTheme="minorHAnsi"/>
          <w:sz w:val="22"/>
          <w:szCs w:val="22"/>
        </w:rPr>
        <w:t xml:space="preserve"> Feb 2020, gwaa002, </w:t>
      </w:r>
      <w:hyperlink r:id="rId29" w:history="1">
        <w:r w:rsidRPr="00A71544">
          <w:rPr>
            <w:rStyle w:val="Hyperlink"/>
            <w:rFonts w:asciiTheme="minorHAnsi" w:hAnsiTheme="minorHAnsi"/>
            <w:color w:val="auto"/>
            <w:sz w:val="22"/>
            <w:szCs w:val="22"/>
            <w:u w:val="none"/>
          </w:rPr>
          <w:t>https://doi.org/10.1093/jcag/gwaa002</w:t>
        </w:r>
      </w:hyperlink>
      <w:r w:rsidR="002358B4" w:rsidRPr="00A71544">
        <w:rPr>
          <w:rStyle w:val="Hyperlink"/>
          <w:rFonts w:asciiTheme="minorHAnsi" w:hAnsiTheme="minorHAnsi"/>
          <w:color w:val="auto"/>
          <w:sz w:val="22"/>
          <w:szCs w:val="22"/>
          <w:u w:val="none"/>
        </w:rPr>
        <w:t>.</w:t>
      </w:r>
      <w:r w:rsidRPr="00A71544">
        <w:rPr>
          <w:rFonts w:asciiTheme="minorHAnsi" w:hAnsiTheme="minorHAnsi"/>
          <w:sz w:val="22"/>
          <w:szCs w:val="22"/>
        </w:rPr>
        <w:t xml:space="preserve"> </w:t>
      </w:r>
    </w:p>
    <w:p w14:paraId="6857B1C0" w14:textId="77A0F492" w:rsidR="005F602E" w:rsidRPr="00A71544" w:rsidRDefault="00D74BEF" w:rsidP="00D74BEF">
      <w:pPr>
        <w:pStyle w:val="ListParagraph"/>
        <w:numPr>
          <w:ilvl w:val="0"/>
          <w:numId w:val="4"/>
        </w:numPr>
        <w:rPr>
          <w:rFonts w:asciiTheme="minorHAnsi" w:hAnsiTheme="minorHAnsi"/>
          <w:sz w:val="22"/>
          <w:szCs w:val="22"/>
        </w:rPr>
      </w:pPr>
      <w:r w:rsidRPr="00A71544">
        <w:rPr>
          <w:rFonts w:asciiTheme="minorHAnsi" w:hAnsiTheme="minorHAnsi"/>
          <w:sz w:val="22"/>
          <w:szCs w:val="22"/>
        </w:rPr>
        <w:t xml:space="preserve">Ma C, Smith MK, Guizzetti L, Panaccione R, Kaplan GG, Novak KL, Lu C, Khanna R, Feagan BG, Singh S, Jairath V, Ananthakrishnan AN. Assessing National Trends and Disparities in Ambulatory, Emergency Department, and Inpatient Visits for Inflammatory Bowel Disease in the United States (2005-2016). </w:t>
      </w:r>
      <w:proofErr w:type="spellStart"/>
      <w:r w:rsidRPr="00A71544">
        <w:rPr>
          <w:rFonts w:asciiTheme="minorHAnsi" w:hAnsiTheme="minorHAnsi"/>
          <w:b/>
          <w:sz w:val="22"/>
          <w:szCs w:val="22"/>
        </w:rPr>
        <w:t>Clin</w:t>
      </w:r>
      <w:proofErr w:type="spellEnd"/>
      <w:r w:rsidRPr="00A71544">
        <w:rPr>
          <w:rFonts w:asciiTheme="minorHAnsi" w:hAnsiTheme="minorHAnsi"/>
          <w:b/>
          <w:sz w:val="22"/>
          <w:szCs w:val="22"/>
        </w:rPr>
        <w:t xml:space="preserve"> </w:t>
      </w:r>
      <w:proofErr w:type="spellStart"/>
      <w:r w:rsidRPr="00A71544">
        <w:rPr>
          <w:rFonts w:asciiTheme="minorHAnsi" w:hAnsiTheme="minorHAnsi"/>
          <w:b/>
          <w:sz w:val="22"/>
          <w:szCs w:val="22"/>
        </w:rPr>
        <w:t>Gastroenterol</w:t>
      </w:r>
      <w:proofErr w:type="spellEnd"/>
      <w:r w:rsidRPr="00A71544">
        <w:rPr>
          <w:rFonts w:asciiTheme="minorHAnsi" w:hAnsiTheme="minorHAnsi"/>
          <w:b/>
          <w:sz w:val="22"/>
          <w:szCs w:val="22"/>
        </w:rPr>
        <w:t xml:space="preserve"> </w:t>
      </w:r>
      <w:proofErr w:type="spellStart"/>
      <w:r w:rsidRPr="00A71544">
        <w:rPr>
          <w:rFonts w:asciiTheme="minorHAnsi" w:hAnsiTheme="minorHAnsi"/>
          <w:b/>
          <w:sz w:val="22"/>
          <w:szCs w:val="22"/>
        </w:rPr>
        <w:t>Hepatol</w:t>
      </w:r>
      <w:proofErr w:type="spellEnd"/>
      <w:r w:rsidRPr="00A71544">
        <w:rPr>
          <w:rFonts w:asciiTheme="minorHAnsi" w:hAnsiTheme="minorHAnsi"/>
          <w:sz w:val="22"/>
          <w:szCs w:val="22"/>
        </w:rPr>
        <w:t>. 2020 Oct</w:t>
      </w:r>
      <w:proofErr w:type="gramStart"/>
      <w:r w:rsidRPr="00A71544">
        <w:rPr>
          <w:rFonts w:asciiTheme="minorHAnsi" w:hAnsiTheme="minorHAnsi"/>
          <w:sz w:val="22"/>
          <w:szCs w:val="22"/>
        </w:rPr>
        <w:t>;18</w:t>
      </w:r>
      <w:proofErr w:type="gramEnd"/>
      <w:r w:rsidRPr="00A71544">
        <w:rPr>
          <w:rFonts w:asciiTheme="minorHAnsi" w:hAnsiTheme="minorHAnsi"/>
          <w:sz w:val="22"/>
          <w:szCs w:val="22"/>
        </w:rPr>
        <w:t xml:space="preserve">(11):2500-2509.e1. </w:t>
      </w:r>
      <w:proofErr w:type="spellStart"/>
      <w:proofErr w:type="gramStart"/>
      <w:r w:rsidRPr="00A71544">
        <w:rPr>
          <w:rFonts w:asciiTheme="minorHAnsi" w:hAnsiTheme="minorHAnsi"/>
          <w:sz w:val="22"/>
          <w:szCs w:val="22"/>
        </w:rPr>
        <w:t>doi</w:t>
      </w:r>
      <w:proofErr w:type="spellEnd"/>
      <w:proofErr w:type="gramEnd"/>
      <w:r w:rsidRPr="00A71544">
        <w:rPr>
          <w:rFonts w:asciiTheme="minorHAnsi" w:hAnsiTheme="minorHAnsi"/>
          <w:sz w:val="22"/>
          <w:szCs w:val="22"/>
        </w:rPr>
        <w:t>: 10.1016/j.cgh.2020.01.023.</w:t>
      </w:r>
    </w:p>
    <w:p w14:paraId="04FA39B0" w14:textId="4C753A4D" w:rsidR="00045BE9" w:rsidRPr="00A71544" w:rsidRDefault="00045BE9" w:rsidP="00CA2140">
      <w:pPr>
        <w:pStyle w:val="ListParagraph"/>
        <w:numPr>
          <w:ilvl w:val="0"/>
          <w:numId w:val="4"/>
        </w:numPr>
        <w:rPr>
          <w:rFonts w:asciiTheme="minorHAnsi" w:hAnsiTheme="minorHAnsi"/>
          <w:sz w:val="22"/>
          <w:szCs w:val="22"/>
        </w:rPr>
      </w:pPr>
      <w:r w:rsidRPr="00A71544">
        <w:rPr>
          <w:rFonts w:asciiTheme="minorHAnsi" w:hAnsiTheme="minorHAnsi"/>
          <w:sz w:val="22"/>
          <w:szCs w:val="22"/>
        </w:rPr>
        <w:t xml:space="preserve">Hazlewood GS, Pokharel G, Deardon R, Marshall DA, Bombardier C, Tomlinson G, Ma C, Seow CH, Panaccione R, </w:t>
      </w:r>
      <w:r w:rsidR="00A23C62" w:rsidRPr="00A71544">
        <w:rPr>
          <w:rFonts w:asciiTheme="minorHAnsi" w:hAnsiTheme="minorHAnsi"/>
          <w:sz w:val="22"/>
          <w:szCs w:val="22"/>
        </w:rPr>
        <w:t>Kaplan GG</w:t>
      </w:r>
      <w:r w:rsidRPr="00A71544">
        <w:rPr>
          <w:rFonts w:asciiTheme="minorHAnsi" w:hAnsiTheme="minorHAnsi"/>
          <w:sz w:val="22"/>
          <w:szCs w:val="22"/>
        </w:rPr>
        <w:t xml:space="preserve">. Patient preferences for maintenance therapy in Crohn's disease: A discrete-choice experiment. </w:t>
      </w:r>
      <w:proofErr w:type="spellStart"/>
      <w:r w:rsidRPr="00A71544">
        <w:rPr>
          <w:rFonts w:asciiTheme="minorHAnsi" w:hAnsiTheme="minorHAnsi"/>
          <w:b/>
          <w:i/>
          <w:sz w:val="22"/>
          <w:szCs w:val="22"/>
        </w:rPr>
        <w:t>PLoS</w:t>
      </w:r>
      <w:proofErr w:type="spellEnd"/>
      <w:r w:rsidRPr="00A71544">
        <w:rPr>
          <w:rFonts w:asciiTheme="minorHAnsi" w:hAnsiTheme="minorHAnsi"/>
          <w:b/>
          <w:i/>
          <w:sz w:val="22"/>
          <w:szCs w:val="22"/>
        </w:rPr>
        <w:t xml:space="preserve"> One.</w:t>
      </w:r>
      <w:r w:rsidRPr="00A71544">
        <w:rPr>
          <w:rFonts w:asciiTheme="minorHAnsi" w:hAnsiTheme="minorHAnsi"/>
          <w:sz w:val="22"/>
          <w:szCs w:val="22"/>
        </w:rPr>
        <w:t xml:space="preserve"> 2020 Jan 16</w:t>
      </w:r>
      <w:proofErr w:type="gramStart"/>
      <w:r w:rsidRPr="00A71544">
        <w:rPr>
          <w:rFonts w:asciiTheme="minorHAnsi" w:hAnsiTheme="minorHAnsi"/>
          <w:sz w:val="22"/>
          <w:szCs w:val="22"/>
        </w:rPr>
        <w:t>;15</w:t>
      </w:r>
      <w:proofErr w:type="gramEnd"/>
      <w:r w:rsidRPr="00A71544">
        <w:rPr>
          <w:rFonts w:asciiTheme="minorHAnsi" w:hAnsiTheme="minorHAnsi"/>
          <w:sz w:val="22"/>
          <w:szCs w:val="22"/>
        </w:rPr>
        <w:t>(1):e0227635.</w:t>
      </w:r>
    </w:p>
    <w:p w14:paraId="0A8D031F" w14:textId="40AF66D1" w:rsidR="00C32782" w:rsidRPr="00A71544" w:rsidRDefault="00C32782" w:rsidP="00CA2140">
      <w:pPr>
        <w:pStyle w:val="ListParagraph"/>
        <w:numPr>
          <w:ilvl w:val="0"/>
          <w:numId w:val="4"/>
        </w:numPr>
        <w:rPr>
          <w:rFonts w:asciiTheme="minorHAnsi" w:hAnsiTheme="minorHAnsi"/>
          <w:sz w:val="22"/>
          <w:szCs w:val="22"/>
        </w:rPr>
      </w:pPr>
      <w:r w:rsidRPr="00A71544">
        <w:rPr>
          <w:rFonts w:asciiTheme="minorHAnsi" w:hAnsiTheme="minorHAnsi"/>
          <w:sz w:val="22"/>
          <w:szCs w:val="22"/>
        </w:rPr>
        <w:lastRenderedPageBreak/>
        <w:t xml:space="preserve">Targownik LE, </w:t>
      </w:r>
      <w:r w:rsidR="00A23C62" w:rsidRPr="00A71544">
        <w:rPr>
          <w:rFonts w:asciiTheme="minorHAnsi" w:hAnsiTheme="minorHAnsi"/>
          <w:sz w:val="22"/>
          <w:szCs w:val="22"/>
        </w:rPr>
        <w:t>Kaplan GG</w:t>
      </w:r>
      <w:r w:rsidRPr="00A71544">
        <w:rPr>
          <w:rFonts w:asciiTheme="minorHAnsi" w:hAnsiTheme="minorHAnsi"/>
          <w:sz w:val="22"/>
          <w:szCs w:val="22"/>
        </w:rPr>
        <w:t xml:space="preserve">, Witt J, Bernstein CN, Singh H, Tennakoon A, </w:t>
      </w:r>
      <w:proofErr w:type="spellStart"/>
      <w:r w:rsidRPr="00A71544">
        <w:rPr>
          <w:rFonts w:asciiTheme="minorHAnsi" w:hAnsiTheme="minorHAnsi"/>
          <w:sz w:val="22"/>
          <w:szCs w:val="22"/>
        </w:rPr>
        <w:t>Aviña</w:t>
      </w:r>
      <w:proofErr w:type="spellEnd"/>
      <w:r w:rsidRPr="00A71544">
        <w:rPr>
          <w:rFonts w:asciiTheme="minorHAnsi" w:hAnsiTheme="minorHAnsi"/>
          <w:sz w:val="22"/>
          <w:szCs w:val="22"/>
        </w:rPr>
        <w:t xml:space="preserve"> Zubieta A, Coward SB, Jones J, Kuenzig ME, Murthy SK, Nguyen GC, Peña-Sánchez JN, Benchimol EI. Longitudinal Trends in the Direct Costs and Health Care Utilization Ascribable to Inflammatory Bowel Disease in the Biologic Era: Results </w:t>
      </w:r>
      <w:proofErr w:type="gramStart"/>
      <w:r w:rsidRPr="00A71544">
        <w:rPr>
          <w:rFonts w:asciiTheme="minorHAnsi" w:hAnsiTheme="minorHAnsi"/>
          <w:sz w:val="22"/>
          <w:szCs w:val="22"/>
        </w:rPr>
        <w:t>From</w:t>
      </w:r>
      <w:proofErr w:type="gramEnd"/>
      <w:r w:rsidRPr="00A71544">
        <w:rPr>
          <w:rFonts w:asciiTheme="minorHAnsi" w:hAnsiTheme="minorHAnsi"/>
          <w:sz w:val="22"/>
          <w:szCs w:val="22"/>
        </w:rPr>
        <w:t xml:space="preserve"> a Canadian Population-Based Analysis. </w:t>
      </w:r>
      <w:r w:rsidR="00AD1659" w:rsidRPr="00A71544">
        <w:rPr>
          <w:rFonts w:asciiTheme="minorHAnsi" w:hAnsiTheme="minorHAnsi"/>
          <w:b/>
          <w:i/>
          <w:sz w:val="22"/>
          <w:szCs w:val="22"/>
        </w:rPr>
        <w:t>American Journal of Gastroenterology</w:t>
      </w:r>
      <w:r w:rsidRPr="00A71544">
        <w:rPr>
          <w:rFonts w:asciiTheme="minorHAnsi" w:hAnsiTheme="minorHAnsi"/>
          <w:b/>
          <w:i/>
          <w:sz w:val="22"/>
          <w:szCs w:val="22"/>
        </w:rPr>
        <w:t>.</w:t>
      </w:r>
      <w:r w:rsidRPr="00A71544">
        <w:rPr>
          <w:rFonts w:asciiTheme="minorHAnsi" w:hAnsiTheme="minorHAnsi"/>
          <w:sz w:val="22"/>
          <w:szCs w:val="22"/>
        </w:rPr>
        <w:t xml:space="preserve"> 2020 Jan</w:t>
      </w:r>
      <w:proofErr w:type="gramStart"/>
      <w:r w:rsidRPr="00A71544">
        <w:rPr>
          <w:rFonts w:asciiTheme="minorHAnsi" w:hAnsiTheme="minorHAnsi"/>
          <w:sz w:val="22"/>
          <w:szCs w:val="22"/>
        </w:rPr>
        <w:t>;115</w:t>
      </w:r>
      <w:proofErr w:type="gramEnd"/>
      <w:r w:rsidRPr="00A71544">
        <w:rPr>
          <w:rFonts w:asciiTheme="minorHAnsi" w:hAnsiTheme="minorHAnsi"/>
          <w:sz w:val="22"/>
          <w:szCs w:val="22"/>
        </w:rPr>
        <w:t>(1):128-137.</w:t>
      </w:r>
    </w:p>
    <w:p w14:paraId="4E275F79" w14:textId="34874EBB" w:rsidR="00C32782" w:rsidRPr="00A71544" w:rsidRDefault="00A23C62" w:rsidP="00CA2140">
      <w:pPr>
        <w:pStyle w:val="ListParagraph"/>
        <w:numPr>
          <w:ilvl w:val="0"/>
          <w:numId w:val="4"/>
        </w:numPr>
        <w:rPr>
          <w:rFonts w:asciiTheme="minorHAnsi" w:hAnsiTheme="minorHAnsi"/>
          <w:sz w:val="22"/>
          <w:szCs w:val="22"/>
        </w:rPr>
      </w:pPr>
      <w:r w:rsidRPr="00A71544">
        <w:rPr>
          <w:rFonts w:asciiTheme="minorHAnsi" w:hAnsiTheme="minorHAnsi"/>
          <w:sz w:val="22"/>
          <w:szCs w:val="22"/>
        </w:rPr>
        <w:t>Kaplan GG</w:t>
      </w:r>
      <w:r w:rsidR="00C32782" w:rsidRPr="00A71544">
        <w:rPr>
          <w:rFonts w:asciiTheme="minorHAnsi" w:hAnsiTheme="minorHAnsi"/>
          <w:sz w:val="22"/>
          <w:szCs w:val="22"/>
        </w:rPr>
        <w:t xml:space="preserve">, Morrin L, van Zanten SV. Digestive Health Strategic Clinical Network: Striving for better care and outcomes in digestive health. </w:t>
      </w:r>
      <w:r w:rsidR="00574834" w:rsidRPr="00A71544">
        <w:rPr>
          <w:rFonts w:asciiTheme="minorHAnsi" w:hAnsiTheme="minorHAnsi"/>
          <w:b/>
          <w:i/>
          <w:sz w:val="22"/>
          <w:szCs w:val="22"/>
        </w:rPr>
        <w:t>CMAJ: Canadian Medical Association Journal.</w:t>
      </w:r>
      <w:r w:rsidR="00C32782" w:rsidRPr="00A71544">
        <w:rPr>
          <w:rFonts w:asciiTheme="minorHAnsi" w:hAnsiTheme="minorHAnsi"/>
          <w:sz w:val="22"/>
          <w:szCs w:val="22"/>
        </w:rPr>
        <w:t xml:space="preserve"> 2019 Dec 4</w:t>
      </w:r>
      <w:proofErr w:type="gramStart"/>
      <w:r w:rsidR="00C32782" w:rsidRPr="00A71544">
        <w:rPr>
          <w:rFonts w:asciiTheme="minorHAnsi" w:hAnsiTheme="minorHAnsi"/>
          <w:sz w:val="22"/>
          <w:szCs w:val="22"/>
        </w:rPr>
        <w:t>;191</w:t>
      </w:r>
      <w:proofErr w:type="gramEnd"/>
      <w:r w:rsidR="00C32782" w:rsidRPr="00A71544">
        <w:rPr>
          <w:rFonts w:asciiTheme="minorHAnsi" w:hAnsiTheme="minorHAnsi"/>
          <w:sz w:val="22"/>
          <w:szCs w:val="22"/>
        </w:rPr>
        <w:t>(</w:t>
      </w:r>
      <w:proofErr w:type="spellStart"/>
      <w:r w:rsidR="00C32782" w:rsidRPr="00A71544">
        <w:rPr>
          <w:rFonts w:asciiTheme="minorHAnsi" w:hAnsiTheme="minorHAnsi"/>
          <w:sz w:val="22"/>
          <w:szCs w:val="22"/>
        </w:rPr>
        <w:t>Suppl</w:t>
      </w:r>
      <w:proofErr w:type="spellEnd"/>
      <w:r w:rsidR="00C32782" w:rsidRPr="00A71544">
        <w:rPr>
          <w:rFonts w:asciiTheme="minorHAnsi" w:hAnsiTheme="minorHAnsi"/>
          <w:sz w:val="22"/>
          <w:szCs w:val="22"/>
        </w:rPr>
        <w:t>):S36-S38.</w:t>
      </w:r>
    </w:p>
    <w:p w14:paraId="6F8F581E" w14:textId="0B6E371E" w:rsidR="00C32782" w:rsidRPr="00A71544" w:rsidRDefault="00C32782" w:rsidP="00CA2140">
      <w:pPr>
        <w:pStyle w:val="ListParagraph"/>
        <w:numPr>
          <w:ilvl w:val="0"/>
          <w:numId w:val="4"/>
        </w:numPr>
        <w:rPr>
          <w:rFonts w:asciiTheme="minorHAnsi" w:hAnsiTheme="minorHAnsi"/>
          <w:sz w:val="22"/>
          <w:szCs w:val="22"/>
        </w:rPr>
      </w:pPr>
      <w:proofErr w:type="spellStart"/>
      <w:r w:rsidRPr="00A71544">
        <w:rPr>
          <w:rFonts w:asciiTheme="minorHAnsi" w:hAnsiTheme="minorHAnsi"/>
          <w:sz w:val="22"/>
          <w:szCs w:val="22"/>
        </w:rPr>
        <w:t>Quaresma</w:t>
      </w:r>
      <w:proofErr w:type="spellEnd"/>
      <w:r w:rsidRPr="00A71544">
        <w:rPr>
          <w:rFonts w:asciiTheme="minorHAnsi" w:hAnsiTheme="minorHAnsi"/>
          <w:sz w:val="22"/>
          <w:szCs w:val="22"/>
        </w:rPr>
        <w:t xml:space="preserve"> AB, Coy CSR, </w:t>
      </w:r>
      <w:proofErr w:type="spellStart"/>
      <w:r w:rsidRPr="00A71544">
        <w:rPr>
          <w:rFonts w:asciiTheme="minorHAnsi" w:hAnsiTheme="minorHAnsi"/>
          <w:sz w:val="22"/>
          <w:szCs w:val="22"/>
        </w:rPr>
        <w:t>Damião</w:t>
      </w:r>
      <w:proofErr w:type="spellEnd"/>
      <w:r w:rsidRPr="00A71544">
        <w:rPr>
          <w:rFonts w:asciiTheme="minorHAnsi" w:hAnsiTheme="minorHAnsi"/>
          <w:sz w:val="22"/>
          <w:szCs w:val="22"/>
        </w:rPr>
        <w:t xml:space="preserve"> AOMC, </w:t>
      </w:r>
      <w:r w:rsidR="00A23C62" w:rsidRPr="00A71544">
        <w:rPr>
          <w:rFonts w:asciiTheme="minorHAnsi" w:hAnsiTheme="minorHAnsi"/>
          <w:sz w:val="22"/>
          <w:szCs w:val="22"/>
        </w:rPr>
        <w:t>Kaplan GG</w:t>
      </w:r>
      <w:r w:rsidRPr="00A71544">
        <w:rPr>
          <w:rFonts w:asciiTheme="minorHAnsi" w:hAnsiTheme="minorHAnsi"/>
          <w:sz w:val="22"/>
          <w:szCs w:val="22"/>
        </w:rPr>
        <w:t>, Kotze PG. Biological Therapy Penetration for Inflammatory Bowel Disease in Latin America: Current Status and Future Challenges.</w:t>
      </w:r>
      <w:r w:rsidRPr="00A71544">
        <w:t xml:space="preserve"> </w:t>
      </w:r>
      <w:proofErr w:type="spellStart"/>
      <w:r w:rsidR="00BA2F42" w:rsidRPr="00A71544">
        <w:rPr>
          <w:rFonts w:asciiTheme="minorHAnsi" w:hAnsiTheme="minorHAnsi"/>
          <w:b/>
          <w:i/>
          <w:sz w:val="22"/>
          <w:szCs w:val="22"/>
        </w:rPr>
        <w:t>Arquivos</w:t>
      </w:r>
      <w:proofErr w:type="spellEnd"/>
      <w:r w:rsidR="00BA2F42" w:rsidRPr="00A71544">
        <w:rPr>
          <w:rFonts w:asciiTheme="minorHAnsi" w:hAnsiTheme="minorHAnsi"/>
          <w:b/>
          <w:i/>
          <w:sz w:val="22"/>
          <w:szCs w:val="22"/>
        </w:rPr>
        <w:t xml:space="preserve"> de </w:t>
      </w:r>
      <w:proofErr w:type="spellStart"/>
      <w:r w:rsidR="00BA2F42" w:rsidRPr="00A71544">
        <w:rPr>
          <w:rFonts w:asciiTheme="minorHAnsi" w:hAnsiTheme="minorHAnsi"/>
          <w:b/>
          <w:i/>
          <w:sz w:val="22"/>
          <w:szCs w:val="22"/>
        </w:rPr>
        <w:t>Gastroenterologia</w:t>
      </w:r>
      <w:proofErr w:type="spellEnd"/>
      <w:r w:rsidR="00692848" w:rsidRPr="00A71544">
        <w:rPr>
          <w:rFonts w:asciiTheme="minorHAnsi" w:hAnsiTheme="minorHAnsi"/>
          <w:b/>
          <w:i/>
          <w:sz w:val="22"/>
          <w:szCs w:val="22"/>
        </w:rPr>
        <w:t>.</w:t>
      </w:r>
      <w:r w:rsidRPr="00A71544">
        <w:rPr>
          <w:rFonts w:asciiTheme="minorHAnsi" w:hAnsiTheme="minorHAnsi"/>
          <w:i/>
          <w:sz w:val="22"/>
          <w:szCs w:val="22"/>
        </w:rPr>
        <w:t xml:space="preserve"> </w:t>
      </w:r>
      <w:r w:rsidRPr="00A71544">
        <w:rPr>
          <w:rFonts w:asciiTheme="minorHAnsi" w:hAnsiTheme="minorHAnsi"/>
          <w:sz w:val="22"/>
          <w:szCs w:val="22"/>
        </w:rPr>
        <w:t>2019 Sep 30</w:t>
      </w:r>
      <w:proofErr w:type="gramStart"/>
      <w:r w:rsidRPr="00A71544">
        <w:rPr>
          <w:rFonts w:asciiTheme="minorHAnsi" w:hAnsiTheme="minorHAnsi"/>
          <w:sz w:val="22"/>
          <w:szCs w:val="22"/>
        </w:rPr>
        <w:t>;56</w:t>
      </w:r>
      <w:proofErr w:type="gramEnd"/>
      <w:r w:rsidRPr="00A71544">
        <w:rPr>
          <w:rFonts w:asciiTheme="minorHAnsi" w:hAnsiTheme="minorHAnsi"/>
          <w:sz w:val="22"/>
          <w:szCs w:val="22"/>
        </w:rPr>
        <w:t xml:space="preserve">(3):318-322. </w:t>
      </w:r>
    </w:p>
    <w:p w14:paraId="5E2EA376" w14:textId="72A9F664" w:rsidR="00C32782" w:rsidRPr="00A71544" w:rsidRDefault="00C32782" w:rsidP="00CA2140">
      <w:pPr>
        <w:pStyle w:val="ListParagraph"/>
        <w:numPr>
          <w:ilvl w:val="0"/>
          <w:numId w:val="4"/>
        </w:numPr>
        <w:rPr>
          <w:rFonts w:asciiTheme="minorHAnsi" w:hAnsiTheme="minorHAnsi"/>
          <w:sz w:val="22"/>
          <w:szCs w:val="22"/>
        </w:rPr>
      </w:pPr>
      <w:r w:rsidRPr="00A71544">
        <w:rPr>
          <w:rFonts w:asciiTheme="minorHAnsi" w:hAnsiTheme="minorHAnsi"/>
          <w:sz w:val="22"/>
          <w:szCs w:val="22"/>
        </w:rPr>
        <w:t xml:space="preserve">Leung Y, Shim HH, Wilkens R, Tanyingoh D, Afshar EE, Sharifi N, Pauls M, Novak KL, Kaplan GG, Panaccione R, Wilson SR, Seow CH. The Role of Bowel Ultrasound in Detecting Subclinical Inflammation in Pregnant Women with Crohn's Disease. </w:t>
      </w:r>
      <w:r w:rsidR="00A01E05" w:rsidRPr="00A71544">
        <w:rPr>
          <w:rFonts w:asciiTheme="minorHAnsi" w:hAnsiTheme="minorHAnsi"/>
          <w:b/>
          <w:i/>
          <w:sz w:val="22"/>
          <w:szCs w:val="22"/>
        </w:rPr>
        <w:t>Canadian Journal of Gastroenterology</w:t>
      </w:r>
      <w:r w:rsidR="00692848" w:rsidRPr="00A71544">
        <w:rPr>
          <w:rFonts w:asciiTheme="minorHAnsi" w:hAnsiTheme="minorHAnsi"/>
          <w:b/>
          <w:i/>
          <w:sz w:val="22"/>
          <w:szCs w:val="22"/>
        </w:rPr>
        <w:t>.</w:t>
      </w:r>
      <w:r w:rsidRPr="00A71544">
        <w:rPr>
          <w:rFonts w:asciiTheme="minorHAnsi" w:hAnsiTheme="minorHAnsi"/>
          <w:sz w:val="22"/>
          <w:szCs w:val="22"/>
        </w:rPr>
        <w:t xml:space="preserve"> 2019 Dec</w:t>
      </w:r>
      <w:proofErr w:type="gramStart"/>
      <w:r w:rsidRPr="00A71544">
        <w:rPr>
          <w:rFonts w:asciiTheme="minorHAnsi" w:hAnsiTheme="minorHAnsi"/>
          <w:sz w:val="22"/>
          <w:szCs w:val="22"/>
        </w:rPr>
        <w:t>;2</w:t>
      </w:r>
      <w:proofErr w:type="gramEnd"/>
      <w:r w:rsidRPr="00A71544">
        <w:rPr>
          <w:rFonts w:asciiTheme="minorHAnsi" w:hAnsiTheme="minorHAnsi"/>
          <w:sz w:val="22"/>
          <w:szCs w:val="22"/>
        </w:rPr>
        <w:t xml:space="preserve">(4):153-160. </w:t>
      </w:r>
    </w:p>
    <w:p w14:paraId="2DDB5FD2" w14:textId="61160C78" w:rsidR="00352867" w:rsidRPr="00A71544" w:rsidRDefault="00352867" w:rsidP="00CA2140">
      <w:pPr>
        <w:pStyle w:val="ListParagraph"/>
        <w:numPr>
          <w:ilvl w:val="0"/>
          <w:numId w:val="4"/>
        </w:numPr>
        <w:rPr>
          <w:rFonts w:asciiTheme="minorHAnsi" w:hAnsiTheme="minorHAnsi"/>
          <w:sz w:val="22"/>
          <w:szCs w:val="22"/>
        </w:rPr>
      </w:pPr>
      <w:r w:rsidRPr="00A71544">
        <w:rPr>
          <w:rFonts w:asciiTheme="minorHAnsi" w:hAnsiTheme="minorHAnsi"/>
          <w:sz w:val="22"/>
          <w:szCs w:val="22"/>
        </w:rPr>
        <w:t>Ma C</w:t>
      </w:r>
      <w:r w:rsidR="006B7595" w:rsidRPr="00A71544">
        <w:rPr>
          <w:rFonts w:asciiTheme="minorHAnsi" w:hAnsiTheme="minorHAnsi"/>
          <w:sz w:val="22"/>
          <w:szCs w:val="22"/>
        </w:rPr>
        <w:t>*</w:t>
      </w:r>
      <w:r w:rsidRPr="00A71544">
        <w:rPr>
          <w:rFonts w:asciiTheme="minorHAnsi" w:hAnsiTheme="minorHAnsi"/>
          <w:sz w:val="22"/>
          <w:szCs w:val="22"/>
        </w:rPr>
        <w:t>, Almutairdi A</w:t>
      </w:r>
      <w:r w:rsidR="006B7595" w:rsidRPr="00A71544">
        <w:rPr>
          <w:rFonts w:asciiTheme="minorHAnsi" w:hAnsiTheme="minorHAnsi"/>
          <w:sz w:val="22"/>
          <w:szCs w:val="22"/>
        </w:rPr>
        <w:t>*</w:t>
      </w:r>
      <w:r w:rsidRPr="00A71544">
        <w:rPr>
          <w:rFonts w:asciiTheme="minorHAnsi" w:hAnsiTheme="minorHAnsi"/>
          <w:sz w:val="22"/>
          <w:szCs w:val="22"/>
        </w:rPr>
        <w:t xml:space="preserve">, Tanyingoh D, Seow CH, Novak KL, Lu C, Panaccione R, </w:t>
      </w:r>
      <w:r w:rsidR="00A23C62" w:rsidRPr="00A71544">
        <w:rPr>
          <w:rFonts w:asciiTheme="minorHAnsi" w:hAnsiTheme="minorHAnsi"/>
          <w:sz w:val="22"/>
          <w:szCs w:val="22"/>
        </w:rPr>
        <w:t>Kaplan GG</w:t>
      </w:r>
      <w:r w:rsidRPr="00A71544">
        <w:rPr>
          <w:rFonts w:asciiTheme="minorHAnsi" w:hAnsiTheme="minorHAnsi"/>
          <w:sz w:val="22"/>
          <w:szCs w:val="22"/>
        </w:rPr>
        <w:t>, Kotze PG</w:t>
      </w:r>
      <w:r w:rsidR="006B7595" w:rsidRPr="00A71544">
        <w:rPr>
          <w:rFonts w:asciiTheme="minorHAnsi" w:hAnsiTheme="minorHAnsi"/>
          <w:sz w:val="22"/>
          <w:szCs w:val="22"/>
        </w:rPr>
        <w:t>*</w:t>
      </w:r>
      <w:r w:rsidRPr="00A71544">
        <w:rPr>
          <w:rFonts w:asciiTheme="minorHAnsi" w:hAnsiTheme="minorHAnsi"/>
          <w:sz w:val="22"/>
          <w:szCs w:val="22"/>
        </w:rPr>
        <w:t xml:space="preserve">. Reduction in surgical stoma rates in Crohn's disease: a population-based time trend analysis. </w:t>
      </w:r>
      <w:r w:rsidRPr="00A71544">
        <w:rPr>
          <w:rFonts w:asciiTheme="minorHAnsi" w:hAnsiTheme="minorHAnsi"/>
          <w:b/>
          <w:i/>
          <w:sz w:val="22"/>
          <w:szCs w:val="22"/>
        </w:rPr>
        <w:t>Colorectal Dis</w:t>
      </w:r>
      <w:r w:rsidR="0059289D" w:rsidRPr="00A71544">
        <w:rPr>
          <w:rFonts w:asciiTheme="minorHAnsi" w:hAnsiTheme="minorHAnsi"/>
          <w:b/>
          <w:i/>
          <w:sz w:val="22"/>
          <w:szCs w:val="22"/>
        </w:rPr>
        <w:t>ease</w:t>
      </w:r>
      <w:r w:rsidRPr="00A71544">
        <w:rPr>
          <w:rFonts w:asciiTheme="minorHAnsi" w:hAnsiTheme="minorHAnsi"/>
          <w:b/>
          <w:i/>
          <w:sz w:val="22"/>
          <w:szCs w:val="22"/>
        </w:rPr>
        <w:t>.</w:t>
      </w:r>
      <w:r w:rsidRPr="00A71544">
        <w:rPr>
          <w:rFonts w:asciiTheme="minorHAnsi" w:hAnsiTheme="minorHAnsi"/>
          <w:sz w:val="22"/>
          <w:szCs w:val="22"/>
        </w:rPr>
        <w:t xml:space="preserve"> 2019</w:t>
      </w:r>
      <w:r w:rsidRPr="00A71544">
        <w:t xml:space="preserve"> </w:t>
      </w:r>
      <w:r w:rsidRPr="00A71544">
        <w:rPr>
          <w:rFonts w:asciiTheme="minorHAnsi" w:hAnsiTheme="minorHAnsi"/>
          <w:sz w:val="22"/>
          <w:szCs w:val="22"/>
        </w:rPr>
        <w:t>Nov</w:t>
      </w:r>
      <w:proofErr w:type="gramStart"/>
      <w:r w:rsidRPr="00A71544">
        <w:rPr>
          <w:rFonts w:asciiTheme="minorHAnsi" w:hAnsiTheme="minorHAnsi"/>
          <w:sz w:val="22"/>
          <w:szCs w:val="22"/>
        </w:rPr>
        <w:t>;21</w:t>
      </w:r>
      <w:proofErr w:type="gramEnd"/>
      <w:r w:rsidRPr="00A71544">
        <w:rPr>
          <w:rFonts w:asciiTheme="minorHAnsi" w:hAnsiTheme="minorHAnsi"/>
          <w:sz w:val="22"/>
          <w:szCs w:val="22"/>
        </w:rPr>
        <w:t>(11):1279-1287.</w:t>
      </w:r>
    </w:p>
    <w:p w14:paraId="7B76170F" w14:textId="7FBC5A36" w:rsidR="00C32782" w:rsidRPr="00A71544" w:rsidRDefault="00C32782" w:rsidP="00CA2140">
      <w:pPr>
        <w:pStyle w:val="ListParagraph"/>
        <w:numPr>
          <w:ilvl w:val="0"/>
          <w:numId w:val="4"/>
        </w:numPr>
        <w:rPr>
          <w:rFonts w:asciiTheme="minorHAnsi" w:hAnsiTheme="minorHAnsi"/>
          <w:sz w:val="22"/>
          <w:szCs w:val="22"/>
        </w:rPr>
      </w:pPr>
      <w:r w:rsidRPr="00A71544">
        <w:rPr>
          <w:rFonts w:asciiTheme="minorHAnsi" w:hAnsiTheme="minorHAnsi"/>
          <w:sz w:val="22"/>
          <w:szCs w:val="22"/>
        </w:rPr>
        <w:t xml:space="preserve">Thomas T, </w:t>
      </w:r>
      <w:proofErr w:type="spellStart"/>
      <w:r w:rsidRPr="00A71544">
        <w:rPr>
          <w:rFonts w:asciiTheme="minorHAnsi" w:hAnsiTheme="minorHAnsi"/>
          <w:sz w:val="22"/>
          <w:szCs w:val="22"/>
        </w:rPr>
        <w:t>Chandan</w:t>
      </w:r>
      <w:proofErr w:type="spellEnd"/>
      <w:r w:rsidRPr="00A71544">
        <w:rPr>
          <w:rFonts w:asciiTheme="minorHAnsi" w:hAnsiTheme="minorHAnsi"/>
          <w:sz w:val="22"/>
          <w:szCs w:val="22"/>
        </w:rPr>
        <w:t xml:space="preserve"> JS, Li VSW, Lai CY, Tang W, Bhala N, Kaplan GG, Ng SC, Ghosh S. Global smoking trends in inflammatory bowel disease: A systematic review of inception cohorts. </w:t>
      </w:r>
      <w:proofErr w:type="spellStart"/>
      <w:r w:rsidRPr="00A71544">
        <w:rPr>
          <w:rFonts w:asciiTheme="minorHAnsi" w:hAnsiTheme="minorHAnsi"/>
          <w:b/>
          <w:i/>
          <w:sz w:val="22"/>
          <w:szCs w:val="22"/>
        </w:rPr>
        <w:t>PLoS</w:t>
      </w:r>
      <w:proofErr w:type="spellEnd"/>
      <w:r w:rsidRPr="00A71544">
        <w:rPr>
          <w:rFonts w:asciiTheme="minorHAnsi" w:hAnsiTheme="minorHAnsi"/>
          <w:b/>
          <w:i/>
          <w:sz w:val="22"/>
          <w:szCs w:val="22"/>
        </w:rPr>
        <w:t xml:space="preserve"> One.</w:t>
      </w:r>
      <w:r w:rsidRPr="00A71544">
        <w:rPr>
          <w:rFonts w:asciiTheme="minorHAnsi" w:hAnsiTheme="minorHAnsi"/>
          <w:sz w:val="22"/>
          <w:szCs w:val="22"/>
        </w:rPr>
        <w:t xml:space="preserve"> 2019 Sep 23</w:t>
      </w:r>
      <w:proofErr w:type="gramStart"/>
      <w:r w:rsidRPr="00A71544">
        <w:rPr>
          <w:rFonts w:asciiTheme="minorHAnsi" w:hAnsiTheme="minorHAnsi"/>
          <w:sz w:val="22"/>
          <w:szCs w:val="22"/>
        </w:rPr>
        <w:t>;14</w:t>
      </w:r>
      <w:proofErr w:type="gramEnd"/>
      <w:r w:rsidRPr="00A71544">
        <w:rPr>
          <w:rFonts w:asciiTheme="minorHAnsi" w:hAnsiTheme="minorHAnsi"/>
          <w:sz w:val="22"/>
          <w:szCs w:val="22"/>
        </w:rPr>
        <w:t>(9):e0221961.</w:t>
      </w:r>
    </w:p>
    <w:p w14:paraId="224DF673" w14:textId="2B2DC56B" w:rsidR="005F602E" w:rsidRPr="00A71544" w:rsidRDefault="005F602E" w:rsidP="00CA2140">
      <w:pPr>
        <w:pStyle w:val="ListParagraph"/>
        <w:numPr>
          <w:ilvl w:val="0"/>
          <w:numId w:val="4"/>
        </w:numPr>
        <w:rPr>
          <w:rFonts w:asciiTheme="minorHAnsi" w:hAnsiTheme="minorHAnsi"/>
          <w:sz w:val="22"/>
          <w:szCs w:val="22"/>
        </w:rPr>
      </w:pPr>
      <w:r w:rsidRPr="00A71544">
        <w:rPr>
          <w:rFonts w:asciiTheme="minorHAnsi" w:hAnsiTheme="minorHAnsi"/>
          <w:sz w:val="22"/>
          <w:szCs w:val="22"/>
        </w:rPr>
        <w:t xml:space="preserve">Targownik LE, Benchimol EI, Witt J, Bernstein CN, Singh H, Lix L, Tennakoon A, Zubieta AA, Coward S, Jones J, Kuenzig E, Murthy SK, Nguyen GC, Peña-Sánchez JN, Kaplan G. The Effect of Initiation of Anti-TNF Therapy on the Subsequent Direct Health Care Costs of Inflammatory Bowel Disease. </w:t>
      </w:r>
      <w:r w:rsidR="007671B9" w:rsidRPr="00A71544">
        <w:rPr>
          <w:rFonts w:asciiTheme="minorHAnsi" w:hAnsiTheme="minorHAnsi"/>
          <w:b/>
          <w:i/>
          <w:sz w:val="22"/>
          <w:szCs w:val="22"/>
        </w:rPr>
        <w:t>Inflammatory Bowel Diseases.</w:t>
      </w:r>
      <w:r w:rsidRPr="00A71544">
        <w:rPr>
          <w:rFonts w:asciiTheme="minorHAnsi" w:hAnsiTheme="minorHAnsi"/>
          <w:sz w:val="22"/>
          <w:szCs w:val="22"/>
        </w:rPr>
        <w:t xml:space="preserve"> 2019 Sep 18</w:t>
      </w:r>
      <w:proofErr w:type="gramStart"/>
      <w:r w:rsidRPr="00A71544">
        <w:rPr>
          <w:rFonts w:asciiTheme="minorHAnsi" w:hAnsiTheme="minorHAnsi"/>
          <w:sz w:val="22"/>
          <w:szCs w:val="22"/>
        </w:rPr>
        <w:t>;25</w:t>
      </w:r>
      <w:proofErr w:type="gramEnd"/>
      <w:r w:rsidRPr="00A71544">
        <w:rPr>
          <w:rFonts w:asciiTheme="minorHAnsi" w:hAnsiTheme="minorHAnsi"/>
          <w:sz w:val="22"/>
          <w:szCs w:val="22"/>
        </w:rPr>
        <w:t>(10):1718-1728.</w:t>
      </w:r>
    </w:p>
    <w:p w14:paraId="191F201E" w14:textId="08AC93D3" w:rsidR="00C32782" w:rsidRPr="0000271F" w:rsidRDefault="00C32782" w:rsidP="00CA2140">
      <w:pPr>
        <w:pStyle w:val="ListParagraph"/>
        <w:numPr>
          <w:ilvl w:val="0"/>
          <w:numId w:val="4"/>
        </w:numPr>
        <w:rPr>
          <w:rFonts w:asciiTheme="minorHAnsi" w:hAnsiTheme="minorHAnsi"/>
          <w:sz w:val="22"/>
          <w:szCs w:val="22"/>
        </w:rPr>
      </w:pPr>
      <w:r w:rsidRPr="00A71544">
        <w:rPr>
          <w:rFonts w:asciiTheme="minorHAnsi" w:hAnsiTheme="minorHAnsi"/>
          <w:sz w:val="22"/>
          <w:szCs w:val="22"/>
        </w:rPr>
        <w:t>Forbes N, Hilsden R</w:t>
      </w:r>
      <w:r w:rsidRPr="0000271F">
        <w:rPr>
          <w:rFonts w:asciiTheme="minorHAnsi" w:hAnsiTheme="minorHAnsi"/>
          <w:sz w:val="22"/>
          <w:szCs w:val="22"/>
        </w:rPr>
        <w:t xml:space="preserve">J, Kaplan GG, James MT, Lethebe C, Maxwell C, Heitman SJ. Practice patterns and predictors of prophylactic endoscopic clip usage during polypectomy. </w:t>
      </w:r>
      <w:r w:rsidR="007978FF">
        <w:rPr>
          <w:rFonts w:asciiTheme="minorHAnsi" w:hAnsiTheme="minorHAnsi"/>
          <w:b/>
          <w:i/>
          <w:sz w:val="22"/>
          <w:szCs w:val="22"/>
        </w:rPr>
        <w:t>Endoscopy International Open</w:t>
      </w:r>
      <w:r w:rsidRPr="0000271F">
        <w:rPr>
          <w:rFonts w:asciiTheme="minorHAnsi" w:hAnsiTheme="minorHAnsi"/>
          <w:b/>
          <w:i/>
          <w:sz w:val="22"/>
          <w:szCs w:val="22"/>
        </w:rPr>
        <w:t>.</w:t>
      </w:r>
      <w:r w:rsidRPr="0000271F">
        <w:rPr>
          <w:rFonts w:asciiTheme="minorHAnsi" w:hAnsiTheme="minorHAnsi"/>
          <w:sz w:val="22"/>
          <w:szCs w:val="22"/>
        </w:rPr>
        <w:t xml:space="preserve"> 2019 Sep</w:t>
      </w:r>
      <w:proofErr w:type="gramStart"/>
      <w:r w:rsidRPr="0000271F">
        <w:rPr>
          <w:rFonts w:asciiTheme="minorHAnsi" w:hAnsiTheme="minorHAnsi"/>
          <w:sz w:val="22"/>
          <w:szCs w:val="22"/>
        </w:rPr>
        <w:t>;7</w:t>
      </w:r>
      <w:proofErr w:type="gramEnd"/>
      <w:r w:rsidRPr="0000271F">
        <w:rPr>
          <w:rFonts w:asciiTheme="minorHAnsi" w:hAnsiTheme="minorHAnsi"/>
          <w:sz w:val="22"/>
          <w:szCs w:val="22"/>
        </w:rPr>
        <w:t>(9):E1051-E1060.</w:t>
      </w:r>
    </w:p>
    <w:p w14:paraId="1CF51B74" w14:textId="3C47DDD2" w:rsidR="00C32782" w:rsidRPr="0000271F" w:rsidRDefault="00C32782" w:rsidP="00CA2140">
      <w:pPr>
        <w:pStyle w:val="ListParagraph"/>
        <w:numPr>
          <w:ilvl w:val="0"/>
          <w:numId w:val="4"/>
        </w:numPr>
        <w:rPr>
          <w:rFonts w:asciiTheme="minorHAnsi" w:hAnsiTheme="minorHAnsi"/>
          <w:sz w:val="22"/>
          <w:szCs w:val="22"/>
        </w:rPr>
      </w:pPr>
      <w:r w:rsidRPr="0000271F">
        <w:rPr>
          <w:rFonts w:asciiTheme="minorHAnsi" w:hAnsiTheme="minorHAnsi"/>
          <w:sz w:val="22"/>
          <w:szCs w:val="22"/>
        </w:rPr>
        <w:t xml:space="preserve">Picardo S, Kaplan GG, Sharkey KA, Seow CH. Insights into the role of cannabis in the management of inflammatory bowel disease. </w:t>
      </w:r>
      <w:r w:rsidR="007978FF">
        <w:rPr>
          <w:rFonts w:asciiTheme="minorHAnsi" w:hAnsiTheme="minorHAnsi"/>
          <w:b/>
          <w:i/>
          <w:sz w:val="22"/>
          <w:szCs w:val="22"/>
        </w:rPr>
        <w:t>Therapeutic Advances in Gastroenterology.</w:t>
      </w:r>
      <w:r w:rsidRPr="0000271F">
        <w:rPr>
          <w:rFonts w:asciiTheme="minorHAnsi" w:hAnsiTheme="minorHAnsi"/>
          <w:sz w:val="22"/>
          <w:szCs w:val="22"/>
        </w:rPr>
        <w:t xml:space="preserve"> 2019 Sep 3</w:t>
      </w:r>
      <w:proofErr w:type="gramStart"/>
      <w:r w:rsidRPr="0000271F">
        <w:rPr>
          <w:rFonts w:asciiTheme="minorHAnsi" w:hAnsiTheme="minorHAnsi"/>
          <w:sz w:val="22"/>
          <w:szCs w:val="22"/>
        </w:rPr>
        <w:t>;12:1756284819870977</w:t>
      </w:r>
      <w:proofErr w:type="gramEnd"/>
      <w:r w:rsidRPr="0000271F">
        <w:rPr>
          <w:rFonts w:asciiTheme="minorHAnsi" w:hAnsiTheme="minorHAnsi"/>
          <w:sz w:val="22"/>
          <w:szCs w:val="22"/>
        </w:rPr>
        <w:t>.</w:t>
      </w:r>
    </w:p>
    <w:p w14:paraId="50391EEC" w14:textId="3511A1CD" w:rsidR="00610C12" w:rsidRPr="0000271F" w:rsidRDefault="00610C12" w:rsidP="00CA2140">
      <w:pPr>
        <w:pStyle w:val="ListParagraph"/>
        <w:numPr>
          <w:ilvl w:val="0"/>
          <w:numId w:val="4"/>
        </w:numPr>
        <w:rPr>
          <w:rFonts w:asciiTheme="minorHAnsi" w:hAnsiTheme="minorHAnsi"/>
          <w:sz w:val="22"/>
          <w:szCs w:val="22"/>
        </w:rPr>
      </w:pPr>
      <w:proofErr w:type="spellStart"/>
      <w:r w:rsidRPr="0000271F">
        <w:rPr>
          <w:rFonts w:asciiTheme="minorHAnsi" w:hAnsiTheme="minorHAnsi"/>
          <w:sz w:val="22"/>
          <w:szCs w:val="22"/>
        </w:rPr>
        <w:t>Papamichael</w:t>
      </w:r>
      <w:proofErr w:type="spellEnd"/>
      <w:r w:rsidRPr="0000271F">
        <w:rPr>
          <w:rFonts w:asciiTheme="minorHAnsi" w:hAnsiTheme="minorHAnsi"/>
          <w:sz w:val="22"/>
          <w:szCs w:val="22"/>
        </w:rPr>
        <w:t xml:space="preserve"> K, Cheifetz AS, Melmed GY, Irving PM, Casteele NV, Kozuch PL, Raffals LE, Baidoo L, Bressler B, Devlin SM, Jones J, </w:t>
      </w:r>
      <w:r w:rsidR="00A23C62" w:rsidRPr="0000271F">
        <w:rPr>
          <w:rFonts w:asciiTheme="minorHAnsi" w:hAnsiTheme="minorHAnsi"/>
          <w:sz w:val="22"/>
          <w:szCs w:val="22"/>
        </w:rPr>
        <w:t>Kaplan GG</w:t>
      </w:r>
      <w:r w:rsidRPr="0000271F">
        <w:rPr>
          <w:rFonts w:asciiTheme="minorHAnsi" w:hAnsiTheme="minorHAnsi"/>
          <w:sz w:val="22"/>
          <w:szCs w:val="22"/>
        </w:rPr>
        <w:t xml:space="preserve">, Sparrow MP, Velayos FS, Ullman T, Siegel CA. Appropriate Therapeutic Drug Monitoring of Biologic Agents for Patients With Inflammatory Bowel Diseases. </w:t>
      </w:r>
      <w:r w:rsidR="007671B9">
        <w:rPr>
          <w:rFonts w:asciiTheme="minorHAnsi" w:hAnsiTheme="minorHAnsi"/>
          <w:b/>
          <w:i/>
          <w:sz w:val="22"/>
          <w:szCs w:val="22"/>
        </w:rPr>
        <w:t>Clinical Gastroenterology and Hepatology</w:t>
      </w:r>
      <w:r w:rsidRPr="0000271F">
        <w:rPr>
          <w:rFonts w:asciiTheme="minorHAnsi" w:hAnsiTheme="minorHAnsi"/>
          <w:b/>
          <w:i/>
          <w:sz w:val="22"/>
          <w:szCs w:val="22"/>
        </w:rPr>
        <w:t>.</w:t>
      </w:r>
      <w:r w:rsidRPr="0000271F">
        <w:rPr>
          <w:rFonts w:asciiTheme="minorHAnsi" w:hAnsiTheme="minorHAnsi"/>
          <w:i/>
          <w:sz w:val="22"/>
          <w:szCs w:val="22"/>
        </w:rPr>
        <w:t xml:space="preserve"> </w:t>
      </w:r>
      <w:r w:rsidRPr="0000271F">
        <w:rPr>
          <w:rFonts w:asciiTheme="minorHAnsi" w:hAnsiTheme="minorHAnsi"/>
          <w:sz w:val="22"/>
          <w:szCs w:val="22"/>
        </w:rPr>
        <w:t>2019 Aug; 17(9):1655-1668.</w:t>
      </w:r>
    </w:p>
    <w:p w14:paraId="0BA371B7" w14:textId="3CE8FD48" w:rsidR="00DF0551" w:rsidRPr="0000271F" w:rsidRDefault="00DF0551" w:rsidP="00CA2140">
      <w:pPr>
        <w:pStyle w:val="ListParagraph"/>
        <w:numPr>
          <w:ilvl w:val="0"/>
          <w:numId w:val="4"/>
        </w:numPr>
        <w:rPr>
          <w:rFonts w:asciiTheme="minorHAnsi" w:hAnsiTheme="minorHAnsi"/>
          <w:sz w:val="22"/>
          <w:szCs w:val="22"/>
        </w:rPr>
      </w:pPr>
      <w:r w:rsidRPr="0000271F">
        <w:rPr>
          <w:rFonts w:asciiTheme="minorHAnsi" w:hAnsiTheme="minorHAnsi"/>
          <w:sz w:val="22"/>
          <w:szCs w:val="22"/>
        </w:rPr>
        <w:t xml:space="preserve">Targownik LE, Benchimol EI, Bernstein CN, Singh H, Lix L, Tennakoon A, Leung S, </w:t>
      </w:r>
      <w:proofErr w:type="spellStart"/>
      <w:r w:rsidRPr="0000271F">
        <w:rPr>
          <w:rFonts w:asciiTheme="minorHAnsi" w:hAnsiTheme="minorHAnsi"/>
          <w:sz w:val="22"/>
          <w:szCs w:val="22"/>
        </w:rPr>
        <w:t>Aviña</w:t>
      </w:r>
      <w:proofErr w:type="spellEnd"/>
      <w:r w:rsidRPr="0000271F">
        <w:rPr>
          <w:rFonts w:asciiTheme="minorHAnsi" w:hAnsiTheme="minorHAnsi"/>
          <w:sz w:val="22"/>
          <w:szCs w:val="22"/>
        </w:rPr>
        <w:t xml:space="preserve"> A, Coward S, Jones J, Kaplan G, Murthy SK, Nguyen GC, Peña-Sánchez JN. Upfront Combination Therapy, Compared With Monotherapy, for Patients Not Previously Treated With a Biologic Agent Associates With Reduced Risk of Inflammatory Bowel Disease-related Complications in a Population-based Cohort Study.</w:t>
      </w:r>
      <w:r w:rsidRPr="0000271F">
        <w:t xml:space="preserve"> </w:t>
      </w:r>
      <w:r w:rsidR="007671B9">
        <w:rPr>
          <w:rFonts w:asciiTheme="minorHAnsi" w:hAnsiTheme="minorHAnsi"/>
          <w:b/>
          <w:i/>
          <w:sz w:val="22"/>
          <w:szCs w:val="22"/>
        </w:rPr>
        <w:t>Clinical Gastroenterology and Hepatology</w:t>
      </w:r>
      <w:r w:rsidRPr="0000271F">
        <w:rPr>
          <w:rFonts w:asciiTheme="minorHAnsi" w:hAnsiTheme="minorHAnsi"/>
          <w:b/>
          <w:i/>
          <w:sz w:val="22"/>
          <w:szCs w:val="22"/>
        </w:rPr>
        <w:t>.</w:t>
      </w:r>
      <w:r w:rsidRPr="0000271F">
        <w:rPr>
          <w:rFonts w:asciiTheme="minorHAnsi" w:hAnsiTheme="minorHAnsi"/>
          <w:sz w:val="22"/>
          <w:szCs w:val="22"/>
        </w:rPr>
        <w:t xml:space="preserve"> 2019 Aug</w:t>
      </w:r>
      <w:proofErr w:type="gramStart"/>
      <w:r w:rsidRPr="0000271F">
        <w:rPr>
          <w:rFonts w:asciiTheme="minorHAnsi" w:hAnsiTheme="minorHAnsi"/>
          <w:sz w:val="22"/>
          <w:szCs w:val="22"/>
        </w:rPr>
        <w:t>;17</w:t>
      </w:r>
      <w:proofErr w:type="gramEnd"/>
      <w:r w:rsidRPr="0000271F">
        <w:rPr>
          <w:rFonts w:asciiTheme="minorHAnsi" w:hAnsiTheme="minorHAnsi"/>
          <w:sz w:val="22"/>
          <w:szCs w:val="22"/>
        </w:rPr>
        <w:t xml:space="preserve">(9):1788-1798. </w:t>
      </w:r>
    </w:p>
    <w:p w14:paraId="4759A319" w14:textId="24ECA5F3" w:rsidR="0069630F" w:rsidRPr="0000271F" w:rsidRDefault="0069630F" w:rsidP="00CA2140">
      <w:pPr>
        <w:pStyle w:val="ListParagraph"/>
        <w:numPr>
          <w:ilvl w:val="0"/>
          <w:numId w:val="4"/>
        </w:numPr>
        <w:rPr>
          <w:rFonts w:asciiTheme="minorHAnsi" w:hAnsiTheme="minorHAnsi"/>
          <w:sz w:val="22"/>
          <w:szCs w:val="22"/>
        </w:rPr>
      </w:pPr>
      <w:r w:rsidRPr="0000271F">
        <w:rPr>
          <w:rFonts w:asciiTheme="minorHAnsi" w:hAnsiTheme="minorHAnsi"/>
          <w:sz w:val="22"/>
          <w:szCs w:val="22"/>
        </w:rPr>
        <w:t xml:space="preserve">Forbes N, Frehlich L, James MT, Hilsden RJ, </w:t>
      </w:r>
      <w:r w:rsidR="00A23C62" w:rsidRPr="0000271F">
        <w:rPr>
          <w:rFonts w:asciiTheme="minorHAnsi" w:hAnsiTheme="minorHAnsi"/>
          <w:sz w:val="22"/>
          <w:szCs w:val="22"/>
        </w:rPr>
        <w:t>Kaplan GG</w:t>
      </w:r>
      <w:r w:rsidRPr="0000271F">
        <w:rPr>
          <w:rFonts w:asciiTheme="minorHAnsi" w:hAnsiTheme="minorHAnsi"/>
          <w:sz w:val="22"/>
          <w:szCs w:val="22"/>
        </w:rPr>
        <w:t xml:space="preserve">, Wilson TA, Lorenzetti DL, Tate DJ, Bourke MJ, Heitman SJ. Routine Prophylactic Endoscopic Clipping Is Not Efficacious in the Prevention of Delayed Post-Polypectomy Bleeding: A Systematic Review and Meta-Analysis of Randomized Controlled Trials. </w:t>
      </w:r>
      <w:r w:rsidR="00A01E05">
        <w:rPr>
          <w:rFonts w:asciiTheme="minorHAnsi" w:hAnsiTheme="minorHAnsi"/>
          <w:b/>
          <w:i/>
          <w:sz w:val="22"/>
          <w:szCs w:val="22"/>
        </w:rPr>
        <w:t>Canadian Journal of Gastroenterology</w:t>
      </w:r>
      <w:r w:rsidR="00692848">
        <w:rPr>
          <w:rFonts w:asciiTheme="minorHAnsi" w:hAnsiTheme="minorHAnsi"/>
          <w:b/>
          <w:i/>
          <w:sz w:val="22"/>
          <w:szCs w:val="22"/>
        </w:rPr>
        <w:t>.</w:t>
      </w:r>
      <w:r w:rsidRPr="0000271F">
        <w:rPr>
          <w:rFonts w:asciiTheme="minorHAnsi" w:hAnsiTheme="minorHAnsi"/>
          <w:sz w:val="22"/>
          <w:szCs w:val="22"/>
        </w:rPr>
        <w:t xml:space="preserve"> 2019 Aug</w:t>
      </w:r>
      <w:proofErr w:type="gramStart"/>
      <w:r w:rsidRPr="0000271F">
        <w:rPr>
          <w:rFonts w:asciiTheme="minorHAnsi" w:hAnsiTheme="minorHAnsi"/>
          <w:sz w:val="22"/>
          <w:szCs w:val="22"/>
        </w:rPr>
        <w:t>;2</w:t>
      </w:r>
      <w:proofErr w:type="gramEnd"/>
      <w:r w:rsidRPr="0000271F">
        <w:rPr>
          <w:rFonts w:asciiTheme="minorHAnsi" w:hAnsiTheme="minorHAnsi"/>
          <w:sz w:val="22"/>
          <w:szCs w:val="22"/>
        </w:rPr>
        <w:t xml:space="preserve">(3):105-117. </w:t>
      </w:r>
    </w:p>
    <w:p w14:paraId="34CC30D5" w14:textId="66572F8B" w:rsidR="00352867" w:rsidRPr="0000271F" w:rsidRDefault="00352867" w:rsidP="00CA2140">
      <w:pPr>
        <w:pStyle w:val="ListParagraph"/>
        <w:numPr>
          <w:ilvl w:val="0"/>
          <w:numId w:val="4"/>
        </w:numPr>
        <w:rPr>
          <w:rFonts w:asciiTheme="minorHAnsi" w:hAnsiTheme="minorHAnsi"/>
          <w:sz w:val="22"/>
          <w:szCs w:val="22"/>
        </w:rPr>
      </w:pPr>
      <w:r w:rsidRPr="0000271F">
        <w:rPr>
          <w:rFonts w:asciiTheme="minorHAnsi" w:hAnsiTheme="minorHAnsi"/>
          <w:sz w:val="22"/>
          <w:szCs w:val="22"/>
        </w:rPr>
        <w:lastRenderedPageBreak/>
        <w:t xml:space="preserve">O'Donnell S, </w:t>
      </w:r>
      <w:proofErr w:type="spellStart"/>
      <w:r w:rsidRPr="0000271F">
        <w:rPr>
          <w:rFonts w:asciiTheme="minorHAnsi" w:hAnsiTheme="minorHAnsi"/>
          <w:sz w:val="22"/>
          <w:szCs w:val="22"/>
        </w:rPr>
        <w:t>Borowski</w:t>
      </w:r>
      <w:proofErr w:type="spellEnd"/>
      <w:r w:rsidRPr="0000271F">
        <w:rPr>
          <w:rFonts w:asciiTheme="minorHAnsi" w:hAnsiTheme="minorHAnsi"/>
          <w:sz w:val="22"/>
          <w:szCs w:val="22"/>
        </w:rPr>
        <w:t xml:space="preserve"> K, </w:t>
      </w:r>
      <w:proofErr w:type="spellStart"/>
      <w:r w:rsidRPr="0000271F">
        <w:rPr>
          <w:rFonts w:asciiTheme="minorHAnsi" w:hAnsiTheme="minorHAnsi"/>
          <w:sz w:val="22"/>
          <w:szCs w:val="22"/>
        </w:rPr>
        <w:t>Espin</w:t>
      </w:r>
      <w:proofErr w:type="spellEnd"/>
      <w:r w:rsidRPr="0000271F">
        <w:rPr>
          <w:rFonts w:asciiTheme="minorHAnsi" w:hAnsiTheme="minorHAnsi"/>
          <w:sz w:val="22"/>
          <w:szCs w:val="22"/>
        </w:rPr>
        <w:t xml:space="preserve">-Garcia O, </w:t>
      </w:r>
      <w:proofErr w:type="spellStart"/>
      <w:r w:rsidRPr="0000271F">
        <w:rPr>
          <w:rFonts w:asciiTheme="minorHAnsi" w:hAnsiTheme="minorHAnsi"/>
          <w:sz w:val="22"/>
          <w:szCs w:val="22"/>
        </w:rPr>
        <w:t>Milgrom</w:t>
      </w:r>
      <w:proofErr w:type="spellEnd"/>
      <w:r w:rsidRPr="0000271F">
        <w:rPr>
          <w:rFonts w:asciiTheme="minorHAnsi" w:hAnsiTheme="minorHAnsi"/>
          <w:sz w:val="22"/>
          <w:szCs w:val="22"/>
        </w:rPr>
        <w:t xml:space="preserve"> R, </w:t>
      </w:r>
      <w:proofErr w:type="spellStart"/>
      <w:r w:rsidRPr="0000271F">
        <w:rPr>
          <w:rFonts w:asciiTheme="minorHAnsi" w:hAnsiTheme="minorHAnsi"/>
          <w:sz w:val="22"/>
          <w:szCs w:val="22"/>
        </w:rPr>
        <w:t>Kabakchiev</w:t>
      </w:r>
      <w:proofErr w:type="spellEnd"/>
      <w:r w:rsidRPr="0000271F">
        <w:rPr>
          <w:rFonts w:asciiTheme="minorHAnsi" w:hAnsiTheme="minorHAnsi"/>
          <w:sz w:val="22"/>
          <w:szCs w:val="22"/>
        </w:rPr>
        <w:t xml:space="preserve"> B, Stempak J, </w:t>
      </w:r>
      <w:proofErr w:type="spellStart"/>
      <w:r w:rsidRPr="0000271F">
        <w:rPr>
          <w:rFonts w:asciiTheme="minorHAnsi" w:hAnsiTheme="minorHAnsi"/>
          <w:sz w:val="22"/>
          <w:szCs w:val="22"/>
        </w:rPr>
        <w:t>Panikkath</w:t>
      </w:r>
      <w:proofErr w:type="spellEnd"/>
      <w:r w:rsidRPr="0000271F">
        <w:rPr>
          <w:rFonts w:asciiTheme="minorHAnsi" w:hAnsiTheme="minorHAnsi"/>
          <w:sz w:val="22"/>
          <w:szCs w:val="22"/>
        </w:rPr>
        <w:t xml:space="preserve"> D, Eksteen B, Xu W, Steinhart AH, </w:t>
      </w:r>
      <w:r w:rsidR="00A23C62" w:rsidRPr="0000271F">
        <w:rPr>
          <w:rFonts w:asciiTheme="minorHAnsi" w:hAnsiTheme="minorHAnsi"/>
          <w:sz w:val="22"/>
          <w:szCs w:val="22"/>
        </w:rPr>
        <w:t>Kaplan GG</w:t>
      </w:r>
      <w:r w:rsidRPr="0000271F">
        <w:rPr>
          <w:rFonts w:asciiTheme="minorHAnsi" w:hAnsiTheme="minorHAnsi"/>
          <w:sz w:val="22"/>
          <w:szCs w:val="22"/>
        </w:rPr>
        <w:t xml:space="preserve">, McGovern D, Silverberg M. The Unsolved Link of Genetic Markers and Crohn's Disease Progression: A North American Cohort Experience. </w:t>
      </w:r>
      <w:r w:rsidR="007671B9">
        <w:rPr>
          <w:rFonts w:asciiTheme="minorHAnsi" w:hAnsiTheme="minorHAnsi"/>
          <w:b/>
          <w:i/>
          <w:sz w:val="22"/>
          <w:szCs w:val="22"/>
        </w:rPr>
        <w:t>Inflammatory Bowel Diseases.</w:t>
      </w:r>
      <w:r w:rsidRPr="0000271F">
        <w:rPr>
          <w:rFonts w:asciiTheme="minorHAnsi" w:hAnsiTheme="minorHAnsi"/>
          <w:sz w:val="22"/>
          <w:szCs w:val="22"/>
        </w:rPr>
        <w:t xml:space="preserve"> 2019 Aug 20</w:t>
      </w:r>
      <w:proofErr w:type="gramStart"/>
      <w:r w:rsidRPr="0000271F">
        <w:rPr>
          <w:rFonts w:asciiTheme="minorHAnsi" w:hAnsiTheme="minorHAnsi"/>
          <w:sz w:val="22"/>
          <w:szCs w:val="22"/>
        </w:rPr>
        <w:t>;25</w:t>
      </w:r>
      <w:proofErr w:type="gramEnd"/>
      <w:r w:rsidRPr="0000271F">
        <w:rPr>
          <w:rFonts w:asciiTheme="minorHAnsi" w:hAnsiTheme="minorHAnsi"/>
          <w:sz w:val="22"/>
          <w:szCs w:val="22"/>
        </w:rPr>
        <w:t>(9):1541-1549.</w:t>
      </w:r>
    </w:p>
    <w:p w14:paraId="517E089F" w14:textId="1B55371B" w:rsidR="00577946" w:rsidRPr="0000271F" w:rsidRDefault="00577946" w:rsidP="00CA2140">
      <w:pPr>
        <w:pStyle w:val="ListParagraph"/>
        <w:numPr>
          <w:ilvl w:val="0"/>
          <w:numId w:val="4"/>
        </w:numPr>
        <w:rPr>
          <w:rFonts w:asciiTheme="minorHAnsi" w:hAnsiTheme="minorHAnsi"/>
          <w:sz w:val="22"/>
          <w:szCs w:val="22"/>
        </w:rPr>
      </w:pPr>
      <w:r w:rsidRPr="0000271F">
        <w:rPr>
          <w:rFonts w:asciiTheme="minorHAnsi" w:hAnsiTheme="minorHAnsi"/>
          <w:sz w:val="22"/>
          <w:szCs w:val="22"/>
        </w:rPr>
        <w:t>Windsor JW</w:t>
      </w:r>
      <w:r w:rsidR="0000271F" w:rsidRPr="0000271F">
        <w:rPr>
          <w:rFonts w:asciiTheme="minorHAnsi" w:hAnsiTheme="minorHAnsi"/>
          <w:sz w:val="22"/>
          <w:szCs w:val="22"/>
        </w:rPr>
        <w:t>*</w:t>
      </w:r>
      <w:r w:rsidRPr="0000271F">
        <w:rPr>
          <w:rFonts w:asciiTheme="minorHAnsi" w:hAnsiTheme="minorHAnsi"/>
          <w:sz w:val="22"/>
          <w:szCs w:val="22"/>
        </w:rPr>
        <w:t xml:space="preserve">, </w:t>
      </w:r>
      <w:r w:rsidR="00A23C62" w:rsidRPr="0000271F">
        <w:rPr>
          <w:rFonts w:asciiTheme="minorHAnsi" w:hAnsiTheme="minorHAnsi"/>
          <w:sz w:val="22"/>
          <w:szCs w:val="22"/>
        </w:rPr>
        <w:t>Kaplan GG</w:t>
      </w:r>
      <w:r w:rsidRPr="0000271F">
        <w:rPr>
          <w:rFonts w:asciiTheme="minorHAnsi" w:hAnsiTheme="minorHAnsi"/>
          <w:sz w:val="22"/>
          <w:szCs w:val="22"/>
        </w:rPr>
        <w:t xml:space="preserve">. Evolving Epidemiology of IBD. </w:t>
      </w:r>
      <w:r w:rsidR="00FE7A96">
        <w:rPr>
          <w:rFonts w:asciiTheme="minorHAnsi" w:hAnsiTheme="minorHAnsi"/>
          <w:b/>
          <w:i/>
          <w:sz w:val="22"/>
          <w:szCs w:val="22"/>
        </w:rPr>
        <w:t>Current Gastroenterology Reports.</w:t>
      </w:r>
      <w:r w:rsidRPr="0000271F">
        <w:rPr>
          <w:rFonts w:asciiTheme="minorHAnsi" w:hAnsiTheme="minorHAnsi"/>
          <w:sz w:val="22"/>
          <w:szCs w:val="22"/>
        </w:rPr>
        <w:t xml:space="preserve"> 2019 Jul 23</w:t>
      </w:r>
      <w:proofErr w:type="gramStart"/>
      <w:r w:rsidRPr="0000271F">
        <w:rPr>
          <w:rFonts w:asciiTheme="minorHAnsi" w:hAnsiTheme="minorHAnsi"/>
          <w:sz w:val="22"/>
          <w:szCs w:val="22"/>
        </w:rPr>
        <w:t>;21</w:t>
      </w:r>
      <w:proofErr w:type="gramEnd"/>
      <w:r w:rsidRPr="0000271F">
        <w:rPr>
          <w:rFonts w:asciiTheme="minorHAnsi" w:hAnsiTheme="minorHAnsi"/>
          <w:sz w:val="22"/>
          <w:szCs w:val="22"/>
        </w:rPr>
        <w:t xml:space="preserve">(8):40. </w:t>
      </w:r>
    </w:p>
    <w:p w14:paraId="046CE9D9" w14:textId="3BEB657C" w:rsidR="0069630F" w:rsidRPr="0000271F" w:rsidRDefault="0069630F" w:rsidP="00CA2140">
      <w:pPr>
        <w:pStyle w:val="ListParagraph"/>
        <w:numPr>
          <w:ilvl w:val="0"/>
          <w:numId w:val="4"/>
        </w:numPr>
        <w:rPr>
          <w:rFonts w:asciiTheme="minorHAnsi" w:hAnsiTheme="minorHAnsi"/>
          <w:sz w:val="22"/>
          <w:szCs w:val="22"/>
        </w:rPr>
      </w:pPr>
      <w:r w:rsidRPr="0000271F">
        <w:rPr>
          <w:rFonts w:asciiTheme="minorHAnsi" w:hAnsiTheme="minorHAnsi"/>
          <w:sz w:val="22"/>
          <w:szCs w:val="22"/>
        </w:rPr>
        <w:t xml:space="preserve">Kellar A, Wilson S, Kaplan G, DeBruyn J, Tanyingoh D, Novak KL. The Simple Pediatric Activity Ultrasound Score (SPAUSS) for the Accurate Detection of Pediatric Inflammatory Bowel Disease. </w:t>
      </w:r>
      <w:r w:rsidR="008C10B6">
        <w:rPr>
          <w:rFonts w:asciiTheme="minorHAnsi" w:hAnsiTheme="minorHAnsi"/>
          <w:b/>
          <w:i/>
          <w:sz w:val="22"/>
          <w:szCs w:val="22"/>
        </w:rPr>
        <w:t>Journal of Pediatric Gastroenterology and Nutrition.</w:t>
      </w:r>
      <w:r w:rsidRPr="0000271F">
        <w:rPr>
          <w:rFonts w:asciiTheme="minorHAnsi" w:hAnsiTheme="minorHAnsi"/>
          <w:b/>
          <w:i/>
          <w:sz w:val="22"/>
          <w:szCs w:val="22"/>
        </w:rPr>
        <w:t xml:space="preserve"> </w:t>
      </w:r>
      <w:r w:rsidRPr="0000271F">
        <w:rPr>
          <w:rFonts w:asciiTheme="minorHAnsi" w:hAnsiTheme="minorHAnsi"/>
          <w:sz w:val="22"/>
          <w:szCs w:val="22"/>
        </w:rPr>
        <w:t>2019 Jul</w:t>
      </w:r>
      <w:proofErr w:type="gramStart"/>
      <w:r w:rsidRPr="0000271F">
        <w:rPr>
          <w:rFonts w:asciiTheme="minorHAnsi" w:hAnsiTheme="minorHAnsi"/>
          <w:sz w:val="22"/>
          <w:szCs w:val="22"/>
        </w:rPr>
        <w:t>;69</w:t>
      </w:r>
      <w:proofErr w:type="gramEnd"/>
      <w:r w:rsidRPr="0000271F">
        <w:rPr>
          <w:rFonts w:asciiTheme="minorHAnsi" w:hAnsiTheme="minorHAnsi"/>
          <w:sz w:val="22"/>
          <w:szCs w:val="22"/>
        </w:rPr>
        <w:t>(1):e1-e6.</w:t>
      </w:r>
    </w:p>
    <w:p w14:paraId="3B0CF4EA" w14:textId="22B53155" w:rsidR="0069630F" w:rsidRPr="0000271F" w:rsidRDefault="0069630F" w:rsidP="00CA2140">
      <w:pPr>
        <w:pStyle w:val="ListParagraph"/>
        <w:numPr>
          <w:ilvl w:val="0"/>
          <w:numId w:val="4"/>
        </w:numPr>
        <w:rPr>
          <w:rFonts w:asciiTheme="minorHAnsi" w:hAnsiTheme="minorHAnsi"/>
          <w:sz w:val="22"/>
          <w:szCs w:val="22"/>
        </w:rPr>
      </w:pPr>
      <w:r w:rsidRPr="0000271F">
        <w:rPr>
          <w:rFonts w:asciiTheme="minorHAnsi" w:hAnsiTheme="minorHAnsi"/>
          <w:sz w:val="22"/>
          <w:szCs w:val="22"/>
        </w:rPr>
        <w:t>Lee S</w:t>
      </w:r>
      <w:r w:rsidR="006B7595">
        <w:rPr>
          <w:rFonts w:asciiTheme="minorHAnsi" w:hAnsiTheme="minorHAnsi"/>
          <w:sz w:val="22"/>
          <w:szCs w:val="22"/>
        </w:rPr>
        <w:t>*</w:t>
      </w:r>
      <w:r w:rsidRPr="0000271F">
        <w:rPr>
          <w:rFonts w:asciiTheme="minorHAnsi" w:hAnsiTheme="minorHAnsi"/>
          <w:sz w:val="22"/>
          <w:szCs w:val="22"/>
        </w:rPr>
        <w:t xml:space="preserve">, Crowe M, Seow CH, Kotze PG, </w:t>
      </w:r>
      <w:r w:rsidR="00A23C62" w:rsidRPr="0000271F">
        <w:rPr>
          <w:rFonts w:asciiTheme="minorHAnsi" w:hAnsiTheme="minorHAnsi"/>
          <w:sz w:val="22"/>
          <w:szCs w:val="22"/>
        </w:rPr>
        <w:t>Kaplan GG</w:t>
      </w:r>
      <w:r w:rsidRPr="0000271F">
        <w:rPr>
          <w:rFonts w:asciiTheme="minorHAnsi" w:hAnsiTheme="minorHAnsi"/>
          <w:sz w:val="22"/>
          <w:szCs w:val="22"/>
        </w:rPr>
        <w:t>, Metcalfe A, Ricciuto A, Benchimol EI, Kuenzig ME. The impact of surgical therapies for inflammatory bowel disease on female fertility.</w:t>
      </w:r>
      <w:r w:rsidRPr="0000271F">
        <w:rPr>
          <w:rFonts w:asciiTheme="minorHAnsi" w:hAnsiTheme="minorHAnsi"/>
          <w:i/>
          <w:sz w:val="22"/>
          <w:szCs w:val="22"/>
        </w:rPr>
        <w:t xml:space="preserve"> </w:t>
      </w:r>
      <w:r w:rsidR="003A60D3">
        <w:rPr>
          <w:rFonts w:asciiTheme="minorHAnsi" w:hAnsiTheme="minorHAnsi"/>
          <w:b/>
          <w:i/>
          <w:sz w:val="22"/>
          <w:szCs w:val="22"/>
        </w:rPr>
        <w:t>Cochrane Database of Systematic Reviews.</w:t>
      </w:r>
      <w:r w:rsidRPr="0000271F">
        <w:rPr>
          <w:rFonts w:asciiTheme="minorHAnsi" w:hAnsiTheme="minorHAnsi"/>
          <w:i/>
          <w:sz w:val="22"/>
          <w:szCs w:val="22"/>
        </w:rPr>
        <w:t xml:space="preserve"> </w:t>
      </w:r>
      <w:r w:rsidRPr="0000271F">
        <w:rPr>
          <w:rFonts w:asciiTheme="minorHAnsi" w:hAnsiTheme="minorHAnsi"/>
          <w:sz w:val="22"/>
          <w:szCs w:val="22"/>
        </w:rPr>
        <w:t>2019 Jul 23</w:t>
      </w:r>
      <w:proofErr w:type="gramStart"/>
      <w:r w:rsidRPr="0000271F">
        <w:rPr>
          <w:rFonts w:asciiTheme="minorHAnsi" w:hAnsiTheme="minorHAnsi"/>
          <w:sz w:val="22"/>
          <w:szCs w:val="22"/>
        </w:rPr>
        <w:t>;7:CD012711</w:t>
      </w:r>
      <w:proofErr w:type="gramEnd"/>
      <w:r w:rsidRPr="0000271F">
        <w:rPr>
          <w:rFonts w:asciiTheme="minorHAnsi" w:hAnsiTheme="minorHAnsi"/>
          <w:sz w:val="22"/>
          <w:szCs w:val="22"/>
        </w:rPr>
        <w:t xml:space="preserve">. </w:t>
      </w:r>
    </w:p>
    <w:p w14:paraId="02463F59" w14:textId="5DD50626" w:rsidR="00760C7C" w:rsidRPr="0000271F" w:rsidRDefault="00760C7C" w:rsidP="00CA2140">
      <w:pPr>
        <w:pStyle w:val="ListParagraph"/>
        <w:numPr>
          <w:ilvl w:val="0"/>
          <w:numId w:val="4"/>
        </w:numPr>
        <w:rPr>
          <w:rFonts w:asciiTheme="minorHAnsi" w:hAnsiTheme="minorHAnsi"/>
          <w:sz w:val="22"/>
          <w:szCs w:val="22"/>
        </w:rPr>
      </w:pPr>
      <w:proofErr w:type="spellStart"/>
      <w:r w:rsidRPr="0000271F">
        <w:rPr>
          <w:rFonts w:asciiTheme="minorHAnsi" w:hAnsiTheme="minorHAnsi"/>
          <w:sz w:val="22"/>
          <w:szCs w:val="22"/>
        </w:rPr>
        <w:t>Quaresma</w:t>
      </w:r>
      <w:proofErr w:type="spellEnd"/>
      <w:r w:rsidRPr="0000271F">
        <w:rPr>
          <w:rFonts w:asciiTheme="minorHAnsi" w:hAnsiTheme="minorHAnsi"/>
          <w:sz w:val="22"/>
          <w:szCs w:val="22"/>
        </w:rPr>
        <w:t xml:space="preserve"> AB, </w:t>
      </w:r>
      <w:r w:rsidR="00A23C62" w:rsidRPr="0000271F">
        <w:rPr>
          <w:rFonts w:asciiTheme="minorHAnsi" w:hAnsiTheme="minorHAnsi"/>
          <w:sz w:val="22"/>
          <w:szCs w:val="22"/>
        </w:rPr>
        <w:t>Kaplan GG</w:t>
      </w:r>
      <w:r w:rsidRPr="0000271F">
        <w:rPr>
          <w:rFonts w:asciiTheme="minorHAnsi" w:hAnsiTheme="minorHAnsi"/>
          <w:sz w:val="22"/>
          <w:szCs w:val="22"/>
        </w:rPr>
        <w:t>, Kotze PG</w:t>
      </w:r>
      <w:r w:rsidR="006B7595">
        <w:rPr>
          <w:rFonts w:asciiTheme="minorHAnsi" w:hAnsiTheme="minorHAnsi"/>
          <w:sz w:val="22"/>
          <w:szCs w:val="22"/>
        </w:rPr>
        <w:t>*</w:t>
      </w:r>
      <w:r w:rsidRPr="0000271F">
        <w:rPr>
          <w:rFonts w:asciiTheme="minorHAnsi" w:hAnsiTheme="minorHAnsi"/>
          <w:sz w:val="22"/>
          <w:szCs w:val="22"/>
        </w:rPr>
        <w:t xml:space="preserve">. The globalization of inflammatory bowel disease: the incidence and prevalence of inflammatory bowel disease in Brazil. </w:t>
      </w:r>
      <w:r w:rsidR="003A60D3">
        <w:rPr>
          <w:rFonts w:asciiTheme="minorHAnsi" w:hAnsiTheme="minorHAnsi"/>
          <w:b/>
          <w:i/>
          <w:sz w:val="22"/>
          <w:szCs w:val="22"/>
        </w:rPr>
        <w:t>Current Opinion in Gastroenterology</w:t>
      </w:r>
      <w:r w:rsidR="00692848">
        <w:rPr>
          <w:rFonts w:asciiTheme="minorHAnsi" w:hAnsiTheme="minorHAnsi"/>
          <w:b/>
          <w:i/>
          <w:sz w:val="22"/>
          <w:szCs w:val="22"/>
        </w:rPr>
        <w:t>.</w:t>
      </w:r>
      <w:r w:rsidRPr="0000271F">
        <w:rPr>
          <w:rFonts w:asciiTheme="minorHAnsi" w:hAnsiTheme="minorHAnsi"/>
          <w:sz w:val="22"/>
          <w:szCs w:val="22"/>
        </w:rPr>
        <w:t xml:space="preserve"> 2019 Apr 9. [</w:t>
      </w:r>
      <w:proofErr w:type="spellStart"/>
      <w:r w:rsidRPr="0000271F">
        <w:rPr>
          <w:rFonts w:asciiTheme="minorHAnsi" w:hAnsiTheme="minorHAnsi"/>
          <w:sz w:val="22"/>
          <w:szCs w:val="22"/>
        </w:rPr>
        <w:t>Epub</w:t>
      </w:r>
      <w:proofErr w:type="spellEnd"/>
      <w:r w:rsidRPr="0000271F">
        <w:rPr>
          <w:rFonts w:asciiTheme="minorHAnsi" w:hAnsiTheme="minorHAnsi"/>
          <w:sz w:val="22"/>
          <w:szCs w:val="22"/>
        </w:rPr>
        <w:t xml:space="preserve"> ahead of print</w:t>
      </w:r>
      <w:r w:rsidR="007339D8">
        <w:rPr>
          <w:rFonts w:asciiTheme="minorHAnsi" w:hAnsiTheme="minorHAnsi"/>
          <w:sz w:val="22"/>
          <w:szCs w:val="22"/>
        </w:rPr>
        <w:t>.</w:t>
      </w:r>
      <w:r w:rsidRPr="0000271F">
        <w:rPr>
          <w:rFonts w:asciiTheme="minorHAnsi" w:hAnsiTheme="minorHAnsi"/>
          <w:sz w:val="22"/>
          <w:szCs w:val="22"/>
        </w:rPr>
        <w:t>]</w:t>
      </w:r>
    </w:p>
    <w:p w14:paraId="57C9F12C" w14:textId="5E7DBF4F" w:rsidR="00D85D94" w:rsidRPr="0000271F" w:rsidRDefault="0065671E" w:rsidP="00CA2140">
      <w:pPr>
        <w:pStyle w:val="ListParagraph"/>
        <w:numPr>
          <w:ilvl w:val="0"/>
          <w:numId w:val="4"/>
        </w:numPr>
        <w:rPr>
          <w:rFonts w:asciiTheme="minorHAnsi" w:hAnsiTheme="minorHAnsi"/>
          <w:sz w:val="22"/>
          <w:szCs w:val="22"/>
        </w:rPr>
      </w:pPr>
      <w:r w:rsidRPr="0000271F">
        <w:rPr>
          <w:rFonts w:asciiTheme="minorHAnsi" w:hAnsiTheme="minorHAnsi"/>
          <w:sz w:val="22"/>
          <w:szCs w:val="22"/>
        </w:rPr>
        <w:t>JA King</w:t>
      </w:r>
      <w:r w:rsidR="0000271F" w:rsidRPr="0000271F">
        <w:rPr>
          <w:rFonts w:asciiTheme="minorHAnsi" w:hAnsiTheme="minorHAnsi"/>
          <w:sz w:val="22"/>
          <w:szCs w:val="22"/>
        </w:rPr>
        <w:t>*</w:t>
      </w:r>
      <w:r w:rsidRPr="0000271F">
        <w:rPr>
          <w:rFonts w:asciiTheme="minorHAnsi" w:hAnsiTheme="minorHAnsi"/>
          <w:sz w:val="22"/>
          <w:szCs w:val="22"/>
        </w:rPr>
        <w:t>, FE Underwood, N Panaccione</w:t>
      </w:r>
      <w:r w:rsidR="006B7595">
        <w:rPr>
          <w:rFonts w:asciiTheme="minorHAnsi" w:hAnsiTheme="minorHAnsi"/>
          <w:sz w:val="22"/>
          <w:szCs w:val="22"/>
        </w:rPr>
        <w:t>*</w:t>
      </w:r>
      <w:r w:rsidRPr="0000271F">
        <w:rPr>
          <w:rFonts w:asciiTheme="minorHAnsi" w:hAnsiTheme="minorHAnsi"/>
          <w:sz w:val="22"/>
          <w:szCs w:val="22"/>
        </w:rPr>
        <w:t xml:space="preserve">, </w:t>
      </w:r>
      <w:r w:rsidR="00B621CC">
        <w:rPr>
          <w:rFonts w:asciiTheme="minorHAnsi" w:hAnsiTheme="minorHAnsi"/>
          <w:sz w:val="22"/>
          <w:szCs w:val="22"/>
        </w:rPr>
        <w:t>Quan J</w:t>
      </w:r>
      <w:r w:rsidR="006B7595">
        <w:rPr>
          <w:rFonts w:asciiTheme="minorHAnsi" w:hAnsiTheme="minorHAnsi"/>
          <w:sz w:val="22"/>
          <w:szCs w:val="22"/>
        </w:rPr>
        <w:t>*</w:t>
      </w:r>
      <w:r w:rsidRPr="0000271F">
        <w:rPr>
          <w:rFonts w:asciiTheme="minorHAnsi" w:hAnsiTheme="minorHAnsi"/>
          <w:sz w:val="22"/>
          <w:szCs w:val="22"/>
        </w:rPr>
        <w:t>, JW Windsor</w:t>
      </w:r>
      <w:r w:rsidR="006B7595">
        <w:rPr>
          <w:rFonts w:asciiTheme="minorHAnsi" w:hAnsiTheme="minorHAnsi"/>
          <w:sz w:val="22"/>
          <w:szCs w:val="22"/>
        </w:rPr>
        <w:t>*</w:t>
      </w:r>
      <w:r w:rsidRPr="0000271F">
        <w:rPr>
          <w:rFonts w:asciiTheme="minorHAnsi" w:hAnsiTheme="minorHAnsi"/>
          <w:sz w:val="22"/>
          <w:szCs w:val="22"/>
        </w:rPr>
        <w:t>, PG Kotze</w:t>
      </w:r>
      <w:r w:rsidR="006B7595">
        <w:rPr>
          <w:rFonts w:asciiTheme="minorHAnsi" w:hAnsiTheme="minorHAnsi"/>
          <w:sz w:val="22"/>
          <w:szCs w:val="22"/>
        </w:rPr>
        <w:t>*</w:t>
      </w:r>
      <w:r w:rsidRPr="0000271F">
        <w:rPr>
          <w:rFonts w:asciiTheme="minorHAnsi" w:hAnsiTheme="minorHAnsi"/>
          <w:sz w:val="22"/>
          <w:szCs w:val="22"/>
        </w:rPr>
        <w:t xml:space="preserve">, SC Ng, </w:t>
      </w:r>
      <w:r w:rsidR="007876AA">
        <w:rPr>
          <w:rFonts w:asciiTheme="minorHAnsi" w:hAnsiTheme="minorHAnsi"/>
          <w:sz w:val="22"/>
          <w:szCs w:val="22"/>
        </w:rPr>
        <w:t>Ghosh S</w:t>
      </w:r>
      <w:r w:rsidRPr="0000271F">
        <w:rPr>
          <w:rFonts w:asciiTheme="minorHAnsi" w:hAnsiTheme="minorHAnsi"/>
          <w:sz w:val="22"/>
          <w:szCs w:val="22"/>
        </w:rPr>
        <w:t xml:space="preserve">, PL Lakatos, T Jess, </w:t>
      </w:r>
      <w:r w:rsidR="007876AA">
        <w:rPr>
          <w:rFonts w:asciiTheme="minorHAnsi" w:hAnsiTheme="minorHAnsi"/>
          <w:sz w:val="22"/>
          <w:szCs w:val="22"/>
        </w:rPr>
        <w:t>Panaccione R</w:t>
      </w:r>
      <w:r w:rsidRPr="0000271F">
        <w:rPr>
          <w:rFonts w:asciiTheme="minorHAnsi" w:hAnsiTheme="minorHAnsi"/>
          <w:sz w:val="22"/>
          <w:szCs w:val="22"/>
        </w:rPr>
        <w:t xml:space="preserve">, </w:t>
      </w:r>
      <w:r w:rsidR="007876AA">
        <w:rPr>
          <w:rFonts w:asciiTheme="minorHAnsi" w:hAnsiTheme="minorHAnsi"/>
          <w:sz w:val="22"/>
          <w:szCs w:val="22"/>
        </w:rPr>
        <w:t>Seow CH</w:t>
      </w:r>
      <w:r w:rsidRPr="0000271F">
        <w:rPr>
          <w:rFonts w:asciiTheme="minorHAnsi" w:hAnsiTheme="minorHAnsi"/>
          <w:sz w:val="22"/>
          <w:szCs w:val="22"/>
        </w:rPr>
        <w:t xml:space="preserve">, S Ben-Horin, J Burisch, JF Colombel, EV Loftus, R Gearry, J </w:t>
      </w:r>
      <w:proofErr w:type="spellStart"/>
      <w:r w:rsidRPr="0000271F">
        <w:rPr>
          <w:rFonts w:asciiTheme="minorHAnsi" w:hAnsiTheme="minorHAnsi"/>
          <w:sz w:val="22"/>
          <w:szCs w:val="22"/>
        </w:rPr>
        <w:t>Halfvarson</w:t>
      </w:r>
      <w:proofErr w:type="spellEnd"/>
      <w:r w:rsidRPr="0000271F">
        <w:rPr>
          <w:rFonts w:asciiTheme="minorHAnsi" w:hAnsiTheme="minorHAnsi"/>
          <w:sz w:val="22"/>
          <w:szCs w:val="22"/>
        </w:rPr>
        <w:t xml:space="preserve">, </w:t>
      </w:r>
      <w:r w:rsidR="004A2164">
        <w:rPr>
          <w:rFonts w:asciiTheme="minorHAnsi" w:hAnsiTheme="minorHAnsi"/>
          <w:sz w:val="22"/>
          <w:szCs w:val="22"/>
        </w:rPr>
        <w:t>Kaplan GG</w:t>
      </w:r>
      <w:r w:rsidRPr="0000271F">
        <w:rPr>
          <w:rFonts w:asciiTheme="minorHAnsi" w:hAnsiTheme="minorHAnsi"/>
          <w:sz w:val="22"/>
          <w:szCs w:val="22"/>
        </w:rPr>
        <w:t xml:space="preserve">. Trends in hospitalization rates for the inflammatory bowel diseases between the Western world and newly industrialized countries: A population-based study of the </w:t>
      </w:r>
      <w:proofErr w:type="spellStart"/>
      <w:r w:rsidRPr="0000271F">
        <w:rPr>
          <w:rFonts w:asciiTheme="minorHAnsi" w:hAnsiTheme="minorHAnsi"/>
          <w:sz w:val="22"/>
          <w:szCs w:val="22"/>
        </w:rPr>
        <w:t>Organisation</w:t>
      </w:r>
      <w:proofErr w:type="spellEnd"/>
      <w:r w:rsidRPr="0000271F">
        <w:rPr>
          <w:rFonts w:asciiTheme="minorHAnsi" w:hAnsiTheme="minorHAnsi"/>
          <w:sz w:val="22"/>
          <w:szCs w:val="22"/>
        </w:rPr>
        <w:t xml:space="preserve"> for Economic Co-operation and Development (OECD). </w:t>
      </w:r>
      <w:r w:rsidRPr="0000271F">
        <w:rPr>
          <w:rFonts w:asciiTheme="minorHAnsi" w:hAnsiTheme="minorHAnsi"/>
          <w:b/>
          <w:i/>
          <w:sz w:val="22"/>
          <w:szCs w:val="22"/>
        </w:rPr>
        <w:t>The Lancet Gastroenterology &amp; Hepatology.</w:t>
      </w:r>
      <w:r w:rsidRPr="0000271F">
        <w:rPr>
          <w:rFonts w:asciiTheme="minorHAnsi" w:hAnsiTheme="minorHAnsi"/>
          <w:sz w:val="22"/>
          <w:szCs w:val="22"/>
        </w:rPr>
        <w:t xml:space="preserve"> 2019 </w:t>
      </w:r>
      <w:r w:rsidR="00760C7C" w:rsidRPr="0000271F">
        <w:rPr>
          <w:rFonts w:asciiTheme="minorHAnsi" w:hAnsiTheme="minorHAnsi"/>
          <w:sz w:val="22"/>
          <w:szCs w:val="22"/>
        </w:rPr>
        <w:t>Apr</w:t>
      </w:r>
      <w:proofErr w:type="gramStart"/>
      <w:r w:rsidR="00760C7C" w:rsidRPr="0000271F">
        <w:rPr>
          <w:rFonts w:asciiTheme="minorHAnsi" w:hAnsiTheme="minorHAnsi"/>
          <w:sz w:val="22"/>
          <w:szCs w:val="22"/>
        </w:rPr>
        <w:t>;4</w:t>
      </w:r>
      <w:proofErr w:type="gramEnd"/>
      <w:r w:rsidR="00760C7C" w:rsidRPr="0000271F">
        <w:rPr>
          <w:rFonts w:asciiTheme="minorHAnsi" w:hAnsiTheme="minorHAnsi"/>
          <w:sz w:val="22"/>
          <w:szCs w:val="22"/>
        </w:rPr>
        <w:t>(4):287-295.</w:t>
      </w:r>
    </w:p>
    <w:p w14:paraId="5626F70D" w14:textId="27797F99" w:rsidR="008741C5" w:rsidRPr="0000271F" w:rsidRDefault="008741C5" w:rsidP="00CA2140">
      <w:pPr>
        <w:pStyle w:val="ListParagraph"/>
        <w:numPr>
          <w:ilvl w:val="0"/>
          <w:numId w:val="4"/>
        </w:numPr>
        <w:rPr>
          <w:rFonts w:asciiTheme="minorHAnsi" w:hAnsiTheme="minorHAnsi"/>
          <w:sz w:val="22"/>
          <w:szCs w:val="22"/>
        </w:rPr>
      </w:pPr>
      <w:r w:rsidRPr="0000271F">
        <w:rPr>
          <w:rFonts w:asciiTheme="minorHAnsi" w:hAnsiTheme="minorHAnsi"/>
          <w:sz w:val="22"/>
          <w:szCs w:val="22"/>
        </w:rPr>
        <w:t xml:space="preserve">Shaheen AA, Nguyen HH, Congly SE, </w:t>
      </w:r>
      <w:r w:rsidR="00A23C62" w:rsidRPr="0000271F">
        <w:rPr>
          <w:rFonts w:asciiTheme="minorHAnsi" w:hAnsiTheme="minorHAnsi"/>
          <w:sz w:val="22"/>
          <w:szCs w:val="22"/>
        </w:rPr>
        <w:t>Kaplan GG</w:t>
      </w:r>
      <w:r w:rsidRPr="0000271F">
        <w:rPr>
          <w:rFonts w:asciiTheme="minorHAnsi" w:hAnsiTheme="minorHAnsi"/>
          <w:sz w:val="22"/>
          <w:szCs w:val="22"/>
        </w:rPr>
        <w:t xml:space="preserve">, Swain MG. Nationwide Estimates and Risk Factors of Hospital Readmission in Patients with Cirrhosis in the United States. </w:t>
      </w:r>
      <w:r w:rsidR="005213E7">
        <w:rPr>
          <w:rFonts w:asciiTheme="minorHAnsi" w:hAnsiTheme="minorHAnsi"/>
          <w:b/>
          <w:i/>
          <w:sz w:val="22"/>
          <w:szCs w:val="22"/>
        </w:rPr>
        <w:t>Liver International.</w:t>
      </w:r>
      <w:r w:rsidRPr="0000271F">
        <w:rPr>
          <w:rFonts w:asciiTheme="minorHAnsi" w:hAnsiTheme="minorHAnsi"/>
          <w:sz w:val="22"/>
          <w:szCs w:val="22"/>
        </w:rPr>
        <w:t xml:space="preserve"> </w:t>
      </w:r>
      <w:r w:rsidR="004B3586" w:rsidRPr="0000271F">
        <w:rPr>
          <w:rFonts w:asciiTheme="minorHAnsi" w:hAnsiTheme="minorHAnsi"/>
          <w:sz w:val="22"/>
          <w:szCs w:val="22"/>
        </w:rPr>
        <w:t>2019 May</w:t>
      </w:r>
      <w:proofErr w:type="gramStart"/>
      <w:r w:rsidR="004B3586" w:rsidRPr="0000271F">
        <w:rPr>
          <w:rFonts w:asciiTheme="minorHAnsi" w:hAnsiTheme="minorHAnsi"/>
          <w:sz w:val="22"/>
          <w:szCs w:val="22"/>
        </w:rPr>
        <w:t>;39</w:t>
      </w:r>
      <w:proofErr w:type="gramEnd"/>
      <w:r w:rsidR="004B3586" w:rsidRPr="0000271F">
        <w:rPr>
          <w:rFonts w:asciiTheme="minorHAnsi" w:hAnsiTheme="minorHAnsi"/>
          <w:sz w:val="22"/>
          <w:szCs w:val="22"/>
        </w:rPr>
        <w:t>(5):878-884.</w:t>
      </w:r>
    </w:p>
    <w:p w14:paraId="75756011" w14:textId="14982761" w:rsidR="00125BEE" w:rsidRPr="0000271F" w:rsidRDefault="00905192" w:rsidP="00CA2140">
      <w:pPr>
        <w:pStyle w:val="ListParagraph"/>
        <w:numPr>
          <w:ilvl w:val="0"/>
          <w:numId w:val="4"/>
        </w:numPr>
        <w:rPr>
          <w:rFonts w:asciiTheme="minorHAnsi" w:hAnsiTheme="minorHAnsi"/>
          <w:sz w:val="22"/>
          <w:szCs w:val="22"/>
        </w:rPr>
      </w:pPr>
      <w:r>
        <w:rPr>
          <w:rFonts w:asciiTheme="minorHAnsi" w:hAnsiTheme="minorHAnsi"/>
          <w:sz w:val="22"/>
          <w:szCs w:val="22"/>
        </w:rPr>
        <w:t>Coward S</w:t>
      </w:r>
      <w:r w:rsidR="0000271F" w:rsidRPr="0000271F">
        <w:rPr>
          <w:rFonts w:asciiTheme="minorHAnsi" w:hAnsiTheme="minorHAnsi"/>
          <w:sz w:val="22"/>
          <w:szCs w:val="22"/>
        </w:rPr>
        <w:t>*</w:t>
      </w:r>
      <w:r w:rsidR="0029544A" w:rsidRPr="0000271F">
        <w:rPr>
          <w:rFonts w:asciiTheme="minorHAnsi" w:hAnsiTheme="minorHAnsi"/>
          <w:sz w:val="22"/>
          <w:szCs w:val="22"/>
        </w:rPr>
        <w:t xml:space="preserve">, </w:t>
      </w:r>
      <w:r>
        <w:rPr>
          <w:rFonts w:asciiTheme="minorHAnsi" w:hAnsiTheme="minorHAnsi"/>
          <w:sz w:val="22"/>
          <w:szCs w:val="22"/>
        </w:rPr>
        <w:t>Clement F</w:t>
      </w:r>
      <w:r w:rsidR="0029544A" w:rsidRPr="0000271F">
        <w:rPr>
          <w:rFonts w:asciiTheme="minorHAnsi" w:hAnsiTheme="minorHAnsi"/>
          <w:sz w:val="22"/>
          <w:szCs w:val="22"/>
        </w:rPr>
        <w:t xml:space="preserve">, </w:t>
      </w:r>
      <w:r w:rsidR="00C06740">
        <w:rPr>
          <w:rFonts w:asciiTheme="minorHAnsi" w:hAnsiTheme="minorHAnsi"/>
          <w:sz w:val="22"/>
          <w:szCs w:val="22"/>
        </w:rPr>
        <w:t>Benchimol EI</w:t>
      </w:r>
      <w:r w:rsidR="0029544A" w:rsidRPr="0000271F">
        <w:rPr>
          <w:rFonts w:asciiTheme="minorHAnsi" w:hAnsiTheme="minorHAnsi"/>
          <w:sz w:val="22"/>
          <w:szCs w:val="22"/>
        </w:rPr>
        <w:t xml:space="preserve">, CN Bernstein, A Avina-Zubieta, A Bitton, MW Carroll, G Hazlewood, K Jacobson, S Jelinski, R Deardon, JL Jones, </w:t>
      </w:r>
      <w:r w:rsidR="00C06740">
        <w:rPr>
          <w:rFonts w:asciiTheme="minorHAnsi" w:hAnsiTheme="minorHAnsi"/>
          <w:sz w:val="22"/>
          <w:szCs w:val="22"/>
        </w:rPr>
        <w:t>Kuenzig ME</w:t>
      </w:r>
      <w:r w:rsidR="0029544A" w:rsidRPr="0000271F">
        <w:rPr>
          <w:rFonts w:asciiTheme="minorHAnsi" w:hAnsiTheme="minorHAnsi"/>
          <w:sz w:val="22"/>
          <w:szCs w:val="22"/>
        </w:rPr>
        <w:t xml:space="preserve">, D Leddin, KA McBrien, SK Murthy, GC Nguyen, </w:t>
      </w:r>
      <w:r w:rsidR="00C06740">
        <w:rPr>
          <w:rFonts w:asciiTheme="minorHAnsi" w:hAnsiTheme="minorHAnsi"/>
          <w:sz w:val="22"/>
          <w:szCs w:val="22"/>
        </w:rPr>
        <w:t>Otley AR</w:t>
      </w:r>
      <w:r w:rsidR="0029544A" w:rsidRPr="0000271F">
        <w:rPr>
          <w:rFonts w:asciiTheme="minorHAnsi" w:hAnsiTheme="minorHAnsi"/>
          <w:sz w:val="22"/>
          <w:szCs w:val="22"/>
        </w:rPr>
        <w:t xml:space="preserve">, </w:t>
      </w:r>
      <w:r w:rsidR="007876AA">
        <w:rPr>
          <w:rFonts w:asciiTheme="minorHAnsi" w:hAnsiTheme="minorHAnsi"/>
          <w:sz w:val="22"/>
          <w:szCs w:val="22"/>
        </w:rPr>
        <w:t>Panaccione R</w:t>
      </w:r>
      <w:r w:rsidR="0029544A" w:rsidRPr="0000271F">
        <w:rPr>
          <w:rFonts w:asciiTheme="minorHAnsi" w:hAnsiTheme="minorHAnsi"/>
          <w:sz w:val="22"/>
          <w:szCs w:val="22"/>
        </w:rPr>
        <w:t xml:space="preserve">, </w:t>
      </w:r>
      <w:r w:rsidR="00C06740">
        <w:rPr>
          <w:rFonts w:asciiTheme="minorHAnsi" w:hAnsiTheme="minorHAnsi"/>
          <w:sz w:val="22"/>
          <w:szCs w:val="22"/>
        </w:rPr>
        <w:t>Rezaie A</w:t>
      </w:r>
      <w:r w:rsidR="0029544A" w:rsidRPr="0000271F">
        <w:rPr>
          <w:rFonts w:asciiTheme="minorHAnsi" w:hAnsiTheme="minorHAnsi"/>
          <w:sz w:val="22"/>
          <w:szCs w:val="22"/>
        </w:rPr>
        <w:t xml:space="preserve">, G Rosenfeld, JN Peña-Sánchez, H Singh, LE Targownik, and </w:t>
      </w:r>
      <w:r w:rsidR="004A2164">
        <w:rPr>
          <w:rFonts w:asciiTheme="minorHAnsi" w:hAnsiTheme="minorHAnsi"/>
          <w:sz w:val="22"/>
          <w:szCs w:val="22"/>
        </w:rPr>
        <w:t>Kaplan GG</w:t>
      </w:r>
      <w:r w:rsidR="0029544A" w:rsidRPr="0000271F">
        <w:rPr>
          <w:rFonts w:asciiTheme="minorHAnsi" w:hAnsiTheme="minorHAnsi"/>
          <w:sz w:val="22"/>
          <w:szCs w:val="22"/>
        </w:rPr>
        <w:t xml:space="preserve">. Past and Future Burden of Inflammatory Bowel Diseases Based on Modeling of Population-based Data. </w:t>
      </w:r>
      <w:r w:rsidR="0029544A" w:rsidRPr="0000271F">
        <w:rPr>
          <w:rFonts w:asciiTheme="minorHAnsi" w:hAnsiTheme="minorHAnsi"/>
          <w:b/>
          <w:i/>
          <w:sz w:val="22"/>
          <w:szCs w:val="22"/>
        </w:rPr>
        <w:t>Gastroenterology</w:t>
      </w:r>
      <w:r w:rsidR="0029544A" w:rsidRPr="0000271F">
        <w:rPr>
          <w:rFonts w:asciiTheme="minorHAnsi" w:hAnsiTheme="minorHAnsi"/>
          <w:b/>
          <w:sz w:val="22"/>
          <w:szCs w:val="22"/>
        </w:rPr>
        <w:t>.</w:t>
      </w:r>
      <w:r w:rsidR="0029544A" w:rsidRPr="0000271F">
        <w:rPr>
          <w:rFonts w:asciiTheme="minorHAnsi" w:hAnsiTheme="minorHAnsi"/>
          <w:sz w:val="22"/>
          <w:szCs w:val="22"/>
        </w:rPr>
        <w:t xml:space="preserve"> 2019</w:t>
      </w:r>
      <w:r w:rsidR="00125BEE" w:rsidRPr="0000271F">
        <w:rPr>
          <w:rFonts w:asciiTheme="minorHAnsi" w:hAnsiTheme="minorHAnsi"/>
          <w:sz w:val="22"/>
          <w:szCs w:val="22"/>
        </w:rPr>
        <w:t xml:space="preserve"> </w:t>
      </w:r>
      <w:r w:rsidR="008E6199" w:rsidRPr="0000271F">
        <w:rPr>
          <w:rFonts w:asciiTheme="minorHAnsi" w:hAnsiTheme="minorHAnsi"/>
          <w:sz w:val="22"/>
          <w:szCs w:val="22"/>
        </w:rPr>
        <w:t>Apr</w:t>
      </w:r>
      <w:proofErr w:type="gramStart"/>
      <w:r w:rsidR="008E6199" w:rsidRPr="0000271F">
        <w:rPr>
          <w:rFonts w:asciiTheme="minorHAnsi" w:hAnsiTheme="minorHAnsi"/>
          <w:sz w:val="22"/>
          <w:szCs w:val="22"/>
        </w:rPr>
        <w:t>;156</w:t>
      </w:r>
      <w:proofErr w:type="gramEnd"/>
      <w:r w:rsidR="008E6199" w:rsidRPr="0000271F">
        <w:rPr>
          <w:rFonts w:asciiTheme="minorHAnsi" w:hAnsiTheme="minorHAnsi"/>
          <w:sz w:val="22"/>
          <w:szCs w:val="22"/>
        </w:rPr>
        <w:t>(5):1345-1353</w:t>
      </w:r>
      <w:r w:rsidR="00125BEE" w:rsidRPr="0000271F">
        <w:rPr>
          <w:rFonts w:asciiTheme="minorHAnsi" w:hAnsiTheme="minorHAnsi"/>
          <w:sz w:val="22"/>
          <w:szCs w:val="22"/>
        </w:rPr>
        <w:t xml:space="preserve">. </w:t>
      </w:r>
    </w:p>
    <w:p w14:paraId="63310CB0" w14:textId="0B28411B" w:rsidR="00EB39BA" w:rsidRPr="0000271F" w:rsidRDefault="00DF373F" w:rsidP="00CA2140">
      <w:pPr>
        <w:pStyle w:val="ListParagraph"/>
        <w:numPr>
          <w:ilvl w:val="0"/>
          <w:numId w:val="4"/>
        </w:numPr>
        <w:rPr>
          <w:rFonts w:asciiTheme="minorHAnsi" w:hAnsiTheme="minorHAnsi"/>
          <w:sz w:val="22"/>
          <w:szCs w:val="22"/>
        </w:rPr>
      </w:pPr>
      <w:r>
        <w:rPr>
          <w:rFonts w:asciiTheme="minorHAnsi" w:hAnsiTheme="minorHAnsi"/>
          <w:sz w:val="22"/>
          <w:szCs w:val="22"/>
        </w:rPr>
        <w:t>Frolkis AD</w:t>
      </w:r>
      <w:r w:rsidR="0000271F" w:rsidRPr="0000271F">
        <w:rPr>
          <w:rFonts w:asciiTheme="minorHAnsi" w:hAnsiTheme="minorHAnsi"/>
          <w:sz w:val="22"/>
          <w:szCs w:val="22"/>
        </w:rPr>
        <w:t>*</w:t>
      </w:r>
      <w:r w:rsidR="00EB39BA" w:rsidRPr="0000271F">
        <w:rPr>
          <w:rFonts w:asciiTheme="minorHAnsi" w:hAnsiTheme="minorHAnsi"/>
          <w:sz w:val="22"/>
          <w:szCs w:val="22"/>
        </w:rPr>
        <w:t>, I Vallerand, A Shaheen, M Lowerison</w:t>
      </w:r>
      <w:proofErr w:type="gramStart"/>
      <w:r w:rsidR="00EB39BA" w:rsidRPr="0000271F">
        <w:rPr>
          <w:rFonts w:asciiTheme="minorHAnsi" w:hAnsiTheme="minorHAnsi"/>
          <w:sz w:val="22"/>
          <w:szCs w:val="22"/>
        </w:rPr>
        <w:t xml:space="preserve">,  </w:t>
      </w:r>
      <w:r w:rsidR="00021DEF">
        <w:rPr>
          <w:rFonts w:asciiTheme="minorHAnsi" w:hAnsiTheme="minorHAnsi"/>
          <w:sz w:val="22"/>
          <w:szCs w:val="22"/>
        </w:rPr>
        <w:t>Swain</w:t>
      </w:r>
      <w:proofErr w:type="gramEnd"/>
      <w:r w:rsidR="00021DEF">
        <w:rPr>
          <w:rFonts w:asciiTheme="minorHAnsi" w:hAnsiTheme="minorHAnsi"/>
          <w:sz w:val="22"/>
          <w:szCs w:val="22"/>
        </w:rPr>
        <w:t xml:space="preserve"> MG</w:t>
      </w:r>
      <w:r w:rsidR="00EB39BA" w:rsidRPr="0000271F">
        <w:rPr>
          <w:rFonts w:asciiTheme="minorHAnsi" w:hAnsiTheme="minorHAnsi"/>
          <w:sz w:val="22"/>
          <w:szCs w:val="22"/>
        </w:rPr>
        <w:t xml:space="preserve">, </w:t>
      </w:r>
      <w:r w:rsidR="00D76D6F">
        <w:rPr>
          <w:rFonts w:asciiTheme="minorHAnsi" w:hAnsiTheme="minorHAnsi"/>
          <w:sz w:val="22"/>
          <w:szCs w:val="22"/>
        </w:rPr>
        <w:t>Barnabe C</w:t>
      </w:r>
      <w:r w:rsidR="00EB39BA" w:rsidRPr="0000271F">
        <w:rPr>
          <w:rFonts w:asciiTheme="minorHAnsi" w:hAnsiTheme="minorHAnsi"/>
          <w:sz w:val="22"/>
          <w:szCs w:val="22"/>
        </w:rPr>
        <w:t xml:space="preserve">, S Patten, </w:t>
      </w:r>
      <w:r w:rsidR="004A2164">
        <w:rPr>
          <w:rFonts w:asciiTheme="minorHAnsi" w:hAnsiTheme="minorHAnsi"/>
          <w:sz w:val="22"/>
          <w:szCs w:val="22"/>
        </w:rPr>
        <w:t>Kaplan GG</w:t>
      </w:r>
      <w:r w:rsidR="00EB39BA" w:rsidRPr="0000271F">
        <w:rPr>
          <w:rFonts w:asciiTheme="minorHAnsi" w:hAnsiTheme="minorHAnsi"/>
          <w:sz w:val="22"/>
          <w:szCs w:val="22"/>
        </w:rPr>
        <w:t xml:space="preserve">. Depression increases the risk of inflammatory bowel disease, which may be mitigated by the use of antidepressants in the treatment of depression. </w:t>
      </w:r>
      <w:r w:rsidR="00EB39BA" w:rsidRPr="0000271F">
        <w:rPr>
          <w:rFonts w:asciiTheme="minorHAnsi" w:hAnsiTheme="minorHAnsi"/>
          <w:b/>
          <w:i/>
          <w:sz w:val="22"/>
          <w:szCs w:val="22"/>
        </w:rPr>
        <w:t>Gut</w:t>
      </w:r>
      <w:r w:rsidR="00EB39BA" w:rsidRPr="0000271F">
        <w:rPr>
          <w:rFonts w:asciiTheme="minorHAnsi" w:hAnsiTheme="minorHAnsi"/>
          <w:b/>
          <w:sz w:val="22"/>
          <w:szCs w:val="22"/>
        </w:rPr>
        <w:t>.</w:t>
      </w:r>
      <w:r w:rsidR="00EB39BA" w:rsidRPr="0000271F">
        <w:rPr>
          <w:rFonts w:asciiTheme="minorHAnsi" w:hAnsiTheme="minorHAnsi"/>
          <w:sz w:val="22"/>
          <w:szCs w:val="22"/>
        </w:rPr>
        <w:t xml:space="preserve"> </w:t>
      </w:r>
      <w:r w:rsidR="005836C6" w:rsidRPr="0000271F">
        <w:rPr>
          <w:rFonts w:asciiTheme="minorHAnsi" w:hAnsiTheme="minorHAnsi"/>
          <w:sz w:val="22"/>
          <w:szCs w:val="22"/>
        </w:rPr>
        <w:t>2019 Sep</w:t>
      </w:r>
      <w:proofErr w:type="gramStart"/>
      <w:r w:rsidR="005836C6" w:rsidRPr="0000271F">
        <w:rPr>
          <w:rFonts w:asciiTheme="minorHAnsi" w:hAnsiTheme="minorHAnsi"/>
          <w:sz w:val="22"/>
          <w:szCs w:val="22"/>
        </w:rPr>
        <w:t>;68</w:t>
      </w:r>
      <w:proofErr w:type="gramEnd"/>
      <w:r w:rsidR="005836C6" w:rsidRPr="0000271F">
        <w:rPr>
          <w:rFonts w:asciiTheme="minorHAnsi" w:hAnsiTheme="minorHAnsi"/>
          <w:sz w:val="22"/>
          <w:szCs w:val="22"/>
        </w:rPr>
        <w:t>(9):1606-1612.</w:t>
      </w:r>
    </w:p>
    <w:p w14:paraId="2285D8AA" w14:textId="172E350E" w:rsidR="007F03CF" w:rsidRPr="0000271F" w:rsidRDefault="00C06740" w:rsidP="00CA2140">
      <w:pPr>
        <w:pStyle w:val="ListParagraph"/>
        <w:numPr>
          <w:ilvl w:val="0"/>
          <w:numId w:val="4"/>
        </w:numPr>
        <w:rPr>
          <w:rFonts w:asciiTheme="minorHAnsi" w:hAnsiTheme="minorHAnsi"/>
          <w:sz w:val="22"/>
          <w:szCs w:val="22"/>
        </w:rPr>
      </w:pPr>
      <w:r>
        <w:rPr>
          <w:rFonts w:asciiTheme="minorHAnsi" w:hAnsiTheme="minorHAnsi"/>
          <w:sz w:val="22"/>
          <w:szCs w:val="22"/>
        </w:rPr>
        <w:t>Benchimol EI</w:t>
      </w:r>
      <w:r w:rsidR="007F03CF" w:rsidRPr="0000271F">
        <w:rPr>
          <w:rFonts w:asciiTheme="minorHAnsi" w:hAnsiTheme="minorHAnsi"/>
          <w:sz w:val="22"/>
          <w:szCs w:val="22"/>
        </w:rPr>
        <w:t xml:space="preserve">, CN Bernstein, A Bitton, SK Murthy, GC Nguyen, K Lee, J Cooke-Lauder, JW Windsor, MW Carroll,  </w:t>
      </w:r>
      <w:r w:rsidR="00905192">
        <w:rPr>
          <w:rFonts w:asciiTheme="minorHAnsi" w:hAnsiTheme="minorHAnsi"/>
          <w:sz w:val="22"/>
          <w:szCs w:val="22"/>
        </w:rPr>
        <w:t>Coward S</w:t>
      </w:r>
      <w:r w:rsidR="007F03CF" w:rsidRPr="0000271F">
        <w:rPr>
          <w:rFonts w:asciiTheme="minorHAnsi" w:hAnsiTheme="minorHAnsi"/>
          <w:sz w:val="22"/>
          <w:szCs w:val="22"/>
        </w:rPr>
        <w:t xml:space="preserve">, W El-Matary, </w:t>
      </w:r>
      <w:r>
        <w:rPr>
          <w:rFonts w:asciiTheme="minorHAnsi" w:hAnsiTheme="minorHAnsi"/>
          <w:sz w:val="22"/>
          <w:szCs w:val="22"/>
        </w:rPr>
        <w:t>Griffiths AM</w:t>
      </w:r>
      <w:r w:rsidR="007F03CF" w:rsidRPr="0000271F">
        <w:rPr>
          <w:rFonts w:asciiTheme="minorHAnsi" w:hAnsiTheme="minorHAnsi"/>
          <w:sz w:val="22"/>
          <w:szCs w:val="22"/>
        </w:rPr>
        <w:t xml:space="preserve">, JL Jones, </w:t>
      </w:r>
      <w:r>
        <w:rPr>
          <w:rFonts w:asciiTheme="minorHAnsi" w:hAnsiTheme="minorHAnsi"/>
          <w:sz w:val="22"/>
          <w:szCs w:val="22"/>
        </w:rPr>
        <w:t>Kuenzig ME</w:t>
      </w:r>
      <w:r w:rsidR="007F03CF" w:rsidRPr="0000271F">
        <w:rPr>
          <w:rFonts w:asciiTheme="minorHAnsi" w:hAnsiTheme="minorHAnsi"/>
          <w:sz w:val="22"/>
          <w:szCs w:val="22"/>
        </w:rPr>
        <w:t xml:space="preserve">, L Lee, DR Mack, M Mawani, </w:t>
      </w:r>
      <w:r>
        <w:rPr>
          <w:rFonts w:asciiTheme="minorHAnsi" w:hAnsiTheme="minorHAnsi"/>
          <w:sz w:val="22"/>
          <w:szCs w:val="22"/>
        </w:rPr>
        <w:t>Otley AR</w:t>
      </w:r>
      <w:r w:rsidR="007F03CF" w:rsidRPr="0000271F">
        <w:rPr>
          <w:rFonts w:asciiTheme="minorHAnsi" w:hAnsiTheme="minorHAnsi"/>
          <w:sz w:val="22"/>
          <w:szCs w:val="22"/>
        </w:rPr>
        <w:t xml:space="preserve">, H Singh, LE Targownik, AV Weizman, </w:t>
      </w:r>
      <w:r w:rsidR="004A2164">
        <w:rPr>
          <w:rFonts w:asciiTheme="minorHAnsi" w:hAnsiTheme="minorHAnsi"/>
          <w:sz w:val="22"/>
          <w:szCs w:val="22"/>
        </w:rPr>
        <w:t>Kaplan GG</w:t>
      </w:r>
      <w:r w:rsidR="007F03CF" w:rsidRPr="0000271F">
        <w:rPr>
          <w:rFonts w:asciiTheme="minorHAnsi" w:hAnsiTheme="minorHAnsi"/>
          <w:sz w:val="22"/>
          <w:szCs w:val="22"/>
        </w:rPr>
        <w:t xml:space="preserve">. The Impact of Inflammatory Bowel Disease in Canada 2018: A Scientific Report from the Canadian Gastro-Intestinal Epidemiology Consortium to Crohn's and Colitis Canada. </w:t>
      </w:r>
      <w:r w:rsidR="007F03CF" w:rsidRPr="0000271F">
        <w:rPr>
          <w:rFonts w:asciiTheme="minorHAnsi" w:hAnsiTheme="minorHAnsi"/>
          <w:b/>
          <w:i/>
          <w:sz w:val="22"/>
          <w:szCs w:val="22"/>
        </w:rPr>
        <w:t>Journal of the Canadian Association of Gastroenterology.</w:t>
      </w:r>
      <w:r w:rsidR="007F03CF" w:rsidRPr="0000271F">
        <w:rPr>
          <w:rFonts w:asciiTheme="minorHAnsi" w:hAnsiTheme="minorHAnsi"/>
          <w:i/>
          <w:sz w:val="22"/>
          <w:szCs w:val="22"/>
        </w:rPr>
        <w:t xml:space="preserve"> </w:t>
      </w:r>
      <w:r w:rsidR="007D7F66" w:rsidRPr="0000271F">
        <w:rPr>
          <w:rFonts w:asciiTheme="minorHAnsi" w:hAnsiTheme="minorHAnsi"/>
          <w:sz w:val="22"/>
          <w:szCs w:val="22"/>
        </w:rPr>
        <w:t>2019 Feb; 2(Suppl_1): S1–S5.</w:t>
      </w:r>
    </w:p>
    <w:p w14:paraId="3453CE3D" w14:textId="11335B0A" w:rsidR="007F03CF" w:rsidRPr="0000271F" w:rsidRDefault="004A2164" w:rsidP="00CA2140">
      <w:pPr>
        <w:pStyle w:val="ListParagraph"/>
        <w:numPr>
          <w:ilvl w:val="0"/>
          <w:numId w:val="4"/>
        </w:numPr>
        <w:rPr>
          <w:rFonts w:asciiTheme="minorHAnsi" w:hAnsiTheme="minorHAnsi"/>
          <w:sz w:val="22"/>
          <w:szCs w:val="22"/>
        </w:rPr>
      </w:pPr>
      <w:r>
        <w:rPr>
          <w:rFonts w:asciiTheme="minorHAnsi" w:hAnsiTheme="minorHAnsi"/>
          <w:sz w:val="22"/>
          <w:szCs w:val="22"/>
        </w:rPr>
        <w:t>Kaplan GG</w:t>
      </w:r>
      <w:r w:rsidR="007F03CF" w:rsidRPr="0000271F">
        <w:rPr>
          <w:rFonts w:asciiTheme="minorHAnsi" w:hAnsiTheme="minorHAnsi"/>
          <w:sz w:val="22"/>
          <w:szCs w:val="22"/>
        </w:rPr>
        <w:t xml:space="preserve">, CN Bernstein, </w:t>
      </w:r>
      <w:r w:rsidR="00905192">
        <w:rPr>
          <w:rFonts w:asciiTheme="minorHAnsi" w:hAnsiTheme="minorHAnsi"/>
          <w:sz w:val="22"/>
          <w:szCs w:val="22"/>
        </w:rPr>
        <w:t>Coward S</w:t>
      </w:r>
      <w:r w:rsidR="007F03CF" w:rsidRPr="0000271F">
        <w:rPr>
          <w:rFonts w:asciiTheme="minorHAnsi" w:hAnsiTheme="minorHAnsi"/>
          <w:sz w:val="22"/>
          <w:szCs w:val="22"/>
        </w:rPr>
        <w:t xml:space="preserve">, A Bitton, SK Murthy, GC Nguyen, K Lee, J Cooke-Lauder, </w:t>
      </w:r>
      <w:r w:rsidR="00C06740">
        <w:rPr>
          <w:rFonts w:asciiTheme="minorHAnsi" w:hAnsiTheme="minorHAnsi"/>
          <w:sz w:val="22"/>
          <w:szCs w:val="22"/>
        </w:rPr>
        <w:t>Benchimol EI</w:t>
      </w:r>
      <w:r w:rsidR="007F03CF" w:rsidRPr="0000271F">
        <w:rPr>
          <w:rFonts w:asciiTheme="minorHAnsi" w:hAnsiTheme="minorHAnsi"/>
          <w:sz w:val="22"/>
          <w:szCs w:val="22"/>
        </w:rPr>
        <w:t xml:space="preserve">. The Impact of Inflammatory Bowel Disease in Canada 2018: Epidemiology. </w:t>
      </w:r>
      <w:r w:rsidR="007F03CF" w:rsidRPr="0000271F">
        <w:rPr>
          <w:rFonts w:asciiTheme="minorHAnsi" w:hAnsiTheme="minorHAnsi"/>
          <w:b/>
          <w:i/>
          <w:sz w:val="22"/>
          <w:szCs w:val="22"/>
        </w:rPr>
        <w:t>Journal of the Canadian Association of Gastroenterology.</w:t>
      </w:r>
      <w:r w:rsidR="007F03CF" w:rsidRPr="0000271F">
        <w:rPr>
          <w:rFonts w:asciiTheme="minorHAnsi" w:hAnsiTheme="minorHAnsi"/>
          <w:i/>
          <w:sz w:val="22"/>
          <w:szCs w:val="22"/>
        </w:rPr>
        <w:t xml:space="preserve"> </w:t>
      </w:r>
      <w:r w:rsidR="007D7F66" w:rsidRPr="0000271F">
        <w:rPr>
          <w:rFonts w:asciiTheme="minorHAnsi" w:hAnsiTheme="minorHAnsi"/>
          <w:sz w:val="22"/>
          <w:szCs w:val="22"/>
        </w:rPr>
        <w:t>2019 Feb; 2(Suppl_1): S6-S16.</w:t>
      </w:r>
    </w:p>
    <w:p w14:paraId="5947C4D1" w14:textId="0B23EED0" w:rsidR="007F03CF" w:rsidRPr="0000271F" w:rsidRDefault="00C06740" w:rsidP="00CA2140">
      <w:pPr>
        <w:pStyle w:val="ListParagraph"/>
        <w:numPr>
          <w:ilvl w:val="0"/>
          <w:numId w:val="4"/>
        </w:numPr>
        <w:rPr>
          <w:rFonts w:asciiTheme="minorHAnsi" w:hAnsiTheme="minorHAnsi"/>
          <w:sz w:val="22"/>
          <w:szCs w:val="22"/>
        </w:rPr>
      </w:pPr>
      <w:r>
        <w:rPr>
          <w:rFonts w:asciiTheme="minorHAnsi" w:hAnsiTheme="minorHAnsi"/>
          <w:sz w:val="22"/>
          <w:szCs w:val="22"/>
        </w:rPr>
        <w:t>Kuenzig ME</w:t>
      </w:r>
      <w:r w:rsidR="007F03CF" w:rsidRPr="0000271F">
        <w:rPr>
          <w:rFonts w:asciiTheme="minorHAnsi" w:hAnsiTheme="minorHAnsi"/>
          <w:sz w:val="22"/>
          <w:szCs w:val="22"/>
        </w:rPr>
        <w:t xml:space="preserve">, </w:t>
      </w:r>
      <w:r>
        <w:rPr>
          <w:rFonts w:asciiTheme="minorHAnsi" w:hAnsiTheme="minorHAnsi"/>
          <w:sz w:val="22"/>
          <w:szCs w:val="22"/>
        </w:rPr>
        <w:t>Benchimol EI</w:t>
      </w:r>
      <w:r w:rsidR="007F03CF" w:rsidRPr="0000271F">
        <w:rPr>
          <w:rFonts w:asciiTheme="minorHAnsi" w:hAnsiTheme="minorHAnsi"/>
          <w:sz w:val="22"/>
          <w:szCs w:val="22"/>
        </w:rPr>
        <w:t xml:space="preserve">, L Lee, </w:t>
      </w:r>
      <w:r>
        <w:rPr>
          <w:rFonts w:asciiTheme="minorHAnsi" w:hAnsiTheme="minorHAnsi"/>
          <w:sz w:val="22"/>
          <w:szCs w:val="22"/>
        </w:rPr>
        <w:t>Benchimol EI</w:t>
      </w:r>
      <w:r w:rsidR="007F03CF" w:rsidRPr="0000271F">
        <w:rPr>
          <w:rFonts w:asciiTheme="minorHAnsi" w:hAnsiTheme="minorHAnsi"/>
          <w:sz w:val="22"/>
          <w:szCs w:val="22"/>
        </w:rPr>
        <w:t xml:space="preserve">, </w:t>
      </w:r>
      <w:r w:rsidR="004A2164">
        <w:rPr>
          <w:rFonts w:asciiTheme="minorHAnsi" w:hAnsiTheme="minorHAnsi"/>
          <w:sz w:val="22"/>
          <w:szCs w:val="22"/>
        </w:rPr>
        <w:t>Kaplan GG</w:t>
      </w:r>
      <w:r w:rsidR="007F03CF" w:rsidRPr="0000271F">
        <w:rPr>
          <w:rFonts w:asciiTheme="minorHAnsi" w:hAnsiTheme="minorHAnsi"/>
          <w:b/>
          <w:sz w:val="22"/>
          <w:szCs w:val="22"/>
        </w:rPr>
        <w:t>,</w:t>
      </w:r>
      <w:r w:rsidR="007F03CF" w:rsidRPr="0000271F">
        <w:rPr>
          <w:rFonts w:asciiTheme="minorHAnsi" w:hAnsiTheme="minorHAnsi"/>
          <w:sz w:val="22"/>
          <w:szCs w:val="22"/>
        </w:rPr>
        <w:t xml:space="preserve"> GC Nguyen, CN Bernstein, A Bitton, K Lee, J Cooke-Lauder, SK Murthy. The Impact of Inflammatory Bowel Disease in Canada 2018: Direct Costs &amp; Health Services Utilization. </w:t>
      </w:r>
      <w:r w:rsidR="007F03CF" w:rsidRPr="0000271F">
        <w:rPr>
          <w:rFonts w:asciiTheme="minorHAnsi" w:hAnsiTheme="minorHAnsi"/>
          <w:b/>
          <w:i/>
          <w:sz w:val="22"/>
          <w:szCs w:val="22"/>
        </w:rPr>
        <w:t>Journal of the Canadian Association of Gastroenterology.</w:t>
      </w:r>
      <w:r w:rsidR="007F03CF" w:rsidRPr="0000271F">
        <w:rPr>
          <w:rFonts w:asciiTheme="minorHAnsi" w:hAnsiTheme="minorHAnsi"/>
          <w:sz w:val="22"/>
          <w:szCs w:val="22"/>
        </w:rPr>
        <w:t xml:space="preserve"> </w:t>
      </w:r>
      <w:r w:rsidR="007D7F66" w:rsidRPr="0000271F">
        <w:rPr>
          <w:rFonts w:asciiTheme="minorHAnsi" w:hAnsiTheme="minorHAnsi"/>
          <w:sz w:val="22"/>
          <w:szCs w:val="22"/>
        </w:rPr>
        <w:t>2019 Feb; 2(Suppl_1): S17-S33.</w:t>
      </w:r>
    </w:p>
    <w:p w14:paraId="1557AAD4" w14:textId="5731D937" w:rsidR="007F03CF" w:rsidRPr="0000271F" w:rsidRDefault="00C06740" w:rsidP="00CA2140">
      <w:pPr>
        <w:pStyle w:val="ListParagraph"/>
        <w:numPr>
          <w:ilvl w:val="0"/>
          <w:numId w:val="4"/>
        </w:numPr>
        <w:rPr>
          <w:rFonts w:asciiTheme="minorHAnsi" w:hAnsiTheme="minorHAnsi"/>
          <w:sz w:val="22"/>
          <w:szCs w:val="22"/>
        </w:rPr>
      </w:pPr>
      <w:r>
        <w:rPr>
          <w:rFonts w:asciiTheme="minorHAnsi" w:hAnsiTheme="minorHAnsi"/>
          <w:sz w:val="22"/>
          <w:szCs w:val="22"/>
        </w:rPr>
        <w:lastRenderedPageBreak/>
        <w:t>Kuenzig ME</w:t>
      </w:r>
      <w:r w:rsidR="007F03CF" w:rsidRPr="0000271F">
        <w:rPr>
          <w:rFonts w:asciiTheme="minorHAnsi" w:hAnsiTheme="minorHAnsi"/>
          <w:sz w:val="22"/>
          <w:szCs w:val="22"/>
        </w:rPr>
        <w:t xml:space="preserve">, L Lee, W El-Matary, AV Weizman, LE Targownik, H Singh, </w:t>
      </w:r>
      <w:r>
        <w:rPr>
          <w:rFonts w:asciiTheme="minorHAnsi" w:hAnsiTheme="minorHAnsi"/>
          <w:sz w:val="22"/>
          <w:szCs w:val="22"/>
        </w:rPr>
        <w:t>Benchimol EI</w:t>
      </w:r>
      <w:r w:rsidR="009857A3" w:rsidRPr="0000271F">
        <w:rPr>
          <w:rFonts w:asciiTheme="minorHAnsi" w:hAnsiTheme="minorHAnsi"/>
          <w:b/>
          <w:sz w:val="22"/>
          <w:szCs w:val="22"/>
        </w:rPr>
        <w:t xml:space="preserve">, </w:t>
      </w:r>
      <w:r w:rsidR="004A2164">
        <w:rPr>
          <w:rFonts w:asciiTheme="minorHAnsi" w:hAnsiTheme="minorHAnsi"/>
          <w:sz w:val="22"/>
          <w:szCs w:val="22"/>
        </w:rPr>
        <w:t>Kaplan GG</w:t>
      </w:r>
      <w:r w:rsidR="007F03CF" w:rsidRPr="0000271F">
        <w:rPr>
          <w:rFonts w:asciiTheme="minorHAnsi" w:hAnsiTheme="minorHAnsi"/>
          <w:b/>
          <w:sz w:val="22"/>
          <w:szCs w:val="22"/>
        </w:rPr>
        <w:t>,</w:t>
      </w:r>
      <w:r w:rsidR="007F03CF" w:rsidRPr="0000271F">
        <w:rPr>
          <w:rFonts w:asciiTheme="minorHAnsi" w:hAnsiTheme="minorHAnsi"/>
          <w:sz w:val="22"/>
          <w:szCs w:val="22"/>
        </w:rPr>
        <w:t xml:space="preserve"> CN Bernstein, A Bitton, GC Nguyen, K Lee, J Cooke-Lauder, SK Murthy. The Impact of Inflammatory Bowel Disease in Canada 2018: Indirect Costs of IBD Care.</w:t>
      </w:r>
      <w:r w:rsidR="007F03CF" w:rsidRPr="0000271F">
        <w:rPr>
          <w:rFonts w:asciiTheme="minorHAnsi" w:hAnsiTheme="minorHAnsi"/>
          <w:i/>
          <w:sz w:val="22"/>
          <w:szCs w:val="22"/>
        </w:rPr>
        <w:t xml:space="preserve"> </w:t>
      </w:r>
      <w:r w:rsidR="007F03CF" w:rsidRPr="0000271F">
        <w:rPr>
          <w:rFonts w:asciiTheme="minorHAnsi" w:hAnsiTheme="minorHAnsi"/>
          <w:b/>
          <w:i/>
          <w:sz w:val="22"/>
          <w:szCs w:val="22"/>
        </w:rPr>
        <w:t>Journal of the Canadian Association of Gastroenterology.</w:t>
      </w:r>
      <w:r w:rsidR="007F03CF" w:rsidRPr="0000271F">
        <w:rPr>
          <w:rFonts w:asciiTheme="minorHAnsi" w:hAnsiTheme="minorHAnsi"/>
          <w:i/>
          <w:sz w:val="22"/>
          <w:szCs w:val="22"/>
        </w:rPr>
        <w:t xml:space="preserve"> </w:t>
      </w:r>
      <w:r w:rsidR="007D7F66" w:rsidRPr="0000271F">
        <w:rPr>
          <w:rFonts w:asciiTheme="minorHAnsi" w:hAnsiTheme="minorHAnsi"/>
          <w:sz w:val="22"/>
          <w:szCs w:val="22"/>
        </w:rPr>
        <w:t>2019 Feb; 2(Suppl_1): S34-S41.</w:t>
      </w:r>
    </w:p>
    <w:p w14:paraId="7C7AE0E7" w14:textId="7C756784" w:rsidR="007F03CF" w:rsidRPr="0000271F" w:rsidRDefault="007F03CF" w:rsidP="00CA2140">
      <w:pPr>
        <w:pStyle w:val="ListParagraph"/>
        <w:numPr>
          <w:ilvl w:val="0"/>
          <w:numId w:val="4"/>
        </w:numPr>
        <w:rPr>
          <w:rFonts w:asciiTheme="minorHAnsi" w:hAnsiTheme="minorHAnsi"/>
          <w:sz w:val="22"/>
          <w:szCs w:val="22"/>
        </w:rPr>
      </w:pPr>
      <w:r w:rsidRPr="0000271F">
        <w:rPr>
          <w:rFonts w:asciiTheme="minorHAnsi" w:hAnsiTheme="minorHAnsi"/>
          <w:sz w:val="22"/>
          <w:szCs w:val="22"/>
        </w:rPr>
        <w:t xml:space="preserve">JL Jones, GC Nguyen, </w:t>
      </w:r>
      <w:r w:rsidR="00C06740">
        <w:rPr>
          <w:rFonts w:asciiTheme="minorHAnsi" w:hAnsiTheme="minorHAnsi"/>
          <w:sz w:val="22"/>
          <w:szCs w:val="22"/>
        </w:rPr>
        <w:t>Benchimol EI</w:t>
      </w:r>
      <w:r w:rsidRPr="0000271F">
        <w:rPr>
          <w:rFonts w:asciiTheme="minorHAnsi" w:hAnsiTheme="minorHAnsi"/>
          <w:sz w:val="22"/>
          <w:szCs w:val="22"/>
        </w:rPr>
        <w:t xml:space="preserve">, L Lee, </w:t>
      </w:r>
      <w:r w:rsidR="00C06740">
        <w:rPr>
          <w:rFonts w:asciiTheme="minorHAnsi" w:hAnsiTheme="minorHAnsi"/>
          <w:sz w:val="22"/>
          <w:szCs w:val="22"/>
        </w:rPr>
        <w:t>Benchimol EI</w:t>
      </w:r>
      <w:r w:rsidRPr="0000271F">
        <w:rPr>
          <w:rFonts w:asciiTheme="minorHAnsi" w:hAnsiTheme="minorHAnsi"/>
          <w:sz w:val="22"/>
          <w:szCs w:val="22"/>
        </w:rPr>
        <w:t xml:space="preserve">, CN Bernstein, A Bitton, </w:t>
      </w:r>
      <w:r w:rsidR="004A2164">
        <w:rPr>
          <w:rFonts w:asciiTheme="minorHAnsi" w:hAnsiTheme="minorHAnsi"/>
          <w:sz w:val="22"/>
          <w:szCs w:val="22"/>
        </w:rPr>
        <w:t>Kaplan GG</w:t>
      </w:r>
      <w:r w:rsidRPr="0000271F">
        <w:rPr>
          <w:rFonts w:asciiTheme="minorHAnsi" w:hAnsiTheme="minorHAnsi"/>
          <w:b/>
          <w:sz w:val="22"/>
          <w:szCs w:val="22"/>
        </w:rPr>
        <w:t>,</w:t>
      </w:r>
      <w:r w:rsidRPr="0000271F">
        <w:rPr>
          <w:rFonts w:asciiTheme="minorHAnsi" w:hAnsiTheme="minorHAnsi"/>
          <w:sz w:val="22"/>
          <w:szCs w:val="22"/>
        </w:rPr>
        <w:t xml:space="preserve"> SK Murthy, K Lee, J Cooke-Lauder, </w:t>
      </w:r>
      <w:r w:rsidR="00C06740">
        <w:rPr>
          <w:rFonts w:asciiTheme="minorHAnsi" w:hAnsiTheme="minorHAnsi"/>
          <w:sz w:val="22"/>
          <w:szCs w:val="22"/>
        </w:rPr>
        <w:t>Otley AR</w:t>
      </w:r>
      <w:r w:rsidRPr="0000271F">
        <w:rPr>
          <w:rFonts w:asciiTheme="minorHAnsi" w:hAnsiTheme="minorHAnsi"/>
          <w:sz w:val="22"/>
          <w:szCs w:val="22"/>
        </w:rPr>
        <w:t xml:space="preserve">. The Impact of Inflammatory Bowel Disease in Canada 2018: Quality of Life. </w:t>
      </w:r>
      <w:r w:rsidRPr="0000271F">
        <w:rPr>
          <w:rFonts w:asciiTheme="minorHAnsi" w:hAnsiTheme="minorHAnsi"/>
          <w:b/>
          <w:i/>
          <w:sz w:val="22"/>
          <w:szCs w:val="22"/>
        </w:rPr>
        <w:t>Journal of the Canadian Association of Gastroenterology.</w:t>
      </w:r>
      <w:r w:rsidRPr="0000271F">
        <w:rPr>
          <w:rFonts w:asciiTheme="minorHAnsi" w:hAnsiTheme="minorHAnsi"/>
          <w:sz w:val="22"/>
          <w:szCs w:val="22"/>
        </w:rPr>
        <w:t xml:space="preserve"> </w:t>
      </w:r>
      <w:r w:rsidR="007D7F66" w:rsidRPr="0000271F">
        <w:rPr>
          <w:rFonts w:asciiTheme="minorHAnsi" w:hAnsiTheme="minorHAnsi"/>
          <w:sz w:val="22"/>
          <w:szCs w:val="22"/>
        </w:rPr>
        <w:t>2019 Feb; 2(Suppl_1): S42-S48.</w:t>
      </w:r>
    </w:p>
    <w:p w14:paraId="4929B017" w14:textId="1257521C" w:rsidR="007F03CF" w:rsidRPr="0000271F" w:rsidRDefault="009857A3" w:rsidP="00CA2140">
      <w:pPr>
        <w:pStyle w:val="ListParagraph"/>
        <w:numPr>
          <w:ilvl w:val="0"/>
          <w:numId w:val="4"/>
        </w:numPr>
        <w:rPr>
          <w:rFonts w:asciiTheme="minorHAnsi" w:hAnsiTheme="minorHAnsi"/>
          <w:sz w:val="22"/>
          <w:szCs w:val="22"/>
        </w:rPr>
      </w:pPr>
      <w:r w:rsidRPr="0000271F">
        <w:rPr>
          <w:rFonts w:asciiTheme="minorHAnsi" w:hAnsiTheme="minorHAnsi"/>
          <w:sz w:val="22"/>
          <w:szCs w:val="22"/>
        </w:rPr>
        <w:t>MW Carroll</w:t>
      </w:r>
      <w:r w:rsidR="007F03CF" w:rsidRPr="0000271F">
        <w:rPr>
          <w:rFonts w:asciiTheme="minorHAnsi" w:hAnsiTheme="minorHAnsi"/>
          <w:sz w:val="22"/>
          <w:szCs w:val="22"/>
        </w:rPr>
        <w:t xml:space="preserve">, </w:t>
      </w:r>
      <w:r w:rsidR="00C06740">
        <w:rPr>
          <w:rFonts w:asciiTheme="minorHAnsi" w:hAnsiTheme="minorHAnsi"/>
          <w:sz w:val="22"/>
          <w:szCs w:val="22"/>
        </w:rPr>
        <w:t>Kuenzig ME</w:t>
      </w:r>
      <w:r w:rsidRPr="0000271F">
        <w:rPr>
          <w:rFonts w:asciiTheme="minorHAnsi" w:hAnsiTheme="minorHAnsi"/>
          <w:sz w:val="22"/>
          <w:szCs w:val="22"/>
        </w:rPr>
        <w:t xml:space="preserve">, DR Mack, </w:t>
      </w:r>
      <w:r w:rsidR="00C06740">
        <w:rPr>
          <w:rFonts w:asciiTheme="minorHAnsi" w:hAnsiTheme="minorHAnsi"/>
          <w:sz w:val="22"/>
          <w:szCs w:val="22"/>
        </w:rPr>
        <w:t>Otley AR</w:t>
      </w:r>
      <w:r w:rsidRPr="0000271F">
        <w:rPr>
          <w:rFonts w:asciiTheme="minorHAnsi" w:hAnsiTheme="minorHAnsi"/>
          <w:sz w:val="22"/>
          <w:szCs w:val="22"/>
        </w:rPr>
        <w:t xml:space="preserve">, </w:t>
      </w:r>
      <w:r w:rsidR="00C06740">
        <w:rPr>
          <w:rFonts w:asciiTheme="minorHAnsi" w:hAnsiTheme="minorHAnsi"/>
          <w:sz w:val="22"/>
          <w:szCs w:val="22"/>
        </w:rPr>
        <w:t>Griffiths AM</w:t>
      </w:r>
      <w:r w:rsidRPr="0000271F">
        <w:rPr>
          <w:rFonts w:asciiTheme="minorHAnsi" w:hAnsiTheme="minorHAnsi"/>
          <w:sz w:val="22"/>
          <w:szCs w:val="22"/>
        </w:rPr>
        <w:t xml:space="preserve">, </w:t>
      </w:r>
      <w:r w:rsidR="004A2164">
        <w:rPr>
          <w:rFonts w:asciiTheme="minorHAnsi" w:hAnsiTheme="minorHAnsi"/>
          <w:sz w:val="22"/>
          <w:szCs w:val="22"/>
        </w:rPr>
        <w:t>Kaplan GG</w:t>
      </w:r>
      <w:r w:rsidRPr="0000271F">
        <w:rPr>
          <w:rFonts w:asciiTheme="minorHAnsi" w:hAnsiTheme="minorHAnsi"/>
          <w:sz w:val="22"/>
          <w:szCs w:val="22"/>
        </w:rPr>
        <w:t xml:space="preserve">, </w:t>
      </w:r>
      <w:r w:rsidR="007F03CF" w:rsidRPr="0000271F">
        <w:rPr>
          <w:rFonts w:asciiTheme="minorHAnsi" w:hAnsiTheme="minorHAnsi"/>
          <w:sz w:val="22"/>
          <w:szCs w:val="22"/>
        </w:rPr>
        <w:t xml:space="preserve">CN Bernstein, A Bitton, SK Murthy, GC Nguyen, K Lee, J Cooke-Lauder, </w:t>
      </w:r>
      <w:proofErr w:type="gramStart"/>
      <w:r w:rsidR="00C06740">
        <w:rPr>
          <w:rFonts w:asciiTheme="minorHAnsi" w:hAnsiTheme="minorHAnsi"/>
          <w:sz w:val="22"/>
          <w:szCs w:val="22"/>
        </w:rPr>
        <w:t>Benchimol</w:t>
      </w:r>
      <w:proofErr w:type="gramEnd"/>
      <w:r w:rsidR="00C06740">
        <w:rPr>
          <w:rFonts w:asciiTheme="minorHAnsi" w:hAnsiTheme="minorHAnsi"/>
          <w:sz w:val="22"/>
          <w:szCs w:val="22"/>
        </w:rPr>
        <w:t xml:space="preserve"> EI</w:t>
      </w:r>
      <w:r w:rsidR="007F03CF" w:rsidRPr="0000271F">
        <w:rPr>
          <w:rFonts w:asciiTheme="minorHAnsi" w:hAnsiTheme="minorHAnsi"/>
          <w:sz w:val="22"/>
          <w:szCs w:val="22"/>
        </w:rPr>
        <w:t xml:space="preserve">. The Impact of Inflammatory Bowel Disease in Canada 2018: </w:t>
      </w:r>
      <w:r w:rsidRPr="0000271F">
        <w:rPr>
          <w:rFonts w:asciiTheme="minorHAnsi" w:hAnsiTheme="minorHAnsi"/>
          <w:sz w:val="22"/>
          <w:szCs w:val="22"/>
        </w:rPr>
        <w:t>Children and Adolescents with IBD</w:t>
      </w:r>
      <w:r w:rsidR="007F03CF" w:rsidRPr="0000271F">
        <w:rPr>
          <w:rFonts w:asciiTheme="minorHAnsi" w:hAnsiTheme="minorHAnsi"/>
          <w:sz w:val="22"/>
          <w:szCs w:val="22"/>
        </w:rPr>
        <w:t>.</w:t>
      </w:r>
      <w:r w:rsidR="007F03CF" w:rsidRPr="0000271F">
        <w:rPr>
          <w:rFonts w:asciiTheme="minorHAnsi" w:hAnsiTheme="minorHAnsi"/>
          <w:i/>
          <w:sz w:val="22"/>
          <w:szCs w:val="22"/>
        </w:rPr>
        <w:t xml:space="preserve"> </w:t>
      </w:r>
      <w:r w:rsidR="007F03CF" w:rsidRPr="0000271F">
        <w:rPr>
          <w:rFonts w:asciiTheme="minorHAnsi" w:hAnsiTheme="minorHAnsi"/>
          <w:b/>
          <w:i/>
          <w:sz w:val="22"/>
          <w:szCs w:val="22"/>
        </w:rPr>
        <w:t>Journal of the Canadian Association of Gastroenterology.</w:t>
      </w:r>
      <w:r w:rsidR="007F03CF" w:rsidRPr="0000271F">
        <w:rPr>
          <w:rFonts w:asciiTheme="minorHAnsi" w:hAnsiTheme="minorHAnsi"/>
          <w:sz w:val="22"/>
          <w:szCs w:val="22"/>
        </w:rPr>
        <w:t xml:space="preserve"> </w:t>
      </w:r>
      <w:r w:rsidR="007D7F66" w:rsidRPr="0000271F">
        <w:rPr>
          <w:rFonts w:asciiTheme="minorHAnsi" w:hAnsiTheme="minorHAnsi"/>
          <w:sz w:val="22"/>
          <w:szCs w:val="22"/>
        </w:rPr>
        <w:t>2019 Feb; 2(Suppl_1): S49-S67.</w:t>
      </w:r>
    </w:p>
    <w:p w14:paraId="4FB32498" w14:textId="3F1DBECA" w:rsidR="009857A3" w:rsidRPr="0000271F" w:rsidRDefault="009857A3" w:rsidP="00CA2140">
      <w:pPr>
        <w:pStyle w:val="ListParagraph"/>
        <w:numPr>
          <w:ilvl w:val="0"/>
          <w:numId w:val="4"/>
        </w:numPr>
        <w:rPr>
          <w:rFonts w:asciiTheme="minorHAnsi" w:hAnsiTheme="minorHAnsi"/>
          <w:sz w:val="22"/>
          <w:szCs w:val="22"/>
        </w:rPr>
      </w:pPr>
      <w:r w:rsidRPr="0000271F">
        <w:rPr>
          <w:rFonts w:asciiTheme="minorHAnsi" w:hAnsiTheme="minorHAnsi"/>
          <w:sz w:val="22"/>
          <w:szCs w:val="22"/>
        </w:rPr>
        <w:t xml:space="preserve">GC Nguyen, LE Targownik, H Singh, </w:t>
      </w:r>
      <w:r w:rsidR="00C06740">
        <w:rPr>
          <w:rFonts w:asciiTheme="minorHAnsi" w:hAnsiTheme="minorHAnsi"/>
          <w:sz w:val="22"/>
          <w:szCs w:val="22"/>
        </w:rPr>
        <w:t>Benchimol EI</w:t>
      </w:r>
      <w:r w:rsidRPr="0000271F">
        <w:rPr>
          <w:rFonts w:asciiTheme="minorHAnsi" w:hAnsiTheme="minorHAnsi"/>
          <w:sz w:val="22"/>
          <w:szCs w:val="22"/>
        </w:rPr>
        <w:t>,</w:t>
      </w:r>
      <w:r w:rsidRPr="0000271F">
        <w:rPr>
          <w:rFonts w:asciiTheme="minorHAnsi" w:hAnsiTheme="minorHAnsi"/>
          <w:b/>
          <w:sz w:val="22"/>
          <w:szCs w:val="22"/>
        </w:rPr>
        <w:t xml:space="preserve"> </w:t>
      </w:r>
      <w:r w:rsidRPr="0000271F">
        <w:rPr>
          <w:rFonts w:asciiTheme="minorHAnsi" w:hAnsiTheme="minorHAnsi"/>
          <w:sz w:val="22"/>
          <w:szCs w:val="22"/>
        </w:rPr>
        <w:t xml:space="preserve">A Bitton, SK Murthy, CN Bernstein, K Lee, J Cooke-Lauder, </w:t>
      </w:r>
      <w:r w:rsidR="004A2164">
        <w:rPr>
          <w:rFonts w:asciiTheme="minorHAnsi" w:hAnsiTheme="minorHAnsi"/>
          <w:sz w:val="22"/>
          <w:szCs w:val="22"/>
        </w:rPr>
        <w:t>Kaplan GG</w:t>
      </w:r>
      <w:r w:rsidRPr="0000271F">
        <w:rPr>
          <w:rFonts w:asciiTheme="minorHAnsi" w:hAnsiTheme="minorHAnsi"/>
          <w:sz w:val="22"/>
          <w:szCs w:val="22"/>
        </w:rPr>
        <w:t xml:space="preserve">. The Impact of Inflammatory Bowel Disease in Canada 2018: IBD in </w:t>
      </w:r>
      <w:proofErr w:type="gramStart"/>
      <w:r w:rsidRPr="0000271F">
        <w:rPr>
          <w:rFonts w:asciiTheme="minorHAnsi" w:hAnsiTheme="minorHAnsi"/>
          <w:sz w:val="22"/>
          <w:szCs w:val="22"/>
        </w:rPr>
        <w:t>Seniors</w:t>
      </w:r>
      <w:proofErr w:type="gramEnd"/>
      <w:r w:rsidRPr="0000271F">
        <w:rPr>
          <w:rFonts w:asciiTheme="minorHAnsi" w:hAnsiTheme="minorHAnsi"/>
          <w:sz w:val="22"/>
          <w:szCs w:val="22"/>
        </w:rPr>
        <w:t xml:space="preserve">. </w:t>
      </w:r>
      <w:r w:rsidRPr="0000271F">
        <w:rPr>
          <w:rFonts w:asciiTheme="minorHAnsi" w:hAnsiTheme="minorHAnsi"/>
          <w:b/>
          <w:i/>
          <w:sz w:val="22"/>
          <w:szCs w:val="22"/>
        </w:rPr>
        <w:t>Journal of the Canadian Association of Gastroenterology.</w:t>
      </w:r>
      <w:r w:rsidRPr="0000271F">
        <w:rPr>
          <w:rFonts w:asciiTheme="minorHAnsi" w:hAnsiTheme="minorHAnsi"/>
          <w:sz w:val="22"/>
          <w:szCs w:val="22"/>
        </w:rPr>
        <w:t xml:space="preserve"> </w:t>
      </w:r>
      <w:r w:rsidR="007D7F66" w:rsidRPr="0000271F">
        <w:rPr>
          <w:rFonts w:asciiTheme="minorHAnsi" w:hAnsiTheme="minorHAnsi"/>
          <w:sz w:val="22"/>
          <w:szCs w:val="22"/>
        </w:rPr>
        <w:t>2019 Feb; 2(Suppl_1): S68-S72.</w:t>
      </w:r>
    </w:p>
    <w:p w14:paraId="57ED5184" w14:textId="24C35B59" w:rsidR="00125BEE" w:rsidRPr="0000271F" w:rsidRDefault="009857A3" w:rsidP="00CA2140">
      <w:pPr>
        <w:pStyle w:val="ListParagraph"/>
        <w:numPr>
          <w:ilvl w:val="0"/>
          <w:numId w:val="4"/>
        </w:numPr>
        <w:rPr>
          <w:rFonts w:asciiTheme="minorHAnsi" w:hAnsiTheme="minorHAnsi"/>
          <w:sz w:val="22"/>
          <w:szCs w:val="22"/>
        </w:rPr>
      </w:pPr>
      <w:r w:rsidRPr="0000271F">
        <w:rPr>
          <w:rFonts w:asciiTheme="minorHAnsi" w:hAnsiTheme="minorHAnsi"/>
          <w:sz w:val="22"/>
          <w:szCs w:val="22"/>
        </w:rPr>
        <w:t xml:space="preserve">CN Bernstein, </w:t>
      </w:r>
      <w:r w:rsidR="00C06740">
        <w:rPr>
          <w:rFonts w:asciiTheme="minorHAnsi" w:hAnsiTheme="minorHAnsi"/>
          <w:sz w:val="22"/>
          <w:szCs w:val="22"/>
        </w:rPr>
        <w:t>Benchimol EI</w:t>
      </w:r>
      <w:r w:rsidRPr="0000271F">
        <w:rPr>
          <w:rFonts w:asciiTheme="minorHAnsi" w:hAnsiTheme="minorHAnsi"/>
          <w:sz w:val="22"/>
          <w:szCs w:val="22"/>
        </w:rPr>
        <w:t xml:space="preserve">, A Bitton, SK Murthy, GC Nguyen, K Lee, J Cooke-Lauder, </w:t>
      </w:r>
      <w:r w:rsidR="004A2164">
        <w:rPr>
          <w:rFonts w:asciiTheme="minorHAnsi" w:hAnsiTheme="minorHAnsi"/>
          <w:sz w:val="22"/>
          <w:szCs w:val="22"/>
        </w:rPr>
        <w:t>Kaplan GG</w:t>
      </w:r>
      <w:r w:rsidRPr="0000271F">
        <w:rPr>
          <w:rFonts w:asciiTheme="minorHAnsi" w:hAnsiTheme="minorHAnsi"/>
          <w:sz w:val="22"/>
          <w:szCs w:val="22"/>
        </w:rPr>
        <w:t xml:space="preserve">. The Impact of Inflammatory Bowel Disease in Canada 2018: </w:t>
      </w:r>
      <w:proofErr w:type="spellStart"/>
      <w:r w:rsidRPr="0000271F">
        <w:rPr>
          <w:rFonts w:asciiTheme="minorHAnsi" w:hAnsiTheme="minorHAnsi"/>
          <w:sz w:val="22"/>
          <w:szCs w:val="22"/>
        </w:rPr>
        <w:t>Extraintestinal</w:t>
      </w:r>
      <w:proofErr w:type="spellEnd"/>
      <w:r w:rsidRPr="0000271F">
        <w:rPr>
          <w:rFonts w:asciiTheme="minorHAnsi" w:hAnsiTheme="minorHAnsi"/>
          <w:sz w:val="22"/>
          <w:szCs w:val="22"/>
        </w:rPr>
        <w:t xml:space="preserve"> Diseases in IBD. </w:t>
      </w:r>
      <w:r w:rsidRPr="0000271F">
        <w:rPr>
          <w:rFonts w:asciiTheme="minorHAnsi" w:hAnsiTheme="minorHAnsi"/>
          <w:b/>
          <w:i/>
          <w:sz w:val="22"/>
          <w:szCs w:val="22"/>
        </w:rPr>
        <w:t>Journal of the Canadian Association of Gastroenterology.</w:t>
      </w:r>
      <w:r w:rsidRPr="0000271F">
        <w:rPr>
          <w:rFonts w:asciiTheme="minorHAnsi" w:hAnsiTheme="minorHAnsi"/>
          <w:sz w:val="22"/>
          <w:szCs w:val="22"/>
        </w:rPr>
        <w:t xml:space="preserve"> </w:t>
      </w:r>
      <w:r w:rsidR="007D7F66" w:rsidRPr="0000271F">
        <w:rPr>
          <w:rFonts w:asciiTheme="minorHAnsi" w:hAnsiTheme="minorHAnsi"/>
          <w:sz w:val="22"/>
          <w:szCs w:val="22"/>
        </w:rPr>
        <w:t>2019 Feb; 2(Suppl_1): S73-S80.</w:t>
      </w:r>
    </w:p>
    <w:p w14:paraId="6FCB0554" w14:textId="50F2678E" w:rsidR="007D7F66" w:rsidRPr="003850FE" w:rsidRDefault="007D7F66" w:rsidP="00CA2140">
      <w:pPr>
        <w:pStyle w:val="ListParagraph"/>
        <w:numPr>
          <w:ilvl w:val="0"/>
          <w:numId w:val="4"/>
        </w:numPr>
        <w:rPr>
          <w:rFonts w:asciiTheme="minorHAnsi" w:hAnsiTheme="minorHAnsi" w:cstheme="minorHAnsi"/>
          <w:sz w:val="22"/>
          <w:szCs w:val="22"/>
        </w:rPr>
      </w:pPr>
      <w:r w:rsidRPr="0000271F">
        <w:rPr>
          <w:rFonts w:asciiTheme="minorHAnsi" w:hAnsiTheme="minorHAnsi"/>
          <w:sz w:val="22"/>
          <w:szCs w:val="22"/>
        </w:rPr>
        <w:t xml:space="preserve">KL Rose, PM Sherman, J Cooke-Lauder, M Mawani, </w:t>
      </w:r>
      <w:r w:rsidR="00C06740">
        <w:rPr>
          <w:rFonts w:asciiTheme="minorHAnsi" w:hAnsiTheme="minorHAnsi"/>
          <w:sz w:val="22"/>
          <w:szCs w:val="22"/>
        </w:rPr>
        <w:t>Benchimol EI</w:t>
      </w:r>
      <w:r w:rsidRPr="0000271F">
        <w:rPr>
          <w:rFonts w:asciiTheme="minorHAnsi" w:hAnsiTheme="minorHAnsi"/>
          <w:sz w:val="22"/>
          <w:szCs w:val="22"/>
        </w:rPr>
        <w:t xml:space="preserve">, </w:t>
      </w:r>
      <w:r w:rsidR="004A2164">
        <w:rPr>
          <w:rFonts w:asciiTheme="minorHAnsi" w:hAnsiTheme="minorHAnsi"/>
          <w:sz w:val="22"/>
          <w:szCs w:val="22"/>
        </w:rPr>
        <w:t>Kaplan GG</w:t>
      </w:r>
      <w:r w:rsidRPr="0000271F">
        <w:rPr>
          <w:rFonts w:asciiTheme="minorHAnsi" w:hAnsiTheme="minorHAnsi"/>
          <w:sz w:val="22"/>
          <w:szCs w:val="22"/>
        </w:rPr>
        <w:t xml:space="preserve">, CN Bernstein, A Bitton, SK Murthy, GC Nguyen, K Lee. The Impact of Inflammatory Bowel Disease in Canada 2018: IBD Research </w:t>
      </w:r>
      <w:r w:rsidRPr="003850FE">
        <w:rPr>
          <w:rFonts w:asciiTheme="minorHAnsi" w:hAnsiTheme="minorHAnsi" w:cstheme="minorHAnsi"/>
          <w:sz w:val="22"/>
          <w:szCs w:val="22"/>
        </w:rPr>
        <w:t xml:space="preserve">Landscape in Canada. </w:t>
      </w:r>
      <w:r w:rsidRPr="003850FE">
        <w:rPr>
          <w:rFonts w:asciiTheme="minorHAnsi" w:hAnsiTheme="minorHAnsi" w:cstheme="minorHAnsi"/>
          <w:b/>
          <w:i/>
          <w:sz w:val="22"/>
          <w:szCs w:val="22"/>
        </w:rPr>
        <w:t>Journal of the Canadian Association of Gastroenterology.</w:t>
      </w:r>
      <w:r w:rsidRPr="003850FE">
        <w:rPr>
          <w:rFonts w:asciiTheme="minorHAnsi" w:hAnsiTheme="minorHAnsi" w:cstheme="minorHAnsi"/>
          <w:sz w:val="22"/>
          <w:szCs w:val="22"/>
        </w:rPr>
        <w:t xml:space="preserve"> 2019 Feb; 2(Suppl_1): S81-S91.</w:t>
      </w:r>
    </w:p>
    <w:p w14:paraId="24D9B38F" w14:textId="0764B5D8" w:rsidR="00511E5C" w:rsidRPr="003850FE" w:rsidRDefault="00511E5C" w:rsidP="00CA2140">
      <w:pPr>
        <w:pStyle w:val="ListParagraph"/>
        <w:numPr>
          <w:ilvl w:val="0"/>
          <w:numId w:val="4"/>
        </w:numPr>
        <w:rPr>
          <w:rFonts w:asciiTheme="minorHAnsi" w:hAnsiTheme="minorHAnsi" w:cstheme="minorHAnsi"/>
          <w:sz w:val="22"/>
          <w:szCs w:val="22"/>
        </w:rPr>
      </w:pPr>
      <w:r w:rsidRPr="003850FE">
        <w:rPr>
          <w:rFonts w:asciiTheme="minorHAnsi" w:hAnsiTheme="minorHAnsi" w:cstheme="minorHAnsi"/>
          <w:sz w:val="22"/>
          <w:szCs w:val="22"/>
        </w:rPr>
        <w:t>King JA</w:t>
      </w:r>
      <w:r w:rsidR="0000271F" w:rsidRPr="003850FE">
        <w:rPr>
          <w:rFonts w:asciiTheme="minorHAnsi" w:hAnsiTheme="minorHAnsi" w:cstheme="minorHAnsi"/>
          <w:sz w:val="22"/>
          <w:szCs w:val="22"/>
        </w:rPr>
        <w:t>*</w:t>
      </w:r>
      <w:r w:rsidRPr="003850FE">
        <w:rPr>
          <w:rFonts w:asciiTheme="minorHAnsi" w:hAnsiTheme="minorHAnsi" w:cstheme="minorHAnsi"/>
          <w:sz w:val="22"/>
          <w:szCs w:val="22"/>
        </w:rPr>
        <w:t xml:space="preserve">, </w:t>
      </w:r>
      <w:r w:rsidR="00A23C62" w:rsidRPr="003850FE">
        <w:rPr>
          <w:rFonts w:asciiTheme="minorHAnsi" w:hAnsiTheme="minorHAnsi" w:cstheme="minorHAnsi"/>
          <w:sz w:val="22"/>
          <w:szCs w:val="22"/>
        </w:rPr>
        <w:t>Kaplan GG</w:t>
      </w:r>
      <w:r w:rsidRPr="003850FE">
        <w:rPr>
          <w:rFonts w:asciiTheme="minorHAnsi" w:hAnsiTheme="minorHAnsi" w:cstheme="minorHAnsi"/>
          <w:sz w:val="22"/>
          <w:szCs w:val="22"/>
        </w:rPr>
        <w:t>, Godley J. Experiences of coeliac disease in a changing gluten-free landscape.</w:t>
      </w:r>
      <w:r w:rsidRPr="003850FE">
        <w:rPr>
          <w:rFonts w:asciiTheme="minorHAnsi" w:hAnsiTheme="minorHAnsi" w:cstheme="minorHAnsi"/>
          <w:b/>
          <w:sz w:val="22"/>
          <w:szCs w:val="22"/>
        </w:rPr>
        <w:t xml:space="preserve"> </w:t>
      </w:r>
      <w:r w:rsidR="000F366D">
        <w:rPr>
          <w:rFonts w:asciiTheme="minorHAnsi" w:hAnsiTheme="minorHAnsi" w:cstheme="minorHAnsi"/>
          <w:b/>
          <w:i/>
          <w:sz w:val="22"/>
          <w:szCs w:val="22"/>
        </w:rPr>
        <w:t>Journal of Human Nutrition and Dietetics.</w:t>
      </w:r>
      <w:r w:rsidRPr="003850FE">
        <w:rPr>
          <w:rFonts w:asciiTheme="minorHAnsi" w:hAnsiTheme="minorHAnsi" w:cstheme="minorHAnsi"/>
          <w:sz w:val="22"/>
          <w:szCs w:val="22"/>
        </w:rPr>
        <w:t xml:space="preserve"> 2019 </w:t>
      </w:r>
      <w:r w:rsidRPr="003850FE">
        <w:rPr>
          <w:rFonts w:asciiTheme="minorHAnsi" w:hAnsiTheme="minorHAnsi" w:cstheme="minorHAnsi"/>
          <w:sz w:val="22"/>
          <w:szCs w:val="22"/>
          <w:shd w:val="clear" w:color="auto" w:fill="FFFFFF"/>
        </w:rPr>
        <w:t>Feb</w:t>
      </w:r>
      <w:proofErr w:type="gramStart"/>
      <w:r w:rsidRPr="003850FE">
        <w:rPr>
          <w:rFonts w:asciiTheme="minorHAnsi" w:hAnsiTheme="minorHAnsi" w:cstheme="minorHAnsi"/>
          <w:sz w:val="22"/>
          <w:szCs w:val="22"/>
          <w:shd w:val="clear" w:color="auto" w:fill="FFFFFF"/>
        </w:rPr>
        <w:t>;32</w:t>
      </w:r>
      <w:proofErr w:type="gramEnd"/>
      <w:r w:rsidRPr="003850FE">
        <w:rPr>
          <w:rFonts w:asciiTheme="minorHAnsi" w:hAnsiTheme="minorHAnsi" w:cstheme="minorHAnsi"/>
          <w:sz w:val="22"/>
          <w:szCs w:val="22"/>
          <w:shd w:val="clear" w:color="auto" w:fill="FFFFFF"/>
        </w:rPr>
        <w:t>(1):72-79.</w:t>
      </w:r>
    </w:p>
    <w:p w14:paraId="48504F9E" w14:textId="7346EB4D" w:rsidR="00DF0551" w:rsidRPr="003850FE" w:rsidRDefault="00DF0551" w:rsidP="00CA2140">
      <w:pPr>
        <w:pStyle w:val="ListParagraph"/>
        <w:numPr>
          <w:ilvl w:val="0"/>
          <w:numId w:val="4"/>
        </w:numPr>
        <w:rPr>
          <w:rFonts w:asciiTheme="minorHAnsi" w:hAnsiTheme="minorHAnsi" w:cstheme="minorHAnsi"/>
          <w:sz w:val="22"/>
          <w:szCs w:val="22"/>
        </w:rPr>
      </w:pPr>
      <w:r w:rsidRPr="003850FE">
        <w:rPr>
          <w:rFonts w:asciiTheme="minorHAnsi" w:hAnsiTheme="minorHAnsi" w:cstheme="minorHAnsi"/>
          <w:sz w:val="22"/>
          <w:szCs w:val="22"/>
        </w:rPr>
        <w:t xml:space="preserve">Lai CY, Sung J, Cheng F, Tang W, Wong SH, Chan PKS, Kamm MA, Sung JJY, Kaplan G, </w:t>
      </w:r>
      <w:proofErr w:type="gramStart"/>
      <w:r w:rsidRPr="003850FE">
        <w:rPr>
          <w:rFonts w:asciiTheme="minorHAnsi" w:hAnsiTheme="minorHAnsi" w:cstheme="minorHAnsi"/>
          <w:sz w:val="22"/>
          <w:szCs w:val="22"/>
        </w:rPr>
        <w:t>Chan</w:t>
      </w:r>
      <w:proofErr w:type="gramEnd"/>
      <w:r w:rsidRPr="003850FE">
        <w:rPr>
          <w:rFonts w:asciiTheme="minorHAnsi" w:hAnsiTheme="minorHAnsi" w:cstheme="minorHAnsi"/>
          <w:sz w:val="22"/>
          <w:szCs w:val="22"/>
        </w:rPr>
        <w:t xml:space="preserve"> FKL, Ng SC. Systematic review with meta-analysis: review of donor features, procedures and outcomes in 168 clinical studies of </w:t>
      </w:r>
      <w:proofErr w:type="spellStart"/>
      <w:r w:rsidRPr="003850FE">
        <w:rPr>
          <w:rFonts w:asciiTheme="minorHAnsi" w:hAnsiTheme="minorHAnsi" w:cstheme="minorHAnsi"/>
          <w:sz w:val="22"/>
          <w:szCs w:val="22"/>
        </w:rPr>
        <w:t>faecal</w:t>
      </w:r>
      <w:proofErr w:type="spellEnd"/>
      <w:r w:rsidRPr="003850FE">
        <w:rPr>
          <w:rFonts w:asciiTheme="minorHAnsi" w:hAnsiTheme="minorHAnsi" w:cstheme="minorHAnsi"/>
          <w:sz w:val="22"/>
          <w:szCs w:val="22"/>
        </w:rPr>
        <w:t xml:space="preserve"> microbiota transplantation. </w:t>
      </w:r>
      <w:r w:rsidR="00AE43A3">
        <w:rPr>
          <w:rFonts w:asciiTheme="minorHAnsi" w:hAnsiTheme="minorHAnsi" w:cstheme="minorHAnsi"/>
          <w:b/>
          <w:i/>
          <w:sz w:val="22"/>
          <w:szCs w:val="22"/>
        </w:rPr>
        <w:t>Alimentary Pharmacology and Therapeutics</w:t>
      </w:r>
      <w:r w:rsidRPr="003850FE">
        <w:rPr>
          <w:rFonts w:asciiTheme="minorHAnsi" w:hAnsiTheme="minorHAnsi" w:cstheme="minorHAnsi"/>
          <w:b/>
          <w:i/>
          <w:sz w:val="22"/>
          <w:szCs w:val="22"/>
        </w:rPr>
        <w:t>.</w:t>
      </w:r>
      <w:r w:rsidRPr="003850FE">
        <w:rPr>
          <w:rFonts w:asciiTheme="minorHAnsi" w:hAnsiTheme="minorHAnsi" w:cstheme="minorHAnsi"/>
          <w:sz w:val="22"/>
          <w:szCs w:val="22"/>
        </w:rPr>
        <w:t xml:space="preserve"> 2019 Feb</w:t>
      </w:r>
      <w:proofErr w:type="gramStart"/>
      <w:r w:rsidRPr="003850FE">
        <w:rPr>
          <w:rFonts w:asciiTheme="minorHAnsi" w:hAnsiTheme="minorHAnsi" w:cstheme="minorHAnsi"/>
          <w:sz w:val="22"/>
          <w:szCs w:val="22"/>
        </w:rPr>
        <w:t>;49</w:t>
      </w:r>
      <w:proofErr w:type="gramEnd"/>
      <w:r w:rsidRPr="003850FE">
        <w:rPr>
          <w:rFonts w:asciiTheme="minorHAnsi" w:hAnsiTheme="minorHAnsi" w:cstheme="minorHAnsi"/>
          <w:sz w:val="22"/>
          <w:szCs w:val="22"/>
        </w:rPr>
        <w:t>(4):354-363.</w:t>
      </w:r>
    </w:p>
    <w:p w14:paraId="2E988427" w14:textId="79B82A85" w:rsidR="00610C12" w:rsidRPr="0000271F" w:rsidRDefault="00610C12" w:rsidP="00CA2140">
      <w:pPr>
        <w:pStyle w:val="ListParagraph"/>
        <w:numPr>
          <w:ilvl w:val="0"/>
          <w:numId w:val="4"/>
        </w:numPr>
        <w:rPr>
          <w:rFonts w:asciiTheme="minorHAnsi" w:hAnsiTheme="minorHAnsi"/>
          <w:sz w:val="22"/>
          <w:szCs w:val="22"/>
        </w:rPr>
      </w:pPr>
      <w:r w:rsidRPr="0000271F">
        <w:rPr>
          <w:rFonts w:asciiTheme="minorHAnsi" w:hAnsiTheme="minorHAnsi"/>
          <w:sz w:val="22"/>
          <w:szCs w:val="22"/>
        </w:rPr>
        <w:t xml:space="preserve">Mosher V, Swain M, Pang J, Kaplan G, Sharkey K, MacQueen G, Goodyear BG. Primary biliary cholangitis </w:t>
      </w:r>
      <w:proofErr w:type="gramStart"/>
      <w:r w:rsidRPr="0000271F">
        <w:rPr>
          <w:rFonts w:asciiTheme="minorHAnsi" w:hAnsiTheme="minorHAnsi"/>
          <w:sz w:val="22"/>
          <w:szCs w:val="22"/>
        </w:rPr>
        <w:t>patients</w:t>
      </w:r>
      <w:proofErr w:type="gramEnd"/>
      <w:r w:rsidRPr="0000271F">
        <w:rPr>
          <w:rFonts w:asciiTheme="minorHAnsi" w:hAnsiTheme="minorHAnsi"/>
          <w:sz w:val="22"/>
          <w:szCs w:val="22"/>
        </w:rPr>
        <w:t xml:space="preserve"> exhibit MRI changes in structure and function of </w:t>
      </w:r>
      <w:proofErr w:type="spellStart"/>
      <w:r w:rsidRPr="0000271F">
        <w:rPr>
          <w:rFonts w:asciiTheme="minorHAnsi" w:hAnsiTheme="minorHAnsi"/>
          <w:sz w:val="22"/>
          <w:szCs w:val="22"/>
        </w:rPr>
        <w:t>interoceptive</w:t>
      </w:r>
      <w:proofErr w:type="spellEnd"/>
      <w:r w:rsidRPr="0000271F">
        <w:rPr>
          <w:rFonts w:asciiTheme="minorHAnsi" w:hAnsiTheme="minorHAnsi"/>
          <w:sz w:val="22"/>
          <w:szCs w:val="22"/>
        </w:rPr>
        <w:t xml:space="preserve"> brain regions. </w:t>
      </w:r>
      <w:proofErr w:type="spellStart"/>
      <w:r w:rsidRPr="0000271F">
        <w:rPr>
          <w:rFonts w:asciiTheme="minorHAnsi" w:hAnsiTheme="minorHAnsi"/>
          <w:b/>
          <w:i/>
          <w:sz w:val="22"/>
          <w:szCs w:val="22"/>
        </w:rPr>
        <w:t>PLoS</w:t>
      </w:r>
      <w:proofErr w:type="spellEnd"/>
      <w:r w:rsidRPr="0000271F">
        <w:rPr>
          <w:rFonts w:asciiTheme="minorHAnsi" w:hAnsiTheme="minorHAnsi"/>
          <w:b/>
          <w:i/>
          <w:sz w:val="22"/>
          <w:szCs w:val="22"/>
        </w:rPr>
        <w:t xml:space="preserve"> One.</w:t>
      </w:r>
      <w:r w:rsidRPr="0000271F">
        <w:rPr>
          <w:rFonts w:asciiTheme="minorHAnsi" w:hAnsiTheme="minorHAnsi"/>
          <w:sz w:val="22"/>
          <w:szCs w:val="22"/>
        </w:rPr>
        <w:t xml:space="preserve"> 2019 Feb 8</w:t>
      </w:r>
      <w:proofErr w:type="gramStart"/>
      <w:r w:rsidRPr="0000271F">
        <w:rPr>
          <w:rFonts w:asciiTheme="minorHAnsi" w:hAnsiTheme="minorHAnsi"/>
          <w:sz w:val="22"/>
          <w:szCs w:val="22"/>
        </w:rPr>
        <w:t>;14</w:t>
      </w:r>
      <w:proofErr w:type="gramEnd"/>
      <w:r w:rsidRPr="0000271F">
        <w:rPr>
          <w:rFonts w:asciiTheme="minorHAnsi" w:hAnsiTheme="minorHAnsi"/>
          <w:sz w:val="22"/>
          <w:szCs w:val="22"/>
        </w:rPr>
        <w:t>(2):e0211906.</w:t>
      </w:r>
    </w:p>
    <w:p w14:paraId="1AF3C937" w14:textId="0C290257" w:rsidR="00610C12" w:rsidRPr="0000271F" w:rsidRDefault="00610C12" w:rsidP="00CA2140">
      <w:pPr>
        <w:pStyle w:val="ListParagraph"/>
        <w:numPr>
          <w:ilvl w:val="0"/>
          <w:numId w:val="4"/>
        </w:numPr>
        <w:rPr>
          <w:rFonts w:asciiTheme="minorHAnsi" w:hAnsiTheme="minorHAnsi"/>
          <w:sz w:val="22"/>
          <w:szCs w:val="22"/>
        </w:rPr>
      </w:pPr>
      <w:r w:rsidRPr="0000271F">
        <w:rPr>
          <w:rFonts w:asciiTheme="minorHAnsi" w:hAnsiTheme="minorHAnsi"/>
          <w:sz w:val="22"/>
          <w:szCs w:val="22"/>
        </w:rPr>
        <w:t xml:space="preserve">Ben-Horin S, Zhao Y, Guo J, Mao R, Novack L, Sergienko R, Zhang J, Kobayashi T, Hibi T, </w:t>
      </w:r>
      <w:proofErr w:type="spellStart"/>
      <w:r w:rsidRPr="0000271F">
        <w:rPr>
          <w:rFonts w:asciiTheme="minorHAnsi" w:hAnsiTheme="minorHAnsi"/>
          <w:sz w:val="22"/>
          <w:szCs w:val="22"/>
        </w:rPr>
        <w:t>Chowers</w:t>
      </w:r>
      <w:proofErr w:type="spellEnd"/>
      <w:r w:rsidRPr="0000271F">
        <w:rPr>
          <w:rFonts w:asciiTheme="minorHAnsi" w:hAnsiTheme="minorHAnsi"/>
          <w:sz w:val="22"/>
          <w:szCs w:val="22"/>
        </w:rPr>
        <w:t xml:space="preserve"> Y, Colombel JF, Peyrin-Biroulet L, Kaplan G, Chen MH. Efficacy of biological drugs in short-duration versus long-duration inflammatory bowel disease: a protocol for a systematic review and an individual-patient level meta-analysis of </w:t>
      </w:r>
      <w:proofErr w:type="spellStart"/>
      <w:r w:rsidRPr="0000271F">
        <w:rPr>
          <w:rFonts w:asciiTheme="minorHAnsi" w:hAnsiTheme="minorHAnsi"/>
          <w:sz w:val="22"/>
          <w:szCs w:val="22"/>
        </w:rPr>
        <w:t>randomised</w:t>
      </w:r>
      <w:proofErr w:type="spellEnd"/>
      <w:r w:rsidRPr="0000271F">
        <w:rPr>
          <w:rFonts w:asciiTheme="minorHAnsi" w:hAnsiTheme="minorHAnsi"/>
          <w:sz w:val="22"/>
          <w:szCs w:val="22"/>
        </w:rPr>
        <w:t xml:space="preserve"> controlled trials. </w:t>
      </w:r>
      <w:r w:rsidRPr="0000271F">
        <w:rPr>
          <w:rFonts w:asciiTheme="minorHAnsi" w:hAnsiTheme="minorHAnsi"/>
          <w:b/>
          <w:i/>
          <w:sz w:val="22"/>
          <w:szCs w:val="22"/>
        </w:rPr>
        <w:t>BMJ Open.</w:t>
      </w:r>
      <w:r w:rsidRPr="0000271F">
        <w:rPr>
          <w:rFonts w:asciiTheme="minorHAnsi" w:hAnsiTheme="minorHAnsi"/>
          <w:sz w:val="22"/>
          <w:szCs w:val="22"/>
        </w:rPr>
        <w:t xml:space="preserve"> 2019 Jan 25</w:t>
      </w:r>
      <w:proofErr w:type="gramStart"/>
      <w:r w:rsidRPr="0000271F">
        <w:rPr>
          <w:rFonts w:asciiTheme="minorHAnsi" w:hAnsiTheme="minorHAnsi"/>
          <w:sz w:val="22"/>
          <w:szCs w:val="22"/>
        </w:rPr>
        <w:t>;9</w:t>
      </w:r>
      <w:proofErr w:type="gramEnd"/>
      <w:r w:rsidRPr="0000271F">
        <w:rPr>
          <w:rFonts w:asciiTheme="minorHAnsi" w:hAnsiTheme="minorHAnsi"/>
          <w:sz w:val="22"/>
          <w:szCs w:val="22"/>
        </w:rPr>
        <w:t>(1):e024222.</w:t>
      </w:r>
    </w:p>
    <w:p w14:paraId="653B67C2" w14:textId="421C91B6" w:rsidR="00A636D3" w:rsidRPr="0000271F" w:rsidRDefault="00A636D3" w:rsidP="00CA2140">
      <w:pPr>
        <w:pStyle w:val="ListParagraph"/>
        <w:numPr>
          <w:ilvl w:val="0"/>
          <w:numId w:val="4"/>
        </w:numPr>
        <w:rPr>
          <w:rFonts w:asciiTheme="minorHAnsi" w:hAnsiTheme="minorHAnsi"/>
          <w:sz w:val="22"/>
          <w:szCs w:val="22"/>
        </w:rPr>
      </w:pPr>
      <w:r w:rsidRPr="0000271F">
        <w:rPr>
          <w:rFonts w:asciiTheme="minorHAnsi" w:hAnsiTheme="minorHAnsi"/>
          <w:sz w:val="22"/>
          <w:szCs w:val="22"/>
        </w:rPr>
        <w:t xml:space="preserve">Weizman AV, Nguyen GC, Seow CH, Targownik L, Murthy SK, Boland K, Afzal NM, Khanna R, Jones J, Afif W, Halder S, </w:t>
      </w:r>
      <w:proofErr w:type="spellStart"/>
      <w:r w:rsidRPr="0000271F">
        <w:rPr>
          <w:rFonts w:asciiTheme="minorHAnsi" w:hAnsiTheme="minorHAnsi"/>
          <w:sz w:val="22"/>
          <w:szCs w:val="22"/>
        </w:rPr>
        <w:t>Reinglas</w:t>
      </w:r>
      <w:proofErr w:type="spellEnd"/>
      <w:r w:rsidRPr="0000271F">
        <w:rPr>
          <w:rFonts w:asciiTheme="minorHAnsi" w:hAnsiTheme="minorHAnsi"/>
          <w:sz w:val="22"/>
          <w:szCs w:val="22"/>
        </w:rPr>
        <w:t xml:space="preserve"> J, Fowler S, Huang V, </w:t>
      </w:r>
      <w:r w:rsidR="00A23C62" w:rsidRPr="0000271F">
        <w:rPr>
          <w:rFonts w:asciiTheme="minorHAnsi" w:hAnsiTheme="minorHAnsi"/>
          <w:sz w:val="22"/>
          <w:szCs w:val="22"/>
        </w:rPr>
        <w:t>Kaplan GG</w:t>
      </w:r>
      <w:r w:rsidRPr="0000271F">
        <w:rPr>
          <w:rFonts w:asciiTheme="minorHAnsi" w:hAnsiTheme="minorHAnsi"/>
          <w:sz w:val="22"/>
          <w:szCs w:val="22"/>
        </w:rPr>
        <w:t xml:space="preserve">, Melmed GY. Appropriateness of Biologics in the Management of Crohn's Disease Using RAND/UCLA Appropriateness Methodology. </w:t>
      </w:r>
      <w:r w:rsidR="007671B9">
        <w:rPr>
          <w:rFonts w:asciiTheme="minorHAnsi" w:hAnsiTheme="minorHAnsi"/>
          <w:b/>
          <w:i/>
          <w:sz w:val="22"/>
          <w:szCs w:val="22"/>
        </w:rPr>
        <w:t>Inflammatory Bowel Diseases.</w:t>
      </w:r>
      <w:r w:rsidRPr="0000271F">
        <w:rPr>
          <w:rFonts w:asciiTheme="minorHAnsi" w:hAnsiTheme="minorHAnsi"/>
          <w:b/>
          <w:i/>
          <w:sz w:val="22"/>
          <w:szCs w:val="22"/>
        </w:rPr>
        <w:t xml:space="preserve"> </w:t>
      </w:r>
      <w:r w:rsidR="00125BEE" w:rsidRPr="0000271F">
        <w:rPr>
          <w:rFonts w:asciiTheme="minorHAnsi" w:hAnsiTheme="minorHAnsi"/>
          <w:sz w:val="22"/>
          <w:szCs w:val="22"/>
        </w:rPr>
        <w:t>2019 Jan 10</w:t>
      </w:r>
      <w:proofErr w:type="gramStart"/>
      <w:r w:rsidR="00125BEE" w:rsidRPr="0000271F">
        <w:rPr>
          <w:rFonts w:asciiTheme="minorHAnsi" w:hAnsiTheme="minorHAnsi"/>
          <w:sz w:val="22"/>
          <w:szCs w:val="22"/>
        </w:rPr>
        <w:t>;25</w:t>
      </w:r>
      <w:proofErr w:type="gramEnd"/>
      <w:r w:rsidR="00125BEE" w:rsidRPr="0000271F">
        <w:rPr>
          <w:rFonts w:asciiTheme="minorHAnsi" w:hAnsiTheme="minorHAnsi"/>
          <w:sz w:val="22"/>
          <w:szCs w:val="22"/>
        </w:rPr>
        <w:t>(2):328-335. </w:t>
      </w:r>
    </w:p>
    <w:p w14:paraId="6F5509B2" w14:textId="6797A8A9" w:rsidR="000C70B2" w:rsidRPr="0000271F" w:rsidRDefault="000C70B2" w:rsidP="00CA2140">
      <w:pPr>
        <w:pStyle w:val="ListParagraph"/>
        <w:numPr>
          <w:ilvl w:val="0"/>
          <w:numId w:val="4"/>
        </w:numPr>
        <w:rPr>
          <w:rFonts w:asciiTheme="minorHAnsi" w:hAnsiTheme="minorHAnsi"/>
          <w:sz w:val="22"/>
          <w:szCs w:val="22"/>
        </w:rPr>
      </w:pPr>
      <w:r w:rsidRPr="0000271F">
        <w:rPr>
          <w:rFonts w:asciiTheme="minorHAnsi" w:hAnsiTheme="minorHAnsi"/>
          <w:sz w:val="22"/>
          <w:szCs w:val="22"/>
        </w:rPr>
        <w:t xml:space="preserve">Ng SC, </w:t>
      </w:r>
      <w:r w:rsidR="00A23C62" w:rsidRPr="0000271F">
        <w:rPr>
          <w:rFonts w:asciiTheme="minorHAnsi" w:hAnsiTheme="minorHAnsi"/>
          <w:sz w:val="22"/>
          <w:szCs w:val="22"/>
        </w:rPr>
        <w:t>Kaplan GG</w:t>
      </w:r>
      <w:r w:rsidRPr="0000271F">
        <w:rPr>
          <w:rFonts w:asciiTheme="minorHAnsi" w:hAnsiTheme="minorHAnsi"/>
          <w:sz w:val="22"/>
          <w:szCs w:val="22"/>
        </w:rPr>
        <w:t xml:space="preserve">, Tang W, Banerjee R, </w:t>
      </w:r>
      <w:proofErr w:type="spellStart"/>
      <w:r w:rsidRPr="0000271F">
        <w:rPr>
          <w:rFonts w:asciiTheme="minorHAnsi" w:hAnsiTheme="minorHAnsi"/>
          <w:sz w:val="22"/>
          <w:szCs w:val="22"/>
        </w:rPr>
        <w:t>Adigopula</w:t>
      </w:r>
      <w:proofErr w:type="spellEnd"/>
      <w:r w:rsidRPr="0000271F">
        <w:rPr>
          <w:rFonts w:asciiTheme="minorHAnsi" w:hAnsiTheme="minorHAnsi"/>
          <w:sz w:val="22"/>
          <w:szCs w:val="22"/>
        </w:rPr>
        <w:t xml:space="preserve"> B, Underwood FE, Tanyingoh D, Wei SC, Lin WC, Lin HH, Li J, Bell S, </w:t>
      </w:r>
      <w:proofErr w:type="spellStart"/>
      <w:r w:rsidRPr="0000271F">
        <w:rPr>
          <w:rFonts w:asciiTheme="minorHAnsi" w:hAnsiTheme="minorHAnsi"/>
          <w:sz w:val="22"/>
          <w:szCs w:val="22"/>
        </w:rPr>
        <w:t>Niewiadomski</w:t>
      </w:r>
      <w:proofErr w:type="spellEnd"/>
      <w:r w:rsidRPr="0000271F">
        <w:rPr>
          <w:rFonts w:asciiTheme="minorHAnsi" w:hAnsiTheme="minorHAnsi"/>
          <w:sz w:val="22"/>
          <w:szCs w:val="22"/>
        </w:rPr>
        <w:t xml:space="preserve"> O, Kamm MA, Zeng Z, Chen M, Hu P, Ong D, </w:t>
      </w:r>
      <w:proofErr w:type="spellStart"/>
      <w:r w:rsidRPr="0000271F">
        <w:rPr>
          <w:rFonts w:asciiTheme="minorHAnsi" w:hAnsiTheme="minorHAnsi"/>
          <w:sz w:val="22"/>
          <w:szCs w:val="22"/>
        </w:rPr>
        <w:t>Ooi</w:t>
      </w:r>
      <w:proofErr w:type="spellEnd"/>
      <w:r w:rsidRPr="0000271F">
        <w:rPr>
          <w:rFonts w:asciiTheme="minorHAnsi" w:hAnsiTheme="minorHAnsi"/>
          <w:sz w:val="22"/>
          <w:szCs w:val="22"/>
        </w:rPr>
        <w:t xml:space="preserve"> CJ, Ling KL, Miao Y, Miao J, de Silva HJ, </w:t>
      </w:r>
      <w:proofErr w:type="spellStart"/>
      <w:r w:rsidRPr="0000271F">
        <w:rPr>
          <w:rFonts w:asciiTheme="minorHAnsi" w:hAnsiTheme="minorHAnsi"/>
          <w:sz w:val="22"/>
          <w:szCs w:val="22"/>
        </w:rPr>
        <w:t>Niriella</w:t>
      </w:r>
      <w:proofErr w:type="spellEnd"/>
      <w:r w:rsidRPr="0000271F">
        <w:rPr>
          <w:rFonts w:asciiTheme="minorHAnsi" w:hAnsiTheme="minorHAnsi"/>
          <w:sz w:val="22"/>
          <w:szCs w:val="22"/>
        </w:rPr>
        <w:t xml:space="preserve"> M, </w:t>
      </w:r>
      <w:proofErr w:type="spellStart"/>
      <w:r w:rsidRPr="0000271F">
        <w:rPr>
          <w:rFonts w:asciiTheme="minorHAnsi" w:hAnsiTheme="minorHAnsi"/>
          <w:sz w:val="22"/>
          <w:szCs w:val="22"/>
        </w:rPr>
        <w:t>Aniwan</w:t>
      </w:r>
      <w:proofErr w:type="spellEnd"/>
      <w:r w:rsidRPr="0000271F">
        <w:rPr>
          <w:rFonts w:asciiTheme="minorHAnsi" w:hAnsiTheme="minorHAnsi"/>
          <w:sz w:val="22"/>
          <w:szCs w:val="22"/>
        </w:rPr>
        <w:t xml:space="preserve"> S, Limsrivilai J, </w:t>
      </w:r>
      <w:proofErr w:type="spellStart"/>
      <w:r w:rsidRPr="0000271F">
        <w:rPr>
          <w:rFonts w:asciiTheme="minorHAnsi" w:hAnsiTheme="minorHAnsi"/>
          <w:sz w:val="22"/>
          <w:szCs w:val="22"/>
        </w:rPr>
        <w:t>Pisespongsa</w:t>
      </w:r>
      <w:proofErr w:type="spellEnd"/>
      <w:r w:rsidRPr="0000271F">
        <w:rPr>
          <w:rFonts w:asciiTheme="minorHAnsi" w:hAnsiTheme="minorHAnsi"/>
          <w:sz w:val="22"/>
          <w:szCs w:val="22"/>
        </w:rPr>
        <w:t xml:space="preserve"> P, Wu K, Yang H, Ng KK, Yu HH, Wang Y, Ouyang Q, Abdullah M, </w:t>
      </w:r>
      <w:proofErr w:type="spellStart"/>
      <w:r w:rsidRPr="0000271F">
        <w:rPr>
          <w:rFonts w:asciiTheme="minorHAnsi" w:hAnsiTheme="minorHAnsi"/>
          <w:sz w:val="22"/>
          <w:szCs w:val="22"/>
        </w:rPr>
        <w:t>Simadibrata</w:t>
      </w:r>
      <w:proofErr w:type="spellEnd"/>
      <w:r w:rsidRPr="0000271F">
        <w:rPr>
          <w:rFonts w:asciiTheme="minorHAnsi" w:hAnsiTheme="minorHAnsi"/>
          <w:sz w:val="22"/>
          <w:szCs w:val="22"/>
        </w:rPr>
        <w:t xml:space="preserve"> M, </w:t>
      </w:r>
      <w:proofErr w:type="spellStart"/>
      <w:r w:rsidRPr="0000271F">
        <w:rPr>
          <w:rFonts w:asciiTheme="minorHAnsi" w:hAnsiTheme="minorHAnsi"/>
          <w:sz w:val="22"/>
          <w:szCs w:val="22"/>
        </w:rPr>
        <w:t>Gunawan</w:t>
      </w:r>
      <w:proofErr w:type="spellEnd"/>
      <w:r w:rsidRPr="0000271F">
        <w:rPr>
          <w:rFonts w:asciiTheme="minorHAnsi" w:hAnsiTheme="minorHAnsi"/>
          <w:sz w:val="22"/>
          <w:szCs w:val="22"/>
        </w:rPr>
        <w:t xml:space="preserve"> J, Hilmi I, Goh KL, Cao Q, Sheng H, Ong-Go A, Chong VH, Ching JYL, Wu JCY, Chan FKL, Sung JJY. Population Density and Risk of Inflammatory </w:t>
      </w:r>
      <w:r w:rsidRPr="0000271F">
        <w:rPr>
          <w:rFonts w:asciiTheme="minorHAnsi" w:hAnsiTheme="minorHAnsi"/>
          <w:sz w:val="22"/>
          <w:szCs w:val="22"/>
        </w:rPr>
        <w:lastRenderedPageBreak/>
        <w:t>Bowel Disease: A Prospective Population-Based Study in 13 Countries or Regions in Asia-Pacific.</w:t>
      </w:r>
      <w:r w:rsidRPr="0000271F">
        <w:rPr>
          <w:rFonts w:asciiTheme="minorHAnsi" w:hAnsiTheme="minorHAnsi"/>
          <w:i/>
          <w:sz w:val="22"/>
          <w:szCs w:val="22"/>
        </w:rPr>
        <w:t xml:space="preserve"> </w:t>
      </w:r>
      <w:r w:rsidR="00AD1659">
        <w:rPr>
          <w:rFonts w:asciiTheme="minorHAnsi" w:hAnsiTheme="minorHAnsi"/>
          <w:b/>
          <w:i/>
          <w:sz w:val="22"/>
          <w:szCs w:val="22"/>
        </w:rPr>
        <w:t>American Journal of Gastroenterology</w:t>
      </w:r>
      <w:r w:rsidRPr="0000271F">
        <w:rPr>
          <w:rFonts w:asciiTheme="minorHAnsi" w:hAnsiTheme="minorHAnsi"/>
          <w:b/>
          <w:i/>
          <w:sz w:val="22"/>
          <w:szCs w:val="22"/>
        </w:rPr>
        <w:t xml:space="preserve">. </w:t>
      </w:r>
      <w:r w:rsidR="00125BEE" w:rsidRPr="0000271F">
        <w:rPr>
          <w:rFonts w:asciiTheme="minorHAnsi" w:hAnsiTheme="minorHAnsi"/>
          <w:sz w:val="22"/>
          <w:szCs w:val="22"/>
        </w:rPr>
        <w:t>2019 Jan</w:t>
      </w:r>
      <w:proofErr w:type="gramStart"/>
      <w:r w:rsidR="00125BEE" w:rsidRPr="0000271F">
        <w:rPr>
          <w:rFonts w:asciiTheme="minorHAnsi" w:hAnsiTheme="minorHAnsi"/>
          <w:sz w:val="22"/>
          <w:szCs w:val="22"/>
        </w:rPr>
        <w:t>;114</w:t>
      </w:r>
      <w:proofErr w:type="gramEnd"/>
      <w:r w:rsidR="00125BEE" w:rsidRPr="0000271F">
        <w:rPr>
          <w:rFonts w:asciiTheme="minorHAnsi" w:hAnsiTheme="minorHAnsi"/>
          <w:sz w:val="22"/>
          <w:szCs w:val="22"/>
        </w:rPr>
        <w:t xml:space="preserve">(1):107-115. </w:t>
      </w:r>
    </w:p>
    <w:p w14:paraId="279BC81C" w14:textId="04529565" w:rsidR="00C07AE1" w:rsidRPr="0000271F" w:rsidRDefault="00C07AE1" w:rsidP="00CA2140">
      <w:pPr>
        <w:pStyle w:val="ListParagraph"/>
        <w:numPr>
          <w:ilvl w:val="0"/>
          <w:numId w:val="4"/>
        </w:numPr>
        <w:rPr>
          <w:rFonts w:asciiTheme="minorHAnsi" w:hAnsiTheme="minorHAnsi"/>
          <w:sz w:val="22"/>
          <w:szCs w:val="22"/>
        </w:rPr>
      </w:pPr>
      <w:r w:rsidRPr="0000271F">
        <w:rPr>
          <w:rFonts w:asciiTheme="minorHAnsi" w:hAnsiTheme="minorHAnsi"/>
          <w:sz w:val="22"/>
          <w:szCs w:val="22"/>
        </w:rPr>
        <w:t>Kuenzig ME</w:t>
      </w:r>
      <w:r w:rsidR="006B7595">
        <w:rPr>
          <w:rFonts w:asciiTheme="minorHAnsi" w:hAnsiTheme="minorHAnsi"/>
          <w:sz w:val="22"/>
          <w:szCs w:val="22"/>
        </w:rPr>
        <w:t>*</w:t>
      </w:r>
      <w:r w:rsidRPr="0000271F">
        <w:rPr>
          <w:rFonts w:asciiTheme="minorHAnsi" w:hAnsiTheme="minorHAnsi"/>
          <w:sz w:val="22"/>
          <w:szCs w:val="22"/>
        </w:rPr>
        <w:t xml:space="preserve">, Rezaie A, </w:t>
      </w:r>
      <w:r w:rsidR="00A23C62" w:rsidRPr="0000271F">
        <w:rPr>
          <w:rFonts w:asciiTheme="minorHAnsi" w:hAnsiTheme="minorHAnsi"/>
          <w:sz w:val="22"/>
          <w:szCs w:val="22"/>
        </w:rPr>
        <w:t>Kaplan GG</w:t>
      </w:r>
      <w:r w:rsidRPr="0000271F">
        <w:rPr>
          <w:rFonts w:asciiTheme="minorHAnsi" w:hAnsiTheme="minorHAnsi"/>
          <w:sz w:val="22"/>
          <w:szCs w:val="22"/>
        </w:rPr>
        <w:t xml:space="preserve">, Otley AR, </w:t>
      </w:r>
      <w:proofErr w:type="gramStart"/>
      <w:r w:rsidRPr="0000271F">
        <w:rPr>
          <w:rFonts w:asciiTheme="minorHAnsi" w:hAnsiTheme="minorHAnsi"/>
          <w:sz w:val="22"/>
          <w:szCs w:val="22"/>
        </w:rPr>
        <w:t>Steinhart</w:t>
      </w:r>
      <w:proofErr w:type="gramEnd"/>
      <w:r w:rsidRPr="0000271F">
        <w:rPr>
          <w:rFonts w:asciiTheme="minorHAnsi" w:hAnsiTheme="minorHAnsi"/>
          <w:sz w:val="22"/>
          <w:szCs w:val="22"/>
        </w:rPr>
        <w:t xml:space="preserve"> AH, Griffiths AM, Benchimol EI, Seow CH. Budesonide for the Induction and Maintenance of Remission in Crohn's Disease: Systematic Review and Meta-Analysis for the Cochrane Collaboration. </w:t>
      </w:r>
      <w:r w:rsidR="00A01E05">
        <w:rPr>
          <w:rFonts w:asciiTheme="minorHAnsi" w:hAnsiTheme="minorHAnsi"/>
          <w:b/>
          <w:i/>
          <w:sz w:val="22"/>
          <w:szCs w:val="22"/>
        </w:rPr>
        <w:t>Canadian Journal of Gastroenterology</w:t>
      </w:r>
      <w:r w:rsidR="00692848">
        <w:rPr>
          <w:rFonts w:asciiTheme="minorHAnsi" w:hAnsiTheme="minorHAnsi"/>
          <w:b/>
          <w:i/>
          <w:sz w:val="22"/>
          <w:szCs w:val="22"/>
        </w:rPr>
        <w:t>.</w:t>
      </w:r>
      <w:r w:rsidRPr="0000271F">
        <w:rPr>
          <w:rFonts w:asciiTheme="minorHAnsi" w:hAnsiTheme="minorHAnsi"/>
          <w:sz w:val="22"/>
          <w:szCs w:val="22"/>
        </w:rPr>
        <w:t xml:space="preserve"> 2018 Dec</w:t>
      </w:r>
      <w:proofErr w:type="gramStart"/>
      <w:r w:rsidRPr="0000271F">
        <w:rPr>
          <w:rFonts w:asciiTheme="minorHAnsi" w:hAnsiTheme="minorHAnsi"/>
          <w:sz w:val="22"/>
          <w:szCs w:val="22"/>
        </w:rPr>
        <w:t>;1</w:t>
      </w:r>
      <w:proofErr w:type="gramEnd"/>
      <w:r w:rsidRPr="0000271F">
        <w:rPr>
          <w:rFonts w:asciiTheme="minorHAnsi" w:hAnsiTheme="minorHAnsi"/>
          <w:sz w:val="22"/>
          <w:szCs w:val="22"/>
        </w:rPr>
        <w:t>(4):159-173.</w:t>
      </w:r>
    </w:p>
    <w:p w14:paraId="00E2D7CD" w14:textId="4AD45298" w:rsidR="00511E5C" w:rsidRPr="0000271F" w:rsidRDefault="00511E5C" w:rsidP="00CA2140">
      <w:pPr>
        <w:pStyle w:val="ListParagraph"/>
        <w:numPr>
          <w:ilvl w:val="0"/>
          <w:numId w:val="4"/>
        </w:numPr>
        <w:rPr>
          <w:rFonts w:asciiTheme="minorHAnsi" w:hAnsiTheme="minorHAnsi"/>
          <w:sz w:val="22"/>
          <w:szCs w:val="22"/>
        </w:rPr>
      </w:pPr>
      <w:r w:rsidRPr="0000271F">
        <w:rPr>
          <w:rFonts w:asciiTheme="minorHAnsi" w:hAnsiTheme="minorHAnsi"/>
          <w:sz w:val="22"/>
          <w:szCs w:val="22"/>
        </w:rPr>
        <w:t>Benchimol EI, Kuenzig ME, Bernstein CN, Nguyen GC, Guttmann A, Jones JL, Potter BK, Targownik LE, Catley CA, Nugent ZJ, Tanyingoh D, Mojaverian N, Underwood FE, Siddiq S, Otley AR, Bitton A, Carroll MW, deBruyn JC, Dummer TJ, El-Matary W, Griffiths AM, Jacobson K, Leddin D, Lix LM, Mack DR, Murthy SK, Peña-Sánchez JN, Singh H, </w:t>
      </w:r>
      <w:r w:rsidR="00A23C62" w:rsidRPr="0000271F">
        <w:rPr>
          <w:rFonts w:asciiTheme="minorHAnsi" w:hAnsiTheme="minorHAnsi"/>
          <w:bCs/>
          <w:sz w:val="22"/>
          <w:szCs w:val="22"/>
        </w:rPr>
        <w:t>Kaplan GG</w:t>
      </w:r>
      <w:r w:rsidRPr="0000271F">
        <w:rPr>
          <w:rFonts w:asciiTheme="minorHAnsi" w:hAnsiTheme="minorHAnsi"/>
          <w:sz w:val="22"/>
          <w:szCs w:val="22"/>
        </w:rPr>
        <w:t xml:space="preserve">; Canadian Gastro-Intestinal Epidemiology Consortium. Rural and urban disparities in the care of Canadian patients with inflammatory bowel disease: a population-based study. </w:t>
      </w:r>
      <w:r w:rsidR="00D266F6">
        <w:rPr>
          <w:rFonts w:asciiTheme="minorHAnsi" w:hAnsiTheme="minorHAnsi"/>
          <w:b/>
          <w:i/>
          <w:sz w:val="22"/>
          <w:szCs w:val="22"/>
        </w:rPr>
        <w:t>Clinical Epidemiology.</w:t>
      </w:r>
      <w:r w:rsidRPr="0000271F">
        <w:rPr>
          <w:rFonts w:asciiTheme="minorHAnsi" w:hAnsiTheme="minorHAnsi"/>
          <w:sz w:val="22"/>
          <w:szCs w:val="22"/>
        </w:rPr>
        <w:t xml:space="preserve"> 2018 Nov 8</w:t>
      </w:r>
      <w:proofErr w:type="gramStart"/>
      <w:r w:rsidRPr="0000271F">
        <w:rPr>
          <w:rFonts w:asciiTheme="minorHAnsi" w:hAnsiTheme="minorHAnsi"/>
          <w:sz w:val="22"/>
          <w:szCs w:val="22"/>
        </w:rPr>
        <w:t>;10:1613</w:t>
      </w:r>
      <w:proofErr w:type="gramEnd"/>
      <w:r w:rsidRPr="0000271F">
        <w:rPr>
          <w:rFonts w:asciiTheme="minorHAnsi" w:hAnsiTheme="minorHAnsi"/>
          <w:sz w:val="22"/>
          <w:szCs w:val="22"/>
        </w:rPr>
        <w:t>-1626.</w:t>
      </w:r>
    </w:p>
    <w:p w14:paraId="705E07E5" w14:textId="3EF1E0E7" w:rsidR="00867336" w:rsidRPr="0000271F" w:rsidRDefault="00867336" w:rsidP="00CA2140">
      <w:pPr>
        <w:pStyle w:val="ListParagraph"/>
        <w:numPr>
          <w:ilvl w:val="0"/>
          <w:numId w:val="4"/>
        </w:numPr>
        <w:rPr>
          <w:rFonts w:asciiTheme="minorHAnsi" w:hAnsiTheme="minorHAnsi"/>
          <w:sz w:val="22"/>
          <w:szCs w:val="22"/>
        </w:rPr>
      </w:pPr>
      <w:r w:rsidRPr="0000271F">
        <w:rPr>
          <w:rFonts w:asciiTheme="minorHAnsi" w:hAnsiTheme="minorHAnsi"/>
          <w:sz w:val="22"/>
          <w:szCs w:val="22"/>
        </w:rPr>
        <w:t xml:space="preserve">Shah SC, Khalili H, Gower-Rousseau C, Olen O, Benchimol EI, </w:t>
      </w:r>
      <w:proofErr w:type="spellStart"/>
      <w:r w:rsidRPr="0000271F">
        <w:rPr>
          <w:rFonts w:asciiTheme="minorHAnsi" w:hAnsiTheme="minorHAnsi"/>
          <w:sz w:val="22"/>
          <w:szCs w:val="22"/>
        </w:rPr>
        <w:t>Lynge</w:t>
      </w:r>
      <w:proofErr w:type="spellEnd"/>
      <w:r w:rsidRPr="0000271F">
        <w:rPr>
          <w:rFonts w:asciiTheme="minorHAnsi" w:hAnsiTheme="minorHAnsi"/>
          <w:sz w:val="22"/>
          <w:szCs w:val="22"/>
        </w:rPr>
        <w:t xml:space="preserve"> E, Nielsen KR, Brassard P, Vutcovici M, Bitton A, Bernstein CN, Leddin D, Tamim H, Stefansson T, Loftus EV Jr, </w:t>
      </w:r>
      <w:proofErr w:type="spellStart"/>
      <w:r w:rsidRPr="0000271F">
        <w:rPr>
          <w:rFonts w:asciiTheme="minorHAnsi" w:hAnsiTheme="minorHAnsi"/>
          <w:sz w:val="22"/>
          <w:szCs w:val="22"/>
        </w:rPr>
        <w:t>Moum</w:t>
      </w:r>
      <w:proofErr w:type="spellEnd"/>
      <w:r w:rsidRPr="0000271F">
        <w:rPr>
          <w:rFonts w:asciiTheme="minorHAnsi" w:hAnsiTheme="minorHAnsi"/>
          <w:sz w:val="22"/>
          <w:szCs w:val="22"/>
        </w:rPr>
        <w:t xml:space="preserve"> B, Tang W, Ng SC, Gearry R, </w:t>
      </w:r>
      <w:proofErr w:type="spellStart"/>
      <w:r w:rsidRPr="0000271F">
        <w:rPr>
          <w:rFonts w:asciiTheme="minorHAnsi" w:hAnsiTheme="minorHAnsi"/>
          <w:sz w:val="22"/>
          <w:szCs w:val="22"/>
        </w:rPr>
        <w:t>Sincic</w:t>
      </w:r>
      <w:proofErr w:type="spellEnd"/>
      <w:r w:rsidRPr="0000271F">
        <w:rPr>
          <w:rFonts w:asciiTheme="minorHAnsi" w:hAnsiTheme="minorHAnsi"/>
          <w:sz w:val="22"/>
          <w:szCs w:val="22"/>
        </w:rPr>
        <w:t xml:space="preserve"> B, Bell S, Sands BE, Lakatos PL, </w:t>
      </w:r>
      <w:proofErr w:type="spellStart"/>
      <w:r w:rsidRPr="0000271F">
        <w:rPr>
          <w:rFonts w:asciiTheme="minorHAnsi" w:hAnsiTheme="minorHAnsi"/>
          <w:sz w:val="22"/>
          <w:szCs w:val="22"/>
        </w:rPr>
        <w:t>Végh</w:t>
      </w:r>
      <w:proofErr w:type="spellEnd"/>
      <w:r w:rsidRPr="0000271F">
        <w:rPr>
          <w:rFonts w:asciiTheme="minorHAnsi" w:hAnsiTheme="minorHAnsi"/>
          <w:sz w:val="22"/>
          <w:szCs w:val="22"/>
        </w:rPr>
        <w:t xml:space="preserve"> Z, </w:t>
      </w:r>
      <w:proofErr w:type="spellStart"/>
      <w:r w:rsidRPr="0000271F">
        <w:rPr>
          <w:rFonts w:asciiTheme="minorHAnsi" w:hAnsiTheme="minorHAnsi"/>
          <w:sz w:val="22"/>
          <w:szCs w:val="22"/>
        </w:rPr>
        <w:t>Ott</w:t>
      </w:r>
      <w:proofErr w:type="spellEnd"/>
      <w:r w:rsidRPr="0000271F">
        <w:rPr>
          <w:rFonts w:asciiTheme="minorHAnsi" w:hAnsiTheme="minorHAnsi"/>
          <w:sz w:val="22"/>
          <w:szCs w:val="22"/>
        </w:rPr>
        <w:t xml:space="preserve"> C, </w:t>
      </w:r>
      <w:r w:rsidR="00A23C62" w:rsidRPr="0000271F">
        <w:rPr>
          <w:rFonts w:asciiTheme="minorHAnsi" w:hAnsiTheme="minorHAnsi"/>
          <w:sz w:val="22"/>
          <w:szCs w:val="22"/>
        </w:rPr>
        <w:t>Kaplan GG</w:t>
      </w:r>
      <w:r w:rsidRPr="0000271F">
        <w:rPr>
          <w:rFonts w:asciiTheme="minorHAnsi" w:hAnsiTheme="minorHAnsi"/>
          <w:sz w:val="22"/>
          <w:szCs w:val="22"/>
        </w:rPr>
        <w:t>, Burisch J, Colombel JF. Sex-based Differences in Incidence of Inflammatory Bowel Diseases-Pooled Analysis of Population-based Studies from Western Countries.</w:t>
      </w:r>
      <w:r w:rsidR="00BA25BA" w:rsidRPr="0000271F">
        <w:rPr>
          <w:rFonts w:asciiTheme="minorHAnsi" w:hAnsiTheme="minorHAnsi"/>
          <w:sz w:val="22"/>
          <w:szCs w:val="22"/>
        </w:rPr>
        <w:t xml:space="preserve"> </w:t>
      </w:r>
      <w:r w:rsidR="00BA25BA" w:rsidRPr="0000271F">
        <w:rPr>
          <w:rFonts w:asciiTheme="minorHAnsi" w:hAnsiTheme="minorHAnsi"/>
          <w:b/>
          <w:i/>
          <w:sz w:val="22"/>
          <w:szCs w:val="22"/>
        </w:rPr>
        <w:t>Gastroenterology</w:t>
      </w:r>
      <w:r w:rsidR="00BA25BA" w:rsidRPr="0000271F">
        <w:rPr>
          <w:rFonts w:asciiTheme="minorHAnsi" w:hAnsiTheme="minorHAnsi"/>
          <w:b/>
          <w:sz w:val="22"/>
          <w:szCs w:val="22"/>
        </w:rPr>
        <w:t>.</w:t>
      </w:r>
      <w:r w:rsidR="00BA25BA" w:rsidRPr="0000271F">
        <w:rPr>
          <w:rFonts w:asciiTheme="minorHAnsi" w:hAnsiTheme="minorHAnsi"/>
          <w:sz w:val="22"/>
          <w:szCs w:val="22"/>
        </w:rPr>
        <w:t xml:space="preserve"> 2018</w:t>
      </w:r>
      <w:r w:rsidR="00E45BC1" w:rsidRPr="0000271F">
        <w:t xml:space="preserve"> </w:t>
      </w:r>
      <w:r w:rsidR="00E45BC1" w:rsidRPr="0000271F">
        <w:rPr>
          <w:rFonts w:asciiTheme="minorHAnsi" w:hAnsiTheme="minorHAnsi"/>
          <w:sz w:val="22"/>
          <w:szCs w:val="22"/>
        </w:rPr>
        <w:t>Oct</w:t>
      </w:r>
      <w:proofErr w:type="gramStart"/>
      <w:r w:rsidR="00E45BC1" w:rsidRPr="0000271F">
        <w:rPr>
          <w:rFonts w:asciiTheme="minorHAnsi" w:hAnsiTheme="minorHAnsi"/>
          <w:sz w:val="22"/>
          <w:szCs w:val="22"/>
        </w:rPr>
        <w:t>;155</w:t>
      </w:r>
      <w:proofErr w:type="gramEnd"/>
      <w:r w:rsidR="00E45BC1" w:rsidRPr="0000271F">
        <w:rPr>
          <w:rFonts w:asciiTheme="minorHAnsi" w:hAnsiTheme="minorHAnsi"/>
          <w:sz w:val="22"/>
          <w:szCs w:val="22"/>
        </w:rPr>
        <w:t xml:space="preserve">(4):1079-1089. </w:t>
      </w:r>
    </w:p>
    <w:p w14:paraId="7975A45C" w14:textId="68BEB6CE" w:rsidR="001E4983" w:rsidRPr="0000271F" w:rsidRDefault="001E4983" w:rsidP="00CA2140">
      <w:pPr>
        <w:pStyle w:val="ListParagraph"/>
        <w:numPr>
          <w:ilvl w:val="0"/>
          <w:numId w:val="4"/>
        </w:numPr>
        <w:rPr>
          <w:rFonts w:asciiTheme="minorHAnsi" w:hAnsiTheme="minorHAnsi"/>
          <w:sz w:val="22"/>
          <w:szCs w:val="22"/>
        </w:rPr>
      </w:pPr>
      <w:r w:rsidRPr="0000271F">
        <w:rPr>
          <w:rFonts w:asciiTheme="minorHAnsi" w:hAnsiTheme="minorHAnsi"/>
          <w:sz w:val="22"/>
          <w:szCs w:val="22"/>
        </w:rPr>
        <w:t>Kuenzig ME</w:t>
      </w:r>
      <w:r w:rsidR="006B7595">
        <w:rPr>
          <w:rFonts w:asciiTheme="minorHAnsi" w:hAnsiTheme="minorHAnsi"/>
          <w:sz w:val="22"/>
          <w:szCs w:val="22"/>
        </w:rPr>
        <w:t>*</w:t>
      </w:r>
      <w:r w:rsidRPr="0000271F">
        <w:rPr>
          <w:rFonts w:asciiTheme="minorHAnsi" w:hAnsiTheme="minorHAnsi"/>
          <w:sz w:val="22"/>
          <w:szCs w:val="22"/>
        </w:rPr>
        <w:t xml:space="preserve">, Bishay K, Leigh R, </w:t>
      </w:r>
      <w:r w:rsidR="00A23C62" w:rsidRPr="0000271F">
        <w:rPr>
          <w:rFonts w:asciiTheme="minorHAnsi" w:hAnsiTheme="minorHAnsi"/>
          <w:sz w:val="22"/>
          <w:szCs w:val="22"/>
        </w:rPr>
        <w:t>Kaplan GG</w:t>
      </w:r>
      <w:r w:rsidRPr="0000271F">
        <w:rPr>
          <w:rFonts w:asciiTheme="minorHAnsi" w:hAnsiTheme="minorHAnsi"/>
          <w:sz w:val="22"/>
          <w:szCs w:val="22"/>
        </w:rPr>
        <w:t xml:space="preserve">, Benchimol EI; </w:t>
      </w:r>
      <w:proofErr w:type="spellStart"/>
      <w:r w:rsidRPr="0000271F">
        <w:rPr>
          <w:rFonts w:asciiTheme="minorHAnsi" w:hAnsiTheme="minorHAnsi"/>
          <w:sz w:val="22"/>
          <w:szCs w:val="22"/>
        </w:rPr>
        <w:t>Crowdscreen</w:t>
      </w:r>
      <w:proofErr w:type="spellEnd"/>
      <w:r w:rsidRPr="0000271F">
        <w:rPr>
          <w:rFonts w:asciiTheme="minorHAnsi" w:hAnsiTheme="minorHAnsi"/>
          <w:sz w:val="22"/>
          <w:szCs w:val="22"/>
        </w:rPr>
        <w:t xml:space="preserve"> SR Review Team. Co-occurrence of Asthma and the Inflammatory Bowel Diseases: A Systematic Review and Meta-analysis. </w:t>
      </w:r>
      <w:r w:rsidR="000B1635">
        <w:rPr>
          <w:rFonts w:asciiTheme="minorHAnsi" w:hAnsiTheme="minorHAnsi"/>
          <w:b/>
          <w:i/>
          <w:sz w:val="22"/>
          <w:szCs w:val="22"/>
        </w:rPr>
        <w:t xml:space="preserve">Clinical and Translational Gastroenterology. </w:t>
      </w:r>
      <w:r w:rsidRPr="0000271F">
        <w:rPr>
          <w:rFonts w:asciiTheme="minorHAnsi" w:hAnsiTheme="minorHAnsi"/>
          <w:sz w:val="22"/>
          <w:szCs w:val="22"/>
        </w:rPr>
        <w:t xml:space="preserve"> 2018 Sep 24</w:t>
      </w:r>
      <w:proofErr w:type="gramStart"/>
      <w:r w:rsidRPr="0000271F">
        <w:rPr>
          <w:rFonts w:asciiTheme="minorHAnsi" w:hAnsiTheme="minorHAnsi"/>
          <w:sz w:val="22"/>
          <w:szCs w:val="22"/>
        </w:rPr>
        <w:t>;9</w:t>
      </w:r>
      <w:proofErr w:type="gramEnd"/>
      <w:r w:rsidRPr="0000271F">
        <w:rPr>
          <w:rFonts w:asciiTheme="minorHAnsi" w:hAnsiTheme="minorHAnsi"/>
          <w:sz w:val="22"/>
          <w:szCs w:val="22"/>
        </w:rPr>
        <w:t>(9):188.</w:t>
      </w:r>
    </w:p>
    <w:p w14:paraId="3DB40948" w14:textId="4C1F8486" w:rsidR="0069630F" w:rsidRPr="0000271F" w:rsidRDefault="0069630F" w:rsidP="00CA2140">
      <w:pPr>
        <w:pStyle w:val="ListParagraph"/>
        <w:numPr>
          <w:ilvl w:val="0"/>
          <w:numId w:val="4"/>
        </w:numPr>
        <w:rPr>
          <w:rFonts w:asciiTheme="minorHAnsi" w:hAnsiTheme="minorHAnsi"/>
          <w:sz w:val="22"/>
          <w:szCs w:val="22"/>
        </w:rPr>
      </w:pPr>
      <w:r w:rsidRPr="0000271F">
        <w:rPr>
          <w:rFonts w:asciiTheme="minorHAnsi" w:hAnsiTheme="minorHAnsi"/>
          <w:sz w:val="22"/>
          <w:szCs w:val="22"/>
        </w:rPr>
        <w:t>Shim HH, Ma C, Kotze PG, Seow CH, Al-Farhan H, Al-</w:t>
      </w:r>
      <w:proofErr w:type="spellStart"/>
      <w:r w:rsidRPr="0000271F">
        <w:rPr>
          <w:rFonts w:asciiTheme="minorHAnsi" w:hAnsiTheme="minorHAnsi"/>
          <w:sz w:val="22"/>
          <w:szCs w:val="22"/>
        </w:rPr>
        <w:t>Darmaki</w:t>
      </w:r>
      <w:proofErr w:type="spellEnd"/>
      <w:r w:rsidRPr="0000271F">
        <w:rPr>
          <w:rFonts w:asciiTheme="minorHAnsi" w:hAnsiTheme="minorHAnsi"/>
          <w:sz w:val="22"/>
          <w:szCs w:val="22"/>
        </w:rPr>
        <w:t xml:space="preserve"> AK, Pang JXQ, Fedorak RN, Devlin SM, Dieleman LA, Kaplan GG, Novak KL, Kroeker KI, Halloran BP, Panaccione R. Preoperative Ustekinumab Treatment Is Not Associated With Increased Postoperative Complications in Crohn's Disease: A Canadian Multi-Centre Observational Cohort Study. </w:t>
      </w:r>
      <w:r w:rsidR="00A01E05">
        <w:rPr>
          <w:rFonts w:asciiTheme="minorHAnsi" w:hAnsiTheme="minorHAnsi"/>
          <w:b/>
          <w:i/>
          <w:sz w:val="22"/>
          <w:szCs w:val="22"/>
        </w:rPr>
        <w:t>Canadian Journal of Gastroenterology</w:t>
      </w:r>
      <w:r w:rsidR="00692848">
        <w:rPr>
          <w:rFonts w:asciiTheme="minorHAnsi" w:hAnsiTheme="minorHAnsi"/>
          <w:b/>
          <w:i/>
          <w:sz w:val="22"/>
          <w:szCs w:val="22"/>
        </w:rPr>
        <w:t>.</w:t>
      </w:r>
      <w:r w:rsidRPr="0000271F">
        <w:rPr>
          <w:rFonts w:asciiTheme="minorHAnsi" w:hAnsiTheme="minorHAnsi"/>
          <w:sz w:val="22"/>
          <w:szCs w:val="22"/>
        </w:rPr>
        <w:t xml:space="preserve"> 2018 Sep</w:t>
      </w:r>
      <w:proofErr w:type="gramStart"/>
      <w:r w:rsidRPr="0000271F">
        <w:rPr>
          <w:rFonts w:asciiTheme="minorHAnsi" w:hAnsiTheme="minorHAnsi"/>
          <w:sz w:val="22"/>
          <w:szCs w:val="22"/>
        </w:rPr>
        <w:t>;1</w:t>
      </w:r>
      <w:proofErr w:type="gramEnd"/>
      <w:r w:rsidRPr="0000271F">
        <w:rPr>
          <w:rFonts w:asciiTheme="minorHAnsi" w:hAnsiTheme="minorHAnsi"/>
          <w:sz w:val="22"/>
          <w:szCs w:val="22"/>
        </w:rPr>
        <w:t>(3):115-123.</w:t>
      </w:r>
    </w:p>
    <w:p w14:paraId="0A525D0B" w14:textId="7D93FA20" w:rsidR="00867336" w:rsidRPr="0000271F" w:rsidRDefault="00867336" w:rsidP="00CA2140">
      <w:pPr>
        <w:pStyle w:val="ListParagraph"/>
        <w:numPr>
          <w:ilvl w:val="0"/>
          <w:numId w:val="4"/>
        </w:numPr>
        <w:rPr>
          <w:rFonts w:asciiTheme="minorHAnsi" w:hAnsiTheme="minorHAnsi"/>
          <w:sz w:val="22"/>
          <w:szCs w:val="22"/>
        </w:rPr>
      </w:pPr>
      <w:r w:rsidRPr="0000271F">
        <w:rPr>
          <w:rFonts w:asciiTheme="minorHAnsi" w:hAnsiTheme="minorHAnsi"/>
          <w:sz w:val="22"/>
          <w:szCs w:val="22"/>
        </w:rPr>
        <w:t xml:space="preserve">Mosher VAL, Swain MG, Pang JXQ, </w:t>
      </w:r>
      <w:r w:rsidR="00A23C62" w:rsidRPr="0000271F">
        <w:rPr>
          <w:rFonts w:asciiTheme="minorHAnsi" w:hAnsiTheme="minorHAnsi"/>
          <w:sz w:val="22"/>
          <w:szCs w:val="22"/>
        </w:rPr>
        <w:t>Kaplan GG</w:t>
      </w:r>
      <w:r w:rsidRPr="0000271F">
        <w:rPr>
          <w:rFonts w:asciiTheme="minorHAnsi" w:hAnsiTheme="minorHAnsi"/>
          <w:sz w:val="22"/>
          <w:szCs w:val="22"/>
        </w:rPr>
        <w:t xml:space="preserve">, Sharkey KA, MacQueen GM, Goodyear BG. Magnetic resonance imaging evidence of hippocampal structural changes in patients with primary biliary cholangitis. </w:t>
      </w:r>
      <w:r w:rsidR="000B1635">
        <w:rPr>
          <w:rFonts w:asciiTheme="minorHAnsi" w:hAnsiTheme="minorHAnsi"/>
          <w:b/>
          <w:i/>
          <w:sz w:val="22"/>
          <w:szCs w:val="22"/>
        </w:rPr>
        <w:t xml:space="preserve">Clinical and Translational Gastroenterology. </w:t>
      </w:r>
      <w:r w:rsidRPr="0000271F">
        <w:rPr>
          <w:rFonts w:asciiTheme="minorHAnsi" w:hAnsiTheme="minorHAnsi"/>
          <w:sz w:val="22"/>
          <w:szCs w:val="22"/>
        </w:rPr>
        <w:t xml:space="preserve"> 2018 Jul 6;</w:t>
      </w:r>
      <w:r w:rsidR="00047241" w:rsidRPr="0000271F">
        <w:rPr>
          <w:rFonts w:asciiTheme="minorHAnsi" w:hAnsiTheme="minorHAnsi"/>
          <w:sz w:val="22"/>
          <w:szCs w:val="22"/>
        </w:rPr>
        <w:t xml:space="preserve"> </w:t>
      </w:r>
      <w:r w:rsidRPr="0000271F">
        <w:rPr>
          <w:rFonts w:asciiTheme="minorHAnsi" w:hAnsiTheme="minorHAnsi"/>
          <w:sz w:val="22"/>
          <w:szCs w:val="22"/>
        </w:rPr>
        <w:t xml:space="preserve">9(7):169. </w:t>
      </w:r>
    </w:p>
    <w:p w14:paraId="10DF08E4" w14:textId="77079E1C" w:rsidR="00047241" w:rsidRPr="0000271F" w:rsidRDefault="00047241" w:rsidP="00CA2140">
      <w:pPr>
        <w:pStyle w:val="ListParagraph"/>
        <w:numPr>
          <w:ilvl w:val="0"/>
          <w:numId w:val="4"/>
        </w:numPr>
        <w:rPr>
          <w:rFonts w:asciiTheme="minorHAnsi" w:hAnsiTheme="minorHAnsi"/>
          <w:sz w:val="22"/>
          <w:szCs w:val="22"/>
        </w:rPr>
      </w:pPr>
      <w:r w:rsidRPr="0000271F">
        <w:rPr>
          <w:rFonts w:asciiTheme="minorHAnsi" w:hAnsiTheme="minorHAnsi"/>
          <w:sz w:val="22"/>
          <w:szCs w:val="22"/>
        </w:rPr>
        <w:t>Kotze PG</w:t>
      </w:r>
      <w:r w:rsidR="006B7595">
        <w:rPr>
          <w:rFonts w:asciiTheme="minorHAnsi" w:hAnsiTheme="minorHAnsi"/>
          <w:sz w:val="22"/>
          <w:szCs w:val="22"/>
        </w:rPr>
        <w:t>*</w:t>
      </w:r>
      <w:r w:rsidRPr="0000271F">
        <w:rPr>
          <w:rFonts w:asciiTheme="minorHAnsi" w:hAnsiTheme="minorHAnsi"/>
          <w:sz w:val="22"/>
          <w:szCs w:val="22"/>
        </w:rPr>
        <w:t>, Ma C</w:t>
      </w:r>
      <w:r w:rsidR="006B7595">
        <w:rPr>
          <w:rFonts w:asciiTheme="minorHAnsi" w:hAnsiTheme="minorHAnsi"/>
          <w:sz w:val="22"/>
          <w:szCs w:val="22"/>
        </w:rPr>
        <w:t>*</w:t>
      </w:r>
      <w:r w:rsidRPr="0000271F">
        <w:rPr>
          <w:rFonts w:asciiTheme="minorHAnsi" w:hAnsiTheme="minorHAnsi"/>
          <w:sz w:val="22"/>
          <w:szCs w:val="22"/>
        </w:rPr>
        <w:t>, Almutairdi A, Al-</w:t>
      </w:r>
      <w:proofErr w:type="spellStart"/>
      <w:r w:rsidRPr="0000271F">
        <w:rPr>
          <w:rFonts w:asciiTheme="minorHAnsi" w:hAnsiTheme="minorHAnsi"/>
          <w:sz w:val="22"/>
          <w:szCs w:val="22"/>
        </w:rPr>
        <w:t>Darmaki</w:t>
      </w:r>
      <w:proofErr w:type="spellEnd"/>
      <w:r w:rsidRPr="0000271F">
        <w:rPr>
          <w:rFonts w:asciiTheme="minorHAnsi" w:hAnsiTheme="minorHAnsi"/>
          <w:sz w:val="22"/>
          <w:szCs w:val="22"/>
        </w:rPr>
        <w:t xml:space="preserve"> A</w:t>
      </w:r>
      <w:r w:rsidR="006B7595">
        <w:rPr>
          <w:rFonts w:asciiTheme="minorHAnsi" w:hAnsiTheme="minorHAnsi"/>
          <w:sz w:val="22"/>
          <w:szCs w:val="22"/>
        </w:rPr>
        <w:t>*</w:t>
      </w:r>
      <w:r w:rsidRPr="0000271F">
        <w:rPr>
          <w:rFonts w:asciiTheme="minorHAnsi" w:hAnsiTheme="minorHAnsi"/>
          <w:sz w:val="22"/>
          <w:szCs w:val="22"/>
        </w:rPr>
        <w:t xml:space="preserve">, Devlin SM, </w:t>
      </w:r>
      <w:r w:rsidR="00A23C62" w:rsidRPr="0000271F">
        <w:rPr>
          <w:rFonts w:asciiTheme="minorHAnsi" w:hAnsiTheme="minorHAnsi"/>
          <w:sz w:val="22"/>
          <w:szCs w:val="22"/>
        </w:rPr>
        <w:t>Kaplan GG</w:t>
      </w:r>
      <w:r w:rsidRPr="0000271F">
        <w:rPr>
          <w:rFonts w:asciiTheme="minorHAnsi" w:hAnsiTheme="minorHAnsi"/>
          <w:sz w:val="22"/>
          <w:szCs w:val="22"/>
        </w:rPr>
        <w:t xml:space="preserve">, Seow CH, Novak KL, Lu C, Ferraz JGP, Stewart MJ, Buresi M, Jijon H, Mathivanan M, Heatherington J, Martin ML, Panaccione R. Real-world clinical, endoscopic and radiographic efficacy of vedolizumab for the treatment of inflammatory bowel disease. </w:t>
      </w:r>
      <w:r w:rsidR="00AE43A3">
        <w:rPr>
          <w:rFonts w:asciiTheme="minorHAnsi" w:hAnsiTheme="minorHAnsi"/>
          <w:b/>
          <w:i/>
          <w:sz w:val="22"/>
          <w:szCs w:val="22"/>
        </w:rPr>
        <w:t>Alimentary Pharmacology and Therapeutics</w:t>
      </w:r>
      <w:r w:rsidRPr="0000271F">
        <w:rPr>
          <w:rFonts w:asciiTheme="minorHAnsi" w:hAnsiTheme="minorHAnsi"/>
          <w:b/>
          <w:i/>
          <w:sz w:val="22"/>
          <w:szCs w:val="22"/>
        </w:rPr>
        <w:t>.</w:t>
      </w:r>
      <w:r w:rsidRPr="0000271F">
        <w:rPr>
          <w:rFonts w:asciiTheme="minorHAnsi" w:hAnsiTheme="minorHAnsi"/>
          <w:sz w:val="22"/>
          <w:szCs w:val="22"/>
        </w:rPr>
        <w:t xml:space="preserve"> </w:t>
      </w:r>
      <w:r w:rsidR="00AF1CBC" w:rsidRPr="0000271F">
        <w:rPr>
          <w:rFonts w:asciiTheme="minorHAnsi" w:hAnsiTheme="minorHAnsi"/>
          <w:sz w:val="22"/>
          <w:szCs w:val="22"/>
        </w:rPr>
        <w:t>2018 Sep;</w:t>
      </w:r>
      <w:r w:rsidR="001E4983" w:rsidRPr="0000271F">
        <w:rPr>
          <w:rFonts w:asciiTheme="minorHAnsi" w:hAnsiTheme="minorHAnsi"/>
          <w:sz w:val="22"/>
          <w:szCs w:val="22"/>
        </w:rPr>
        <w:t xml:space="preserve"> </w:t>
      </w:r>
      <w:r w:rsidR="00AF1CBC" w:rsidRPr="0000271F">
        <w:rPr>
          <w:rFonts w:asciiTheme="minorHAnsi" w:hAnsiTheme="minorHAnsi"/>
          <w:sz w:val="22"/>
          <w:szCs w:val="22"/>
        </w:rPr>
        <w:t>48(6):626-637.</w:t>
      </w:r>
    </w:p>
    <w:p w14:paraId="62E61EE7" w14:textId="1848BBA1" w:rsidR="00047241" w:rsidRPr="0000271F" w:rsidRDefault="00047241" w:rsidP="00CA2140">
      <w:pPr>
        <w:pStyle w:val="ListParagraph"/>
        <w:numPr>
          <w:ilvl w:val="0"/>
          <w:numId w:val="4"/>
        </w:numPr>
        <w:rPr>
          <w:rFonts w:asciiTheme="minorHAnsi" w:hAnsiTheme="minorHAnsi"/>
          <w:sz w:val="22"/>
          <w:szCs w:val="22"/>
        </w:rPr>
      </w:pPr>
      <w:r w:rsidRPr="0000271F">
        <w:rPr>
          <w:rFonts w:asciiTheme="minorHAnsi" w:hAnsiTheme="minorHAnsi"/>
          <w:sz w:val="22"/>
          <w:szCs w:val="22"/>
        </w:rPr>
        <w:t>Kuenzig ME</w:t>
      </w:r>
      <w:r w:rsidR="006B7595">
        <w:rPr>
          <w:rFonts w:asciiTheme="minorHAnsi" w:hAnsiTheme="minorHAnsi"/>
          <w:sz w:val="22"/>
          <w:szCs w:val="22"/>
        </w:rPr>
        <w:t>*</w:t>
      </w:r>
      <w:r w:rsidRPr="0000271F">
        <w:rPr>
          <w:rFonts w:asciiTheme="minorHAnsi" w:hAnsiTheme="minorHAnsi"/>
          <w:sz w:val="22"/>
          <w:szCs w:val="22"/>
        </w:rPr>
        <w:t xml:space="preserve">, Sadatsafavi M, </w:t>
      </w:r>
      <w:proofErr w:type="spellStart"/>
      <w:r w:rsidRPr="0000271F">
        <w:rPr>
          <w:rFonts w:asciiTheme="minorHAnsi" w:hAnsiTheme="minorHAnsi"/>
          <w:sz w:val="22"/>
          <w:szCs w:val="22"/>
        </w:rPr>
        <w:t>Aviña</w:t>
      </w:r>
      <w:proofErr w:type="spellEnd"/>
      <w:r w:rsidRPr="0000271F">
        <w:rPr>
          <w:rFonts w:asciiTheme="minorHAnsi" w:hAnsiTheme="minorHAnsi"/>
          <w:sz w:val="22"/>
          <w:szCs w:val="22"/>
        </w:rPr>
        <w:t xml:space="preserve">-Zubieta JA, Burne RM, </w:t>
      </w:r>
      <w:proofErr w:type="spellStart"/>
      <w:r w:rsidRPr="0000271F">
        <w:rPr>
          <w:rFonts w:asciiTheme="minorHAnsi" w:hAnsiTheme="minorHAnsi"/>
          <w:sz w:val="22"/>
          <w:szCs w:val="22"/>
        </w:rPr>
        <w:t>Abrahamowicz</w:t>
      </w:r>
      <w:proofErr w:type="spellEnd"/>
      <w:r w:rsidRPr="0000271F">
        <w:rPr>
          <w:rFonts w:asciiTheme="minorHAnsi" w:hAnsiTheme="minorHAnsi"/>
          <w:sz w:val="22"/>
          <w:szCs w:val="22"/>
        </w:rPr>
        <w:t xml:space="preserve"> M, Beauchamp ME, </w:t>
      </w:r>
      <w:r w:rsidR="00A23C62" w:rsidRPr="0000271F">
        <w:rPr>
          <w:rFonts w:asciiTheme="minorHAnsi" w:hAnsiTheme="minorHAnsi"/>
          <w:sz w:val="22"/>
          <w:szCs w:val="22"/>
        </w:rPr>
        <w:t>Kaplan GG</w:t>
      </w:r>
      <w:r w:rsidRPr="0000271F">
        <w:rPr>
          <w:rFonts w:asciiTheme="minorHAnsi" w:hAnsiTheme="minorHAnsi"/>
          <w:sz w:val="22"/>
          <w:szCs w:val="22"/>
        </w:rPr>
        <w:t xml:space="preserve">, Benchimol EI. Asthma is not associated with the need for surgery in Crohn's disease when controlling for smoking status: a population-based cohort study. </w:t>
      </w:r>
      <w:r w:rsidR="00D266F6">
        <w:rPr>
          <w:rFonts w:asciiTheme="minorHAnsi" w:hAnsiTheme="minorHAnsi"/>
          <w:b/>
          <w:i/>
          <w:sz w:val="22"/>
          <w:szCs w:val="22"/>
        </w:rPr>
        <w:t>Clinical Epidemiology.</w:t>
      </w:r>
      <w:r w:rsidRPr="0000271F">
        <w:rPr>
          <w:rFonts w:asciiTheme="minorHAnsi" w:hAnsiTheme="minorHAnsi"/>
          <w:sz w:val="22"/>
          <w:szCs w:val="22"/>
        </w:rPr>
        <w:t xml:space="preserve"> 2018 Jul 12</w:t>
      </w:r>
      <w:proofErr w:type="gramStart"/>
      <w:r w:rsidRPr="0000271F">
        <w:rPr>
          <w:rFonts w:asciiTheme="minorHAnsi" w:hAnsiTheme="minorHAnsi"/>
          <w:sz w:val="22"/>
          <w:szCs w:val="22"/>
        </w:rPr>
        <w:t>;10:831</w:t>
      </w:r>
      <w:proofErr w:type="gramEnd"/>
      <w:r w:rsidRPr="0000271F">
        <w:rPr>
          <w:rFonts w:asciiTheme="minorHAnsi" w:hAnsiTheme="minorHAnsi"/>
          <w:sz w:val="22"/>
          <w:szCs w:val="22"/>
        </w:rPr>
        <w:t>-840.</w:t>
      </w:r>
    </w:p>
    <w:p w14:paraId="6FAD9E81" w14:textId="31026581" w:rsidR="00047241" w:rsidRPr="0000271F" w:rsidRDefault="00047241" w:rsidP="00CA2140">
      <w:pPr>
        <w:pStyle w:val="ListParagraph"/>
        <w:numPr>
          <w:ilvl w:val="0"/>
          <w:numId w:val="4"/>
        </w:numPr>
        <w:rPr>
          <w:rFonts w:asciiTheme="minorHAnsi" w:hAnsiTheme="minorHAnsi"/>
          <w:sz w:val="22"/>
          <w:szCs w:val="22"/>
        </w:rPr>
      </w:pPr>
      <w:r w:rsidRPr="0000271F">
        <w:rPr>
          <w:rFonts w:asciiTheme="minorHAnsi" w:hAnsiTheme="minorHAnsi"/>
          <w:sz w:val="22"/>
          <w:szCs w:val="22"/>
        </w:rPr>
        <w:t xml:space="preserve">Vallerand IA, Lewinson RT, </w:t>
      </w:r>
      <w:proofErr w:type="gramStart"/>
      <w:r w:rsidRPr="0000271F">
        <w:rPr>
          <w:rFonts w:asciiTheme="minorHAnsi" w:hAnsiTheme="minorHAnsi"/>
          <w:sz w:val="22"/>
          <w:szCs w:val="22"/>
        </w:rPr>
        <w:t>Frolkis</w:t>
      </w:r>
      <w:proofErr w:type="gramEnd"/>
      <w:r w:rsidRPr="0000271F">
        <w:rPr>
          <w:rFonts w:asciiTheme="minorHAnsi" w:hAnsiTheme="minorHAnsi"/>
          <w:sz w:val="22"/>
          <w:szCs w:val="22"/>
        </w:rPr>
        <w:t xml:space="preserve"> AD, Lowerison MW, </w:t>
      </w:r>
      <w:r w:rsidR="00A23C62" w:rsidRPr="0000271F">
        <w:rPr>
          <w:rFonts w:asciiTheme="minorHAnsi" w:hAnsiTheme="minorHAnsi"/>
          <w:sz w:val="22"/>
          <w:szCs w:val="22"/>
        </w:rPr>
        <w:t>Kaplan GG</w:t>
      </w:r>
      <w:r w:rsidRPr="0000271F">
        <w:rPr>
          <w:rFonts w:asciiTheme="minorHAnsi" w:hAnsiTheme="minorHAnsi"/>
          <w:sz w:val="22"/>
          <w:szCs w:val="22"/>
        </w:rPr>
        <w:t xml:space="preserve">, Swain MG, Bulloch AGM, Patten SB, Barnabe C. Depression as a risk factor for the development of rheumatoid arthritis: a population-based cohort study. </w:t>
      </w:r>
      <w:r w:rsidRPr="0000271F">
        <w:rPr>
          <w:rFonts w:asciiTheme="minorHAnsi" w:hAnsiTheme="minorHAnsi"/>
          <w:b/>
          <w:i/>
          <w:sz w:val="22"/>
          <w:szCs w:val="22"/>
        </w:rPr>
        <w:t>RMD Open</w:t>
      </w:r>
      <w:r w:rsidRPr="0000271F">
        <w:rPr>
          <w:rFonts w:asciiTheme="minorHAnsi" w:hAnsiTheme="minorHAnsi"/>
          <w:b/>
          <w:sz w:val="22"/>
          <w:szCs w:val="22"/>
        </w:rPr>
        <w:t>.</w:t>
      </w:r>
      <w:r w:rsidRPr="0000271F">
        <w:rPr>
          <w:rFonts w:asciiTheme="minorHAnsi" w:hAnsiTheme="minorHAnsi"/>
          <w:sz w:val="22"/>
          <w:szCs w:val="22"/>
        </w:rPr>
        <w:t xml:space="preserve"> 2018 Jul 11</w:t>
      </w:r>
      <w:proofErr w:type="gramStart"/>
      <w:r w:rsidRPr="0000271F">
        <w:rPr>
          <w:rFonts w:asciiTheme="minorHAnsi" w:hAnsiTheme="minorHAnsi"/>
          <w:sz w:val="22"/>
          <w:szCs w:val="22"/>
        </w:rPr>
        <w:t>;4</w:t>
      </w:r>
      <w:proofErr w:type="gramEnd"/>
      <w:r w:rsidRPr="0000271F">
        <w:rPr>
          <w:rFonts w:asciiTheme="minorHAnsi" w:hAnsiTheme="minorHAnsi"/>
          <w:sz w:val="22"/>
          <w:szCs w:val="22"/>
        </w:rPr>
        <w:t>(2):e000670.</w:t>
      </w:r>
    </w:p>
    <w:p w14:paraId="0A956DED" w14:textId="262DCF74" w:rsidR="00867336" w:rsidRPr="0000271F" w:rsidRDefault="00867336" w:rsidP="00CA2140">
      <w:pPr>
        <w:pStyle w:val="ListParagraph"/>
        <w:numPr>
          <w:ilvl w:val="0"/>
          <w:numId w:val="4"/>
        </w:numPr>
        <w:rPr>
          <w:rFonts w:asciiTheme="minorHAnsi" w:hAnsiTheme="minorHAnsi"/>
          <w:sz w:val="22"/>
          <w:szCs w:val="22"/>
        </w:rPr>
      </w:pPr>
      <w:r w:rsidRPr="0000271F">
        <w:rPr>
          <w:rFonts w:asciiTheme="minorHAnsi" w:hAnsiTheme="minorHAnsi"/>
          <w:sz w:val="22"/>
          <w:szCs w:val="22"/>
        </w:rPr>
        <w:t xml:space="preserve">Laffin MR, Perry T, Park H, Gillevet P, Sikaroodi M, </w:t>
      </w:r>
      <w:r w:rsidR="00A23C62" w:rsidRPr="0000271F">
        <w:rPr>
          <w:rFonts w:asciiTheme="minorHAnsi" w:hAnsiTheme="minorHAnsi"/>
          <w:sz w:val="22"/>
          <w:szCs w:val="22"/>
        </w:rPr>
        <w:t>Kaplan GG</w:t>
      </w:r>
      <w:r w:rsidRPr="0000271F">
        <w:rPr>
          <w:rFonts w:asciiTheme="minorHAnsi" w:hAnsiTheme="minorHAnsi"/>
          <w:sz w:val="22"/>
          <w:szCs w:val="22"/>
        </w:rPr>
        <w:t xml:space="preserve">, Fedorak RN, Kroeker K, Dieleman LA, Dicken B, Madsen KL. Endospore forming bacteria may be associated with maintenance of surgically-induced remission in Crohn's disease. </w:t>
      </w:r>
      <w:r w:rsidR="00CD44B3">
        <w:rPr>
          <w:rFonts w:asciiTheme="minorHAnsi" w:hAnsiTheme="minorHAnsi"/>
          <w:b/>
          <w:i/>
          <w:sz w:val="22"/>
          <w:szCs w:val="22"/>
        </w:rPr>
        <w:t>Scientific Reports.</w:t>
      </w:r>
      <w:r w:rsidRPr="0000271F">
        <w:rPr>
          <w:rFonts w:asciiTheme="minorHAnsi" w:hAnsiTheme="minorHAnsi"/>
          <w:sz w:val="22"/>
          <w:szCs w:val="22"/>
        </w:rPr>
        <w:t xml:space="preserve"> 2018 Jun 27</w:t>
      </w:r>
      <w:proofErr w:type="gramStart"/>
      <w:r w:rsidRPr="0000271F">
        <w:rPr>
          <w:rFonts w:asciiTheme="minorHAnsi" w:hAnsiTheme="minorHAnsi"/>
          <w:sz w:val="22"/>
          <w:szCs w:val="22"/>
        </w:rPr>
        <w:t>;8</w:t>
      </w:r>
      <w:proofErr w:type="gramEnd"/>
      <w:r w:rsidRPr="0000271F">
        <w:rPr>
          <w:rFonts w:asciiTheme="minorHAnsi" w:hAnsiTheme="minorHAnsi"/>
          <w:sz w:val="22"/>
          <w:szCs w:val="22"/>
        </w:rPr>
        <w:t xml:space="preserve">(1):9734. </w:t>
      </w:r>
    </w:p>
    <w:p w14:paraId="46760353" w14:textId="21B7D548" w:rsidR="00867336" w:rsidRPr="0000271F" w:rsidRDefault="00867336" w:rsidP="00CA2140">
      <w:pPr>
        <w:pStyle w:val="ListParagraph"/>
        <w:numPr>
          <w:ilvl w:val="0"/>
          <w:numId w:val="4"/>
        </w:numPr>
        <w:rPr>
          <w:rFonts w:asciiTheme="minorHAnsi" w:hAnsiTheme="minorHAnsi"/>
          <w:sz w:val="22"/>
          <w:szCs w:val="22"/>
        </w:rPr>
      </w:pPr>
      <w:r w:rsidRPr="0000271F">
        <w:rPr>
          <w:rFonts w:asciiTheme="minorHAnsi" w:hAnsiTheme="minorHAnsi"/>
          <w:sz w:val="22"/>
          <w:szCs w:val="22"/>
        </w:rPr>
        <w:t>Kotze PG</w:t>
      </w:r>
      <w:r w:rsidR="006B7595">
        <w:rPr>
          <w:rFonts w:asciiTheme="minorHAnsi" w:hAnsiTheme="minorHAnsi"/>
          <w:sz w:val="22"/>
          <w:szCs w:val="22"/>
        </w:rPr>
        <w:t>*</w:t>
      </w:r>
      <w:r w:rsidRPr="0000271F">
        <w:rPr>
          <w:rFonts w:asciiTheme="minorHAnsi" w:hAnsiTheme="minorHAnsi"/>
          <w:sz w:val="22"/>
          <w:szCs w:val="22"/>
        </w:rPr>
        <w:t>, Ma C</w:t>
      </w:r>
      <w:r w:rsidR="006B7595">
        <w:rPr>
          <w:rFonts w:asciiTheme="minorHAnsi" w:hAnsiTheme="minorHAnsi"/>
          <w:sz w:val="22"/>
          <w:szCs w:val="22"/>
        </w:rPr>
        <w:t>*</w:t>
      </w:r>
      <w:r w:rsidRPr="0000271F">
        <w:rPr>
          <w:rFonts w:asciiTheme="minorHAnsi" w:hAnsiTheme="minorHAnsi"/>
          <w:sz w:val="22"/>
          <w:szCs w:val="22"/>
        </w:rPr>
        <w:t xml:space="preserve">, </w:t>
      </w:r>
      <w:proofErr w:type="spellStart"/>
      <w:r w:rsidRPr="0000271F">
        <w:rPr>
          <w:rFonts w:asciiTheme="minorHAnsi" w:hAnsiTheme="minorHAnsi"/>
          <w:sz w:val="22"/>
          <w:szCs w:val="22"/>
        </w:rPr>
        <w:t>Mckenna</w:t>
      </w:r>
      <w:proofErr w:type="spellEnd"/>
      <w:r w:rsidRPr="0000271F">
        <w:rPr>
          <w:rFonts w:asciiTheme="minorHAnsi" w:hAnsiTheme="minorHAnsi"/>
          <w:sz w:val="22"/>
          <w:szCs w:val="22"/>
        </w:rPr>
        <w:t xml:space="preserve"> N, Almutairdi A, </w:t>
      </w:r>
      <w:r w:rsidR="00A23C62" w:rsidRPr="0000271F">
        <w:rPr>
          <w:rFonts w:asciiTheme="minorHAnsi" w:hAnsiTheme="minorHAnsi"/>
          <w:sz w:val="22"/>
          <w:szCs w:val="22"/>
        </w:rPr>
        <w:t>Kaplan GG</w:t>
      </w:r>
      <w:r w:rsidRPr="0000271F">
        <w:rPr>
          <w:rFonts w:asciiTheme="minorHAnsi" w:hAnsiTheme="minorHAnsi"/>
          <w:sz w:val="22"/>
          <w:szCs w:val="22"/>
        </w:rPr>
        <w:t xml:space="preserve">, Raffals LE, Loftus EV Jr, Panaccione R, Lightner AL. Vedolizumab and early postoperative complications in </w:t>
      </w:r>
      <w:proofErr w:type="spellStart"/>
      <w:r w:rsidRPr="0000271F">
        <w:rPr>
          <w:rFonts w:asciiTheme="minorHAnsi" w:hAnsiTheme="minorHAnsi"/>
          <w:sz w:val="22"/>
          <w:szCs w:val="22"/>
        </w:rPr>
        <w:t>nonintestinal</w:t>
      </w:r>
      <w:proofErr w:type="spellEnd"/>
      <w:r w:rsidRPr="0000271F">
        <w:rPr>
          <w:rFonts w:asciiTheme="minorHAnsi" w:hAnsiTheme="minorHAnsi"/>
          <w:sz w:val="22"/>
          <w:szCs w:val="22"/>
        </w:rPr>
        <w:t xml:space="preserve"> surgery: a case-matched analysis. </w:t>
      </w:r>
      <w:r w:rsidR="007978FF">
        <w:rPr>
          <w:rFonts w:asciiTheme="minorHAnsi" w:hAnsiTheme="minorHAnsi"/>
          <w:b/>
          <w:i/>
          <w:sz w:val="22"/>
          <w:szCs w:val="22"/>
        </w:rPr>
        <w:t>Therapeutic Advances in Gastroenterology.</w:t>
      </w:r>
      <w:r w:rsidRPr="0000271F">
        <w:rPr>
          <w:rFonts w:asciiTheme="minorHAnsi" w:hAnsiTheme="minorHAnsi"/>
          <w:sz w:val="22"/>
          <w:szCs w:val="22"/>
        </w:rPr>
        <w:t xml:space="preserve"> 2018 Jun 21</w:t>
      </w:r>
      <w:proofErr w:type="gramStart"/>
      <w:r w:rsidRPr="0000271F">
        <w:rPr>
          <w:rFonts w:asciiTheme="minorHAnsi" w:hAnsiTheme="minorHAnsi"/>
          <w:sz w:val="22"/>
          <w:szCs w:val="22"/>
        </w:rPr>
        <w:t>;11</w:t>
      </w:r>
      <w:proofErr w:type="gramEnd"/>
      <w:r w:rsidRPr="0000271F">
        <w:rPr>
          <w:rFonts w:asciiTheme="minorHAnsi" w:hAnsiTheme="minorHAnsi"/>
          <w:sz w:val="22"/>
          <w:szCs w:val="22"/>
        </w:rPr>
        <w:t>:</w:t>
      </w:r>
      <w:r w:rsidR="00047241" w:rsidRPr="0000271F">
        <w:rPr>
          <w:rFonts w:asciiTheme="minorHAnsi" w:hAnsiTheme="minorHAnsi"/>
          <w:sz w:val="22"/>
          <w:szCs w:val="22"/>
        </w:rPr>
        <w:t xml:space="preserve"> </w:t>
      </w:r>
      <w:r w:rsidRPr="0000271F">
        <w:rPr>
          <w:rFonts w:asciiTheme="minorHAnsi" w:hAnsiTheme="minorHAnsi"/>
          <w:sz w:val="22"/>
          <w:szCs w:val="22"/>
        </w:rPr>
        <w:t xml:space="preserve">1756284818783614. </w:t>
      </w:r>
    </w:p>
    <w:p w14:paraId="3B23304B" w14:textId="76202E27" w:rsidR="00E116EF" w:rsidRPr="0000271F" w:rsidRDefault="00E116EF" w:rsidP="00CA2140">
      <w:pPr>
        <w:pStyle w:val="ListParagraph"/>
        <w:numPr>
          <w:ilvl w:val="0"/>
          <w:numId w:val="4"/>
        </w:numPr>
        <w:rPr>
          <w:rFonts w:asciiTheme="minorHAnsi" w:hAnsiTheme="minorHAnsi"/>
          <w:sz w:val="22"/>
          <w:szCs w:val="22"/>
        </w:rPr>
      </w:pPr>
      <w:r w:rsidRPr="0000271F">
        <w:rPr>
          <w:rFonts w:asciiTheme="minorHAnsi" w:hAnsiTheme="minorHAnsi"/>
          <w:sz w:val="22"/>
          <w:szCs w:val="22"/>
        </w:rPr>
        <w:lastRenderedPageBreak/>
        <w:t xml:space="preserve">Lewinson RT, Vallerand IA, Parsons LM, </w:t>
      </w:r>
      <w:proofErr w:type="spellStart"/>
      <w:r w:rsidRPr="0000271F">
        <w:rPr>
          <w:rFonts w:asciiTheme="minorHAnsi" w:hAnsiTheme="minorHAnsi"/>
          <w:sz w:val="22"/>
          <w:szCs w:val="22"/>
        </w:rPr>
        <w:t>LaMothe</w:t>
      </w:r>
      <w:proofErr w:type="spellEnd"/>
      <w:r w:rsidRPr="0000271F">
        <w:rPr>
          <w:rFonts w:asciiTheme="minorHAnsi" w:hAnsiTheme="minorHAnsi"/>
          <w:sz w:val="22"/>
          <w:szCs w:val="22"/>
        </w:rPr>
        <w:t xml:space="preserve"> JM, Frolkis AD, Lowerison MW, </w:t>
      </w:r>
      <w:r w:rsidR="00A23C62" w:rsidRPr="0000271F">
        <w:rPr>
          <w:rFonts w:asciiTheme="minorHAnsi" w:hAnsiTheme="minorHAnsi"/>
          <w:sz w:val="22"/>
          <w:szCs w:val="22"/>
        </w:rPr>
        <w:t>Kaplan GG</w:t>
      </w:r>
      <w:r w:rsidRPr="0000271F">
        <w:rPr>
          <w:rFonts w:asciiTheme="minorHAnsi" w:hAnsiTheme="minorHAnsi"/>
          <w:sz w:val="22"/>
          <w:szCs w:val="22"/>
        </w:rPr>
        <w:t xml:space="preserve">, Patten SB, Barnabe C. Psoriasis and the risk of foot and ankle tendinopathy or </w:t>
      </w:r>
      <w:proofErr w:type="spellStart"/>
      <w:r w:rsidRPr="0000271F">
        <w:rPr>
          <w:rFonts w:asciiTheme="minorHAnsi" w:hAnsiTheme="minorHAnsi"/>
          <w:sz w:val="22"/>
          <w:szCs w:val="22"/>
        </w:rPr>
        <w:t>enthesopathy</w:t>
      </w:r>
      <w:proofErr w:type="spellEnd"/>
      <w:r w:rsidRPr="0000271F">
        <w:rPr>
          <w:rFonts w:asciiTheme="minorHAnsi" w:hAnsiTheme="minorHAnsi"/>
          <w:sz w:val="22"/>
          <w:szCs w:val="22"/>
        </w:rPr>
        <w:t xml:space="preserve"> in the absence of psoriatic arthritis: a population-based study. </w:t>
      </w:r>
      <w:r w:rsidRPr="0000271F">
        <w:rPr>
          <w:rFonts w:asciiTheme="minorHAnsi" w:hAnsiTheme="minorHAnsi"/>
          <w:b/>
          <w:i/>
          <w:sz w:val="22"/>
          <w:szCs w:val="22"/>
        </w:rPr>
        <w:t>RMD Open</w:t>
      </w:r>
      <w:r w:rsidRPr="0000271F">
        <w:rPr>
          <w:rFonts w:asciiTheme="minorHAnsi" w:hAnsiTheme="minorHAnsi"/>
          <w:b/>
          <w:sz w:val="22"/>
          <w:szCs w:val="22"/>
        </w:rPr>
        <w:t>.</w:t>
      </w:r>
      <w:r w:rsidRPr="0000271F">
        <w:rPr>
          <w:rFonts w:asciiTheme="minorHAnsi" w:hAnsiTheme="minorHAnsi"/>
          <w:sz w:val="22"/>
          <w:szCs w:val="22"/>
        </w:rPr>
        <w:t xml:space="preserve"> 2018 May 21</w:t>
      </w:r>
      <w:proofErr w:type="gramStart"/>
      <w:r w:rsidRPr="0000271F">
        <w:rPr>
          <w:rFonts w:asciiTheme="minorHAnsi" w:hAnsiTheme="minorHAnsi"/>
          <w:sz w:val="22"/>
          <w:szCs w:val="22"/>
        </w:rPr>
        <w:t>;4</w:t>
      </w:r>
      <w:proofErr w:type="gramEnd"/>
      <w:r w:rsidRPr="0000271F">
        <w:rPr>
          <w:rFonts w:asciiTheme="minorHAnsi" w:hAnsiTheme="minorHAnsi"/>
          <w:sz w:val="22"/>
          <w:szCs w:val="22"/>
        </w:rPr>
        <w:t>(1):e000668.</w:t>
      </w:r>
    </w:p>
    <w:p w14:paraId="75FE2836" w14:textId="181E8582" w:rsidR="00E116EF" w:rsidRPr="0000271F" w:rsidRDefault="00E116EF" w:rsidP="00CA2140">
      <w:pPr>
        <w:pStyle w:val="ListParagraph"/>
        <w:numPr>
          <w:ilvl w:val="0"/>
          <w:numId w:val="4"/>
        </w:numPr>
        <w:rPr>
          <w:rFonts w:asciiTheme="minorHAnsi" w:hAnsiTheme="minorHAnsi"/>
          <w:sz w:val="22"/>
          <w:szCs w:val="22"/>
        </w:rPr>
      </w:pPr>
      <w:r w:rsidRPr="0000271F">
        <w:rPr>
          <w:rFonts w:asciiTheme="minorHAnsi" w:hAnsiTheme="minorHAnsi"/>
          <w:sz w:val="22"/>
          <w:szCs w:val="22"/>
        </w:rPr>
        <w:t xml:space="preserve">Barnabe C, Zheng Y, Ohinmaa A, Crane L, White T, Hemmelgarn B, </w:t>
      </w:r>
      <w:r w:rsidR="00A23C62" w:rsidRPr="0000271F">
        <w:rPr>
          <w:rFonts w:asciiTheme="minorHAnsi" w:hAnsiTheme="minorHAnsi"/>
          <w:sz w:val="22"/>
          <w:szCs w:val="22"/>
        </w:rPr>
        <w:t>Kaplan GG</w:t>
      </w:r>
      <w:r w:rsidRPr="0000271F">
        <w:rPr>
          <w:rFonts w:asciiTheme="minorHAnsi" w:hAnsiTheme="minorHAnsi"/>
          <w:sz w:val="22"/>
          <w:szCs w:val="22"/>
        </w:rPr>
        <w:t xml:space="preserve">, Martin L, Maksymowych WP. Effectiveness, Complications, and Costs of Rheumatoid Arthritis Treatment with Biologics in Alberta: Experience of Indigenous and Non-indigenous Patients. </w:t>
      </w:r>
      <w:r w:rsidR="00952BE3">
        <w:rPr>
          <w:rFonts w:asciiTheme="minorHAnsi" w:hAnsiTheme="minorHAnsi"/>
          <w:b/>
          <w:i/>
          <w:sz w:val="22"/>
          <w:szCs w:val="22"/>
        </w:rPr>
        <w:t>Journal of Rheumatology.</w:t>
      </w:r>
      <w:r w:rsidRPr="0000271F">
        <w:rPr>
          <w:rFonts w:asciiTheme="minorHAnsi" w:hAnsiTheme="minorHAnsi"/>
          <w:sz w:val="22"/>
          <w:szCs w:val="22"/>
        </w:rPr>
        <w:t xml:space="preserve"> 2018 </w:t>
      </w:r>
      <w:r w:rsidR="003316F8" w:rsidRPr="0000271F">
        <w:rPr>
          <w:rFonts w:asciiTheme="minorHAnsi" w:hAnsiTheme="minorHAnsi"/>
          <w:sz w:val="22"/>
          <w:szCs w:val="22"/>
        </w:rPr>
        <w:t>Oct</w:t>
      </w:r>
      <w:proofErr w:type="gramStart"/>
      <w:r w:rsidR="003316F8" w:rsidRPr="0000271F">
        <w:rPr>
          <w:rFonts w:asciiTheme="minorHAnsi" w:hAnsiTheme="minorHAnsi"/>
          <w:sz w:val="22"/>
          <w:szCs w:val="22"/>
        </w:rPr>
        <w:t>;45</w:t>
      </w:r>
      <w:proofErr w:type="gramEnd"/>
      <w:r w:rsidR="003316F8" w:rsidRPr="0000271F">
        <w:rPr>
          <w:rFonts w:asciiTheme="minorHAnsi" w:hAnsiTheme="minorHAnsi"/>
          <w:sz w:val="22"/>
          <w:szCs w:val="22"/>
        </w:rPr>
        <w:t>(10):1344-1352</w:t>
      </w:r>
      <w:r w:rsidRPr="0000271F">
        <w:rPr>
          <w:rFonts w:asciiTheme="minorHAnsi" w:hAnsiTheme="minorHAnsi"/>
          <w:sz w:val="22"/>
          <w:szCs w:val="22"/>
        </w:rPr>
        <w:t>.</w:t>
      </w:r>
    </w:p>
    <w:p w14:paraId="42176BB7" w14:textId="1D3B34C5" w:rsidR="001A5CCF" w:rsidRPr="0000271F" w:rsidRDefault="00B917DC" w:rsidP="00CA2140">
      <w:pPr>
        <w:pStyle w:val="ListParagraph"/>
        <w:numPr>
          <w:ilvl w:val="0"/>
          <w:numId w:val="4"/>
        </w:numPr>
        <w:rPr>
          <w:rFonts w:asciiTheme="minorHAnsi" w:hAnsiTheme="minorHAnsi"/>
          <w:sz w:val="22"/>
          <w:szCs w:val="22"/>
        </w:rPr>
      </w:pPr>
      <w:r w:rsidRPr="0000271F">
        <w:rPr>
          <w:rFonts w:asciiTheme="minorHAnsi" w:hAnsiTheme="minorHAnsi"/>
          <w:sz w:val="22"/>
          <w:szCs w:val="22"/>
        </w:rPr>
        <w:t xml:space="preserve">Gu P, Kuenzig ME, </w:t>
      </w:r>
      <w:r w:rsidR="00A23C62" w:rsidRPr="0000271F">
        <w:rPr>
          <w:rFonts w:asciiTheme="minorHAnsi" w:hAnsiTheme="minorHAnsi"/>
          <w:sz w:val="22"/>
          <w:szCs w:val="22"/>
        </w:rPr>
        <w:t>Kaplan GG</w:t>
      </w:r>
      <w:r w:rsidRPr="0000271F">
        <w:rPr>
          <w:rFonts w:asciiTheme="minorHAnsi" w:hAnsiTheme="minorHAnsi"/>
          <w:sz w:val="22"/>
          <w:szCs w:val="22"/>
        </w:rPr>
        <w:t xml:space="preserve">, Pimentel M, Rezaie A. Fecal Incontinence in Inflammatory Bowel Disease: A Systematic Review and Meta-Analysis. </w:t>
      </w:r>
      <w:r w:rsidR="007671B9">
        <w:rPr>
          <w:rFonts w:asciiTheme="minorHAnsi" w:hAnsiTheme="minorHAnsi"/>
          <w:b/>
          <w:i/>
          <w:sz w:val="22"/>
          <w:szCs w:val="22"/>
        </w:rPr>
        <w:t>Inflammatory Bowel Diseases.</w:t>
      </w:r>
      <w:r w:rsidRPr="0000271F">
        <w:rPr>
          <w:rFonts w:asciiTheme="minorHAnsi" w:hAnsiTheme="minorHAnsi"/>
          <w:sz w:val="22"/>
          <w:szCs w:val="22"/>
        </w:rPr>
        <w:t xml:space="preserve"> </w:t>
      </w:r>
      <w:r w:rsidR="00950341" w:rsidRPr="0000271F">
        <w:rPr>
          <w:rFonts w:asciiTheme="minorHAnsi" w:hAnsiTheme="minorHAnsi"/>
          <w:sz w:val="22"/>
          <w:szCs w:val="22"/>
        </w:rPr>
        <w:t>2018 May 18</w:t>
      </w:r>
      <w:proofErr w:type="gramStart"/>
      <w:r w:rsidR="00950341" w:rsidRPr="0000271F">
        <w:rPr>
          <w:rFonts w:asciiTheme="minorHAnsi" w:hAnsiTheme="minorHAnsi"/>
          <w:sz w:val="22"/>
          <w:szCs w:val="22"/>
        </w:rPr>
        <w:t>;24</w:t>
      </w:r>
      <w:proofErr w:type="gramEnd"/>
      <w:r w:rsidR="00950341" w:rsidRPr="0000271F">
        <w:rPr>
          <w:rFonts w:asciiTheme="minorHAnsi" w:hAnsiTheme="minorHAnsi"/>
          <w:sz w:val="22"/>
          <w:szCs w:val="22"/>
        </w:rPr>
        <w:t>(6):1280-1290.</w:t>
      </w:r>
    </w:p>
    <w:p w14:paraId="5E34C3D2" w14:textId="1CE326A0" w:rsidR="00950341" w:rsidRPr="0000271F" w:rsidRDefault="00950341" w:rsidP="00CA2140">
      <w:pPr>
        <w:pStyle w:val="ListParagraph"/>
        <w:numPr>
          <w:ilvl w:val="0"/>
          <w:numId w:val="4"/>
        </w:numPr>
        <w:rPr>
          <w:rFonts w:asciiTheme="minorHAnsi" w:hAnsiTheme="minorHAnsi"/>
          <w:sz w:val="22"/>
          <w:szCs w:val="22"/>
        </w:rPr>
      </w:pPr>
      <w:r w:rsidRPr="0000271F">
        <w:rPr>
          <w:rFonts w:asciiTheme="minorHAnsi" w:hAnsiTheme="minorHAnsi"/>
          <w:sz w:val="22"/>
          <w:szCs w:val="22"/>
        </w:rPr>
        <w:t xml:space="preserve">Roberts DJ, </w:t>
      </w:r>
      <w:proofErr w:type="spellStart"/>
      <w:r w:rsidRPr="0000271F">
        <w:rPr>
          <w:rFonts w:asciiTheme="minorHAnsi" w:hAnsiTheme="minorHAnsi"/>
          <w:sz w:val="22"/>
          <w:szCs w:val="22"/>
        </w:rPr>
        <w:t>Harzan</w:t>
      </w:r>
      <w:proofErr w:type="spellEnd"/>
      <w:r w:rsidRPr="0000271F">
        <w:rPr>
          <w:rFonts w:asciiTheme="minorHAnsi" w:hAnsiTheme="minorHAnsi"/>
          <w:sz w:val="22"/>
          <w:szCs w:val="22"/>
        </w:rPr>
        <w:t xml:space="preserve"> C, Kirkpatrick AW, Dixon E, </w:t>
      </w:r>
      <w:proofErr w:type="spellStart"/>
      <w:r w:rsidRPr="0000271F">
        <w:rPr>
          <w:rFonts w:asciiTheme="minorHAnsi" w:hAnsiTheme="minorHAnsi"/>
          <w:sz w:val="22"/>
          <w:szCs w:val="22"/>
        </w:rPr>
        <w:t>Grondin</w:t>
      </w:r>
      <w:proofErr w:type="spellEnd"/>
      <w:r w:rsidRPr="0000271F">
        <w:rPr>
          <w:rFonts w:asciiTheme="minorHAnsi" w:hAnsiTheme="minorHAnsi"/>
          <w:sz w:val="22"/>
          <w:szCs w:val="22"/>
        </w:rPr>
        <w:t xml:space="preserve"> SC, </w:t>
      </w:r>
      <w:proofErr w:type="spellStart"/>
      <w:r w:rsidRPr="0000271F">
        <w:rPr>
          <w:rFonts w:asciiTheme="minorHAnsi" w:hAnsiTheme="minorHAnsi"/>
          <w:sz w:val="22"/>
          <w:szCs w:val="22"/>
        </w:rPr>
        <w:t>McBeth</w:t>
      </w:r>
      <w:proofErr w:type="spellEnd"/>
      <w:r w:rsidRPr="0000271F">
        <w:rPr>
          <w:rFonts w:asciiTheme="minorHAnsi" w:hAnsiTheme="minorHAnsi"/>
          <w:sz w:val="22"/>
          <w:szCs w:val="22"/>
        </w:rPr>
        <w:t xml:space="preserve"> PB, </w:t>
      </w:r>
      <w:r w:rsidR="00A23C62" w:rsidRPr="0000271F">
        <w:rPr>
          <w:rFonts w:asciiTheme="minorHAnsi" w:hAnsiTheme="minorHAnsi"/>
          <w:sz w:val="22"/>
          <w:szCs w:val="22"/>
        </w:rPr>
        <w:t>Kaplan GG</w:t>
      </w:r>
      <w:r w:rsidRPr="0000271F">
        <w:rPr>
          <w:rFonts w:asciiTheme="minorHAnsi" w:hAnsiTheme="minorHAnsi"/>
          <w:sz w:val="22"/>
          <w:szCs w:val="22"/>
        </w:rPr>
        <w:t xml:space="preserve">, Ball CG. One thousand consecutive in-hospital deaths following severe injury: Has the etiology of traumatic inpatient death changed in Canada? </w:t>
      </w:r>
      <w:r w:rsidR="00FD3276">
        <w:rPr>
          <w:rFonts w:asciiTheme="minorHAnsi" w:hAnsiTheme="minorHAnsi"/>
          <w:b/>
          <w:i/>
          <w:sz w:val="22"/>
          <w:szCs w:val="22"/>
        </w:rPr>
        <w:t>Canadian Journal of Surgery.</w:t>
      </w:r>
      <w:r w:rsidRPr="0000271F">
        <w:rPr>
          <w:rFonts w:asciiTheme="minorHAnsi" w:hAnsiTheme="minorHAnsi"/>
          <w:sz w:val="22"/>
          <w:szCs w:val="22"/>
        </w:rPr>
        <w:t xml:space="preserve"> 2018 Jun</w:t>
      </w:r>
      <w:proofErr w:type="gramStart"/>
      <w:r w:rsidRPr="0000271F">
        <w:rPr>
          <w:rFonts w:asciiTheme="minorHAnsi" w:hAnsiTheme="minorHAnsi"/>
          <w:sz w:val="22"/>
          <w:szCs w:val="22"/>
        </w:rPr>
        <w:t>;61</w:t>
      </w:r>
      <w:proofErr w:type="gramEnd"/>
      <w:r w:rsidRPr="0000271F">
        <w:rPr>
          <w:rFonts w:asciiTheme="minorHAnsi" w:hAnsiTheme="minorHAnsi"/>
          <w:sz w:val="22"/>
          <w:szCs w:val="22"/>
        </w:rPr>
        <w:t>(3):150-152.</w:t>
      </w:r>
    </w:p>
    <w:p w14:paraId="5FD68C6A" w14:textId="0CB0B57A" w:rsidR="00950341" w:rsidRPr="0000271F" w:rsidRDefault="00950341" w:rsidP="00CA2140">
      <w:pPr>
        <w:pStyle w:val="ListParagraph"/>
        <w:numPr>
          <w:ilvl w:val="0"/>
          <w:numId w:val="4"/>
        </w:numPr>
        <w:rPr>
          <w:rFonts w:asciiTheme="minorHAnsi" w:hAnsiTheme="minorHAnsi"/>
          <w:sz w:val="22"/>
          <w:szCs w:val="22"/>
        </w:rPr>
      </w:pPr>
      <w:r w:rsidRPr="0000271F">
        <w:rPr>
          <w:rFonts w:asciiTheme="minorHAnsi" w:hAnsiTheme="minorHAnsi"/>
          <w:sz w:val="22"/>
          <w:szCs w:val="22"/>
        </w:rPr>
        <w:t xml:space="preserve">Aubin JM, </w:t>
      </w:r>
      <w:proofErr w:type="spellStart"/>
      <w:r w:rsidRPr="0000271F">
        <w:rPr>
          <w:rFonts w:asciiTheme="minorHAnsi" w:hAnsiTheme="minorHAnsi"/>
          <w:sz w:val="22"/>
          <w:szCs w:val="22"/>
        </w:rPr>
        <w:t>Bressan</w:t>
      </w:r>
      <w:proofErr w:type="spellEnd"/>
      <w:r w:rsidRPr="0000271F">
        <w:rPr>
          <w:rFonts w:asciiTheme="minorHAnsi" w:hAnsiTheme="minorHAnsi"/>
          <w:sz w:val="22"/>
          <w:szCs w:val="22"/>
        </w:rPr>
        <w:t xml:space="preserve"> AK, </w:t>
      </w:r>
      <w:proofErr w:type="spellStart"/>
      <w:r w:rsidRPr="0000271F">
        <w:rPr>
          <w:rFonts w:asciiTheme="minorHAnsi" w:hAnsiTheme="minorHAnsi"/>
          <w:sz w:val="22"/>
          <w:szCs w:val="22"/>
        </w:rPr>
        <w:t>Grondin</w:t>
      </w:r>
      <w:proofErr w:type="spellEnd"/>
      <w:r w:rsidRPr="0000271F">
        <w:rPr>
          <w:rFonts w:asciiTheme="minorHAnsi" w:hAnsiTheme="minorHAnsi"/>
          <w:sz w:val="22"/>
          <w:szCs w:val="22"/>
        </w:rPr>
        <w:t xml:space="preserve"> SC, Dixon E, MacLean AR, Gregg S, Tang P, </w:t>
      </w:r>
      <w:r w:rsidR="00A23C62" w:rsidRPr="0000271F">
        <w:rPr>
          <w:rFonts w:asciiTheme="minorHAnsi" w:hAnsiTheme="minorHAnsi"/>
          <w:sz w:val="22"/>
          <w:szCs w:val="22"/>
        </w:rPr>
        <w:t>Kaplan GG</w:t>
      </w:r>
      <w:r w:rsidRPr="0000271F">
        <w:rPr>
          <w:rFonts w:asciiTheme="minorHAnsi" w:hAnsiTheme="minorHAnsi"/>
          <w:sz w:val="22"/>
          <w:szCs w:val="22"/>
        </w:rPr>
        <w:t xml:space="preserve">, Martel G, Ball CG. Assessing </w:t>
      </w:r>
      <w:proofErr w:type="spellStart"/>
      <w:r w:rsidRPr="0000271F">
        <w:rPr>
          <w:rFonts w:asciiTheme="minorHAnsi" w:hAnsiTheme="minorHAnsi"/>
          <w:sz w:val="22"/>
          <w:szCs w:val="22"/>
        </w:rPr>
        <w:t>resectability</w:t>
      </w:r>
      <w:proofErr w:type="spellEnd"/>
      <w:r w:rsidRPr="0000271F">
        <w:rPr>
          <w:rFonts w:asciiTheme="minorHAnsi" w:hAnsiTheme="minorHAnsi"/>
          <w:sz w:val="22"/>
          <w:szCs w:val="22"/>
        </w:rPr>
        <w:t xml:space="preserve"> of colorectal liver metastases: How do different subspecialties interpret the same data? </w:t>
      </w:r>
      <w:r w:rsidR="00FD3276">
        <w:rPr>
          <w:rFonts w:asciiTheme="minorHAnsi" w:hAnsiTheme="minorHAnsi"/>
          <w:b/>
          <w:i/>
          <w:sz w:val="22"/>
          <w:szCs w:val="22"/>
        </w:rPr>
        <w:t>Canadian Journal of Surgery.</w:t>
      </w:r>
      <w:r w:rsidR="00047241" w:rsidRPr="0000271F">
        <w:rPr>
          <w:rFonts w:asciiTheme="minorHAnsi" w:hAnsiTheme="minorHAnsi"/>
          <w:sz w:val="22"/>
          <w:szCs w:val="22"/>
        </w:rPr>
        <w:t xml:space="preserve"> 2018 Aug</w:t>
      </w:r>
      <w:r w:rsidRPr="0000271F">
        <w:rPr>
          <w:rFonts w:asciiTheme="minorHAnsi" w:hAnsiTheme="minorHAnsi"/>
          <w:sz w:val="22"/>
          <w:szCs w:val="22"/>
        </w:rPr>
        <w:t>; 61</w:t>
      </w:r>
      <w:r w:rsidRPr="0000271F">
        <w:t xml:space="preserve"> </w:t>
      </w:r>
      <w:r w:rsidRPr="0000271F">
        <w:rPr>
          <w:rFonts w:asciiTheme="minorHAnsi" w:hAnsiTheme="minorHAnsi"/>
          <w:sz w:val="22"/>
          <w:szCs w:val="22"/>
        </w:rPr>
        <w:t>(4):</w:t>
      </w:r>
      <w:r w:rsidR="00047241" w:rsidRPr="0000271F">
        <w:rPr>
          <w:rFonts w:asciiTheme="minorHAnsi" w:hAnsiTheme="minorHAnsi"/>
          <w:sz w:val="22"/>
          <w:szCs w:val="22"/>
        </w:rPr>
        <w:t xml:space="preserve"> 251-256</w:t>
      </w:r>
      <w:r w:rsidRPr="0000271F">
        <w:rPr>
          <w:rFonts w:asciiTheme="minorHAnsi" w:hAnsiTheme="minorHAnsi"/>
          <w:sz w:val="22"/>
          <w:szCs w:val="22"/>
        </w:rPr>
        <w:t xml:space="preserve">. </w:t>
      </w:r>
    </w:p>
    <w:p w14:paraId="09DA0370" w14:textId="7ECA446D" w:rsidR="00B917DC" w:rsidRPr="0000271F" w:rsidRDefault="00B917DC" w:rsidP="00CA2140">
      <w:pPr>
        <w:pStyle w:val="ListParagraph"/>
        <w:numPr>
          <w:ilvl w:val="0"/>
          <w:numId w:val="4"/>
        </w:numPr>
        <w:rPr>
          <w:rFonts w:asciiTheme="minorHAnsi" w:hAnsiTheme="minorHAnsi"/>
          <w:sz w:val="22"/>
          <w:szCs w:val="22"/>
        </w:rPr>
      </w:pPr>
      <w:r w:rsidRPr="0000271F">
        <w:rPr>
          <w:rFonts w:asciiTheme="minorHAnsi" w:hAnsiTheme="minorHAnsi"/>
          <w:sz w:val="22"/>
          <w:szCs w:val="22"/>
        </w:rPr>
        <w:t>Shaheen AA</w:t>
      </w:r>
      <w:r w:rsidR="006B7595">
        <w:rPr>
          <w:rFonts w:asciiTheme="minorHAnsi" w:hAnsiTheme="minorHAnsi"/>
          <w:sz w:val="22"/>
          <w:szCs w:val="22"/>
        </w:rPr>
        <w:t>*</w:t>
      </w:r>
      <w:r w:rsidRPr="0000271F">
        <w:rPr>
          <w:rFonts w:asciiTheme="minorHAnsi" w:hAnsiTheme="minorHAnsi"/>
          <w:sz w:val="22"/>
          <w:szCs w:val="22"/>
        </w:rPr>
        <w:t xml:space="preserve">, </w:t>
      </w:r>
      <w:r w:rsidR="00A23C62" w:rsidRPr="0000271F">
        <w:rPr>
          <w:rFonts w:asciiTheme="minorHAnsi" w:hAnsiTheme="minorHAnsi"/>
          <w:sz w:val="22"/>
          <w:szCs w:val="22"/>
        </w:rPr>
        <w:t>Kaplan GG</w:t>
      </w:r>
      <w:r w:rsidRPr="0000271F">
        <w:rPr>
          <w:rFonts w:asciiTheme="minorHAnsi" w:hAnsiTheme="minorHAnsi"/>
          <w:sz w:val="22"/>
          <w:szCs w:val="22"/>
        </w:rPr>
        <w:t xml:space="preserve">, Almishri W, Vallerand I, Frolkis AD, Patten S, Swain MG. The impact of depression and antidepressant usage on primary biliary cholangitis clinical outcomes. </w:t>
      </w:r>
      <w:proofErr w:type="spellStart"/>
      <w:r w:rsidRPr="0000271F">
        <w:rPr>
          <w:rFonts w:asciiTheme="minorHAnsi" w:hAnsiTheme="minorHAnsi"/>
          <w:b/>
          <w:i/>
          <w:sz w:val="22"/>
          <w:szCs w:val="22"/>
        </w:rPr>
        <w:t>PLoS</w:t>
      </w:r>
      <w:proofErr w:type="spellEnd"/>
      <w:r w:rsidRPr="0000271F">
        <w:rPr>
          <w:rFonts w:asciiTheme="minorHAnsi" w:hAnsiTheme="minorHAnsi"/>
          <w:b/>
          <w:i/>
          <w:sz w:val="22"/>
          <w:szCs w:val="22"/>
        </w:rPr>
        <w:t xml:space="preserve"> One</w:t>
      </w:r>
      <w:r w:rsidRPr="0000271F">
        <w:rPr>
          <w:rFonts w:asciiTheme="minorHAnsi" w:hAnsiTheme="minorHAnsi"/>
          <w:b/>
          <w:sz w:val="22"/>
          <w:szCs w:val="22"/>
        </w:rPr>
        <w:t>.</w:t>
      </w:r>
      <w:r w:rsidRPr="0000271F">
        <w:rPr>
          <w:rFonts w:asciiTheme="minorHAnsi" w:hAnsiTheme="minorHAnsi"/>
          <w:sz w:val="22"/>
          <w:szCs w:val="22"/>
        </w:rPr>
        <w:t xml:space="preserve"> 2018 Apr 4</w:t>
      </w:r>
      <w:proofErr w:type="gramStart"/>
      <w:r w:rsidRPr="0000271F">
        <w:rPr>
          <w:rFonts w:asciiTheme="minorHAnsi" w:hAnsiTheme="minorHAnsi"/>
          <w:sz w:val="22"/>
          <w:szCs w:val="22"/>
        </w:rPr>
        <w:t>;13</w:t>
      </w:r>
      <w:proofErr w:type="gramEnd"/>
      <w:r w:rsidRPr="0000271F">
        <w:rPr>
          <w:rFonts w:asciiTheme="minorHAnsi" w:hAnsiTheme="minorHAnsi"/>
          <w:sz w:val="22"/>
          <w:szCs w:val="22"/>
        </w:rPr>
        <w:t>(4):e0194839.</w:t>
      </w:r>
    </w:p>
    <w:p w14:paraId="6834D434" w14:textId="50BAA29B" w:rsidR="00B917DC" w:rsidRPr="0000271F" w:rsidRDefault="00B917DC" w:rsidP="00CA2140">
      <w:pPr>
        <w:pStyle w:val="ListParagraph"/>
        <w:numPr>
          <w:ilvl w:val="0"/>
          <w:numId w:val="4"/>
        </w:numPr>
        <w:rPr>
          <w:rFonts w:asciiTheme="minorHAnsi" w:hAnsiTheme="minorHAnsi"/>
          <w:sz w:val="22"/>
          <w:szCs w:val="22"/>
        </w:rPr>
      </w:pPr>
      <w:r w:rsidRPr="0000271F">
        <w:rPr>
          <w:rFonts w:asciiTheme="minorHAnsi" w:hAnsiTheme="minorHAnsi"/>
          <w:sz w:val="22"/>
          <w:szCs w:val="22"/>
        </w:rPr>
        <w:t>Lee S</w:t>
      </w:r>
      <w:r w:rsidR="0000271F" w:rsidRPr="0000271F">
        <w:rPr>
          <w:rFonts w:asciiTheme="minorHAnsi" w:hAnsiTheme="minorHAnsi"/>
          <w:sz w:val="22"/>
          <w:szCs w:val="22"/>
        </w:rPr>
        <w:t>*</w:t>
      </w:r>
      <w:r w:rsidRPr="0000271F">
        <w:rPr>
          <w:rFonts w:asciiTheme="minorHAnsi" w:hAnsiTheme="minorHAnsi"/>
          <w:sz w:val="22"/>
          <w:szCs w:val="22"/>
        </w:rPr>
        <w:t xml:space="preserve">, Metcalfe A, Raman M, Leung Y, Aghajafari F, Letourneau N, Panaccione R, </w:t>
      </w:r>
      <w:r w:rsidR="00A23C62" w:rsidRPr="0000271F">
        <w:rPr>
          <w:rFonts w:asciiTheme="minorHAnsi" w:hAnsiTheme="minorHAnsi"/>
          <w:sz w:val="22"/>
          <w:szCs w:val="22"/>
        </w:rPr>
        <w:t>Kaplan GG</w:t>
      </w:r>
      <w:r w:rsidRPr="0000271F">
        <w:rPr>
          <w:rFonts w:asciiTheme="minorHAnsi" w:hAnsiTheme="minorHAnsi"/>
          <w:sz w:val="22"/>
          <w:szCs w:val="22"/>
        </w:rPr>
        <w:t>, Seow CH. Pregnant Women with Inflammatory Bowel Disease are at Increased Risk of Vitamin D Insufficiency: A Cross-Sectional Study.</w:t>
      </w:r>
      <w:r w:rsidRPr="0000271F">
        <w:t xml:space="preserve"> </w:t>
      </w:r>
      <w:r w:rsidR="008C457A">
        <w:rPr>
          <w:rFonts w:asciiTheme="minorHAnsi" w:hAnsiTheme="minorHAnsi"/>
          <w:b/>
          <w:i/>
          <w:sz w:val="22"/>
          <w:szCs w:val="22"/>
        </w:rPr>
        <w:t>Journal of Crohn's &amp; Colitis</w:t>
      </w:r>
      <w:r w:rsidRPr="0000271F">
        <w:rPr>
          <w:rFonts w:asciiTheme="minorHAnsi" w:hAnsiTheme="minorHAnsi"/>
          <w:b/>
          <w:sz w:val="22"/>
          <w:szCs w:val="22"/>
        </w:rPr>
        <w:t>.</w:t>
      </w:r>
      <w:r w:rsidRPr="0000271F">
        <w:rPr>
          <w:rFonts w:asciiTheme="minorHAnsi" w:hAnsiTheme="minorHAnsi"/>
          <w:sz w:val="22"/>
          <w:szCs w:val="22"/>
        </w:rPr>
        <w:t xml:space="preserve"> </w:t>
      </w:r>
      <w:r w:rsidR="00950341" w:rsidRPr="0000271F">
        <w:rPr>
          <w:rFonts w:asciiTheme="minorHAnsi" w:hAnsiTheme="minorHAnsi"/>
          <w:sz w:val="22"/>
          <w:szCs w:val="22"/>
        </w:rPr>
        <w:t>2018 May 25</w:t>
      </w:r>
      <w:proofErr w:type="gramStart"/>
      <w:r w:rsidR="00950341" w:rsidRPr="0000271F">
        <w:rPr>
          <w:rFonts w:asciiTheme="minorHAnsi" w:hAnsiTheme="minorHAnsi"/>
          <w:sz w:val="22"/>
          <w:szCs w:val="22"/>
        </w:rPr>
        <w:t>;12</w:t>
      </w:r>
      <w:proofErr w:type="gramEnd"/>
      <w:r w:rsidR="00950341" w:rsidRPr="0000271F">
        <w:rPr>
          <w:rFonts w:asciiTheme="minorHAnsi" w:hAnsiTheme="minorHAnsi"/>
          <w:sz w:val="22"/>
          <w:szCs w:val="22"/>
        </w:rPr>
        <w:t>(6):702-709.</w:t>
      </w:r>
    </w:p>
    <w:p w14:paraId="429B745F" w14:textId="37302D54" w:rsidR="00B917DC" w:rsidRPr="0000271F" w:rsidRDefault="00B917DC" w:rsidP="00CA2140">
      <w:pPr>
        <w:pStyle w:val="ListParagraph"/>
        <w:numPr>
          <w:ilvl w:val="0"/>
          <w:numId w:val="4"/>
        </w:numPr>
        <w:rPr>
          <w:rFonts w:asciiTheme="minorHAnsi" w:hAnsiTheme="minorHAnsi"/>
          <w:sz w:val="22"/>
          <w:szCs w:val="22"/>
        </w:rPr>
      </w:pPr>
      <w:r w:rsidRPr="0000271F">
        <w:rPr>
          <w:rFonts w:asciiTheme="minorHAnsi" w:hAnsiTheme="minorHAnsi"/>
          <w:sz w:val="22"/>
          <w:szCs w:val="22"/>
        </w:rPr>
        <w:t xml:space="preserve">Rezaie A, </w:t>
      </w:r>
      <w:proofErr w:type="gramStart"/>
      <w:r w:rsidRPr="0000271F">
        <w:rPr>
          <w:rFonts w:asciiTheme="minorHAnsi" w:hAnsiTheme="minorHAnsi"/>
          <w:sz w:val="22"/>
          <w:szCs w:val="22"/>
        </w:rPr>
        <w:t>Gu</w:t>
      </w:r>
      <w:proofErr w:type="gramEnd"/>
      <w:r w:rsidRPr="0000271F">
        <w:rPr>
          <w:rFonts w:asciiTheme="minorHAnsi" w:hAnsiTheme="minorHAnsi"/>
          <w:sz w:val="22"/>
          <w:szCs w:val="22"/>
        </w:rPr>
        <w:t xml:space="preserve"> P, </w:t>
      </w:r>
      <w:r w:rsidR="00A23C62" w:rsidRPr="0000271F">
        <w:rPr>
          <w:rFonts w:asciiTheme="minorHAnsi" w:hAnsiTheme="minorHAnsi"/>
          <w:sz w:val="22"/>
          <w:szCs w:val="22"/>
        </w:rPr>
        <w:t>Kaplan GG</w:t>
      </w:r>
      <w:r w:rsidRPr="0000271F">
        <w:rPr>
          <w:rFonts w:asciiTheme="minorHAnsi" w:hAnsiTheme="minorHAnsi"/>
          <w:sz w:val="22"/>
          <w:szCs w:val="22"/>
        </w:rPr>
        <w:t>, Pimentel M, Al-</w:t>
      </w:r>
      <w:proofErr w:type="spellStart"/>
      <w:r w:rsidRPr="0000271F">
        <w:rPr>
          <w:rFonts w:asciiTheme="minorHAnsi" w:hAnsiTheme="minorHAnsi"/>
          <w:sz w:val="22"/>
          <w:szCs w:val="22"/>
        </w:rPr>
        <w:t>Darmaki</w:t>
      </w:r>
      <w:proofErr w:type="spellEnd"/>
      <w:r w:rsidRPr="0000271F">
        <w:rPr>
          <w:rFonts w:asciiTheme="minorHAnsi" w:hAnsiTheme="minorHAnsi"/>
          <w:sz w:val="22"/>
          <w:szCs w:val="22"/>
        </w:rPr>
        <w:t xml:space="preserve"> AK. </w:t>
      </w:r>
      <w:proofErr w:type="spellStart"/>
      <w:r w:rsidRPr="0000271F">
        <w:rPr>
          <w:rFonts w:asciiTheme="minorHAnsi" w:hAnsiTheme="minorHAnsi"/>
          <w:sz w:val="22"/>
          <w:szCs w:val="22"/>
        </w:rPr>
        <w:t>Dyssynergic</w:t>
      </w:r>
      <w:proofErr w:type="spellEnd"/>
      <w:r w:rsidRPr="0000271F">
        <w:rPr>
          <w:rFonts w:asciiTheme="minorHAnsi" w:hAnsiTheme="minorHAnsi"/>
          <w:sz w:val="22"/>
          <w:szCs w:val="22"/>
        </w:rPr>
        <w:t xml:space="preserve"> Defecation in Inflammatory Bowel Disease: A Systematic Review and Meta-Analysis. </w:t>
      </w:r>
      <w:r w:rsidR="007671B9">
        <w:rPr>
          <w:rFonts w:asciiTheme="minorHAnsi" w:hAnsiTheme="minorHAnsi"/>
          <w:b/>
          <w:i/>
          <w:sz w:val="22"/>
          <w:szCs w:val="22"/>
        </w:rPr>
        <w:t>Inflammatory Bowel Diseases.</w:t>
      </w:r>
      <w:r w:rsidRPr="0000271F">
        <w:rPr>
          <w:rFonts w:asciiTheme="minorHAnsi" w:hAnsiTheme="minorHAnsi"/>
          <w:sz w:val="22"/>
          <w:szCs w:val="22"/>
        </w:rPr>
        <w:t xml:space="preserve"> 2018 </w:t>
      </w:r>
      <w:r w:rsidR="00E224F0" w:rsidRPr="0000271F">
        <w:rPr>
          <w:rFonts w:asciiTheme="minorHAnsi" w:hAnsiTheme="minorHAnsi"/>
          <w:sz w:val="22"/>
          <w:szCs w:val="22"/>
        </w:rPr>
        <w:t>Apr 23</w:t>
      </w:r>
      <w:proofErr w:type="gramStart"/>
      <w:r w:rsidR="00E224F0" w:rsidRPr="0000271F">
        <w:rPr>
          <w:rFonts w:asciiTheme="minorHAnsi" w:hAnsiTheme="minorHAnsi"/>
          <w:sz w:val="22"/>
          <w:szCs w:val="22"/>
        </w:rPr>
        <w:t>;24</w:t>
      </w:r>
      <w:proofErr w:type="gramEnd"/>
      <w:r w:rsidR="00E224F0" w:rsidRPr="0000271F">
        <w:rPr>
          <w:rFonts w:asciiTheme="minorHAnsi" w:hAnsiTheme="minorHAnsi"/>
          <w:sz w:val="22"/>
          <w:szCs w:val="22"/>
        </w:rPr>
        <w:t>(5): 1065-1073</w:t>
      </w:r>
      <w:r w:rsidRPr="0000271F">
        <w:rPr>
          <w:rFonts w:asciiTheme="minorHAnsi" w:hAnsiTheme="minorHAnsi"/>
          <w:sz w:val="22"/>
          <w:szCs w:val="22"/>
        </w:rPr>
        <w:t xml:space="preserve">. </w:t>
      </w:r>
    </w:p>
    <w:p w14:paraId="1A1B6B1C" w14:textId="0CF25871" w:rsidR="00B917DC" w:rsidRPr="0000271F" w:rsidRDefault="00B917DC" w:rsidP="00CA2140">
      <w:pPr>
        <w:pStyle w:val="ListParagraph"/>
        <w:numPr>
          <w:ilvl w:val="0"/>
          <w:numId w:val="4"/>
        </w:numPr>
        <w:rPr>
          <w:rFonts w:asciiTheme="minorHAnsi" w:hAnsiTheme="minorHAnsi"/>
          <w:sz w:val="22"/>
          <w:szCs w:val="22"/>
        </w:rPr>
      </w:pPr>
      <w:r w:rsidRPr="0000271F">
        <w:rPr>
          <w:rFonts w:asciiTheme="minorHAnsi" w:hAnsiTheme="minorHAnsi"/>
          <w:sz w:val="22"/>
          <w:szCs w:val="22"/>
        </w:rPr>
        <w:t xml:space="preserve">Melmed GY, </w:t>
      </w:r>
      <w:r w:rsidR="00A23C62" w:rsidRPr="0000271F">
        <w:rPr>
          <w:rFonts w:asciiTheme="minorHAnsi" w:hAnsiTheme="minorHAnsi"/>
          <w:sz w:val="22"/>
          <w:szCs w:val="22"/>
        </w:rPr>
        <w:t>Kaplan GG</w:t>
      </w:r>
      <w:r w:rsidRPr="0000271F">
        <w:rPr>
          <w:rFonts w:asciiTheme="minorHAnsi" w:hAnsiTheme="minorHAnsi"/>
          <w:sz w:val="22"/>
          <w:szCs w:val="22"/>
        </w:rPr>
        <w:t xml:space="preserve">, Sparrow MP, Velayos FS, Baidoo L, Bressler B, Cheifetz AS, Devlin SM, Irving PM, Jones J, Kozuch PL, Raffals LE, Siegel CA. Appropriateness of Combination Therapy in Inflammatory Bowel Disease: One Size Still Does Not Fit All. </w:t>
      </w:r>
      <w:r w:rsidR="007671B9">
        <w:rPr>
          <w:rFonts w:asciiTheme="minorHAnsi" w:hAnsiTheme="minorHAnsi"/>
          <w:b/>
          <w:i/>
          <w:sz w:val="22"/>
          <w:szCs w:val="22"/>
        </w:rPr>
        <w:t>Clinical Gastroenterology and Hepatology</w:t>
      </w:r>
      <w:r w:rsidRPr="0000271F">
        <w:rPr>
          <w:rFonts w:asciiTheme="minorHAnsi" w:hAnsiTheme="minorHAnsi"/>
          <w:b/>
          <w:i/>
          <w:sz w:val="22"/>
          <w:szCs w:val="22"/>
        </w:rPr>
        <w:t>.</w:t>
      </w:r>
      <w:r w:rsidRPr="0000271F">
        <w:rPr>
          <w:rFonts w:asciiTheme="minorHAnsi" w:hAnsiTheme="minorHAnsi"/>
          <w:sz w:val="22"/>
          <w:szCs w:val="22"/>
        </w:rPr>
        <w:t xml:space="preserve"> 2018 </w:t>
      </w:r>
      <w:r w:rsidR="00D110FA" w:rsidRPr="0000271F">
        <w:rPr>
          <w:rFonts w:asciiTheme="minorHAnsi" w:hAnsiTheme="minorHAnsi"/>
          <w:sz w:val="22"/>
          <w:szCs w:val="22"/>
        </w:rPr>
        <w:t>Nov</w:t>
      </w:r>
      <w:proofErr w:type="gramStart"/>
      <w:r w:rsidR="00D110FA" w:rsidRPr="0000271F">
        <w:rPr>
          <w:rFonts w:asciiTheme="minorHAnsi" w:hAnsiTheme="minorHAnsi"/>
          <w:sz w:val="22"/>
          <w:szCs w:val="22"/>
        </w:rPr>
        <w:t>;16</w:t>
      </w:r>
      <w:proofErr w:type="gramEnd"/>
      <w:r w:rsidR="00D110FA" w:rsidRPr="0000271F">
        <w:rPr>
          <w:rFonts w:asciiTheme="minorHAnsi" w:hAnsiTheme="minorHAnsi"/>
          <w:sz w:val="22"/>
          <w:szCs w:val="22"/>
        </w:rPr>
        <w:t>(11):1829-1831. </w:t>
      </w:r>
    </w:p>
    <w:p w14:paraId="13D74607" w14:textId="71101FD5" w:rsidR="00867336" w:rsidRPr="0000271F" w:rsidRDefault="004335F6" w:rsidP="00CA2140">
      <w:pPr>
        <w:pStyle w:val="ListParagraph"/>
        <w:numPr>
          <w:ilvl w:val="0"/>
          <w:numId w:val="4"/>
        </w:numPr>
        <w:rPr>
          <w:rFonts w:asciiTheme="minorHAnsi" w:hAnsiTheme="minorHAnsi"/>
          <w:sz w:val="22"/>
          <w:szCs w:val="22"/>
        </w:rPr>
      </w:pPr>
      <w:r w:rsidRPr="0000271F">
        <w:rPr>
          <w:rFonts w:asciiTheme="minorHAnsi" w:hAnsiTheme="minorHAnsi"/>
          <w:sz w:val="22"/>
          <w:szCs w:val="22"/>
        </w:rPr>
        <w:t xml:space="preserve">Barnabe C, Crane L, White T, Hemmelgarn B, </w:t>
      </w:r>
      <w:r w:rsidR="00A23C62" w:rsidRPr="0000271F">
        <w:rPr>
          <w:rFonts w:asciiTheme="minorHAnsi" w:hAnsiTheme="minorHAnsi"/>
          <w:sz w:val="22"/>
          <w:szCs w:val="22"/>
        </w:rPr>
        <w:t>Kaplan GG</w:t>
      </w:r>
      <w:r w:rsidRPr="0000271F">
        <w:rPr>
          <w:rFonts w:asciiTheme="minorHAnsi" w:hAnsiTheme="minorHAnsi"/>
          <w:sz w:val="22"/>
          <w:szCs w:val="22"/>
        </w:rPr>
        <w:t xml:space="preserve">, Martin L, Maksymowych WP. Patient-reported Outcomes, Resource Use, and Social Participation of Patients with Rheumatoid Arthritis Treated with Biologics in Alberta: Experience of Indigenous and Non-indigenous Patients. </w:t>
      </w:r>
      <w:r w:rsidR="00952BE3">
        <w:rPr>
          <w:rFonts w:asciiTheme="minorHAnsi" w:hAnsiTheme="minorHAnsi"/>
          <w:b/>
          <w:i/>
          <w:sz w:val="22"/>
          <w:szCs w:val="22"/>
        </w:rPr>
        <w:t>Journal of Rheumatology.</w:t>
      </w:r>
      <w:r w:rsidRPr="0000271F">
        <w:rPr>
          <w:rFonts w:asciiTheme="minorHAnsi" w:hAnsiTheme="minorHAnsi"/>
          <w:b/>
          <w:sz w:val="22"/>
          <w:szCs w:val="22"/>
        </w:rPr>
        <w:t xml:space="preserve"> </w:t>
      </w:r>
      <w:r w:rsidRPr="0000271F">
        <w:rPr>
          <w:rFonts w:asciiTheme="minorHAnsi" w:hAnsiTheme="minorHAnsi"/>
          <w:sz w:val="22"/>
          <w:szCs w:val="22"/>
        </w:rPr>
        <w:t xml:space="preserve">2018 </w:t>
      </w:r>
      <w:r w:rsidR="00867336" w:rsidRPr="0000271F">
        <w:rPr>
          <w:rFonts w:asciiTheme="minorHAnsi" w:hAnsiTheme="minorHAnsi"/>
          <w:sz w:val="22"/>
          <w:szCs w:val="22"/>
        </w:rPr>
        <w:t>Jun</w:t>
      </w:r>
      <w:proofErr w:type="gramStart"/>
      <w:r w:rsidR="00867336" w:rsidRPr="0000271F">
        <w:rPr>
          <w:rFonts w:asciiTheme="minorHAnsi" w:hAnsiTheme="minorHAnsi"/>
          <w:sz w:val="22"/>
          <w:szCs w:val="22"/>
        </w:rPr>
        <w:t>;45</w:t>
      </w:r>
      <w:proofErr w:type="gramEnd"/>
      <w:r w:rsidR="00867336" w:rsidRPr="0000271F">
        <w:rPr>
          <w:rFonts w:asciiTheme="minorHAnsi" w:hAnsiTheme="minorHAnsi"/>
          <w:sz w:val="22"/>
          <w:szCs w:val="22"/>
        </w:rPr>
        <w:t>(6):760-765.</w:t>
      </w:r>
    </w:p>
    <w:p w14:paraId="34B55B95" w14:textId="52868B19" w:rsidR="004335F6" w:rsidRPr="0000271F" w:rsidRDefault="004335F6" w:rsidP="00CA2140">
      <w:pPr>
        <w:pStyle w:val="ListParagraph"/>
        <w:numPr>
          <w:ilvl w:val="0"/>
          <w:numId w:val="4"/>
        </w:numPr>
        <w:rPr>
          <w:rFonts w:asciiTheme="minorHAnsi" w:hAnsiTheme="minorHAnsi"/>
          <w:sz w:val="22"/>
          <w:szCs w:val="22"/>
        </w:rPr>
      </w:pPr>
      <w:r w:rsidRPr="0000271F">
        <w:rPr>
          <w:rFonts w:asciiTheme="minorHAnsi" w:hAnsiTheme="minorHAnsi"/>
          <w:sz w:val="22"/>
          <w:szCs w:val="22"/>
        </w:rPr>
        <w:t xml:space="preserve">Vallerand IA, Lewinson RT, Parsons LM, Lowerison MW, Frolkis AD, </w:t>
      </w:r>
      <w:r w:rsidR="00A23C62" w:rsidRPr="0000271F">
        <w:rPr>
          <w:rFonts w:asciiTheme="minorHAnsi" w:hAnsiTheme="minorHAnsi"/>
          <w:sz w:val="22"/>
          <w:szCs w:val="22"/>
        </w:rPr>
        <w:t>Kaplan GG</w:t>
      </w:r>
      <w:r w:rsidRPr="0000271F">
        <w:rPr>
          <w:rFonts w:asciiTheme="minorHAnsi" w:hAnsiTheme="minorHAnsi"/>
          <w:sz w:val="22"/>
          <w:szCs w:val="22"/>
        </w:rPr>
        <w:t xml:space="preserve">, Barnabe C, Bulloch AGM, Patten SB. Risk of depression among patients with acne in the U.K.: a population-based cohort study. </w:t>
      </w:r>
      <w:r w:rsidRPr="0000271F">
        <w:rPr>
          <w:rFonts w:asciiTheme="minorHAnsi" w:hAnsiTheme="minorHAnsi"/>
          <w:b/>
          <w:i/>
          <w:sz w:val="22"/>
          <w:szCs w:val="22"/>
        </w:rPr>
        <w:t xml:space="preserve">Br J </w:t>
      </w:r>
      <w:proofErr w:type="spellStart"/>
      <w:r w:rsidRPr="0000271F">
        <w:rPr>
          <w:rFonts w:asciiTheme="minorHAnsi" w:hAnsiTheme="minorHAnsi"/>
          <w:b/>
          <w:i/>
          <w:sz w:val="22"/>
          <w:szCs w:val="22"/>
        </w:rPr>
        <w:t>Dermatol</w:t>
      </w:r>
      <w:proofErr w:type="spellEnd"/>
      <w:r w:rsidRPr="0000271F">
        <w:rPr>
          <w:rFonts w:asciiTheme="minorHAnsi" w:hAnsiTheme="minorHAnsi"/>
          <w:b/>
          <w:sz w:val="22"/>
          <w:szCs w:val="22"/>
        </w:rPr>
        <w:t xml:space="preserve">. </w:t>
      </w:r>
      <w:r w:rsidR="00B917DC" w:rsidRPr="0000271F">
        <w:rPr>
          <w:rFonts w:asciiTheme="minorHAnsi" w:hAnsiTheme="minorHAnsi"/>
          <w:sz w:val="22"/>
          <w:szCs w:val="22"/>
        </w:rPr>
        <w:t>2018 Mar</w:t>
      </w:r>
      <w:proofErr w:type="gramStart"/>
      <w:r w:rsidR="00B917DC" w:rsidRPr="0000271F">
        <w:rPr>
          <w:rFonts w:asciiTheme="minorHAnsi" w:hAnsiTheme="minorHAnsi"/>
          <w:sz w:val="22"/>
          <w:szCs w:val="22"/>
        </w:rPr>
        <w:t>;178</w:t>
      </w:r>
      <w:proofErr w:type="gramEnd"/>
      <w:r w:rsidR="00B917DC" w:rsidRPr="0000271F">
        <w:rPr>
          <w:rFonts w:asciiTheme="minorHAnsi" w:hAnsiTheme="minorHAnsi"/>
          <w:sz w:val="22"/>
          <w:szCs w:val="22"/>
        </w:rPr>
        <w:t>(3):e194-e195.</w:t>
      </w:r>
    </w:p>
    <w:p w14:paraId="1B975738" w14:textId="4CD335E2" w:rsidR="004335F6" w:rsidRPr="0000271F" w:rsidRDefault="004335F6" w:rsidP="00CA2140">
      <w:pPr>
        <w:pStyle w:val="ListParagraph"/>
        <w:numPr>
          <w:ilvl w:val="0"/>
          <w:numId w:val="4"/>
        </w:numPr>
        <w:rPr>
          <w:rFonts w:asciiTheme="minorHAnsi" w:hAnsiTheme="minorHAnsi"/>
          <w:sz w:val="22"/>
          <w:szCs w:val="22"/>
        </w:rPr>
      </w:pPr>
      <w:r w:rsidRPr="0000271F">
        <w:rPr>
          <w:rFonts w:asciiTheme="minorHAnsi" w:hAnsiTheme="minorHAnsi"/>
          <w:sz w:val="22"/>
          <w:szCs w:val="22"/>
        </w:rPr>
        <w:t xml:space="preserve">Iacucci M, </w:t>
      </w:r>
      <w:r w:rsidR="00A23C62" w:rsidRPr="0000271F">
        <w:rPr>
          <w:rFonts w:asciiTheme="minorHAnsi" w:hAnsiTheme="minorHAnsi"/>
          <w:sz w:val="22"/>
          <w:szCs w:val="22"/>
        </w:rPr>
        <w:t>Kaplan GG</w:t>
      </w:r>
      <w:r w:rsidRPr="0000271F">
        <w:rPr>
          <w:rFonts w:asciiTheme="minorHAnsi" w:hAnsiTheme="minorHAnsi"/>
          <w:sz w:val="22"/>
          <w:szCs w:val="22"/>
        </w:rPr>
        <w:t xml:space="preserve">, Panaccione R, Akinola O, Lethebe BC, Lowerison M, Leung Y, Novak KL, Seow CH, </w:t>
      </w:r>
      <w:proofErr w:type="spellStart"/>
      <w:r w:rsidRPr="0000271F">
        <w:rPr>
          <w:rFonts w:asciiTheme="minorHAnsi" w:hAnsiTheme="minorHAnsi"/>
          <w:sz w:val="22"/>
          <w:szCs w:val="22"/>
        </w:rPr>
        <w:t>Urbanski</w:t>
      </w:r>
      <w:proofErr w:type="spellEnd"/>
      <w:r w:rsidRPr="0000271F">
        <w:rPr>
          <w:rFonts w:asciiTheme="minorHAnsi" w:hAnsiTheme="minorHAnsi"/>
          <w:sz w:val="22"/>
          <w:szCs w:val="22"/>
        </w:rPr>
        <w:t xml:space="preserve"> S, </w:t>
      </w:r>
      <w:proofErr w:type="spellStart"/>
      <w:r w:rsidRPr="0000271F">
        <w:rPr>
          <w:rFonts w:asciiTheme="minorHAnsi" w:hAnsiTheme="minorHAnsi"/>
          <w:sz w:val="22"/>
          <w:szCs w:val="22"/>
        </w:rPr>
        <w:t>Minoo</w:t>
      </w:r>
      <w:proofErr w:type="spellEnd"/>
      <w:r w:rsidRPr="0000271F">
        <w:rPr>
          <w:rFonts w:asciiTheme="minorHAnsi" w:hAnsiTheme="minorHAnsi"/>
          <w:sz w:val="22"/>
          <w:szCs w:val="22"/>
        </w:rPr>
        <w:t xml:space="preserve"> P, Gui X, Ghosh S. A Randomized Trial Comparing High Definition Colonoscopy Alone With High Definition Dye Spraying and Electronic Virtual </w:t>
      </w:r>
      <w:proofErr w:type="spellStart"/>
      <w:r w:rsidRPr="0000271F">
        <w:rPr>
          <w:rFonts w:asciiTheme="minorHAnsi" w:hAnsiTheme="minorHAnsi"/>
          <w:sz w:val="22"/>
          <w:szCs w:val="22"/>
        </w:rPr>
        <w:t>Chromoendoscopy</w:t>
      </w:r>
      <w:proofErr w:type="spellEnd"/>
      <w:r w:rsidRPr="0000271F">
        <w:rPr>
          <w:rFonts w:asciiTheme="minorHAnsi" w:hAnsiTheme="minorHAnsi"/>
          <w:sz w:val="22"/>
          <w:szCs w:val="22"/>
        </w:rPr>
        <w:t xml:space="preserve"> for Detection of Colonic Neoplastic Lesions </w:t>
      </w:r>
      <w:proofErr w:type="gramStart"/>
      <w:r w:rsidRPr="0000271F">
        <w:rPr>
          <w:rFonts w:asciiTheme="minorHAnsi" w:hAnsiTheme="minorHAnsi"/>
          <w:sz w:val="22"/>
          <w:szCs w:val="22"/>
        </w:rPr>
        <w:t>During</w:t>
      </w:r>
      <w:proofErr w:type="gramEnd"/>
      <w:r w:rsidRPr="0000271F">
        <w:rPr>
          <w:rFonts w:asciiTheme="minorHAnsi" w:hAnsiTheme="minorHAnsi"/>
          <w:sz w:val="22"/>
          <w:szCs w:val="22"/>
        </w:rPr>
        <w:t xml:space="preserve"> IBD Surveillance Colonoscopy. </w:t>
      </w:r>
      <w:r w:rsidR="00AD1659">
        <w:rPr>
          <w:rFonts w:asciiTheme="minorHAnsi" w:hAnsiTheme="minorHAnsi"/>
          <w:b/>
          <w:i/>
          <w:sz w:val="22"/>
          <w:szCs w:val="22"/>
        </w:rPr>
        <w:t>American Journal of Gastroenterology</w:t>
      </w:r>
      <w:r w:rsidRPr="0000271F">
        <w:rPr>
          <w:rFonts w:asciiTheme="minorHAnsi" w:hAnsiTheme="minorHAnsi"/>
          <w:b/>
          <w:i/>
          <w:sz w:val="22"/>
          <w:szCs w:val="22"/>
        </w:rPr>
        <w:t>.</w:t>
      </w:r>
      <w:r w:rsidRPr="0000271F">
        <w:rPr>
          <w:rFonts w:asciiTheme="minorHAnsi" w:hAnsiTheme="minorHAnsi"/>
          <w:sz w:val="22"/>
          <w:szCs w:val="22"/>
        </w:rPr>
        <w:t xml:space="preserve"> 2018 Feb</w:t>
      </w:r>
      <w:proofErr w:type="gramStart"/>
      <w:r w:rsidRPr="0000271F">
        <w:rPr>
          <w:rFonts w:asciiTheme="minorHAnsi" w:hAnsiTheme="minorHAnsi"/>
          <w:sz w:val="22"/>
          <w:szCs w:val="22"/>
        </w:rPr>
        <w:t>;113</w:t>
      </w:r>
      <w:proofErr w:type="gramEnd"/>
      <w:r w:rsidRPr="0000271F">
        <w:rPr>
          <w:rFonts w:asciiTheme="minorHAnsi" w:hAnsiTheme="minorHAnsi"/>
          <w:sz w:val="22"/>
          <w:szCs w:val="22"/>
        </w:rPr>
        <w:t>(2):225-234.</w:t>
      </w:r>
    </w:p>
    <w:p w14:paraId="2819BED2" w14:textId="66B56D06" w:rsidR="00382180" w:rsidRPr="0000271F" w:rsidRDefault="001C4B4D" w:rsidP="00CA2140">
      <w:pPr>
        <w:pStyle w:val="ListParagraph"/>
        <w:numPr>
          <w:ilvl w:val="0"/>
          <w:numId w:val="4"/>
        </w:numPr>
        <w:rPr>
          <w:rFonts w:asciiTheme="minorHAnsi" w:hAnsiTheme="minorHAnsi"/>
          <w:sz w:val="22"/>
          <w:szCs w:val="22"/>
        </w:rPr>
      </w:pPr>
      <w:r w:rsidRPr="0000271F">
        <w:rPr>
          <w:rFonts w:asciiTheme="minorHAnsi" w:hAnsiTheme="minorHAnsi"/>
          <w:sz w:val="22"/>
          <w:szCs w:val="22"/>
        </w:rPr>
        <w:t xml:space="preserve">SC Ng, HY Shi, N Hamidi, FE Underwood, W Tang, </w:t>
      </w:r>
      <w:r w:rsidR="00C06740">
        <w:rPr>
          <w:rFonts w:asciiTheme="minorHAnsi" w:hAnsiTheme="minorHAnsi"/>
          <w:sz w:val="22"/>
          <w:szCs w:val="22"/>
        </w:rPr>
        <w:t>Benchimol EI</w:t>
      </w:r>
      <w:r w:rsidR="0026376C" w:rsidRPr="0000271F">
        <w:rPr>
          <w:rFonts w:asciiTheme="minorHAnsi" w:hAnsiTheme="minorHAnsi"/>
          <w:sz w:val="22"/>
          <w:szCs w:val="22"/>
        </w:rPr>
        <w:t xml:space="preserve">, </w:t>
      </w:r>
      <w:r w:rsidR="007876AA">
        <w:rPr>
          <w:rFonts w:asciiTheme="minorHAnsi" w:hAnsiTheme="minorHAnsi"/>
          <w:sz w:val="22"/>
          <w:szCs w:val="22"/>
        </w:rPr>
        <w:t>Panaccione R</w:t>
      </w:r>
      <w:r w:rsidR="0026376C" w:rsidRPr="0000271F">
        <w:rPr>
          <w:rFonts w:asciiTheme="minorHAnsi" w:hAnsiTheme="minorHAnsi"/>
          <w:sz w:val="22"/>
          <w:szCs w:val="22"/>
        </w:rPr>
        <w:t xml:space="preserve">, </w:t>
      </w:r>
      <w:r w:rsidR="007876AA">
        <w:rPr>
          <w:rFonts w:asciiTheme="minorHAnsi" w:hAnsiTheme="minorHAnsi"/>
          <w:sz w:val="22"/>
          <w:szCs w:val="22"/>
        </w:rPr>
        <w:t>Ghosh S</w:t>
      </w:r>
      <w:r w:rsidRPr="0000271F">
        <w:rPr>
          <w:rFonts w:asciiTheme="minorHAnsi" w:hAnsiTheme="minorHAnsi"/>
          <w:sz w:val="22"/>
          <w:szCs w:val="22"/>
        </w:rPr>
        <w:t xml:space="preserve">, JCY Wu, FKL Chan, JJY Sung, </w:t>
      </w:r>
      <w:r w:rsidR="004A2164">
        <w:rPr>
          <w:rFonts w:asciiTheme="minorHAnsi" w:hAnsiTheme="minorHAnsi"/>
          <w:sz w:val="22"/>
          <w:szCs w:val="22"/>
        </w:rPr>
        <w:t>Kaplan GG</w:t>
      </w:r>
      <w:r w:rsidRPr="0000271F">
        <w:rPr>
          <w:rFonts w:asciiTheme="minorHAnsi" w:hAnsiTheme="minorHAnsi"/>
          <w:sz w:val="22"/>
          <w:szCs w:val="22"/>
        </w:rPr>
        <w:t xml:space="preserve">. The Worldwide Incidence and Prevalence of Inflammatory Bowel Disease in the 21st Century: A Systematic Review of Population-Based Studies. </w:t>
      </w:r>
      <w:r w:rsidRPr="0000271F">
        <w:rPr>
          <w:rFonts w:asciiTheme="minorHAnsi" w:hAnsiTheme="minorHAnsi"/>
          <w:b/>
          <w:i/>
          <w:sz w:val="22"/>
          <w:szCs w:val="22"/>
        </w:rPr>
        <w:t>The Lancet.</w:t>
      </w:r>
      <w:r w:rsidR="00382180" w:rsidRPr="0000271F">
        <w:t xml:space="preserve"> </w:t>
      </w:r>
      <w:r w:rsidR="00382180" w:rsidRPr="0000271F">
        <w:rPr>
          <w:rFonts w:asciiTheme="minorHAnsi" w:hAnsiTheme="minorHAnsi"/>
          <w:sz w:val="22"/>
          <w:szCs w:val="22"/>
        </w:rPr>
        <w:t>2017 Dec 23</w:t>
      </w:r>
      <w:proofErr w:type="gramStart"/>
      <w:r w:rsidR="00382180" w:rsidRPr="0000271F">
        <w:rPr>
          <w:rFonts w:asciiTheme="minorHAnsi" w:hAnsiTheme="minorHAnsi"/>
          <w:sz w:val="22"/>
          <w:szCs w:val="22"/>
        </w:rPr>
        <w:t>;390</w:t>
      </w:r>
      <w:proofErr w:type="gramEnd"/>
      <w:r w:rsidR="00382180" w:rsidRPr="0000271F">
        <w:rPr>
          <w:rFonts w:asciiTheme="minorHAnsi" w:hAnsiTheme="minorHAnsi"/>
          <w:sz w:val="22"/>
          <w:szCs w:val="22"/>
        </w:rPr>
        <w:t xml:space="preserve">(10114):2769-2778. </w:t>
      </w:r>
    </w:p>
    <w:p w14:paraId="4E9F3317" w14:textId="43D6B8AA" w:rsidR="007B1B9A" w:rsidRPr="0000271F" w:rsidRDefault="007B1B9A" w:rsidP="00CA2140">
      <w:pPr>
        <w:pStyle w:val="ListParagraph"/>
        <w:numPr>
          <w:ilvl w:val="0"/>
          <w:numId w:val="4"/>
        </w:numPr>
        <w:rPr>
          <w:rFonts w:asciiTheme="minorHAnsi" w:hAnsiTheme="minorHAnsi"/>
          <w:sz w:val="22"/>
          <w:szCs w:val="22"/>
        </w:rPr>
      </w:pPr>
      <w:r w:rsidRPr="0000271F">
        <w:rPr>
          <w:rFonts w:asciiTheme="minorHAnsi" w:hAnsiTheme="minorHAnsi"/>
          <w:sz w:val="22"/>
          <w:szCs w:val="22"/>
        </w:rPr>
        <w:lastRenderedPageBreak/>
        <w:t xml:space="preserve">D Kao, B Roach, M Silva, P Beck, </w:t>
      </w:r>
      <w:r w:rsidR="00A96D9C">
        <w:rPr>
          <w:rFonts w:asciiTheme="minorHAnsi" w:hAnsiTheme="minorHAnsi"/>
          <w:sz w:val="22"/>
          <w:szCs w:val="22"/>
        </w:rPr>
        <w:t>Rioux K</w:t>
      </w:r>
      <w:r w:rsidRPr="0000271F">
        <w:rPr>
          <w:rFonts w:asciiTheme="minorHAnsi" w:hAnsiTheme="minorHAnsi"/>
          <w:sz w:val="22"/>
          <w:szCs w:val="22"/>
        </w:rPr>
        <w:t xml:space="preserve">, </w:t>
      </w:r>
      <w:r w:rsidR="004A2164">
        <w:rPr>
          <w:rFonts w:asciiTheme="minorHAnsi" w:hAnsiTheme="minorHAnsi"/>
          <w:sz w:val="22"/>
          <w:szCs w:val="22"/>
        </w:rPr>
        <w:t>Kaplan GG</w:t>
      </w:r>
      <w:r w:rsidRPr="0000271F">
        <w:rPr>
          <w:rFonts w:asciiTheme="minorHAnsi" w:hAnsiTheme="minorHAnsi"/>
          <w:sz w:val="22"/>
          <w:szCs w:val="22"/>
        </w:rPr>
        <w:t xml:space="preserve">, H Chang, </w:t>
      </w:r>
      <w:r w:rsidR="00905192">
        <w:rPr>
          <w:rFonts w:asciiTheme="minorHAnsi" w:hAnsiTheme="minorHAnsi"/>
          <w:sz w:val="22"/>
          <w:szCs w:val="22"/>
        </w:rPr>
        <w:t>Coward S</w:t>
      </w:r>
      <w:r w:rsidRPr="0000271F">
        <w:rPr>
          <w:rFonts w:asciiTheme="minorHAnsi" w:hAnsiTheme="minorHAnsi"/>
          <w:sz w:val="22"/>
          <w:szCs w:val="22"/>
        </w:rPr>
        <w:t xml:space="preserve">, KJ. Goodman, H Xu, </w:t>
      </w:r>
      <w:r w:rsidR="009F4B71">
        <w:rPr>
          <w:rFonts w:asciiTheme="minorHAnsi" w:hAnsiTheme="minorHAnsi"/>
          <w:sz w:val="22"/>
          <w:szCs w:val="22"/>
        </w:rPr>
        <w:t>Madsen K</w:t>
      </w:r>
      <w:r w:rsidRPr="0000271F">
        <w:rPr>
          <w:rFonts w:asciiTheme="minorHAnsi" w:hAnsiTheme="minorHAnsi"/>
          <w:sz w:val="22"/>
          <w:szCs w:val="22"/>
        </w:rPr>
        <w:t xml:space="preserve">, A Mason, GK Wong, J </w:t>
      </w:r>
      <w:proofErr w:type="spellStart"/>
      <w:r w:rsidRPr="0000271F">
        <w:rPr>
          <w:rFonts w:asciiTheme="minorHAnsi" w:hAnsiTheme="minorHAnsi"/>
          <w:sz w:val="22"/>
          <w:szCs w:val="22"/>
        </w:rPr>
        <w:t>Jovel</w:t>
      </w:r>
      <w:proofErr w:type="spellEnd"/>
      <w:r w:rsidRPr="0000271F">
        <w:rPr>
          <w:rFonts w:asciiTheme="minorHAnsi" w:hAnsiTheme="minorHAnsi"/>
          <w:sz w:val="22"/>
          <w:szCs w:val="22"/>
        </w:rPr>
        <w:t xml:space="preserve">, J Patterson, T Louie. </w:t>
      </w:r>
      <w:r w:rsidR="00414527" w:rsidRPr="0000271F">
        <w:rPr>
          <w:rFonts w:asciiTheme="minorHAnsi" w:hAnsiTheme="minorHAnsi"/>
          <w:sz w:val="22"/>
          <w:szCs w:val="22"/>
        </w:rPr>
        <w:t xml:space="preserve">Effect of Oral Capsule– vs Colonoscopy-Delivered Fecal Microbiota Transplantation on Recurrent Clostridium difficile Infection: A Randomized Clinical Trial. </w:t>
      </w:r>
      <w:r w:rsidR="00414527" w:rsidRPr="0000271F">
        <w:rPr>
          <w:rFonts w:asciiTheme="minorHAnsi" w:hAnsiTheme="minorHAnsi"/>
          <w:b/>
          <w:i/>
          <w:sz w:val="22"/>
          <w:szCs w:val="22"/>
        </w:rPr>
        <w:t>JAMA.</w:t>
      </w:r>
      <w:r w:rsidR="00414527" w:rsidRPr="0000271F">
        <w:rPr>
          <w:rFonts w:asciiTheme="minorHAnsi" w:hAnsiTheme="minorHAnsi"/>
          <w:i/>
          <w:sz w:val="22"/>
          <w:szCs w:val="22"/>
        </w:rPr>
        <w:t xml:space="preserve"> </w:t>
      </w:r>
      <w:r w:rsidR="0018348D" w:rsidRPr="0000271F">
        <w:rPr>
          <w:rFonts w:asciiTheme="minorHAnsi" w:hAnsiTheme="minorHAnsi"/>
          <w:sz w:val="22"/>
          <w:szCs w:val="22"/>
        </w:rPr>
        <w:t>2017 Nov 28</w:t>
      </w:r>
      <w:proofErr w:type="gramStart"/>
      <w:r w:rsidR="0018348D" w:rsidRPr="0000271F">
        <w:rPr>
          <w:rFonts w:asciiTheme="minorHAnsi" w:hAnsiTheme="minorHAnsi"/>
          <w:sz w:val="22"/>
          <w:szCs w:val="22"/>
        </w:rPr>
        <w:t>;318</w:t>
      </w:r>
      <w:proofErr w:type="gramEnd"/>
      <w:r w:rsidR="0018348D" w:rsidRPr="0000271F">
        <w:rPr>
          <w:rFonts w:asciiTheme="minorHAnsi" w:hAnsiTheme="minorHAnsi"/>
          <w:sz w:val="22"/>
          <w:szCs w:val="22"/>
        </w:rPr>
        <w:t>(20):1985-1993.</w:t>
      </w:r>
    </w:p>
    <w:p w14:paraId="5D9CB3B1" w14:textId="372911A0" w:rsidR="0053531B" w:rsidRPr="0000271F" w:rsidRDefault="0053531B" w:rsidP="00CA2140">
      <w:pPr>
        <w:pStyle w:val="ListParagraph"/>
        <w:numPr>
          <w:ilvl w:val="0"/>
          <w:numId w:val="4"/>
        </w:numPr>
        <w:rPr>
          <w:rFonts w:asciiTheme="minorHAnsi" w:hAnsiTheme="minorHAnsi"/>
          <w:sz w:val="22"/>
          <w:szCs w:val="22"/>
        </w:rPr>
      </w:pPr>
      <w:r w:rsidRPr="0000271F">
        <w:rPr>
          <w:rFonts w:asciiTheme="minorHAnsi" w:hAnsiTheme="minorHAnsi"/>
          <w:sz w:val="22"/>
          <w:szCs w:val="22"/>
        </w:rPr>
        <w:t>Ma C</w:t>
      </w:r>
      <w:r w:rsidR="0000271F" w:rsidRPr="0000271F">
        <w:rPr>
          <w:rFonts w:asciiTheme="minorHAnsi" w:hAnsiTheme="minorHAnsi"/>
          <w:sz w:val="22"/>
          <w:szCs w:val="22"/>
        </w:rPr>
        <w:t>*</w:t>
      </w:r>
      <w:r w:rsidRPr="0000271F">
        <w:rPr>
          <w:rFonts w:asciiTheme="minorHAnsi" w:hAnsiTheme="minorHAnsi"/>
          <w:sz w:val="22"/>
          <w:szCs w:val="22"/>
        </w:rPr>
        <w:t xml:space="preserve">, Moran GW, Benchimol EI, Targownik LE, Heitman SJ, Hubbard JN, Seow CH, Novak KL, Ghosh S, Panaccione R, </w:t>
      </w:r>
      <w:r w:rsidR="00A23C62" w:rsidRPr="0000271F">
        <w:rPr>
          <w:rFonts w:asciiTheme="minorHAnsi" w:hAnsiTheme="minorHAnsi"/>
          <w:sz w:val="22"/>
          <w:szCs w:val="22"/>
        </w:rPr>
        <w:t>Kaplan GG</w:t>
      </w:r>
      <w:r w:rsidRPr="0000271F">
        <w:rPr>
          <w:rFonts w:asciiTheme="minorHAnsi" w:hAnsiTheme="minorHAnsi"/>
          <w:sz w:val="22"/>
          <w:szCs w:val="22"/>
        </w:rPr>
        <w:t>.</w:t>
      </w:r>
      <w:r w:rsidRPr="0000271F">
        <w:t xml:space="preserve"> </w:t>
      </w:r>
      <w:r w:rsidRPr="0000271F">
        <w:rPr>
          <w:rFonts w:asciiTheme="minorHAnsi" w:hAnsiTheme="minorHAnsi"/>
          <w:sz w:val="22"/>
          <w:szCs w:val="22"/>
        </w:rPr>
        <w:t xml:space="preserve">Surgical Rates for Crohn's Disease are </w:t>
      </w:r>
      <w:proofErr w:type="gramStart"/>
      <w:r w:rsidRPr="0000271F">
        <w:rPr>
          <w:rFonts w:asciiTheme="minorHAnsi" w:hAnsiTheme="minorHAnsi"/>
          <w:sz w:val="22"/>
          <w:szCs w:val="22"/>
        </w:rPr>
        <w:t>Decreasing</w:t>
      </w:r>
      <w:proofErr w:type="gramEnd"/>
      <w:r w:rsidRPr="0000271F">
        <w:rPr>
          <w:rFonts w:asciiTheme="minorHAnsi" w:hAnsiTheme="minorHAnsi"/>
          <w:sz w:val="22"/>
          <w:szCs w:val="22"/>
        </w:rPr>
        <w:t>: A Population-Based Time Trend Analysis and Validation Study.</w:t>
      </w:r>
      <w:r w:rsidRPr="0000271F">
        <w:t xml:space="preserve"> </w:t>
      </w:r>
      <w:r w:rsidR="00AD1659">
        <w:rPr>
          <w:rFonts w:asciiTheme="minorHAnsi" w:hAnsiTheme="minorHAnsi"/>
          <w:b/>
          <w:i/>
          <w:sz w:val="22"/>
          <w:szCs w:val="22"/>
        </w:rPr>
        <w:t>American Journal of Gastroenterology</w:t>
      </w:r>
      <w:r w:rsidRPr="0000271F">
        <w:rPr>
          <w:rFonts w:asciiTheme="minorHAnsi" w:hAnsiTheme="minorHAnsi"/>
          <w:b/>
          <w:sz w:val="22"/>
          <w:szCs w:val="22"/>
        </w:rPr>
        <w:t>.</w:t>
      </w:r>
      <w:r w:rsidRPr="0000271F">
        <w:rPr>
          <w:rFonts w:asciiTheme="minorHAnsi" w:hAnsiTheme="minorHAnsi"/>
          <w:sz w:val="22"/>
          <w:szCs w:val="22"/>
        </w:rPr>
        <w:t xml:space="preserve"> </w:t>
      </w:r>
      <w:r w:rsidR="0018348D" w:rsidRPr="0000271F">
        <w:rPr>
          <w:rFonts w:asciiTheme="minorHAnsi" w:hAnsiTheme="minorHAnsi"/>
          <w:sz w:val="22"/>
          <w:szCs w:val="22"/>
        </w:rPr>
        <w:t>2017 Dec; 112(12):1840-1848.</w:t>
      </w:r>
    </w:p>
    <w:p w14:paraId="516F4B07" w14:textId="0619C0DF" w:rsidR="00A41E24" w:rsidRPr="0000271F" w:rsidRDefault="00A41E24" w:rsidP="00CA2140">
      <w:pPr>
        <w:pStyle w:val="ListParagraph"/>
        <w:numPr>
          <w:ilvl w:val="0"/>
          <w:numId w:val="4"/>
        </w:numPr>
        <w:rPr>
          <w:rFonts w:asciiTheme="minorHAnsi" w:hAnsiTheme="minorHAnsi"/>
          <w:sz w:val="22"/>
          <w:szCs w:val="22"/>
        </w:rPr>
      </w:pPr>
      <w:r w:rsidRPr="0000271F">
        <w:rPr>
          <w:rFonts w:asciiTheme="minorHAnsi" w:hAnsiTheme="minorHAnsi"/>
          <w:sz w:val="22"/>
          <w:szCs w:val="22"/>
        </w:rPr>
        <w:t xml:space="preserve">Khokhar B, Quan H, </w:t>
      </w:r>
      <w:r w:rsidR="00A23C62" w:rsidRPr="0000271F">
        <w:rPr>
          <w:rFonts w:asciiTheme="minorHAnsi" w:hAnsiTheme="minorHAnsi"/>
          <w:sz w:val="22"/>
          <w:szCs w:val="22"/>
        </w:rPr>
        <w:t>Kaplan GG</w:t>
      </w:r>
      <w:r w:rsidRPr="0000271F">
        <w:rPr>
          <w:rFonts w:asciiTheme="minorHAnsi" w:hAnsiTheme="minorHAnsi"/>
          <w:sz w:val="22"/>
          <w:szCs w:val="22"/>
        </w:rPr>
        <w:t xml:space="preserve">, </w:t>
      </w:r>
      <w:proofErr w:type="gramStart"/>
      <w:r w:rsidRPr="0000271F">
        <w:rPr>
          <w:rFonts w:asciiTheme="minorHAnsi" w:hAnsiTheme="minorHAnsi"/>
          <w:sz w:val="22"/>
          <w:szCs w:val="22"/>
        </w:rPr>
        <w:t>Butalia</w:t>
      </w:r>
      <w:proofErr w:type="gramEnd"/>
      <w:r w:rsidRPr="0000271F">
        <w:rPr>
          <w:rFonts w:asciiTheme="minorHAnsi" w:hAnsiTheme="minorHAnsi"/>
          <w:sz w:val="22"/>
          <w:szCs w:val="22"/>
        </w:rPr>
        <w:t xml:space="preserve"> S, Rabi D. Exploring novel diabetes surveillance methods: a comparison of administrative, laboratory and pharmacy data case definitions using THIN. </w:t>
      </w:r>
      <w:r w:rsidR="00960B68">
        <w:rPr>
          <w:rFonts w:asciiTheme="minorHAnsi" w:hAnsiTheme="minorHAnsi"/>
          <w:b/>
          <w:i/>
          <w:sz w:val="22"/>
          <w:szCs w:val="22"/>
        </w:rPr>
        <w:t>Journal of Public Health (Oxford, England).</w:t>
      </w:r>
      <w:r w:rsidRPr="0000271F">
        <w:rPr>
          <w:rFonts w:asciiTheme="minorHAnsi" w:hAnsiTheme="minorHAnsi"/>
          <w:sz w:val="22"/>
          <w:szCs w:val="22"/>
        </w:rPr>
        <w:t xml:space="preserve"> 2017 Jul 28:1-7.</w:t>
      </w:r>
    </w:p>
    <w:p w14:paraId="678A55A5" w14:textId="60E0DD4F" w:rsidR="00314515" w:rsidRPr="0000271F" w:rsidRDefault="00314515" w:rsidP="00CA2140">
      <w:pPr>
        <w:pStyle w:val="ListParagraph"/>
        <w:numPr>
          <w:ilvl w:val="0"/>
          <w:numId w:val="4"/>
        </w:numPr>
        <w:ind w:hanging="540"/>
        <w:rPr>
          <w:rFonts w:asciiTheme="minorHAnsi" w:hAnsiTheme="minorHAnsi"/>
          <w:sz w:val="22"/>
          <w:szCs w:val="22"/>
        </w:rPr>
      </w:pPr>
      <w:r w:rsidRPr="0000271F">
        <w:rPr>
          <w:rFonts w:asciiTheme="minorHAnsi" w:hAnsiTheme="minorHAnsi"/>
          <w:sz w:val="22"/>
          <w:szCs w:val="22"/>
        </w:rPr>
        <w:t xml:space="preserve">Benchimol EI, </w:t>
      </w:r>
      <w:r w:rsidR="00A23C62" w:rsidRPr="0000271F">
        <w:rPr>
          <w:rFonts w:asciiTheme="minorHAnsi" w:hAnsiTheme="minorHAnsi"/>
          <w:sz w:val="22"/>
          <w:szCs w:val="22"/>
        </w:rPr>
        <w:t>Kaplan GG</w:t>
      </w:r>
      <w:r w:rsidRPr="0000271F">
        <w:rPr>
          <w:rFonts w:asciiTheme="minorHAnsi" w:hAnsiTheme="minorHAnsi"/>
          <w:sz w:val="22"/>
          <w:szCs w:val="22"/>
        </w:rPr>
        <w:t xml:space="preserve">, Otley AR, Nguyen GC, Underwood FE, Guttmann A, Jones JL, Potter BK, Catley CA, Nugent Z, Cui Y, Tanyingoh D, Mojaverian N, Bitton A, Carroll MW, deBruyn J, Dummer TJB, El-Matary W, Griffiths AM, Jacobson K, Kuenzig ME, Leddin D, Lix LM, Mack DR, Murthy S, Peña Sánchez JN, Singh H, Targownik L, Vutcovici M, Bernstein CN. Rural and urban residence during early life is associated with a lower risk of inflammatory bowel disease: A population-based inception and birth cohort study. </w:t>
      </w:r>
      <w:r w:rsidRPr="0000271F">
        <w:rPr>
          <w:rFonts w:asciiTheme="minorHAnsi" w:hAnsiTheme="minorHAnsi"/>
          <w:b/>
          <w:i/>
          <w:sz w:val="22"/>
          <w:szCs w:val="22"/>
        </w:rPr>
        <w:t>American Journal of Gastroenterology</w:t>
      </w:r>
      <w:r w:rsidR="00452132" w:rsidRPr="0000271F">
        <w:rPr>
          <w:rFonts w:asciiTheme="minorHAnsi" w:hAnsiTheme="minorHAnsi"/>
          <w:b/>
          <w:sz w:val="22"/>
          <w:szCs w:val="22"/>
        </w:rPr>
        <w:t>.</w:t>
      </w:r>
      <w:r w:rsidR="00452132" w:rsidRPr="0000271F">
        <w:rPr>
          <w:rFonts w:asciiTheme="minorHAnsi" w:hAnsiTheme="minorHAnsi"/>
          <w:sz w:val="22"/>
          <w:szCs w:val="22"/>
        </w:rPr>
        <w:t xml:space="preserve"> 2017 </w:t>
      </w:r>
      <w:r w:rsidR="009425E2" w:rsidRPr="0000271F">
        <w:rPr>
          <w:rFonts w:asciiTheme="minorHAnsi" w:hAnsiTheme="minorHAnsi"/>
          <w:sz w:val="22"/>
          <w:szCs w:val="22"/>
        </w:rPr>
        <w:t>Sep</w:t>
      </w:r>
      <w:proofErr w:type="gramStart"/>
      <w:r w:rsidR="009425E2" w:rsidRPr="0000271F">
        <w:rPr>
          <w:rFonts w:asciiTheme="minorHAnsi" w:hAnsiTheme="minorHAnsi"/>
          <w:sz w:val="22"/>
          <w:szCs w:val="22"/>
        </w:rPr>
        <w:t>;112</w:t>
      </w:r>
      <w:proofErr w:type="gramEnd"/>
      <w:r w:rsidR="009425E2" w:rsidRPr="0000271F">
        <w:rPr>
          <w:rFonts w:asciiTheme="minorHAnsi" w:hAnsiTheme="minorHAnsi"/>
          <w:sz w:val="22"/>
          <w:szCs w:val="22"/>
        </w:rPr>
        <w:t>(9):1485.</w:t>
      </w:r>
    </w:p>
    <w:p w14:paraId="0D2F165B" w14:textId="2F3BC551" w:rsidR="00987192" w:rsidRPr="0000271F" w:rsidRDefault="00987192" w:rsidP="00CA2140">
      <w:pPr>
        <w:pStyle w:val="ListParagraph"/>
        <w:numPr>
          <w:ilvl w:val="0"/>
          <w:numId w:val="4"/>
        </w:numPr>
        <w:ind w:hanging="540"/>
        <w:jc w:val="both"/>
        <w:rPr>
          <w:rFonts w:asciiTheme="minorHAnsi" w:hAnsiTheme="minorHAnsi" w:cstheme="minorHAnsi"/>
          <w:sz w:val="22"/>
          <w:szCs w:val="22"/>
        </w:rPr>
      </w:pPr>
      <w:r w:rsidRPr="0000271F">
        <w:rPr>
          <w:rFonts w:asciiTheme="minorHAnsi" w:hAnsiTheme="minorHAnsi" w:cstheme="minorHAnsi"/>
          <w:sz w:val="22"/>
          <w:szCs w:val="22"/>
        </w:rPr>
        <w:t>Al-</w:t>
      </w:r>
      <w:proofErr w:type="spellStart"/>
      <w:r w:rsidRPr="0000271F">
        <w:rPr>
          <w:rFonts w:asciiTheme="minorHAnsi" w:hAnsiTheme="minorHAnsi" w:cstheme="minorHAnsi"/>
          <w:sz w:val="22"/>
          <w:szCs w:val="22"/>
        </w:rPr>
        <w:t>Darmaki</w:t>
      </w:r>
      <w:proofErr w:type="spellEnd"/>
      <w:r w:rsidRPr="0000271F">
        <w:rPr>
          <w:rFonts w:asciiTheme="minorHAnsi" w:hAnsiTheme="minorHAnsi" w:cstheme="minorHAnsi"/>
          <w:sz w:val="22"/>
          <w:szCs w:val="22"/>
        </w:rPr>
        <w:t xml:space="preserve"> A</w:t>
      </w:r>
      <w:r w:rsidR="0000271F" w:rsidRPr="0000271F">
        <w:rPr>
          <w:rFonts w:asciiTheme="minorHAnsi" w:hAnsiTheme="minorHAnsi" w:cstheme="minorHAnsi"/>
          <w:sz w:val="22"/>
          <w:szCs w:val="22"/>
        </w:rPr>
        <w:t>*</w:t>
      </w:r>
      <w:r w:rsidRPr="0000271F">
        <w:rPr>
          <w:rFonts w:asciiTheme="minorHAnsi" w:hAnsiTheme="minorHAnsi" w:cstheme="minorHAnsi"/>
          <w:sz w:val="22"/>
          <w:szCs w:val="22"/>
        </w:rPr>
        <w:t xml:space="preserve">, Hubbard J, Seow CH, Leung Y, Novak K, Shaheen AA, Panaccione R, </w:t>
      </w:r>
      <w:r w:rsidR="00A23C62" w:rsidRPr="0000271F">
        <w:rPr>
          <w:rFonts w:asciiTheme="minorHAnsi" w:hAnsiTheme="minorHAnsi" w:cstheme="minorHAnsi"/>
          <w:sz w:val="22"/>
          <w:szCs w:val="22"/>
        </w:rPr>
        <w:t>Kaplan GG</w:t>
      </w:r>
      <w:r w:rsidRPr="0000271F">
        <w:rPr>
          <w:rFonts w:asciiTheme="minorHAnsi" w:hAnsiTheme="minorHAnsi" w:cstheme="minorHAnsi"/>
          <w:sz w:val="22"/>
          <w:szCs w:val="22"/>
        </w:rPr>
        <w:t xml:space="preserve">. Clinical Predictors of the Risk of Early Colectomy in Ulcerative Colitis: A Population-based Study. </w:t>
      </w:r>
      <w:r w:rsidR="007671B9">
        <w:rPr>
          <w:rFonts w:asciiTheme="minorHAnsi" w:hAnsiTheme="minorHAnsi" w:cstheme="minorHAnsi"/>
          <w:b/>
          <w:i/>
          <w:sz w:val="22"/>
          <w:szCs w:val="22"/>
        </w:rPr>
        <w:t>Inflammatory Bowel Diseases.</w:t>
      </w:r>
      <w:r w:rsidRPr="0000271F">
        <w:rPr>
          <w:rFonts w:asciiTheme="minorHAnsi" w:hAnsiTheme="minorHAnsi" w:cstheme="minorHAnsi"/>
          <w:b/>
          <w:sz w:val="22"/>
          <w:szCs w:val="22"/>
        </w:rPr>
        <w:t xml:space="preserve"> </w:t>
      </w:r>
      <w:r w:rsidRPr="0000271F">
        <w:rPr>
          <w:rFonts w:asciiTheme="minorHAnsi" w:hAnsiTheme="minorHAnsi" w:cstheme="minorHAnsi"/>
          <w:sz w:val="22"/>
          <w:szCs w:val="22"/>
        </w:rPr>
        <w:t>2017 Aug</w:t>
      </w:r>
      <w:proofErr w:type="gramStart"/>
      <w:r w:rsidRPr="0000271F">
        <w:rPr>
          <w:rFonts w:asciiTheme="minorHAnsi" w:hAnsiTheme="minorHAnsi" w:cstheme="minorHAnsi"/>
          <w:sz w:val="22"/>
          <w:szCs w:val="22"/>
        </w:rPr>
        <w:t>;23</w:t>
      </w:r>
      <w:proofErr w:type="gramEnd"/>
      <w:r w:rsidRPr="0000271F">
        <w:rPr>
          <w:rFonts w:asciiTheme="minorHAnsi" w:hAnsiTheme="minorHAnsi" w:cstheme="minorHAnsi"/>
          <w:sz w:val="22"/>
          <w:szCs w:val="22"/>
        </w:rPr>
        <w:t>(8):1272-1277.</w:t>
      </w:r>
    </w:p>
    <w:p w14:paraId="477807B0" w14:textId="44D94C37" w:rsidR="005605FD" w:rsidRPr="0000271F" w:rsidRDefault="005605FD" w:rsidP="00CA2140">
      <w:pPr>
        <w:pStyle w:val="ListParagraph"/>
        <w:numPr>
          <w:ilvl w:val="0"/>
          <w:numId w:val="4"/>
        </w:numPr>
        <w:ind w:hanging="540"/>
        <w:rPr>
          <w:rFonts w:asciiTheme="minorHAnsi" w:hAnsiTheme="minorHAnsi"/>
          <w:sz w:val="22"/>
          <w:szCs w:val="22"/>
        </w:rPr>
      </w:pPr>
      <w:r w:rsidRPr="0000271F">
        <w:rPr>
          <w:rFonts w:asciiTheme="minorHAnsi" w:hAnsiTheme="minorHAnsi"/>
          <w:sz w:val="22"/>
          <w:szCs w:val="22"/>
        </w:rPr>
        <w:t>Kuenzig ME</w:t>
      </w:r>
      <w:r w:rsidR="0000271F" w:rsidRPr="0000271F">
        <w:rPr>
          <w:rFonts w:asciiTheme="minorHAnsi" w:hAnsiTheme="minorHAnsi"/>
          <w:sz w:val="22"/>
          <w:szCs w:val="22"/>
        </w:rPr>
        <w:t>*</w:t>
      </w:r>
      <w:r w:rsidRPr="0000271F">
        <w:rPr>
          <w:rFonts w:asciiTheme="minorHAnsi" w:hAnsiTheme="minorHAnsi"/>
          <w:sz w:val="22"/>
          <w:szCs w:val="22"/>
        </w:rPr>
        <w:t xml:space="preserve">, Yim J, Coward S, Eksteen B, Seow CH, Barnabe C, Barkema HW, Silverberg MS, Lakatos PL, Beck PL, Fedorak R, Dieleman LA, Madsen K, Panaccione R, Ghosh S, </w:t>
      </w:r>
      <w:r w:rsidR="00A23C62" w:rsidRPr="0000271F">
        <w:rPr>
          <w:rFonts w:asciiTheme="minorHAnsi" w:hAnsiTheme="minorHAnsi"/>
          <w:bCs/>
          <w:sz w:val="22"/>
          <w:szCs w:val="22"/>
        </w:rPr>
        <w:t>Kaplan GG</w:t>
      </w:r>
      <w:r w:rsidRPr="0000271F">
        <w:rPr>
          <w:rFonts w:asciiTheme="minorHAnsi" w:hAnsiTheme="minorHAnsi"/>
          <w:sz w:val="22"/>
          <w:szCs w:val="22"/>
        </w:rPr>
        <w:t xml:space="preserve">. The NOD2-Smoking Interaction in Crohn's Disease is likely Specific to the 1007fs Mutation and may be </w:t>
      </w:r>
      <w:proofErr w:type="gramStart"/>
      <w:r w:rsidRPr="0000271F">
        <w:rPr>
          <w:rFonts w:asciiTheme="minorHAnsi" w:hAnsiTheme="minorHAnsi"/>
          <w:sz w:val="22"/>
          <w:szCs w:val="22"/>
        </w:rPr>
        <w:t>Explained</w:t>
      </w:r>
      <w:proofErr w:type="gramEnd"/>
      <w:r w:rsidRPr="0000271F">
        <w:rPr>
          <w:rFonts w:asciiTheme="minorHAnsi" w:hAnsiTheme="minorHAnsi"/>
          <w:sz w:val="22"/>
          <w:szCs w:val="22"/>
        </w:rPr>
        <w:t xml:space="preserve"> by Age at Diagnosis: A Meta-Analysis and Case-Only Study. </w:t>
      </w:r>
      <w:proofErr w:type="spellStart"/>
      <w:r w:rsidRPr="003223D9">
        <w:rPr>
          <w:rFonts w:asciiTheme="minorHAnsi" w:hAnsiTheme="minorHAnsi"/>
          <w:b/>
          <w:i/>
          <w:sz w:val="22"/>
          <w:szCs w:val="22"/>
        </w:rPr>
        <w:t>EBioMedicine</w:t>
      </w:r>
      <w:proofErr w:type="spellEnd"/>
      <w:r w:rsidRPr="0000271F">
        <w:rPr>
          <w:rFonts w:asciiTheme="minorHAnsi" w:hAnsiTheme="minorHAnsi"/>
          <w:b/>
          <w:sz w:val="22"/>
          <w:szCs w:val="22"/>
        </w:rPr>
        <w:t>.</w:t>
      </w:r>
      <w:r w:rsidRPr="0000271F">
        <w:rPr>
          <w:rFonts w:asciiTheme="minorHAnsi" w:hAnsiTheme="minorHAnsi"/>
          <w:sz w:val="22"/>
          <w:szCs w:val="22"/>
        </w:rPr>
        <w:t xml:space="preserve"> </w:t>
      </w:r>
      <w:r w:rsidR="00452132" w:rsidRPr="0000271F">
        <w:rPr>
          <w:rFonts w:asciiTheme="minorHAnsi" w:hAnsiTheme="minorHAnsi"/>
          <w:sz w:val="22"/>
          <w:szCs w:val="22"/>
        </w:rPr>
        <w:t>2017 Jul</w:t>
      </w:r>
      <w:proofErr w:type="gramStart"/>
      <w:r w:rsidR="00452132" w:rsidRPr="0000271F">
        <w:rPr>
          <w:rFonts w:asciiTheme="minorHAnsi" w:hAnsiTheme="minorHAnsi"/>
          <w:sz w:val="22"/>
          <w:szCs w:val="22"/>
        </w:rPr>
        <w:t>;21:188</w:t>
      </w:r>
      <w:proofErr w:type="gramEnd"/>
      <w:r w:rsidR="00452132" w:rsidRPr="0000271F">
        <w:rPr>
          <w:rFonts w:asciiTheme="minorHAnsi" w:hAnsiTheme="minorHAnsi"/>
          <w:sz w:val="22"/>
          <w:szCs w:val="22"/>
        </w:rPr>
        <w:t>-196.</w:t>
      </w:r>
    </w:p>
    <w:p w14:paraId="40656CDF" w14:textId="556EAE0B" w:rsidR="002362B1" w:rsidRPr="0000271F" w:rsidRDefault="002362B1" w:rsidP="00CA2140">
      <w:pPr>
        <w:pStyle w:val="ListParagraph"/>
        <w:numPr>
          <w:ilvl w:val="0"/>
          <w:numId w:val="4"/>
        </w:numPr>
        <w:ind w:hanging="540"/>
        <w:rPr>
          <w:rFonts w:asciiTheme="minorHAnsi" w:hAnsiTheme="minorHAnsi"/>
          <w:sz w:val="22"/>
          <w:szCs w:val="22"/>
        </w:rPr>
      </w:pPr>
      <w:r w:rsidRPr="0000271F">
        <w:rPr>
          <w:rFonts w:asciiTheme="minorHAnsi" w:hAnsiTheme="minorHAnsi"/>
          <w:sz w:val="22"/>
          <w:szCs w:val="22"/>
        </w:rPr>
        <w:t xml:space="preserve">Novak KL, </w:t>
      </w:r>
      <w:r w:rsidR="00A23C62" w:rsidRPr="0000271F">
        <w:rPr>
          <w:rFonts w:asciiTheme="minorHAnsi" w:hAnsiTheme="minorHAnsi"/>
          <w:bCs/>
          <w:sz w:val="22"/>
          <w:szCs w:val="22"/>
        </w:rPr>
        <w:t>Kaplan GG</w:t>
      </w:r>
      <w:r w:rsidRPr="0000271F">
        <w:rPr>
          <w:rFonts w:asciiTheme="minorHAnsi" w:hAnsiTheme="minorHAnsi"/>
          <w:sz w:val="22"/>
          <w:szCs w:val="22"/>
        </w:rPr>
        <w:t xml:space="preserve">, Panaccione R, Afshar EE, Tanyingoh D, Swain M, Kellar A, Wilson S. A Simple Ultrasound Score for the Accurate Detection of Inflammatory Activity in Crohn's Disease. </w:t>
      </w:r>
      <w:r w:rsidR="007671B9">
        <w:rPr>
          <w:rFonts w:asciiTheme="minorHAnsi" w:hAnsiTheme="minorHAnsi"/>
          <w:b/>
          <w:i/>
          <w:sz w:val="22"/>
          <w:szCs w:val="22"/>
        </w:rPr>
        <w:t>Inflammatory Bowel Diseases.</w:t>
      </w:r>
      <w:r w:rsidRPr="0000271F">
        <w:rPr>
          <w:rFonts w:asciiTheme="minorHAnsi" w:hAnsiTheme="minorHAnsi"/>
          <w:b/>
          <w:sz w:val="22"/>
          <w:szCs w:val="22"/>
        </w:rPr>
        <w:t xml:space="preserve"> </w:t>
      </w:r>
      <w:r w:rsidRPr="0000271F">
        <w:rPr>
          <w:rFonts w:asciiTheme="minorHAnsi" w:hAnsiTheme="minorHAnsi"/>
          <w:sz w:val="22"/>
          <w:szCs w:val="22"/>
        </w:rPr>
        <w:t xml:space="preserve">2017 </w:t>
      </w:r>
      <w:r w:rsidR="00A41E24" w:rsidRPr="0000271F">
        <w:rPr>
          <w:rFonts w:asciiTheme="minorHAnsi" w:hAnsiTheme="minorHAnsi"/>
          <w:sz w:val="22"/>
          <w:szCs w:val="22"/>
        </w:rPr>
        <w:t xml:space="preserve">Nov; 23(11):2001-2010. </w:t>
      </w:r>
    </w:p>
    <w:p w14:paraId="5758D8F2" w14:textId="6EA38AD3" w:rsidR="00C159E2" w:rsidRPr="0000271F" w:rsidRDefault="00C159E2" w:rsidP="00CA2140">
      <w:pPr>
        <w:pStyle w:val="ListParagraph"/>
        <w:numPr>
          <w:ilvl w:val="0"/>
          <w:numId w:val="4"/>
        </w:numPr>
        <w:ind w:hanging="540"/>
        <w:rPr>
          <w:rFonts w:asciiTheme="minorHAnsi" w:hAnsiTheme="minorHAnsi"/>
          <w:sz w:val="22"/>
          <w:szCs w:val="22"/>
        </w:rPr>
      </w:pPr>
      <w:r w:rsidRPr="0000271F">
        <w:rPr>
          <w:rFonts w:asciiTheme="minorHAnsi" w:hAnsiTheme="minorHAnsi"/>
          <w:sz w:val="22"/>
          <w:szCs w:val="22"/>
        </w:rPr>
        <w:t xml:space="preserve">Li J, Ueno A, Iacucci M, Fort Gasia M, Jijon HB, Panaccione R, </w:t>
      </w:r>
      <w:r w:rsidR="00A23C62" w:rsidRPr="0000271F">
        <w:rPr>
          <w:rFonts w:asciiTheme="minorHAnsi" w:hAnsiTheme="minorHAnsi"/>
          <w:bCs/>
          <w:sz w:val="22"/>
          <w:szCs w:val="22"/>
        </w:rPr>
        <w:t>Kaplan GG</w:t>
      </w:r>
      <w:r w:rsidRPr="0000271F">
        <w:rPr>
          <w:rFonts w:asciiTheme="minorHAnsi" w:hAnsiTheme="minorHAnsi"/>
          <w:sz w:val="22"/>
          <w:szCs w:val="22"/>
        </w:rPr>
        <w:t xml:space="preserve">, Beck PL, Luider J, Barkema HW, Qian J, Gui X, Ghosh S. Crossover Subsets of CD4+ T Lymphocytes in the Intestinal Lamina </w:t>
      </w:r>
      <w:proofErr w:type="spellStart"/>
      <w:r w:rsidRPr="0000271F">
        <w:rPr>
          <w:rFonts w:asciiTheme="minorHAnsi" w:hAnsiTheme="minorHAnsi"/>
          <w:sz w:val="22"/>
          <w:szCs w:val="22"/>
        </w:rPr>
        <w:t>Propria</w:t>
      </w:r>
      <w:proofErr w:type="spellEnd"/>
      <w:r w:rsidRPr="0000271F">
        <w:rPr>
          <w:rFonts w:asciiTheme="minorHAnsi" w:hAnsiTheme="minorHAnsi"/>
          <w:sz w:val="22"/>
          <w:szCs w:val="22"/>
        </w:rPr>
        <w:t xml:space="preserve"> of Patients with Crohn's Disease and Ulcerative Colitis. </w:t>
      </w:r>
      <w:r w:rsidR="003223D9">
        <w:rPr>
          <w:rFonts w:asciiTheme="minorHAnsi" w:hAnsiTheme="minorHAnsi"/>
          <w:b/>
          <w:i/>
          <w:sz w:val="22"/>
          <w:szCs w:val="22"/>
        </w:rPr>
        <w:t>Digestive Diseases and Sciences</w:t>
      </w:r>
      <w:r w:rsidRPr="0000271F">
        <w:rPr>
          <w:rFonts w:asciiTheme="minorHAnsi" w:hAnsiTheme="minorHAnsi"/>
          <w:b/>
          <w:sz w:val="22"/>
          <w:szCs w:val="22"/>
        </w:rPr>
        <w:t>.</w:t>
      </w:r>
      <w:r w:rsidRPr="0000271F">
        <w:rPr>
          <w:rFonts w:asciiTheme="minorHAnsi" w:hAnsiTheme="minorHAnsi"/>
          <w:sz w:val="22"/>
          <w:szCs w:val="22"/>
        </w:rPr>
        <w:t xml:space="preserve"> </w:t>
      </w:r>
      <w:r w:rsidR="004335F6" w:rsidRPr="0000271F">
        <w:rPr>
          <w:rFonts w:asciiTheme="minorHAnsi" w:hAnsiTheme="minorHAnsi"/>
          <w:sz w:val="22"/>
          <w:szCs w:val="22"/>
        </w:rPr>
        <w:t>2017 Sep; 62(9):2357-2368.</w:t>
      </w:r>
    </w:p>
    <w:p w14:paraId="36BE0F08" w14:textId="02170681" w:rsidR="003B2942" w:rsidRPr="0000271F" w:rsidRDefault="003B2942" w:rsidP="00CA2140">
      <w:pPr>
        <w:pStyle w:val="ListParagraph"/>
        <w:numPr>
          <w:ilvl w:val="0"/>
          <w:numId w:val="4"/>
        </w:numPr>
        <w:ind w:hanging="540"/>
        <w:rPr>
          <w:rFonts w:asciiTheme="minorHAnsi" w:hAnsiTheme="minorHAnsi"/>
          <w:sz w:val="22"/>
          <w:szCs w:val="22"/>
        </w:rPr>
      </w:pPr>
      <w:r w:rsidRPr="0000271F">
        <w:rPr>
          <w:rFonts w:asciiTheme="minorHAnsi" w:hAnsiTheme="minorHAnsi"/>
          <w:sz w:val="22"/>
          <w:szCs w:val="22"/>
        </w:rPr>
        <w:t xml:space="preserve">VAL Mosher, </w:t>
      </w:r>
      <w:r w:rsidR="00021DEF">
        <w:rPr>
          <w:rFonts w:asciiTheme="minorHAnsi" w:hAnsiTheme="minorHAnsi"/>
          <w:sz w:val="22"/>
          <w:szCs w:val="22"/>
        </w:rPr>
        <w:t>Swain MG</w:t>
      </w:r>
      <w:r w:rsidRPr="0000271F">
        <w:rPr>
          <w:rFonts w:asciiTheme="minorHAnsi" w:hAnsiTheme="minorHAnsi"/>
          <w:sz w:val="22"/>
          <w:szCs w:val="22"/>
        </w:rPr>
        <w:t xml:space="preserve">, </w:t>
      </w:r>
      <w:r w:rsidR="00021DEF">
        <w:rPr>
          <w:rFonts w:asciiTheme="minorHAnsi" w:hAnsiTheme="minorHAnsi"/>
          <w:sz w:val="22"/>
          <w:szCs w:val="22"/>
        </w:rPr>
        <w:t>Pang JXQ</w:t>
      </w:r>
      <w:r w:rsidRPr="0000271F">
        <w:rPr>
          <w:rFonts w:asciiTheme="minorHAnsi" w:hAnsiTheme="minorHAnsi"/>
          <w:sz w:val="22"/>
          <w:szCs w:val="22"/>
        </w:rPr>
        <w:t xml:space="preserve">, </w:t>
      </w:r>
      <w:r w:rsidR="004A2164">
        <w:rPr>
          <w:rFonts w:asciiTheme="minorHAnsi" w:hAnsiTheme="minorHAnsi"/>
          <w:sz w:val="22"/>
          <w:szCs w:val="22"/>
        </w:rPr>
        <w:t>Kaplan GG</w:t>
      </w:r>
      <w:r w:rsidRPr="0000271F">
        <w:rPr>
          <w:rFonts w:asciiTheme="minorHAnsi" w:hAnsiTheme="minorHAnsi"/>
          <w:sz w:val="22"/>
          <w:szCs w:val="22"/>
        </w:rPr>
        <w:t xml:space="preserve">, KA Sharkey, GM MacQueen, BG Goodyear. Primary Biliary Cholangitis Alters Functional Connections of the Brain’s Deep Grey Matter. </w:t>
      </w:r>
      <w:r w:rsidRPr="0000271F">
        <w:rPr>
          <w:rFonts w:asciiTheme="minorHAnsi" w:hAnsiTheme="minorHAnsi"/>
          <w:b/>
          <w:i/>
          <w:sz w:val="22"/>
          <w:szCs w:val="22"/>
        </w:rPr>
        <w:t>Clinical and Translational Gastroenterology</w:t>
      </w:r>
      <w:r w:rsidRPr="0000271F">
        <w:rPr>
          <w:rFonts w:asciiTheme="minorHAnsi" w:hAnsiTheme="minorHAnsi"/>
          <w:b/>
          <w:sz w:val="22"/>
          <w:szCs w:val="22"/>
        </w:rPr>
        <w:t>.</w:t>
      </w:r>
      <w:r w:rsidRPr="0000271F">
        <w:rPr>
          <w:rFonts w:asciiTheme="minorHAnsi" w:hAnsiTheme="minorHAnsi"/>
          <w:sz w:val="22"/>
          <w:szCs w:val="22"/>
        </w:rPr>
        <w:t xml:space="preserve"> 2017 </w:t>
      </w:r>
      <w:r w:rsidR="00452132" w:rsidRPr="0000271F">
        <w:rPr>
          <w:rFonts w:asciiTheme="minorHAnsi" w:hAnsiTheme="minorHAnsi"/>
          <w:sz w:val="22"/>
          <w:szCs w:val="22"/>
        </w:rPr>
        <w:t>Jul 27</w:t>
      </w:r>
      <w:proofErr w:type="gramStart"/>
      <w:r w:rsidR="00452132" w:rsidRPr="0000271F">
        <w:rPr>
          <w:rFonts w:asciiTheme="minorHAnsi" w:hAnsiTheme="minorHAnsi"/>
          <w:sz w:val="22"/>
          <w:szCs w:val="22"/>
        </w:rPr>
        <w:t>;8</w:t>
      </w:r>
      <w:proofErr w:type="gramEnd"/>
      <w:r w:rsidR="00452132" w:rsidRPr="0000271F">
        <w:rPr>
          <w:rFonts w:asciiTheme="minorHAnsi" w:hAnsiTheme="minorHAnsi"/>
          <w:sz w:val="22"/>
          <w:szCs w:val="22"/>
        </w:rPr>
        <w:t>(7):e107.</w:t>
      </w:r>
    </w:p>
    <w:p w14:paraId="5A37FA2A" w14:textId="35EC1EC8" w:rsidR="00812889" w:rsidRPr="0000271F" w:rsidRDefault="00812889" w:rsidP="00CA2140">
      <w:pPr>
        <w:pStyle w:val="ListParagraph"/>
        <w:numPr>
          <w:ilvl w:val="0"/>
          <w:numId w:val="4"/>
        </w:numPr>
        <w:ind w:hanging="540"/>
        <w:rPr>
          <w:rFonts w:asciiTheme="minorHAnsi" w:hAnsiTheme="minorHAnsi"/>
          <w:sz w:val="22"/>
          <w:szCs w:val="22"/>
        </w:rPr>
      </w:pPr>
      <w:r w:rsidRPr="0000271F">
        <w:rPr>
          <w:rFonts w:asciiTheme="minorHAnsi" w:hAnsiTheme="minorHAnsi"/>
          <w:sz w:val="22"/>
          <w:szCs w:val="22"/>
        </w:rPr>
        <w:t xml:space="preserve">Nguyen GC, Boland K, Afif W, Bressler B, Jones JL, Weizman AV, Fowler S, Halder S, Huang VW, </w:t>
      </w:r>
      <w:r w:rsidR="00A23C62" w:rsidRPr="0000271F">
        <w:rPr>
          <w:rFonts w:asciiTheme="minorHAnsi" w:hAnsiTheme="minorHAnsi"/>
          <w:bCs/>
          <w:sz w:val="22"/>
          <w:szCs w:val="22"/>
        </w:rPr>
        <w:t>Kaplan GG</w:t>
      </w:r>
      <w:r w:rsidRPr="0000271F">
        <w:rPr>
          <w:rFonts w:asciiTheme="minorHAnsi" w:hAnsiTheme="minorHAnsi"/>
          <w:sz w:val="22"/>
          <w:szCs w:val="22"/>
        </w:rPr>
        <w:t xml:space="preserve">, Khanna R, Murthy SK, Ruel J, Seow CH, Targownik LE, Chawla T, </w:t>
      </w:r>
      <w:proofErr w:type="spellStart"/>
      <w:r w:rsidRPr="0000271F">
        <w:rPr>
          <w:rFonts w:asciiTheme="minorHAnsi" w:hAnsiTheme="minorHAnsi"/>
          <w:sz w:val="22"/>
          <w:szCs w:val="22"/>
        </w:rPr>
        <w:t>Guimaraes</w:t>
      </w:r>
      <w:proofErr w:type="spellEnd"/>
      <w:r w:rsidRPr="0000271F">
        <w:rPr>
          <w:rFonts w:asciiTheme="minorHAnsi" w:hAnsiTheme="minorHAnsi"/>
          <w:sz w:val="22"/>
          <w:szCs w:val="22"/>
        </w:rPr>
        <w:t xml:space="preserve"> L, Fernandes A, Saleh S, Melmed GY. </w:t>
      </w:r>
      <w:hyperlink r:id="rId30" w:history="1">
        <w:r w:rsidRPr="0000271F">
          <w:rPr>
            <w:rStyle w:val="Hyperlink"/>
            <w:rFonts w:asciiTheme="minorHAnsi" w:hAnsiTheme="minorHAnsi"/>
            <w:color w:val="auto"/>
            <w:sz w:val="22"/>
            <w:szCs w:val="22"/>
            <w:u w:val="none"/>
          </w:rPr>
          <w:t>Modified Delphi Process for the Development of Choosing Wisely for Inflammatory Bowel Disease.</w:t>
        </w:r>
      </w:hyperlink>
      <w:r w:rsidRPr="0000271F">
        <w:rPr>
          <w:rFonts w:asciiTheme="minorHAnsi" w:hAnsiTheme="minorHAnsi"/>
          <w:i/>
          <w:sz w:val="22"/>
          <w:szCs w:val="22"/>
        </w:rPr>
        <w:t xml:space="preserve"> </w:t>
      </w:r>
      <w:r w:rsidR="007671B9">
        <w:rPr>
          <w:rFonts w:asciiTheme="minorHAnsi" w:hAnsiTheme="minorHAnsi"/>
          <w:b/>
          <w:i/>
          <w:sz w:val="22"/>
          <w:szCs w:val="22"/>
        </w:rPr>
        <w:t>Inflammatory Bowel Diseases.</w:t>
      </w:r>
      <w:r w:rsidRPr="0000271F">
        <w:rPr>
          <w:rFonts w:asciiTheme="minorHAnsi" w:hAnsiTheme="minorHAnsi"/>
          <w:sz w:val="22"/>
          <w:szCs w:val="22"/>
        </w:rPr>
        <w:t xml:space="preserve"> 2017 Jun</w:t>
      </w:r>
      <w:proofErr w:type="gramStart"/>
      <w:r w:rsidRPr="0000271F">
        <w:rPr>
          <w:rFonts w:asciiTheme="minorHAnsi" w:hAnsiTheme="minorHAnsi"/>
          <w:sz w:val="22"/>
          <w:szCs w:val="22"/>
        </w:rPr>
        <w:t>;23</w:t>
      </w:r>
      <w:proofErr w:type="gramEnd"/>
      <w:r w:rsidRPr="0000271F">
        <w:rPr>
          <w:rFonts w:asciiTheme="minorHAnsi" w:hAnsiTheme="minorHAnsi"/>
          <w:sz w:val="22"/>
          <w:szCs w:val="22"/>
        </w:rPr>
        <w:t>(6):858-865.</w:t>
      </w:r>
    </w:p>
    <w:p w14:paraId="7CD546E1" w14:textId="3850DE5E" w:rsidR="005444BD" w:rsidRPr="0000271F" w:rsidRDefault="005444BD" w:rsidP="00CA2140">
      <w:pPr>
        <w:pStyle w:val="ListParagraph"/>
        <w:numPr>
          <w:ilvl w:val="0"/>
          <w:numId w:val="4"/>
        </w:numPr>
        <w:ind w:hanging="540"/>
        <w:rPr>
          <w:rFonts w:asciiTheme="minorHAnsi" w:hAnsiTheme="minorHAnsi"/>
          <w:sz w:val="22"/>
          <w:szCs w:val="22"/>
        </w:rPr>
      </w:pPr>
      <w:r w:rsidRPr="0000271F">
        <w:rPr>
          <w:rFonts w:asciiTheme="minorHAnsi" w:hAnsiTheme="minorHAnsi"/>
          <w:bCs/>
          <w:sz w:val="22"/>
          <w:szCs w:val="22"/>
        </w:rPr>
        <w:t xml:space="preserve">JKY </w:t>
      </w:r>
      <w:proofErr w:type="spellStart"/>
      <w:r w:rsidRPr="0000271F">
        <w:rPr>
          <w:rFonts w:asciiTheme="minorHAnsi" w:hAnsiTheme="minorHAnsi"/>
          <w:bCs/>
          <w:sz w:val="22"/>
          <w:szCs w:val="22"/>
        </w:rPr>
        <w:t>Hooi</w:t>
      </w:r>
      <w:proofErr w:type="spellEnd"/>
      <w:r w:rsidRPr="0000271F">
        <w:rPr>
          <w:rFonts w:asciiTheme="minorHAnsi" w:hAnsiTheme="minorHAnsi"/>
          <w:bCs/>
          <w:sz w:val="22"/>
          <w:szCs w:val="22"/>
          <w:vertAlign w:val="superscript"/>
        </w:rPr>
        <w:t xml:space="preserve"> </w:t>
      </w:r>
      <w:r w:rsidRPr="0000271F">
        <w:rPr>
          <w:rFonts w:asciiTheme="minorHAnsi" w:hAnsiTheme="minorHAnsi"/>
          <w:bCs/>
          <w:sz w:val="22"/>
          <w:szCs w:val="22"/>
        </w:rPr>
        <w:t xml:space="preserve">, WY Lai, WK Ng, MMY </w:t>
      </w:r>
      <w:proofErr w:type="spellStart"/>
      <w:r w:rsidRPr="0000271F">
        <w:rPr>
          <w:rFonts w:asciiTheme="minorHAnsi" w:hAnsiTheme="minorHAnsi"/>
          <w:bCs/>
          <w:sz w:val="22"/>
          <w:szCs w:val="22"/>
        </w:rPr>
        <w:t>Suen</w:t>
      </w:r>
      <w:proofErr w:type="spellEnd"/>
      <w:r w:rsidRPr="0000271F">
        <w:rPr>
          <w:rFonts w:asciiTheme="minorHAnsi" w:hAnsiTheme="minorHAnsi"/>
          <w:bCs/>
          <w:sz w:val="22"/>
          <w:szCs w:val="22"/>
        </w:rPr>
        <w:t xml:space="preserve">, FE Underwood, </w:t>
      </w:r>
      <w:r w:rsidR="004A2164">
        <w:rPr>
          <w:rFonts w:asciiTheme="minorHAnsi" w:hAnsiTheme="minorHAnsi"/>
          <w:bCs/>
          <w:sz w:val="22"/>
          <w:szCs w:val="22"/>
        </w:rPr>
        <w:t>Tanyingoh D</w:t>
      </w:r>
      <w:r w:rsidRPr="0000271F">
        <w:rPr>
          <w:rFonts w:asciiTheme="minorHAnsi" w:hAnsiTheme="minorHAnsi"/>
          <w:bCs/>
          <w:sz w:val="22"/>
          <w:szCs w:val="22"/>
        </w:rPr>
        <w:t xml:space="preserve">, P </w:t>
      </w:r>
      <w:proofErr w:type="spellStart"/>
      <w:r w:rsidRPr="0000271F">
        <w:rPr>
          <w:rFonts w:asciiTheme="minorHAnsi" w:hAnsiTheme="minorHAnsi"/>
          <w:bCs/>
          <w:sz w:val="22"/>
          <w:szCs w:val="22"/>
          <w:lang w:val="en-GB"/>
        </w:rPr>
        <w:t>Malfertheiner</w:t>
      </w:r>
      <w:proofErr w:type="spellEnd"/>
      <w:r w:rsidRPr="0000271F">
        <w:rPr>
          <w:rFonts w:asciiTheme="minorHAnsi" w:hAnsiTheme="minorHAnsi"/>
          <w:bCs/>
          <w:sz w:val="22"/>
          <w:szCs w:val="22"/>
          <w:lang w:val="en-GB"/>
        </w:rPr>
        <w:t xml:space="preserve">, </w:t>
      </w:r>
      <w:r w:rsidRPr="0000271F">
        <w:rPr>
          <w:rFonts w:asciiTheme="minorHAnsi" w:hAnsiTheme="minorHAnsi"/>
          <w:bCs/>
          <w:sz w:val="22"/>
          <w:szCs w:val="22"/>
        </w:rPr>
        <w:t xml:space="preserve">DY Graham, VWS Wong, JCY Wu, FKL Chan, JJY Sung, </w:t>
      </w:r>
      <w:r w:rsidR="004A2164">
        <w:rPr>
          <w:rFonts w:asciiTheme="minorHAnsi" w:hAnsiTheme="minorHAnsi"/>
          <w:bCs/>
          <w:sz w:val="22"/>
          <w:szCs w:val="22"/>
        </w:rPr>
        <w:t>Kaplan GG</w:t>
      </w:r>
      <w:r w:rsidR="0000271F" w:rsidRPr="0000271F">
        <w:rPr>
          <w:rFonts w:asciiTheme="minorHAnsi" w:hAnsiTheme="minorHAnsi"/>
          <w:bCs/>
          <w:sz w:val="22"/>
          <w:szCs w:val="22"/>
        </w:rPr>
        <w:t>^</w:t>
      </w:r>
      <w:r w:rsidRPr="0000271F">
        <w:rPr>
          <w:rFonts w:asciiTheme="minorHAnsi" w:hAnsiTheme="minorHAnsi"/>
          <w:bCs/>
          <w:sz w:val="22"/>
          <w:szCs w:val="22"/>
        </w:rPr>
        <w:t>, SC Ng</w:t>
      </w:r>
      <w:r w:rsidR="0000271F" w:rsidRPr="0000271F">
        <w:rPr>
          <w:rFonts w:asciiTheme="minorHAnsi" w:hAnsiTheme="minorHAnsi"/>
          <w:bCs/>
          <w:sz w:val="22"/>
          <w:szCs w:val="22"/>
        </w:rPr>
        <w:t>^</w:t>
      </w:r>
      <w:r w:rsidRPr="0000271F">
        <w:rPr>
          <w:rFonts w:asciiTheme="minorHAnsi" w:hAnsiTheme="minorHAnsi"/>
          <w:bCs/>
          <w:sz w:val="22"/>
          <w:szCs w:val="22"/>
        </w:rPr>
        <w:t xml:space="preserve">. Global Prevalence of </w:t>
      </w:r>
      <w:r w:rsidRPr="0000271F">
        <w:rPr>
          <w:rFonts w:asciiTheme="minorHAnsi" w:hAnsiTheme="minorHAnsi"/>
          <w:bCs/>
          <w:i/>
          <w:sz w:val="22"/>
          <w:szCs w:val="22"/>
        </w:rPr>
        <w:t>Helicobacter pylori</w:t>
      </w:r>
      <w:r w:rsidRPr="0000271F">
        <w:rPr>
          <w:rFonts w:asciiTheme="minorHAnsi" w:hAnsiTheme="minorHAnsi"/>
          <w:bCs/>
          <w:sz w:val="22"/>
          <w:szCs w:val="22"/>
        </w:rPr>
        <w:t xml:space="preserve">: Systematic Review and Meta-analysis of Studies Published </w:t>
      </w:r>
      <w:proofErr w:type="gramStart"/>
      <w:r w:rsidRPr="0000271F">
        <w:rPr>
          <w:rFonts w:asciiTheme="minorHAnsi" w:hAnsiTheme="minorHAnsi"/>
          <w:bCs/>
          <w:sz w:val="22"/>
          <w:szCs w:val="22"/>
        </w:rPr>
        <w:t>From</w:t>
      </w:r>
      <w:proofErr w:type="gramEnd"/>
      <w:r w:rsidRPr="0000271F">
        <w:rPr>
          <w:rFonts w:asciiTheme="minorHAnsi" w:hAnsiTheme="minorHAnsi"/>
          <w:bCs/>
          <w:sz w:val="22"/>
          <w:szCs w:val="22"/>
        </w:rPr>
        <w:t xml:space="preserve"> 1970 Through 2016. </w:t>
      </w:r>
      <w:r w:rsidRPr="0000271F">
        <w:rPr>
          <w:rFonts w:asciiTheme="minorHAnsi" w:hAnsiTheme="minorHAnsi"/>
          <w:b/>
          <w:bCs/>
          <w:i/>
          <w:sz w:val="22"/>
          <w:szCs w:val="22"/>
        </w:rPr>
        <w:t>Gastroenterology</w:t>
      </w:r>
      <w:r w:rsidR="003E182E" w:rsidRPr="0000271F">
        <w:rPr>
          <w:rFonts w:asciiTheme="minorHAnsi" w:hAnsiTheme="minorHAnsi"/>
          <w:b/>
          <w:bCs/>
          <w:sz w:val="22"/>
          <w:szCs w:val="22"/>
        </w:rPr>
        <w:t>.</w:t>
      </w:r>
      <w:r w:rsidR="003E182E" w:rsidRPr="0000271F">
        <w:rPr>
          <w:rFonts w:asciiTheme="minorHAnsi" w:hAnsiTheme="minorHAnsi"/>
          <w:bCs/>
          <w:sz w:val="22"/>
          <w:szCs w:val="22"/>
        </w:rPr>
        <w:t xml:space="preserve"> </w:t>
      </w:r>
      <w:r w:rsidR="00452132" w:rsidRPr="0000271F">
        <w:rPr>
          <w:rFonts w:asciiTheme="minorHAnsi" w:hAnsiTheme="minorHAnsi"/>
          <w:bCs/>
          <w:sz w:val="22"/>
          <w:szCs w:val="22"/>
        </w:rPr>
        <w:t>2017 Aug</w:t>
      </w:r>
      <w:proofErr w:type="gramStart"/>
      <w:r w:rsidR="00452132" w:rsidRPr="0000271F">
        <w:rPr>
          <w:rFonts w:asciiTheme="minorHAnsi" w:hAnsiTheme="minorHAnsi"/>
          <w:bCs/>
          <w:sz w:val="22"/>
          <w:szCs w:val="22"/>
        </w:rPr>
        <w:t>;153</w:t>
      </w:r>
      <w:proofErr w:type="gramEnd"/>
      <w:r w:rsidR="00452132" w:rsidRPr="0000271F">
        <w:rPr>
          <w:rFonts w:asciiTheme="minorHAnsi" w:hAnsiTheme="minorHAnsi"/>
          <w:bCs/>
          <w:sz w:val="22"/>
          <w:szCs w:val="22"/>
        </w:rPr>
        <w:t xml:space="preserve">(2):420-429. </w:t>
      </w:r>
      <w:r w:rsidR="0000271F" w:rsidRPr="0000271F">
        <w:rPr>
          <w:rFonts w:asciiTheme="minorHAnsi" w:hAnsiTheme="minorHAnsi"/>
          <w:bCs/>
          <w:sz w:val="22"/>
          <w:szCs w:val="22"/>
        </w:rPr>
        <w:t>^</w:t>
      </w:r>
      <w:r w:rsidR="00452132" w:rsidRPr="0000271F">
        <w:rPr>
          <w:rFonts w:asciiTheme="minorHAnsi" w:hAnsiTheme="minorHAnsi"/>
          <w:bCs/>
          <w:sz w:val="22"/>
          <w:szCs w:val="22"/>
        </w:rPr>
        <w:t>Co-Corresponding Authors.</w:t>
      </w:r>
    </w:p>
    <w:p w14:paraId="04C199E7" w14:textId="3E7ED8C5" w:rsidR="005E1C78" w:rsidRPr="0000271F" w:rsidRDefault="00977D68" w:rsidP="00CA2140">
      <w:pPr>
        <w:pStyle w:val="ListParagraph"/>
        <w:numPr>
          <w:ilvl w:val="0"/>
          <w:numId w:val="4"/>
        </w:numPr>
        <w:ind w:hanging="540"/>
        <w:rPr>
          <w:rFonts w:asciiTheme="minorHAnsi" w:hAnsiTheme="minorHAnsi"/>
          <w:sz w:val="22"/>
          <w:szCs w:val="22"/>
        </w:rPr>
      </w:pPr>
      <w:r w:rsidRPr="0000271F">
        <w:rPr>
          <w:rFonts w:asciiTheme="minorHAnsi" w:hAnsiTheme="minorHAnsi"/>
          <w:bCs/>
          <w:sz w:val="22"/>
          <w:szCs w:val="22"/>
        </w:rPr>
        <w:lastRenderedPageBreak/>
        <w:t xml:space="preserve">M </w:t>
      </w:r>
      <w:r w:rsidR="00EF79FE" w:rsidRPr="0000271F">
        <w:rPr>
          <w:rFonts w:asciiTheme="minorHAnsi" w:hAnsiTheme="minorHAnsi"/>
          <w:bCs/>
          <w:sz w:val="22"/>
          <w:szCs w:val="22"/>
        </w:rPr>
        <w:t>Ferris</w:t>
      </w:r>
      <w:r w:rsidR="0000271F" w:rsidRPr="0000271F">
        <w:rPr>
          <w:rFonts w:asciiTheme="minorHAnsi" w:hAnsiTheme="minorHAnsi"/>
          <w:bCs/>
          <w:sz w:val="22"/>
          <w:szCs w:val="22"/>
        </w:rPr>
        <w:t>*</w:t>
      </w:r>
      <w:r w:rsidR="00EF79FE" w:rsidRPr="0000271F">
        <w:rPr>
          <w:rFonts w:asciiTheme="minorHAnsi" w:hAnsiTheme="minorHAnsi"/>
          <w:bCs/>
          <w:sz w:val="22"/>
          <w:szCs w:val="22"/>
        </w:rPr>
        <w:t xml:space="preserve">^, </w:t>
      </w:r>
      <w:r w:rsidR="00B621CC">
        <w:rPr>
          <w:rFonts w:asciiTheme="minorHAnsi" w:hAnsiTheme="minorHAnsi"/>
          <w:bCs/>
          <w:sz w:val="22"/>
          <w:szCs w:val="22"/>
        </w:rPr>
        <w:t>Quan S</w:t>
      </w:r>
      <w:r w:rsidR="0000271F" w:rsidRPr="0000271F">
        <w:rPr>
          <w:rFonts w:asciiTheme="minorHAnsi" w:hAnsiTheme="minorHAnsi"/>
          <w:bCs/>
          <w:sz w:val="22"/>
          <w:szCs w:val="22"/>
        </w:rPr>
        <w:t>*</w:t>
      </w:r>
      <w:r w:rsidR="00EF79FE" w:rsidRPr="0000271F">
        <w:rPr>
          <w:rFonts w:asciiTheme="minorHAnsi" w:hAnsiTheme="minorHAnsi"/>
          <w:bCs/>
          <w:sz w:val="22"/>
          <w:szCs w:val="22"/>
        </w:rPr>
        <w:t xml:space="preserve">^, </w:t>
      </w:r>
      <w:r w:rsidR="00EF79FE" w:rsidRPr="0000271F">
        <w:rPr>
          <w:rFonts w:asciiTheme="minorHAnsi" w:hAnsiTheme="minorHAnsi"/>
          <w:sz w:val="22"/>
          <w:szCs w:val="22"/>
        </w:rPr>
        <w:t>BS Kaplan</w:t>
      </w:r>
      <w:r w:rsidR="00EF79FE" w:rsidRPr="0000271F">
        <w:rPr>
          <w:rFonts w:asciiTheme="minorHAnsi" w:hAnsiTheme="minorHAnsi"/>
          <w:bCs/>
          <w:sz w:val="22"/>
          <w:szCs w:val="22"/>
        </w:rPr>
        <w:t xml:space="preserve">, N </w:t>
      </w:r>
      <w:proofErr w:type="spellStart"/>
      <w:r w:rsidR="00EF79FE" w:rsidRPr="0000271F">
        <w:rPr>
          <w:rFonts w:asciiTheme="minorHAnsi" w:hAnsiTheme="minorHAnsi"/>
          <w:bCs/>
          <w:sz w:val="22"/>
          <w:szCs w:val="22"/>
        </w:rPr>
        <w:t>Molodecky</w:t>
      </w:r>
      <w:proofErr w:type="spellEnd"/>
      <w:r w:rsidR="00EF79FE" w:rsidRPr="0000271F">
        <w:rPr>
          <w:rFonts w:asciiTheme="minorHAnsi" w:hAnsiTheme="minorHAnsi"/>
          <w:bCs/>
          <w:sz w:val="22"/>
          <w:szCs w:val="22"/>
        </w:rPr>
        <w:t xml:space="preserve">, CG Ball, </w:t>
      </w:r>
      <w:r w:rsidR="00EF79FE" w:rsidRPr="0000271F">
        <w:rPr>
          <w:rFonts w:asciiTheme="minorHAnsi" w:hAnsiTheme="minorHAnsi"/>
          <w:sz w:val="22"/>
          <w:szCs w:val="22"/>
        </w:rPr>
        <w:t xml:space="preserve">GW Chernoff, </w:t>
      </w:r>
      <w:r w:rsidR="00EF79FE" w:rsidRPr="0000271F">
        <w:rPr>
          <w:rFonts w:asciiTheme="minorHAnsi" w:hAnsiTheme="minorHAnsi"/>
          <w:bCs/>
          <w:sz w:val="22"/>
          <w:szCs w:val="22"/>
        </w:rPr>
        <w:t xml:space="preserve">N Bhala, </w:t>
      </w:r>
      <w:r w:rsidR="007876AA">
        <w:rPr>
          <w:rFonts w:asciiTheme="minorHAnsi" w:hAnsiTheme="minorHAnsi"/>
          <w:bCs/>
          <w:sz w:val="22"/>
          <w:szCs w:val="22"/>
        </w:rPr>
        <w:t>Ghosh S</w:t>
      </w:r>
      <w:r w:rsidR="00EF79FE" w:rsidRPr="0000271F">
        <w:rPr>
          <w:rFonts w:asciiTheme="minorHAnsi" w:hAnsiTheme="minorHAnsi"/>
          <w:bCs/>
          <w:sz w:val="22"/>
          <w:szCs w:val="22"/>
        </w:rPr>
        <w:t xml:space="preserve">, E Dixon, S Ng, and </w:t>
      </w:r>
      <w:r w:rsidR="004A2164">
        <w:rPr>
          <w:rFonts w:asciiTheme="minorHAnsi" w:hAnsiTheme="minorHAnsi"/>
          <w:bCs/>
          <w:sz w:val="22"/>
          <w:szCs w:val="22"/>
        </w:rPr>
        <w:t>Kaplan GG</w:t>
      </w:r>
      <w:r w:rsidR="00EF79FE" w:rsidRPr="0000271F">
        <w:rPr>
          <w:rFonts w:asciiTheme="minorHAnsi" w:hAnsiTheme="minorHAnsi"/>
          <w:bCs/>
          <w:sz w:val="22"/>
          <w:szCs w:val="22"/>
        </w:rPr>
        <w:t xml:space="preserve">. The Global Incidence of Appendicitis: A Systematic Review of Population-Based Studies. </w:t>
      </w:r>
      <w:r w:rsidR="00EF79FE" w:rsidRPr="0000271F">
        <w:rPr>
          <w:rFonts w:asciiTheme="minorHAnsi" w:hAnsiTheme="minorHAnsi"/>
          <w:b/>
          <w:bCs/>
          <w:i/>
          <w:sz w:val="22"/>
          <w:szCs w:val="22"/>
        </w:rPr>
        <w:t>Annals of Surgery</w:t>
      </w:r>
      <w:r w:rsidR="00EF79FE" w:rsidRPr="0000271F">
        <w:rPr>
          <w:rFonts w:asciiTheme="minorHAnsi" w:hAnsiTheme="minorHAnsi"/>
          <w:b/>
          <w:bCs/>
          <w:sz w:val="22"/>
          <w:szCs w:val="22"/>
        </w:rPr>
        <w:t>.</w:t>
      </w:r>
      <w:r w:rsidR="00EF79FE" w:rsidRPr="0000271F">
        <w:rPr>
          <w:rFonts w:asciiTheme="minorHAnsi" w:hAnsiTheme="minorHAnsi"/>
          <w:bCs/>
          <w:sz w:val="22"/>
          <w:szCs w:val="22"/>
        </w:rPr>
        <w:t xml:space="preserve"> </w:t>
      </w:r>
      <w:r w:rsidR="00452132" w:rsidRPr="0000271F">
        <w:rPr>
          <w:rFonts w:asciiTheme="minorHAnsi" w:hAnsiTheme="minorHAnsi"/>
          <w:bCs/>
          <w:sz w:val="22"/>
          <w:szCs w:val="22"/>
        </w:rPr>
        <w:t>2017 Aug</w:t>
      </w:r>
      <w:proofErr w:type="gramStart"/>
      <w:r w:rsidR="00452132" w:rsidRPr="0000271F">
        <w:rPr>
          <w:rFonts w:asciiTheme="minorHAnsi" w:hAnsiTheme="minorHAnsi"/>
          <w:bCs/>
          <w:sz w:val="22"/>
          <w:szCs w:val="22"/>
        </w:rPr>
        <w:t>;266</w:t>
      </w:r>
      <w:proofErr w:type="gramEnd"/>
      <w:r w:rsidR="00452132" w:rsidRPr="0000271F">
        <w:rPr>
          <w:rFonts w:asciiTheme="minorHAnsi" w:hAnsiTheme="minorHAnsi"/>
          <w:bCs/>
          <w:sz w:val="22"/>
          <w:szCs w:val="22"/>
        </w:rPr>
        <w:t>(2):237-241.</w:t>
      </w:r>
      <w:r w:rsidR="00EF79FE" w:rsidRPr="0000271F">
        <w:rPr>
          <w:rFonts w:asciiTheme="minorHAnsi" w:hAnsiTheme="minorHAnsi"/>
          <w:bCs/>
          <w:sz w:val="22"/>
          <w:szCs w:val="22"/>
        </w:rPr>
        <w:t xml:space="preserve"> </w:t>
      </w:r>
      <w:r w:rsidR="00B15512" w:rsidRPr="0000271F">
        <w:rPr>
          <w:rFonts w:asciiTheme="minorHAnsi" w:hAnsiTheme="minorHAnsi"/>
          <w:bCs/>
          <w:sz w:val="22"/>
          <w:szCs w:val="22"/>
        </w:rPr>
        <w:t>^Co-First Authors.</w:t>
      </w:r>
    </w:p>
    <w:p w14:paraId="27BBA1FA" w14:textId="656EC458" w:rsidR="005E1C78" w:rsidRPr="0000271F" w:rsidRDefault="00C06740" w:rsidP="00CA2140">
      <w:pPr>
        <w:pStyle w:val="ListParagraph"/>
        <w:numPr>
          <w:ilvl w:val="0"/>
          <w:numId w:val="4"/>
        </w:numPr>
        <w:ind w:hanging="540"/>
        <w:rPr>
          <w:rFonts w:asciiTheme="minorHAnsi" w:hAnsiTheme="minorHAnsi"/>
          <w:sz w:val="22"/>
          <w:szCs w:val="22"/>
        </w:rPr>
      </w:pPr>
      <w:r>
        <w:rPr>
          <w:rFonts w:asciiTheme="minorHAnsi" w:hAnsiTheme="minorHAnsi"/>
          <w:sz w:val="22"/>
          <w:szCs w:val="22"/>
          <w:lang w:val="en-CA"/>
        </w:rPr>
        <w:t>Kuenzig ME</w:t>
      </w:r>
      <w:r w:rsidR="0000271F" w:rsidRPr="0000271F">
        <w:rPr>
          <w:rFonts w:asciiTheme="minorHAnsi" w:hAnsiTheme="minorHAnsi"/>
          <w:sz w:val="22"/>
          <w:szCs w:val="22"/>
          <w:lang w:val="en-CA"/>
        </w:rPr>
        <w:t>*</w:t>
      </w:r>
      <w:r w:rsidR="005E1C78" w:rsidRPr="0000271F">
        <w:rPr>
          <w:rFonts w:asciiTheme="minorHAnsi" w:hAnsiTheme="minorHAnsi"/>
          <w:sz w:val="22"/>
          <w:szCs w:val="22"/>
          <w:lang w:val="en-CA"/>
        </w:rPr>
        <w:t xml:space="preserve">, </w:t>
      </w:r>
      <w:r w:rsidR="00D76D6F">
        <w:rPr>
          <w:rFonts w:asciiTheme="minorHAnsi" w:hAnsiTheme="minorHAnsi"/>
          <w:sz w:val="22"/>
          <w:szCs w:val="22"/>
          <w:lang w:val="en-CA"/>
        </w:rPr>
        <w:t>Barnabe C</w:t>
      </w:r>
      <w:r w:rsidR="005E1C78" w:rsidRPr="0000271F">
        <w:rPr>
          <w:rFonts w:asciiTheme="minorHAnsi" w:hAnsiTheme="minorHAnsi"/>
          <w:sz w:val="22"/>
          <w:szCs w:val="22"/>
          <w:lang w:val="en-CA"/>
        </w:rPr>
        <w:t xml:space="preserve">, </w:t>
      </w:r>
      <w:r w:rsidR="007876AA">
        <w:rPr>
          <w:rFonts w:asciiTheme="minorHAnsi" w:hAnsiTheme="minorHAnsi"/>
          <w:sz w:val="22"/>
          <w:szCs w:val="22"/>
          <w:lang w:val="en-CA"/>
        </w:rPr>
        <w:t>Seow CH</w:t>
      </w:r>
      <w:r w:rsidR="005E1C78" w:rsidRPr="0000271F">
        <w:rPr>
          <w:rFonts w:asciiTheme="minorHAnsi" w:hAnsiTheme="minorHAnsi"/>
          <w:sz w:val="22"/>
          <w:szCs w:val="22"/>
          <w:lang w:val="en-CA"/>
        </w:rPr>
        <w:t xml:space="preserve">, </w:t>
      </w:r>
      <w:r w:rsidR="00E35BB8">
        <w:rPr>
          <w:rFonts w:asciiTheme="minorHAnsi" w:hAnsiTheme="minorHAnsi"/>
          <w:sz w:val="22"/>
          <w:szCs w:val="22"/>
          <w:lang w:val="en-CA"/>
        </w:rPr>
        <w:t>Eksteen B</w:t>
      </w:r>
      <w:r w:rsidR="005E1C78" w:rsidRPr="0000271F">
        <w:rPr>
          <w:rFonts w:asciiTheme="minorHAnsi" w:hAnsiTheme="minorHAnsi"/>
          <w:sz w:val="22"/>
          <w:szCs w:val="22"/>
          <w:lang w:val="en-CA"/>
        </w:rPr>
        <w:t xml:space="preserve">, ME Negron, </w:t>
      </w:r>
      <w:r>
        <w:rPr>
          <w:rFonts w:asciiTheme="minorHAnsi" w:hAnsiTheme="minorHAnsi"/>
          <w:sz w:val="22"/>
          <w:szCs w:val="22"/>
          <w:lang w:val="en-CA"/>
        </w:rPr>
        <w:t>Rezaie A</w:t>
      </w:r>
      <w:r w:rsidR="005E1C78" w:rsidRPr="0000271F">
        <w:rPr>
          <w:rFonts w:asciiTheme="minorHAnsi" w:hAnsiTheme="minorHAnsi"/>
          <w:sz w:val="22"/>
          <w:szCs w:val="22"/>
          <w:lang w:val="en-CA"/>
        </w:rPr>
        <w:t xml:space="preserve">, </w:t>
      </w:r>
      <w:r w:rsidR="007876AA">
        <w:rPr>
          <w:rFonts w:asciiTheme="minorHAnsi" w:hAnsiTheme="minorHAnsi"/>
          <w:sz w:val="22"/>
          <w:szCs w:val="22"/>
          <w:lang w:val="en-CA"/>
        </w:rPr>
        <w:t>Panaccione R</w:t>
      </w:r>
      <w:r w:rsidR="005E1C78" w:rsidRPr="0000271F">
        <w:rPr>
          <w:rFonts w:asciiTheme="minorHAnsi" w:hAnsiTheme="minorHAnsi"/>
          <w:sz w:val="22"/>
          <w:szCs w:val="22"/>
          <w:lang w:val="en-CA"/>
        </w:rPr>
        <w:t xml:space="preserve">, </w:t>
      </w:r>
      <w:r>
        <w:rPr>
          <w:rFonts w:asciiTheme="minorHAnsi" w:hAnsiTheme="minorHAnsi"/>
          <w:sz w:val="22"/>
          <w:szCs w:val="22"/>
          <w:lang w:val="en-CA"/>
        </w:rPr>
        <w:t>Benchimol EI</w:t>
      </w:r>
      <w:r w:rsidR="005E1C78" w:rsidRPr="0000271F">
        <w:rPr>
          <w:rFonts w:asciiTheme="minorHAnsi" w:hAnsiTheme="minorHAnsi"/>
          <w:sz w:val="22"/>
          <w:szCs w:val="22"/>
          <w:lang w:val="en-CA"/>
        </w:rPr>
        <w:t xml:space="preserve">, M Sadatsafavi, JA </w:t>
      </w:r>
      <w:proofErr w:type="spellStart"/>
      <w:r w:rsidR="005E1C78" w:rsidRPr="0000271F">
        <w:rPr>
          <w:rFonts w:asciiTheme="minorHAnsi" w:hAnsiTheme="minorHAnsi"/>
          <w:sz w:val="22"/>
          <w:szCs w:val="22"/>
          <w:lang w:val="en-CA"/>
        </w:rPr>
        <w:t>Aviña</w:t>
      </w:r>
      <w:proofErr w:type="spellEnd"/>
      <w:r w:rsidR="005E1C78" w:rsidRPr="0000271F">
        <w:rPr>
          <w:rFonts w:asciiTheme="minorHAnsi" w:hAnsiTheme="minorHAnsi"/>
          <w:sz w:val="22"/>
          <w:szCs w:val="22"/>
          <w:lang w:val="en-CA"/>
        </w:rPr>
        <w:t xml:space="preserve">-Zubieta, </w:t>
      </w:r>
      <w:r w:rsidR="004A2164">
        <w:rPr>
          <w:rFonts w:asciiTheme="minorHAnsi" w:hAnsiTheme="minorHAnsi"/>
          <w:sz w:val="22"/>
          <w:szCs w:val="22"/>
          <w:lang w:val="en-CA"/>
        </w:rPr>
        <w:t>Kaplan GG</w:t>
      </w:r>
      <w:r w:rsidR="005E1C78" w:rsidRPr="0000271F">
        <w:rPr>
          <w:rFonts w:asciiTheme="minorHAnsi" w:hAnsiTheme="minorHAnsi"/>
          <w:sz w:val="22"/>
          <w:szCs w:val="22"/>
          <w:lang w:val="en-CA"/>
        </w:rPr>
        <w:t xml:space="preserve">. Asthma is Associated </w:t>
      </w:r>
      <w:proofErr w:type="gramStart"/>
      <w:r w:rsidR="005E1C78" w:rsidRPr="0000271F">
        <w:rPr>
          <w:rFonts w:asciiTheme="minorHAnsi" w:hAnsiTheme="minorHAnsi"/>
          <w:sz w:val="22"/>
          <w:szCs w:val="22"/>
          <w:lang w:val="en-CA"/>
        </w:rPr>
        <w:t>With</w:t>
      </w:r>
      <w:proofErr w:type="gramEnd"/>
      <w:r w:rsidR="005E1C78" w:rsidRPr="0000271F">
        <w:rPr>
          <w:rFonts w:asciiTheme="minorHAnsi" w:hAnsiTheme="minorHAnsi"/>
          <w:sz w:val="22"/>
          <w:szCs w:val="22"/>
          <w:lang w:val="en-CA"/>
        </w:rPr>
        <w:t xml:space="preserve"> Subsequent Development of Inflammatory Bowel Disease: a Population-based Case–Control Study. </w:t>
      </w:r>
      <w:r w:rsidR="005E1C78" w:rsidRPr="0000271F">
        <w:rPr>
          <w:rFonts w:asciiTheme="minorHAnsi" w:hAnsiTheme="minorHAnsi"/>
          <w:b/>
          <w:i/>
          <w:sz w:val="22"/>
          <w:szCs w:val="22"/>
          <w:lang w:val="en-CA"/>
        </w:rPr>
        <w:t>Clinical Gastroenterology &amp; Hepatology</w:t>
      </w:r>
      <w:r w:rsidR="00CC5798" w:rsidRPr="0000271F">
        <w:rPr>
          <w:rFonts w:asciiTheme="minorHAnsi" w:hAnsiTheme="minorHAnsi"/>
          <w:b/>
          <w:sz w:val="22"/>
          <w:szCs w:val="22"/>
          <w:lang w:val="en-CA"/>
        </w:rPr>
        <w:t xml:space="preserve">. </w:t>
      </w:r>
      <w:r w:rsidR="00CC5798" w:rsidRPr="0000271F">
        <w:rPr>
          <w:rFonts w:asciiTheme="minorHAnsi" w:hAnsiTheme="minorHAnsi"/>
          <w:sz w:val="22"/>
          <w:szCs w:val="22"/>
          <w:lang w:val="en-CA"/>
        </w:rPr>
        <w:t>2017; 15(9):1405-12</w:t>
      </w:r>
      <w:r w:rsidR="00916FE1" w:rsidRPr="0000271F">
        <w:rPr>
          <w:rFonts w:asciiTheme="minorHAnsi" w:hAnsiTheme="minorHAnsi"/>
          <w:sz w:val="22"/>
          <w:szCs w:val="22"/>
          <w:lang w:val="en-CA"/>
        </w:rPr>
        <w:t>.</w:t>
      </w:r>
    </w:p>
    <w:p w14:paraId="3C5BDF52" w14:textId="7DA56D61" w:rsidR="004A5FE0" w:rsidRPr="0000271F" w:rsidRDefault="00C06740" w:rsidP="00CA2140">
      <w:pPr>
        <w:pStyle w:val="ListParagraph"/>
        <w:numPr>
          <w:ilvl w:val="0"/>
          <w:numId w:val="4"/>
        </w:numPr>
        <w:ind w:hanging="540"/>
        <w:rPr>
          <w:rFonts w:asciiTheme="minorHAnsi" w:hAnsiTheme="minorHAnsi"/>
          <w:sz w:val="22"/>
          <w:szCs w:val="22"/>
        </w:rPr>
      </w:pPr>
      <w:r>
        <w:rPr>
          <w:rFonts w:asciiTheme="minorHAnsi" w:hAnsiTheme="minorHAnsi"/>
          <w:sz w:val="22"/>
          <w:szCs w:val="22"/>
        </w:rPr>
        <w:t>Benchimol EI</w:t>
      </w:r>
      <w:r w:rsidR="004A5FE0" w:rsidRPr="0000271F">
        <w:rPr>
          <w:rFonts w:asciiTheme="minorHAnsi" w:hAnsiTheme="minorHAnsi"/>
          <w:sz w:val="22"/>
          <w:szCs w:val="22"/>
        </w:rPr>
        <w:t xml:space="preserve">, CN Bernstein A Bitton, MW Carroll, H Singh, </w:t>
      </w:r>
      <w:r>
        <w:rPr>
          <w:rFonts w:asciiTheme="minorHAnsi" w:hAnsiTheme="minorHAnsi"/>
          <w:sz w:val="22"/>
          <w:szCs w:val="22"/>
        </w:rPr>
        <w:t>Otley AR</w:t>
      </w:r>
      <w:r w:rsidR="004A5FE0" w:rsidRPr="0000271F">
        <w:rPr>
          <w:rFonts w:asciiTheme="minorHAnsi" w:hAnsiTheme="minorHAnsi"/>
          <w:sz w:val="22"/>
          <w:szCs w:val="22"/>
        </w:rPr>
        <w:t xml:space="preserve">, M Vutcovici, W El-Matary, GC Nguyen, </w:t>
      </w:r>
      <w:r>
        <w:rPr>
          <w:rFonts w:asciiTheme="minorHAnsi" w:hAnsiTheme="minorHAnsi"/>
          <w:sz w:val="22"/>
          <w:szCs w:val="22"/>
        </w:rPr>
        <w:t>Griffiths AM</w:t>
      </w:r>
      <w:r w:rsidR="004A5FE0" w:rsidRPr="0000271F">
        <w:rPr>
          <w:rFonts w:asciiTheme="minorHAnsi" w:hAnsiTheme="minorHAnsi"/>
          <w:sz w:val="22"/>
          <w:szCs w:val="22"/>
        </w:rPr>
        <w:t xml:space="preserve">, DR Mack, K Jacobson, N Mojaverian, </w:t>
      </w:r>
      <w:r w:rsidR="004A2164">
        <w:rPr>
          <w:rFonts w:asciiTheme="minorHAnsi" w:hAnsiTheme="minorHAnsi"/>
          <w:sz w:val="22"/>
          <w:szCs w:val="22"/>
        </w:rPr>
        <w:t>Tanyingoh D</w:t>
      </w:r>
      <w:r w:rsidR="004A5FE0" w:rsidRPr="0000271F">
        <w:rPr>
          <w:rFonts w:asciiTheme="minorHAnsi" w:hAnsiTheme="minorHAnsi"/>
          <w:sz w:val="22"/>
          <w:szCs w:val="22"/>
        </w:rPr>
        <w:t xml:space="preserve">, Y Cui, Z Nugent, J Coulombe, LE Targownik, JL Jones, D Leddin, SK Murthy, </w:t>
      </w:r>
      <w:r w:rsidR="004A2164">
        <w:rPr>
          <w:rFonts w:asciiTheme="minorHAnsi" w:hAnsiTheme="minorHAnsi"/>
          <w:sz w:val="22"/>
          <w:szCs w:val="22"/>
        </w:rPr>
        <w:t>Kaplan GG</w:t>
      </w:r>
      <w:r w:rsidR="004A5FE0" w:rsidRPr="0000271F">
        <w:rPr>
          <w:rFonts w:asciiTheme="minorHAnsi" w:hAnsiTheme="minorHAnsi"/>
          <w:sz w:val="22"/>
          <w:szCs w:val="22"/>
        </w:rPr>
        <w:t xml:space="preserve">. </w:t>
      </w:r>
      <w:hyperlink r:id="rId31" w:history="1">
        <w:r w:rsidR="007F4B0F" w:rsidRPr="0000271F">
          <w:rPr>
            <w:rStyle w:val="Hyperlink"/>
            <w:rFonts w:asciiTheme="minorHAnsi" w:hAnsiTheme="minorHAnsi"/>
            <w:color w:val="auto"/>
            <w:sz w:val="22"/>
            <w:szCs w:val="22"/>
            <w:u w:val="none"/>
          </w:rPr>
          <w:t>Trends in Epidemiology of Pediatric Inflammatory Bowel Disease in Canada: Distributed Network Analysis of Multiple Population-Based Provincial Health Administrative Databases.</w:t>
        </w:r>
      </w:hyperlink>
      <w:r w:rsidR="007F4B0F" w:rsidRPr="0000271F">
        <w:rPr>
          <w:rFonts w:asciiTheme="minorHAnsi" w:hAnsiTheme="minorHAnsi"/>
          <w:sz w:val="22"/>
          <w:szCs w:val="22"/>
        </w:rPr>
        <w:t xml:space="preserve"> </w:t>
      </w:r>
      <w:r w:rsidR="004A5FE0" w:rsidRPr="0000271F">
        <w:rPr>
          <w:rFonts w:asciiTheme="minorHAnsi" w:hAnsiTheme="minorHAnsi"/>
          <w:b/>
          <w:i/>
          <w:sz w:val="22"/>
          <w:szCs w:val="22"/>
        </w:rPr>
        <w:t>American Journal of Gastroenterology</w:t>
      </w:r>
      <w:r w:rsidR="007F4B0F" w:rsidRPr="0000271F">
        <w:rPr>
          <w:rFonts w:asciiTheme="minorHAnsi" w:hAnsiTheme="minorHAnsi"/>
          <w:b/>
          <w:sz w:val="22"/>
          <w:szCs w:val="22"/>
        </w:rPr>
        <w:t xml:space="preserve">. </w:t>
      </w:r>
      <w:r w:rsidR="00452132" w:rsidRPr="0000271F">
        <w:rPr>
          <w:rFonts w:asciiTheme="minorHAnsi" w:hAnsiTheme="minorHAnsi"/>
          <w:sz w:val="22"/>
          <w:szCs w:val="22"/>
        </w:rPr>
        <w:t>2017 Jul</w:t>
      </w:r>
      <w:proofErr w:type="gramStart"/>
      <w:r w:rsidR="00452132" w:rsidRPr="0000271F">
        <w:rPr>
          <w:rFonts w:asciiTheme="minorHAnsi" w:hAnsiTheme="minorHAnsi"/>
          <w:sz w:val="22"/>
          <w:szCs w:val="22"/>
        </w:rPr>
        <w:t>;112</w:t>
      </w:r>
      <w:proofErr w:type="gramEnd"/>
      <w:r w:rsidR="00452132" w:rsidRPr="0000271F">
        <w:rPr>
          <w:rFonts w:asciiTheme="minorHAnsi" w:hAnsiTheme="minorHAnsi"/>
          <w:sz w:val="22"/>
          <w:szCs w:val="22"/>
        </w:rPr>
        <w:t>(7):1120-1134.</w:t>
      </w:r>
    </w:p>
    <w:p w14:paraId="115B3008" w14:textId="4EBB2F87" w:rsidR="00BE0270" w:rsidRPr="0000271F" w:rsidRDefault="00BE0270" w:rsidP="00CA2140">
      <w:pPr>
        <w:pStyle w:val="ListParagraph"/>
        <w:numPr>
          <w:ilvl w:val="0"/>
          <w:numId w:val="4"/>
        </w:numPr>
        <w:ind w:hanging="540"/>
        <w:rPr>
          <w:rFonts w:asciiTheme="minorHAnsi" w:hAnsiTheme="minorHAnsi"/>
          <w:sz w:val="22"/>
          <w:szCs w:val="22"/>
        </w:rPr>
      </w:pPr>
      <w:r w:rsidRPr="0000271F">
        <w:rPr>
          <w:rFonts w:asciiTheme="minorHAnsi" w:hAnsiTheme="minorHAnsi"/>
          <w:sz w:val="22"/>
          <w:szCs w:val="22"/>
        </w:rPr>
        <w:t>Ma C</w:t>
      </w:r>
      <w:r w:rsidR="0000271F" w:rsidRPr="0000271F">
        <w:rPr>
          <w:rFonts w:asciiTheme="minorHAnsi" w:hAnsiTheme="minorHAnsi"/>
          <w:sz w:val="22"/>
          <w:szCs w:val="22"/>
        </w:rPr>
        <w:t>*</w:t>
      </w:r>
      <w:r w:rsidRPr="0000271F">
        <w:rPr>
          <w:rFonts w:asciiTheme="minorHAnsi" w:hAnsiTheme="minorHAnsi"/>
          <w:sz w:val="22"/>
          <w:szCs w:val="22"/>
        </w:rPr>
        <w:t xml:space="preserve">, Fedorak RN, </w:t>
      </w:r>
      <w:r w:rsidR="00A23C62" w:rsidRPr="0000271F">
        <w:rPr>
          <w:rFonts w:asciiTheme="minorHAnsi" w:hAnsiTheme="minorHAnsi"/>
          <w:bCs/>
          <w:sz w:val="22"/>
          <w:szCs w:val="22"/>
        </w:rPr>
        <w:t>Kaplan GG</w:t>
      </w:r>
      <w:r w:rsidRPr="0000271F">
        <w:rPr>
          <w:rFonts w:asciiTheme="minorHAnsi" w:hAnsiTheme="minorHAnsi"/>
          <w:sz w:val="22"/>
          <w:szCs w:val="22"/>
        </w:rPr>
        <w:t xml:space="preserve">, Dieleman LA, Devlin SM, Stern N, Kroeker KI, Seow CH, Leung Y, Novak KL, Halloran BP, Huang VW, Wong K, </w:t>
      </w:r>
      <w:proofErr w:type="spellStart"/>
      <w:r w:rsidRPr="0000271F">
        <w:rPr>
          <w:rFonts w:asciiTheme="minorHAnsi" w:hAnsiTheme="minorHAnsi"/>
          <w:sz w:val="22"/>
          <w:szCs w:val="22"/>
        </w:rPr>
        <w:t>Blustein</w:t>
      </w:r>
      <w:proofErr w:type="spellEnd"/>
      <w:r w:rsidRPr="0000271F">
        <w:rPr>
          <w:rFonts w:asciiTheme="minorHAnsi" w:hAnsiTheme="minorHAnsi"/>
          <w:sz w:val="22"/>
          <w:szCs w:val="22"/>
        </w:rPr>
        <w:t xml:space="preserve"> PK, Ghosh S, Panaccione R. </w:t>
      </w:r>
      <w:hyperlink r:id="rId32" w:history="1">
        <w:r w:rsidRPr="0000271F">
          <w:rPr>
            <w:rStyle w:val="Hyperlink"/>
            <w:rFonts w:asciiTheme="minorHAnsi" w:hAnsiTheme="minorHAnsi"/>
            <w:color w:val="auto"/>
            <w:sz w:val="22"/>
            <w:szCs w:val="22"/>
            <w:u w:val="none"/>
          </w:rPr>
          <w:t>Long-term Maintenance of Clinical, Endoscopic, and Radiographic Response to Ustekinumab in Moderate-to-Severe Crohn's Disease: Real-world Experience from a Multicenter Cohort Study.</w:t>
        </w:r>
      </w:hyperlink>
      <w:r w:rsidRPr="0000271F">
        <w:rPr>
          <w:rFonts w:asciiTheme="minorHAnsi" w:hAnsiTheme="minorHAnsi"/>
          <w:sz w:val="22"/>
          <w:szCs w:val="22"/>
        </w:rPr>
        <w:t xml:space="preserve"> </w:t>
      </w:r>
      <w:r w:rsidRPr="0000271F">
        <w:rPr>
          <w:rFonts w:asciiTheme="minorHAnsi" w:hAnsiTheme="minorHAnsi"/>
          <w:b/>
          <w:i/>
          <w:sz w:val="22"/>
          <w:szCs w:val="22"/>
        </w:rPr>
        <w:t>Inflammatory Bowel Diseases Journal</w:t>
      </w:r>
      <w:r w:rsidRPr="0000271F">
        <w:rPr>
          <w:rFonts w:asciiTheme="minorHAnsi" w:hAnsiTheme="minorHAnsi"/>
          <w:b/>
          <w:sz w:val="22"/>
          <w:szCs w:val="22"/>
        </w:rPr>
        <w:t>.</w:t>
      </w:r>
      <w:r w:rsidRPr="0000271F">
        <w:rPr>
          <w:rFonts w:asciiTheme="minorHAnsi" w:hAnsiTheme="minorHAnsi"/>
          <w:sz w:val="22"/>
          <w:szCs w:val="22"/>
        </w:rPr>
        <w:t xml:space="preserve"> 2017 May; 23(5): 833-839.</w:t>
      </w:r>
    </w:p>
    <w:p w14:paraId="162C0EAD" w14:textId="085C435F" w:rsidR="00A821EB" w:rsidRPr="0000271F" w:rsidRDefault="00905192" w:rsidP="00CA2140">
      <w:pPr>
        <w:pStyle w:val="ListParagraph"/>
        <w:numPr>
          <w:ilvl w:val="0"/>
          <w:numId w:val="4"/>
        </w:numPr>
        <w:ind w:hanging="540"/>
        <w:rPr>
          <w:rFonts w:asciiTheme="minorHAnsi" w:hAnsiTheme="minorHAnsi"/>
          <w:sz w:val="22"/>
          <w:szCs w:val="22"/>
        </w:rPr>
      </w:pPr>
      <w:r>
        <w:rPr>
          <w:rFonts w:asciiTheme="minorHAnsi" w:hAnsiTheme="minorHAnsi"/>
          <w:sz w:val="22"/>
          <w:szCs w:val="22"/>
        </w:rPr>
        <w:t>Seow C</w:t>
      </w:r>
      <w:r w:rsidR="00A821EB" w:rsidRPr="0000271F">
        <w:rPr>
          <w:rFonts w:asciiTheme="minorHAnsi" w:hAnsiTheme="minorHAnsi"/>
          <w:sz w:val="22"/>
          <w:szCs w:val="22"/>
        </w:rPr>
        <w:t xml:space="preserve">, </w:t>
      </w:r>
      <w:r>
        <w:rPr>
          <w:rFonts w:asciiTheme="minorHAnsi" w:hAnsiTheme="minorHAnsi"/>
          <w:sz w:val="22"/>
          <w:szCs w:val="22"/>
        </w:rPr>
        <w:t>Leung Y</w:t>
      </w:r>
      <w:r w:rsidR="00A821EB" w:rsidRPr="0000271F">
        <w:rPr>
          <w:rFonts w:asciiTheme="minorHAnsi" w:hAnsiTheme="minorHAnsi"/>
          <w:sz w:val="22"/>
          <w:szCs w:val="22"/>
        </w:rPr>
        <w:t xml:space="preserve">, N Vande Casteele, E Ehteshami Afshar, </w:t>
      </w:r>
      <w:r w:rsidR="004A2164">
        <w:rPr>
          <w:rFonts w:asciiTheme="minorHAnsi" w:hAnsiTheme="minorHAnsi"/>
          <w:sz w:val="22"/>
          <w:szCs w:val="22"/>
        </w:rPr>
        <w:t>Tanyingoh D</w:t>
      </w:r>
      <w:r w:rsidR="00A821EB" w:rsidRPr="0000271F">
        <w:rPr>
          <w:rFonts w:asciiTheme="minorHAnsi" w:hAnsiTheme="minorHAnsi"/>
          <w:sz w:val="22"/>
          <w:szCs w:val="22"/>
        </w:rPr>
        <w:t xml:space="preserve">, G Bindra, M Stewart, P Beck, </w:t>
      </w:r>
      <w:r w:rsidR="004A2164">
        <w:rPr>
          <w:rFonts w:asciiTheme="minorHAnsi" w:hAnsiTheme="minorHAnsi"/>
          <w:sz w:val="22"/>
          <w:szCs w:val="22"/>
        </w:rPr>
        <w:t>Kaplan GG</w:t>
      </w:r>
      <w:r w:rsidR="00A821EB" w:rsidRPr="0000271F">
        <w:rPr>
          <w:rFonts w:asciiTheme="minorHAnsi" w:hAnsiTheme="minorHAnsi"/>
          <w:sz w:val="22"/>
          <w:szCs w:val="22"/>
        </w:rPr>
        <w:t xml:space="preserve">, </w:t>
      </w:r>
      <w:r w:rsidR="007876AA">
        <w:rPr>
          <w:rFonts w:asciiTheme="minorHAnsi" w:hAnsiTheme="minorHAnsi"/>
          <w:sz w:val="22"/>
          <w:szCs w:val="22"/>
        </w:rPr>
        <w:t>Ghosh S</w:t>
      </w:r>
      <w:r w:rsidR="00A821EB" w:rsidRPr="0000271F">
        <w:rPr>
          <w:rFonts w:asciiTheme="minorHAnsi" w:hAnsiTheme="minorHAnsi"/>
          <w:sz w:val="22"/>
          <w:szCs w:val="22"/>
        </w:rPr>
        <w:t xml:space="preserve">, </w:t>
      </w:r>
      <w:r w:rsidR="007876AA">
        <w:rPr>
          <w:rFonts w:asciiTheme="minorHAnsi" w:hAnsiTheme="minorHAnsi"/>
          <w:sz w:val="22"/>
          <w:szCs w:val="22"/>
        </w:rPr>
        <w:t>Panaccione R</w:t>
      </w:r>
      <w:r w:rsidR="00A821EB" w:rsidRPr="0000271F">
        <w:rPr>
          <w:rFonts w:asciiTheme="minorHAnsi" w:hAnsiTheme="minorHAnsi"/>
          <w:sz w:val="22"/>
          <w:szCs w:val="22"/>
        </w:rPr>
        <w:t xml:space="preserve">. The Effect of Pregnancy on the Pharmacokinetics of Infliximab and Adalimumab in Inflammatory Bowel Disease. </w:t>
      </w:r>
      <w:r w:rsidR="00AE43A3">
        <w:rPr>
          <w:rFonts w:asciiTheme="minorHAnsi" w:hAnsiTheme="minorHAnsi"/>
          <w:b/>
          <w:i/>
          <w:sz w:val="22"/>
          <w:szCs w:val="22"/>
        </w:rPr>
        <w:t>Alimentary Pharmacology and Therapeutics</w:t>
      </w:r>
      <w:r w:rsidR="00A821EB" w:rsidRPr="0000271F">
        <w:rPr>
          <w:rFonts w:asciiTheme="minorHAnsi" w:hAnsiTheme="minorHAnsi"/>
          <w:b/>
          <w:i/>
          <w:sz w:val="22"/>
          <w:szCs w:val="22"/>
        </w:rPr>
        <w:t>.</w:t>
      </w:r>
      <w:r w:rsidR="00A821EB" w:rsidRPr="0000271F">
        <w:rPr>
          <w:rFonts w:asciiTheme="minorHAnsi" w:hAnsiTheme="minorHAnsi"/>
          <w:i/>
          <w:sz w:val="22"/>
          <w:szCs w:val="22"/>
        </w:rPr>
        <w:t xml:space="preserve"> </w:t>
      </w:r>
      <w:r w:rsidR="00A821EB" w:rsidRPr="0000271F">
        <w:rPr>
          <w:rFonts w:asciiTheme="minorHAnsi" w:hAnsiTheme="minorHAnsi"/>
          <w:sz w:val="22"/>
          <w:szCs w:val="22"/>
        </w:rPr>
        <w:t xml:space="preserve">2017 </w:t>
      </w:r>
      <w:r w:rsidR="00C159E2" w:rsidRPr="0000271F">
        <w:rPr>
          <w:rFonts w:asciiTheme="minorHAnsi" w:hAnsiTheme="minorHAnsi"/>
          <w:sz w:val="22"/>
          <w:szCs w:val="22"/>
        </w:rPr>
        <w:t xml:space="preserve">May; 45(10): 1329-1338. </w:t>
      </w:r>
    </w:p>
    <w:p w14:paraId="3E771F1B" w14:textId="1F825C65" w:rsidR="00F54918" w:rsidRPr="0000271F" w:rsidRDefault="00F54918" w:rsidP="00CA2140">
      <w:pPr>
        <w:pStyle w:val="ListParagraph"/>
        <w:numPr>
          <w:ilvl w:val="0"/>
          <w:numId w:val="4"/>
        </w:numPr>
        <w:ind w:hanging="540"/>
        <w:rPr>
          <w:rFonts w:asciiTheme="minorHAnsi" w:hAnsiTheme="minorHAnsi"/>
          <w:sz w:val="22"/>
          <w:szCs w:val="22"/>
        </w:rPr>
      </w:pPr>
      <w:r w:rsidRPr="0000271F">
        <w:rPr>
          <w:rFonts w:asciiTheme="minorHAnsi" w:hAnsiTheme="minorHAnsi"/>
          <w:sz w:val="22"/>
          <w:szCs w:val="22"/>
        </w:rPr>
        <w:t>C Ma</w:t>
      </w:r>
      <w:r w:rsidR="0000271F" w:rsidRPr="0000271F">
        <w:rPr>
          <w:rFonts w:asciiTheme="minorHAnsi" w:hAnsiTheme="minorHAnsi"/>
          <w:sz w:val="22"/>
          <w:szCs w:val="22"/>
        </w:rPr>
        <w:t>*</w:t>
      </w:r>
      <w:r w:rsidRPr="0000271F">
        <w:rPr>
          <w:rFonts w:asciiTheme="minorHAnsi" w:hAnsiTheme="minorHAnsi"/>
          <w:sz w:val="22"/>
          <w:szCs w:val="22"/>
        </w:rPr>
        <w:t xml:space="preserve">, R Fedorak, </w:t>
      </w:r>
      <w:r w:rsidR="004A2164">
        <w:rPr>
          <w:rFonts w:asciiTheme="minorHAnsi" w:hAnsiTheme="minorHAnsi"/>
          <w:sz w:val="22"/>
          <w:szCs w:val="22"/>
        </w:rPr>
        <w:t>Kaplan GG</w:t>
      </w:r>
      <w:r w:rsidRPr="0000271F">
        <w:rPr>
          <w:rFonts w:asciiTheme="minorHAnsi" w:hAnsiTheme="minorHAnsi"/>
          <w:sz w:val="22"/>
          <w:szCs w:val="22"/>
        </w:rPr>
        <w:t xml:space="preserve">, L Dieleman, S Devlin, N Stern, K Kroeker, </w:t>
      </w:r>
      <w:r w:rsidR="00905192">
        <w:rPr>
          <w:rFonts w:asciiTheme="minorHAnsi" w:hAnsiTheme="minorHAnsi"/>
          <w:sz w:val="22"/>
          <w:szCs w:val="22"/>
        </w:rPr>
        <w:t>Seow C</w:t>
      </w:r>
      <w:r w:rsidRPr="0000271F">
        <w:rPr>
          <w:rFonts w:asciiTheme="minorHAnsi" w:hAnsiTheme="minorHAnsi"/>
          <w:sz w:val="22"/>
          <w:szCs w:val="22"/>
        </w:rPr>
        <w:t xml:space="preserve">, </w:t>
      </w:r>
      <w:r w:rsidR="00905192">
        <w:rPr>
          <w:rFonts w:asciiTheme="minorHAnsi" w:hAnsiTheme="minorHAnsi"/>
          <w:sz w:val="22"/>
          <w:szCs w:val="22"/>
        </w:rPr>
        <w:t>Leung Y</w:t>
      </w:r>
      <w:r w:rsidRPr="0000271F">
        <w:rPr>
          <w:rFonts w:asciiTheme="minorHAnsi" w:hAnsiTheme="minorHAnsi"/>
          <w:sz w:val="22"/>
          <w:szCs w:val="22"/>
        </w:rPr>
        <w:t xml:space="preserve">, </w:t>
      </w:r>
      <w:r w:rsidR="009F4B71">
        <w:rPr>
          <w:rFonts w:asciiTheme="minorHAnsi" w:hAnsiTheme="minorHAnsi"/>
          <w:sz w:val="22"/>
          <w:szCs w:val="22"/>
        </w:rPr>
        <w:t>Novak K</w:t>
      </w:r>
      <w:r w:rsidRPr="0000271F">
        <w:rPr>
          <w:rFonts w:asciiTheme="minorHAnsi" w:hAnsiTheme="minorHAnsi"/>
          <w:sz w:val="22"/>
          <w:szCs w:val="22"/>
        </w:rPr>
        <w:t xml:space="preserve">, B Halloran, V Huang, K Wong, P </w:t>
      </w:r>
      <w:proofErr w:type="spellStart"/>
      <w:r w:rsidRPr="0000271F">
        <w:rPr>
          <w:rFonts w:asciiTheme="minorHAnsi" w:hAnsiTheme="minorHAnsi"/>
          <w:sz w:val="22"/>
          <w:szCs w:val="22"/>
        </w:rPr>
        <w:t>Blustein</w:t>
      </w:r>
      <w:proofErr w:type="spellEnd"/>
      <w:r w:rsidRPr="0000271F">
        <w:rPr>
          <w:rFonts w:asciiTheme="minorHAnsi" w:hAnsiTheme="minorHAnsi"/>
          <w:sz w:val="22"/>
          <w:szCs w:val="22"/>
        </w:rPr>
        <w:t xml:space="preserve">, </w:t>
      </w:r>
      <w:r w:rsidR="007876AA">
        <w:rPr>
          <w:rFonts w:asciiTheme="minorHAnsi" w:hAnsiTheme="minorHAnsi"/>
          <w:sz w:val="22"/>
          <w:szCs w:val="22"/>
        </w:rPr>
        <w:t>Ghosh S</w:t>
      </w:r>
      <w:r w:rsidRPr="0000271F">
        <w:rPr>
          <w:rFonts w:asciiTheme="minorHAnsi" w:hAnsiTheme="minorHAnsi"/>
          <w:sz w:val="22"/>
          <w:szCs w:val="22"/>
        </w:rPr>
        <w:t xml:space="preserve">, </w:t>
      </w:r>
      <w:r w:rsidR="007876AA">
        <w:rPr>
          <w:rFonts w:asciiTheme="minorHAnsi" w:hAnsiTheme="minorHAnsi"/>
          <w:sz w:val="22"/>
          <w:szCs w:val="22"/>
        </w:rPr>
        <w:t>Panaccione R</w:t>
      </w:r>
      <w:r w:rsidRPr="0000271F">
        <w:rPr>
          <w:rFonts w:asciiTheme="minorHAnsi" w:hAnsiTheme="minorHAnsi"/>
          <w:sz w:val="22"/>
          <w:szCs w:val="22"/>
        </w:rPr>
        <w:t xml:space="preserve">. Clinical, endoscopic and radiographic outcomes with ustekinumab in medically-refractory Crohn's disease: real world experience from a </w:t>
      </w:r>
      <w:proofErr w:type="spellStart"/>
      <w:r w:rsidRPr="0000271F">
        <w:rPr>
          <w:rFonts w:asciiTheme="minorHAnsi" w:hAnsiTheme="minorHAnsi"/>
          <w:sz w:val="22"/>
          <w:szCs w:val="22"/>
        </w:rPr>
        <w:t>multicentre</w:t>
      </w:r>
      <w:proofErr w:type="spellEnd"/>
      <w:r w:rsidRPr="0000271F">
        <w:rPr>
          <w:rFonts w:asciiTheme="minorHAnsi" w:hAnsiTheme="minorHAnsi"/>
          <w:sz w:val="22"/>
          <w:szCs w:val="22"/>
        </w:rPr>
        <w:t xml:space="preserve"> cohort. </w:t>
      </w:r>
      <w:r w:rsidR="00AE43A3">
        <w:rPr>
          <w:rFonts w:asciiTheme="minorHAnsi" w:hAnsiTheme="minorHAnsi"/>
          <w:b/>
          <w:i/>
          <w:sz w:val="22"/>
          <w:szCs w:val="22"/>
        </w:rPr>
        <w:t>Alimentary Pharmacology and Therapeutics</w:t>
      </w:r>
      <w:r w:rsidRPr="0000271F">
        <w:rPr>
          <w:rFonts w:asciiTheme="minorHAnsi" w:hAnsiTheme="minorHAnsi"/>
          <w:b/>
          <w:i/>
          <w:sz w:val="22"/>
          <w:szCs w:val="22"/>
        </w:rPr>
        <w:t>.</w:t>
      </w:r>
      <w:r w:rsidRPr="0000271F">
        <w:rPr>
          <w:rFonts w:asciiTheme="minorHAnsi" w:hAnsiTheme="minorHAnsi"/>
          <w:i/>
          <w:sz w:val="22"/>
          <w:szCs w:val="22"/>
        </w:rPr>
        <w:t xml:space="preserve"> </w:t>
      </w:r>
      <w:r w:rsidRPr="0000271F">
        <w:rPr>
          <w:rFonts w:asciiTheme="minorHAnsi" w:hAnsiTheme="minorHAnsi"/>
          <w:sz w:val="22"/>
          <w:szCs w:val="22"/>
        </w:rPr>
        <w:t xml:space="preserve">2017 </w:t>
      </w:r>
      <w:r w:rsidR="00C159E2" w:rsidRPr="0000271F">
        <w:rPr>
          <w:rFonts w:asciiTheme="minorHAnsi" w:hAnsiTheme="minorHAnsi"/>
          <w:sz w:val="22"/>
          <w:szCs w:val="22"/>
        </w:rPr>
        <w:t xml:space="preserve">May; 45(9): 1232-1243. </w:t>
      </w:r>
    </w:p>
    <w:p w14:paraId="050770D4" w14:textId="35683B3A" w:rsidR="003C29DD" w:rsidRPr="0000271F" w:rsidRDefault="003C29DD" w:rsidP="00CA2140">
      <w:pPr>
        <w:pStyle w:val="ListParagraph"/>
        <w:numPr>
          <w:ilvl w:val="0"/>
          <w:numId w:val="4"/>
        </w:numPr>
        <w:ind w:hanging="540"/>
        <w:rPr>
          <w:rFonts w:asciiTheme="minorHAnsi" w:hAnsiTheme="minorHAnsi"/>
          <w:sz w:val="22"/>
          <w:szCs w:val="22"/>
        </w:rPr>
      </w:pPr>
      <w:r w:rsidRPr="0000271F">
        <w:rPr>
          <w:rFonts w:asciiTheme="minorHAnsi" w:hAnsiTheme="minorHAnsi"/>
          <w:sz w:val="22"/>
          <w:szCs w:val="22"/>
        </w:rPr>
        <w:t xml:space="preserve">A </w:t>
      </w:r>
      <w:proofErr w:type="spellStart"/>
      <w:r w:rsidRPr="0000271F">
        <w:rPr>
          <w:rFonts w:asciiTheme="minorHAnsi" w:hAnsiTheme="minorHAnsi"/>
          <w:sz w:val="22"/>
          <w:szCs w:val="22"/>
        </w:rPr>
        <w:t>Cholapranee</w:t>
      </w:r>
      <w:proofErr w:type="spellEnd"/>
      <w:r w:rsidRPr="0000271F">
        <w:rPr>
          <w:rFonts w:asciiTheme="minorHAnsi" w:hAnsiTheme="minorHAnsi"/>
          <w:sz w:val="22"/>
          <w:szCs w:val="22"/>
        </w:rPr>
        <w:t xml:space="preserve">, G Hazlewood, </w:t>
      </w:r>
      <w:r w:rsidR="004A2164">
        <w:rPr>
          <w:rFonts w:asciiTheme="minorHAnsi" w:hAnsiTheme="minorHAnsi"/>
          <w:sz w:val="22"/>
          <w:szCs w:val="22"/>
        </w:rPr>
        <w:t>Kaplan GG</w:t>
      </w:r>
      <w:r w:rsidRPr="0000271F">
        <w:rPr>
          <w:rFonts w:asciiTheme="minorHAnsi" w:hAnsiTheme="minorHAnsi"/>
          <w:sz w:val="22"/>
          <w:szCs w:val="22"/>
        </w:rPr>
        <w:t xml:space="preserve">, L Peyrin-Biroulet, </w:t>
      </w:r>
      <w:proofErr w:type="gramStart"/>
      <w:r w:rsidRPr="0000271F">
        <w:rPr>
          <w:rFonts w:asciiTheme="minorHAnsi" w:hAnsiTheme="minorHAnsi"/>
          <w:sz w:val="22"/>
          <w:szCs w:val="22"/>
        </w:rPr>
        <w:t>A</w:t>
      </w:r>
      <w:proofErr w:type="gramEnd"/>
      <w:r w:rsidRPr="0000271F">
        <w:rPr>
          <w:rFonts w:asciiTheme="minorHAnsi" w:hAnsiTheme="minorHAnsi"/>
          <w:sz w:val="22"/>
          <w:szCs w:val="22"/>
        </w:rPr>
        <w:t xml:space="preserve"> Ananthakrishnan. Systematic review with meta-analysis: Comparative efficacy of biologics for induction and maintenance of mucosal healing in Crohn’s disease and ulcerative colitis controlled trials. </w:t>
      </w:r>
      <w:r w:rsidR="00AE43A3">
        <w:rPr>
          <w:rFonts w:asciiTheme="minorHAnsi" w:hAnsiTheme="minorHAnsi"/>
          <w:b/>
          <w:i/>
          <w:sz w:val="22"/>
          <w:szCs w:val="22"/>
        </w:rPr>
        <w:t>Alimentary Pharmacology and Therapeutics</w:t>
      </w:r>
      <w:r w:rsidRPr="0000271F">
        <w:rPr>
          <w:rFonts w:asciiTheme="minorHAnsi" w:hAnsiTheme="minorHAnsi"/>
          <w:b/>
          <w:i/>
          <w:sz w:val="22"/>
          <w:szCs w:val="22"/>
        </w:rPr>
        <w:t>.</w:t>
      </w:r>
      <w:r w:rsidRPr="0000271F">
        <w:rPr>
          <w:rFonts w:asciiTheme="minorHAnsi" w:hAnsiTheme="minorHAnsi"/>
          <w:i/>
          <w:sz w:val="22"/>
          <w:szCs w:val="22"/>
        </w:rPr>
        <w:t xml:space="preserve"> </w:t>
      </w:r>
      <w:r w:rsidRPr="0000271F">
        <w:rPr>
          <w:rFonts w:asciiTheme="minorHAnsi" w:hAnsiTheme="minorHAnsi"/>
          <w:sz w:val="22"/>
          <w:szCs w:val="22"/>
        </w:rPr>
        <w:t xml:space="preserve">2017 </w:t>
      </w:r>
      <w:r w:rsidR="00C159E2" w:rsidRPr="0000271F">
        <w:rPr>
          <w:rFonts w:asciiTheme="minorHAnsi" w:hAnsiTheme="minorHAnsi"/>
          <w:sz w:val="22"/>
          <w:szCs w:val="22"/>
        </w:rPr>
        <w:t xml:space="preserve">May; 45(10): 1291-1302. </w:t>
      </w:r>
    </w:p>
    <w:p w14:paraId="47BE9750" w14:textId="5C9DBC13" w:rsidR="00C159E2" w:rsidRPr="0000271F" w:rsidRDefault="00C159E2" w:rsidP="00CA2140">
      <w:pPr>
        <w:pStyle w:val="ListParagraph"/>
        <w:numPr>
          <w:ilvl w:val="0"/>
          <w:numId w:val="4"/>
        </w:numPr>
        <w:ind w:hanging="540"/>
        <w:rPr>
          <w:rFonts w:asciiTheme="minorHAnsi" w:hAnsiTheme="minorHAnsi"/>
          <w:sz w:val="22"/>
          <w:szCs w:val="22"/>
          <w:lang w:val="en-GB"/>
        </w:rPr>
      </w:pPr>
      <w:proofErr w:type="spellStart"/>
      <w:r w:rsidRPr="0000271F">
        <w:rPr>
          <w:rFonts w:asciiTheme="minorHAnsi" w:hAnsiTheme="minorHAnsi"/>
          <w:sz w:val="22"/>
          <w:szCs w:val="22"/>
        </w:rPr>
        <w:t>Tsolakis</w:t>
      </w:r>
      <w:proofErr w:type="spellEnd"/>
      <w:r w:rsidRPr="0000271F">
        <w:rPr>
          <w:rFonts w:asciiTheme="minorHAnsi" w:hAnsiTheme="minorHAnsi"/>
          <w:sz w:val="22"/>
          <w:szCs w:val="22"/>
        </w:rPr>
        <w:t xml:space="preserve"> AV, James PD, </w:t>
      </w:r>
      <w:r w:rsidR="00A23C62" w:rsidRPr="0000271F">
        <w:rPr>
          <w:rFonts w:asciiTheme="minorHAnsi" w:hAnsiTheme="minorHAnsi"/>
          <w:bCs/>
          <w:sz w:val="22"/>
          <w:szCs w:val="22"/>
        </w:rPr>
        <w:t>Kaplan GG</w:t>
      </w:r>
      <w:r w:rsidRPr="0000271F">
        <w:rPr>
          <w:rFonts w:asciiTheme="minorHAnsi" w:hAnsiTheme="minorHAnsi"/>
          <w:sz w:val="22"/>
          <w:szCs w:val="22"/>
        </w:rPr>
        <w:t xml:space="preserve">, Myers RP, Hubbard J, Wilson T, Zimmer S, Mohamed R, Cole M, Bass S, Swain MG, Heitman SJ. </w:t>
      </w:r>
      <w:hyperlink r:id="rId33" w:history="1">
        <w:r w:rsidRPr="0000271F">
          <w:rPr>
            <w:rStyle w:val="Hyperlink"/>
            <w:rFonts w:asciiTheme="minorHAnsi" w:hAnsiTheme="minorHAnsi"/>
            <w:color w:val="auto"/>
            <w:sz w:val="22"/>
            <w:szCs w:val="22"/>
            <w:u w:val="none"/>
          </w:rPr>
          <w:t>A clinical prediction rule to determine the need for repeat ERCP after endoscopic treatment of postsurgical bile leaks.</w:t>
        </w:r>
      </w:hyperlink>
      <w:r w:rsidRPr="0000271F">
        <w:rPr>
          <w:rFonts w:asciiTheme="minorHAnsi" w:hAnsiTheme="minorHAnsi"/>
          <w:sz w:val="22"/>
          <w:szCs w:val="22"/>
        </w:rPr>
        <w:t xml:space="preserve"> </w:t>
      </w:r>
      <w:r w:rsidRPr="0000271F">
        <w:rPr>
          <w:rFonts w:asciiTheme="minorHAnsi" w:hAnsiTheme="minorHAnsi"/>
          <w:b/>
          <w:i/>
          <w:sz w:val="22"/>
          <w:szCs w:val="22"/>
        </w:rPr>
        <w:t>Gastrointest</w:t>
      </w:r>
      <w:r w:rsidR="00560201">
        <w:rPr>
          <w:rFonts w:asciiTheme="minorHAnsi" w:hAnsiTheme="minorHAnsi"/>
          <w:b/>
          <w:i/>
          <w:sz w:val="22"/>
          <w:szCs w:val="22"/>
        </w:rPr>
        <w:t>inal</w:t>
      </w:r>
      <w:r w:rsidRPr="0000271F">
        <w:rPr>
          <w:rFonts w:asciiTheme="minorHAnsi" w:hAnsiTheme="minorHAnsi"/>
          <w:b/>
          <w:i/>
          <w:sz w:val="22"/>
          <w:szCs w:val="22"/>
        </w:rPr>
        <w:t xml:space="preserve"> Endosc</w:t>
      </w:r>
      <w:r w:rsidR="00560201">
        <w:rPr>
          <w:rFonts w:asciiTheme="minorHAnsi" w:hAnsiTheme="minorHAnsi"/>
          <w:b/>
          <w:i/>
          <w:sz w:val="22"/>
          <w:szCs w:val="22"/>
        </w:rPr>
        <w:t>opy</w:t>
      </w:r>
      <w:r w:rsidRPr="0000271F">
        <w:rPr>
          <w:rFonts w:asciiTheme="minorHAnsi" w:hAnsiTheme="minorHAnsi"/>
          <w:b/>
          <w:i/>
          <w:sz w:val="22"/>
          <w:szCs w:val="22"/>
        </w:rPr>
        <w:t>.</w:t>
      </w:r>
      <w:r w:rsidRPr="0000271F">
        <w:rPr>
          <w:rFonts w:asciiTheme="minorHAnsi" w:hAnsiTheme="minorHAnsi"/>
          <w:sz w:val="22"/>
          <w:szCs w:val="22"/>
        </w:rPr>
        <w:t xml:space="preserve"> 2017 May; 85(5): 1047-1056.</w:t>
      </w:r>
    </w:p>
    <w:p w14:paraId="0381DA14" w14:textId="1B33F3D5" w:rsidR="005E1C78" w:rsidRPr="0000271F" w:rsidRDefault="005E1C78" w:rsidP="00CA2140">
      <w:pPr>
        <w:pStyle w:val="ListParagraph"/>
        <w:numPr>
          <w:ilvl w:val="0"/>
          <w:numId w:val="4"/>
        </w:numPr>
        <w:ind w:hanging="540"/>
        <w:rPr>
          <w:rFonts w:asciiTheme="minorHAnsi" w:hAnsiTheme="minorHAnsi"/>
          <w:sz w:val="22"/>
          <w:szCs w:val="22"/>
        </w:rPr>
      </w:pPr>
      <w:r w:rsidRPr="0000271F">
        <w:rPr>
          <w:rFonts w:asciiTheme="minorHAnsi" w:hAnsiTheme="minorHAnsi"/>
          <w:sz w:val="22"/>
          <w:szCs w:val="22"/>
        </w:rPr>
        <w:t xml:space="preserve">RT Lewinson, IA Vallerand, MW Lowerison, LM Parsons, </w:t>
      </w:r>
      <w:r w:rsidR="00DF373F">
        <w:rPr>
          <w:rFonts w:asciiTheme="minorHAnsi" w:hAnsiTheme="minorHAnsi"/>
          <w:sz w:val="22"/>
          <w:szCs w:val="22"/>
        </w:rPr>
        <w:t>Frolkis AD</w:t>
      </w:r>
      <w:r w:rsidRPr="0000271F">
        <w:rPr>
          <w:rFonts w:asciiTheme="minorHAnsi" w:hAnsiTheme="minorHAnsi"/>
          <w:sz w:val="22"/>
          <w:szCs w:val="22"/>
        </w:rPr>
        <w:t xml:space="preserve">, </w:t>
      </w:r>
      <w:r w:rsidR="004A2164">
        <w:rPr>
          <w:rFonts w:asciiTheme="minorHAnsi" w:hAnsiTheme="minorHAnsi"/>
          <w:sz w:val="22"/>
          <w:szCs w:val="22"/>
        </w:rPr>
        <w:t>Kaplan GG</w:t>
      </w:r>
      <w:r w:rsidRPr="0000271F">
        <w:rPr>
          <w:rFonts w:asciiTheme="minorHAnsi" w:hAnsiTheme="minorHAnsi"/>
          <w:sz w:val="22"/>
          <w:szCs w:val="22"/>
        </w:rPr>
        <w:t xml:space="preserve">, AGM Bulloch, </w:t>
      </w:r>
      <w:r w:rsidR="00021DEF">
        <w:rPr>
          <w:rFonts w:asciiTheme="minorHAnsi" w:hAnsiTheme="minorHAnsi"/>
          <w:sz w:val="22"/>
          <w:szCs w:val="22"/>
        </w:rPr>
        <w:t>Swain MG</w:t>
      </w:r>
      <w:r w:rsidRPr="0000271F">
        <w:rPr>
          <w:rFonts w:asciiTheme="minorHAnsi" w:hAnsiTheme="minorHAnsi"/>
          <w:sz w:val="22"/>
          <w:szCs w:val="22"/>
        </w:rPr>
        <w:t xml:space="preserve">, SB Patten, </w:t>
      </w:r>
      <w:r w:rsidR="00D76D6F">
        <w:rPr>
          <w:rFonts w:asciiTheme="minorHAnsi" w:hAnsiTheme="minorHAnsi"/>
          <w:sz w:val="22"/>
          <w:szCs w:val="22"/>
        </w:rPr>
        <w:t>Barnabe C</w:t>
      </w:r>
      <w:r w:rsidRPr="0000271F">
        <w:rPr>
          <w:rFonts w:asciiTheme="minorHAnsi" w:hAnsiTheme="minorHAnsi"/>
          <w:sz w:val="22"/>
          <w:szCs w:val="22"/>
        </w:rPr>
        <w:t xml:space="preserve">. Depression and the Risk of Psoriatic Arthritis among Patients with Psoriasis: A Population-based Cohort Study. </w:t>
      </w:r>
      <w:r w:rsidRPr="0000271F">
        <w:rPr>
          <w:rFonts w:asciiTheme="minorHAnsi" w:hAnsiTheme="minorHAnsi"/>
          <w:b/>
          <w:i/>
          <w:sz w:val="22"/>
          <w:szCs w:val="22"/>
        </w:rPr>
        <w:t>The Journal of Investigative Dermatology.</w:t>
      </w:r>
      <w:r w:rsidRPr="0000271F">
        <w:rPr>
          <w:rFonts w:asciiTheme="minorHAnsi" w:hAnsiTheme="minorHAnsi"/>
          <w:i/>
          <w:sz w:val="22"/>
          <w:szCs w:val="22"/>
        </w:rPr>
        <w:t xml:space="preserve"> </w:t>
      </w:r>
      <w:r w:rsidR="004A5FE0" w:rsidRPr="0000271F">
        <w:rPr>
          <w:rFonts w:asciiTheme="minorHAnsi" w:hAnsiTheme="minorHAnsi"/>
          <w:sz w:val="22"/>
          <w:szCs w:val="22"/>
        </w:rPr>
        <w:t>2017</w:t>
      </w:r>
      <w:r w:rsidRPr="0000271F">
        <w:rPr>
          <w:rFonts w:asciiTheme="minorHAnsi" w:hAnsiTheme="minorHAnsi"/>
          <w:sz w:val="22"/>
          <w:szCs w:val="22"/>
        </w:rPr>
        <w:t xml:space="preserve"> </w:t>
      </w:r>
      <w:r w:rsidR="00C159E2" w:rsidRPr="0000271F">
        <w:rPr>
          <w:rFonts w:asciiTheme="minorHAnsi" w:hAnsiTheme="minorHAnsi"/>
          <w:sz w:val="22"/>
          <w:szCs w:val="22"/>
        </w:rPr>
        <w:t xml:space="preserve">Apr; 137(4): 828-835. </w:t>
      </w:r>
    </w:p>
    <w:p w14:paraId="122FFEB4" w14:textId="7F929D7B" w:rsidR="005E1C78" w:rsidRPr="0000271F" w:rsidRDefault="00905192" w:rsidP="00CA2140">
      <w:pPr>
        <w:pStyle w:val="ListParagraph"/>
        <w:numPr>
          <w:ilvl w:val="0"/>
          <w:numId w:val="4"/>
        </w:numPr>
        <w:ind w:hanging="540"/>
        <w:rPr>
          <w:rFonts w:asciiTheme="minorHAnsi" w:hAnsiTheme="minorHAnsi"/>
          <w:sz w:val="22"/>
          <w:szCs w:val="22"/>
        </w:rPr>
      </w:pPr>
      <w:r>
        <w:rPr>
          <w:rFonts w:asciiTheme="minorHAnsi" w:hAnsiTheme="minorHAnsi"/>
          <w:sz w:val="22"/>
          <w:szCs w:val="22"/>
        </w:rPr>
        <w:t>Coward S</w:t>
      </w:r>
      <w:r w:rsidR="0000271F" w:rsidRPr="0000271F">
        <w:rPr>
          <w:rFonts w:asciiTheme="minorHAnsi" w:hAnsiTheme="minorHAnsi"/>
          <w:sz w:val="22"/>
          <w:szCs w:val="22"/>
        </w:rPr>
        <w:t>*</w:t>
      </w:r>
      <w:r w:rsidR="005E1C78" w:rsidRPr="0000271F">
        <w:rPr>
          <w:rFonts w:asciiTheme="minorHAnsi" w:hAnsiTheme="minorHAnsi"/>
          <w:sz w:val="22"/>
          <w:szCs w:val="22"/>
        </w:rPr>
        <w:t xml:space="preserve">, </w:t>
      </w:r>
      <w:r w:rsidR="00C06740">
        <w:rPr>
          <w:rFonts w:asciiTheme="minorHAnsi" w:hAnsiTheme="minorHAnsi"/>
          <w:sz w:val="22"/>
          <w:szCs w:val="22"/>
        </w:rPr>
        <w:t>Kuenzig ME</w:t>
      </w:r>
      <w:r w:rsidR="0000271F" w:rsidRPr="0000271F">
        <w:rPr>
          <w:rFonts w:asciiTheme="minorHAnsi" w:hAnsiTheme="minorHAnsi"/>
          <w:sz w:val="22"/>
          <w:szCs w:val="22"/>
        </w:rPr>
        <w:t>*</w:t>
      </w:r>
      <w:r w:rsidR="005E1C78" w:rsidRPr="0000271F">
        <w:rPr>
          <w:rFonts w:asciiTheme="minorHAnsi" w:hAnsiTheme="minorHAnsi"/>
          <w:sz w:val="22"/>
          <w:szCs w:val="22"/>
        </w:rPr>
        <w:t xml:space="preserve">, G Hazlewood, </w:t>
      </w:r>
      <w:r>
        <w:rPr>
          <w:rFonts w:asciiTheme="minorHAnsi" w:hAnsiTheme="minorHAnsi"/>
          <w:sz w:val="22"/>
          <w:szCs w:val="22"/>
        </w:rPr>
        <w:t>Clement F</w:t>
      </w:r>
      <w:r w:rsidR="005E1C78" w:rsidRPr="0000271F">
        <w:rPr>
          <w:rFonts w:asciiTheme="minorHAnsi" w:hAnsiTheme="minorHAnsi"/>
          <w:sz w:val="22"/>
          <w:szCs w:val="22"/>
        </w:rPr>
        <w:t xml:space="preserve">, K McBrien, R Holmes, </w:t>
      </w:r>
      <w:r w:rsidR="007876AA">
        <w:rPr>
          <w:rFonts w:asciiTheme="minorHAnsi" w:hAnsiTheme="minorHAnsi"/>
          <w:sz w:val="22"/>
          <w:szCs w:val="22"/>
        </w:rPr>
        <w:t>Panaccione R</w:t>
      </w:r>
      <w:r w:rsidR="005E1C78" w:rsidRPr="0000271F">
        <w:rPr>
          <w:rFonts w:asciiTheme="minorHAnsi" w:hAnsiTheme="minorHAnsi"/>
          <w:sz w:val="22"/>
          <w:szCs w:val="22"/>
        </w:rPr>
        <w:t xml:space="preserve">, </w:t>
      </w:r>
      <w:r w:rsidR="007876AA">
        <w:rPr>
          <w:rFonts w:asciiTheme="minorHAnsi" w:hAnsiTheme="minorHAnsi"/>
          <w:sz w:val="22"/>
          <w:szCs w:val="22"/>
        </w:rPr>
        <w:t>Ghosh S</w:t>
      </w:r>
      <w:r w:rsidR="005E1C78" w:rsidRPr="0000271F">
        <w:rPr>
          <w:rFonts w:asciiTheme="minorHAnsi" w:hAnsiTheme="minorHAnsi"/>
          <w:sz w:val="22"/>
          <w:szCs w:val="22"/>
        </w:rPr>
        <w:t xml:space="preserve">, </w:t>
      </w:r>
      <w:r w:rsidR="007876AA">
        <w:rPr>
          <w:rFonts w:asciiTheme="minorHAnsi" w:hAnsiTheme="minorHAnsi"/>
          <w:sz w:val="22"/>
          <w:szCs w:val="22"/>
        </w:rPr>
        <w:t>Seow CH</w:t>
      </w:r>
      <w:r w:rsidR="005E1C78" w:rsidRPr="0000271F">
        <w:rPr>
          <w:rFonts w:asciiTheme="minorHAnsi" w:hAnsiTheme="minorHAnsi"/>
          <w:sz w:val="22"/>
          <w:szCs w:val="22"/>
        </w:rPr>
        <w:t xml:space="preserve">, </w:t>
      </w:r>
      <w:r w:rsidR="00C06740">
        <w:rPr>
          <w:rFonts w:asciiTheme="minorHAnsi" w:hAnsiTheme="minorHAnsi"/>
          <w:sz w:val="22"/>
          <w:szCs w:val="22"/>
        </w:rPr>
        <w:t>Rezaie A</w:t>
      </w:r>
      <w:r w:rsidR="006B7595">
        <w:rPr>
          <w:rFonts w:asciiTheme="minorHAnsi" w:hAnsiTheme="minorHAnsi"/>
          <w:sz w:val="22"/>
          <w:szCs w:val="22"/>
        </w:rPr>
        <w:t>*</w:t>
      </w:r>
      <w:r w:rsidR="005E1C78" w:rsidRPr="0000271F">
        <w:rPr>
          <w:rFonts w:asciiTheme="minorHAnsi" w:hAnsiTheme="minorHAnsi"/>
          <w:sz w:val="22"/>
          <w:szCs w:val="22"/>
        </w:rPr>
        <w:t xml:space="preserve">, </w:t>
      </w:r>
      <w:r w:rsidR="004A2164">
        <w:rPr>
          <w:rFonts w:asciiTheme="minorHAnsi" w:hAnsiTheme="minorHAnsi"/>
          <w:sz w:val="22"/>
          <w:szCs w:val="22"/>
        </w:rPr>
        <w:t>Kaplan GG</w:t>
      </w:r>
      <w:r w:rsidR="005E1C78" w:rsidRPr="0000271F">
        <w:rPr>
          <w:rFonts w:asciiTheme="minorHAnsi" w:hAnsiTheme="minorHAnsi"/>
          <w:sz w:val="22"/>
          <w:szCs w:val="22"/>
        </w:rPr>
        <w:t xml:space="preserve">. Comparative effectiveness of </w:t>
      </w:r>
      <w:proofErr w:type="spellStart"/>
      <w:r w:rsidR="005E1C78" w:rsidRPr="0000271F">
        <w:rPr>
          <w:rFonts w:asciiTheme="minorHAnsi" w:hAnsiTheme="minorHAnsi"/>
          <w:sz w:val="22"/>
          <w:szCs w:val="22"/>
        </w:rPr>
        <w:t>mesalamine</w:t>
      </w:r>
      <w:proofErr w:type="spellEnd"/>
      <w:r w:rsidR="005E1C78" w:rsidRPr="0000271F">
        <w:rPr>
          <w:rFonts w:asciiTheme="minorHAnsi" w:hAnsiTheme="minorHAnsi"/>
          <w:sz w:val="22"/>
          <w:szCs w:val="22"/>
        </w:rPr>
        <w:t xml:space="preserve">, sulfasalazine, corticosteroids, and budesonide for the induction of remission in Crohn’s disease: A Bayesian Network Meta-Analysis. </w:t>
      </w:r>
      <w:r w:rsidR="005E1C78" w:rsidRPr="0000271F">
        <w:rPr>
          <w:rFonts w:asciiTheme="minorHAnsi" w:hAnsiTheme="minorHAnsi"/>
          <w:b/>
          <w:i/>
          <w:sz w:val="22"/>
          <w:szCs w:val="22"/>
        </w:rPr>
        <w:t>Inflammatory Bowel Diseases Journal</w:t>
      </w:r>
      <w:r w:rsidR="005E1C78" w:rsidRPr="0000271F">
        <w:rPr>
          <w:rFonts w:asciiTheme="minorHAnsi" w:hAnsiTheme="minorHAnsi"/>
          <w:b/>
          <w:sz w:val="22"/>
          <w:szCs w:val="22"/>
        </w:rPr>
        <w:t>.</w:t>
      </w:r>
      <w:r w:rsidR="005E1C78" w:rsidRPr="0000271F">
        <w:rPr>
          <w:rFonts w:asciiTheme="minorHAnsi" w:hAnsiTheme="minorHAnsi"/>
          <w:sz w:val="22"/>
          <w:szCs w:val="22"/>
        </w:rPr>
        <w:t xml:space="preserve"> 2017 </w:t>
      </w:r>
      <w:r w:rsidR="00D673DF" w:rsidRPr="0000271F">
        <w:rPr>
          <w:rFonts w:asciiTheme="minorHAnsi" w:hAnsiTheme="minorHAnsi"/>
          <w:sz w:val="22"/>
          <w:szCs w:val="22"/>
        </w:rPr>
        <w:t xml:space="preserve">Mar; 23(3): 461-472. </w:t>
      </w:r>
    </w:p>
    <w:p w14:paraId="306CB18B" w14:textId="35E6C844" w:rsidR="003C29DD" w:rsidRPr="0000271F" w:rsidRDefault="003C29DD" w:rsidP="00CA2140">
      <w:pPr>
        <w:pStyle w:val="ListParagraph"/>
        <w:numPr>
          <w:ilvl w:val="0"/>
          <w:numId w:val="4"/>
        </w:numPr>
        <w:ind w:hanging="540"/>
        <w:rPr>
          <w:rFonts w:asciiTheme="minorHAnsi" w:hAnsiTheme="minorHAnsi" w:cs="Arial"/>
          <w:sz w:val="22"/>
          <w:szCs w:val="22"/>
        </w:rPr>
      </w:pPr>
      <w:r w:rsidRPr="0000271F">
        <w:rPr>
          <w:rFonts w:asciiTheme="minorHAnsi" w:hAnsiTheme="minorHAnsi" w:cs="Arial"/>
          <w:sz w:val="22"/>
          <w:szCs w:val="22"/>
        </w:rPr>
        <w:t xml:space="preserve">Liu Y, Hazlewood GS, </w:t>
      </w:r>
      <w:r w:rsidR="00A23C62" w:rsidRPr="0000271F">
        <w:rPr>
          <w:rFonts w:asciiTheme="minorHAnsi" w:hAnsiTheme="minorHAnsi" w:cs="Arial"/>
          <w:sz w:val="22"/>
          <w:szCs w:val="22"/>
        </w:rPr>
        <w:t>Kaplan GG</w:t>
      </w:r>
      <w:r w:rsidRPr="0000271F">
        <w:rPr>
          <w:rFonts w:asciiTheme="minorHAnsi" w:hAnsiTheme="minorHAnsi" w:cs="Arial"/>
          <w:sz w:val="22"/>
          <w:szCs w:val="22"/>
        </w:rPr>
        <w:t xml:space="preserve">, Eksteen B, Barnabe C. The Impact of Obesity on Remission and Disease Activity in Rheumatoid Arthritis: A Systematic Review and Meta-Analysis. </w:t>
      </w:r>
      <w:r w:rsidR="00155A4C">
        <w:rPr>
          <w:rFonts w:asciiTheme="minorHAnsi" w:hAnsiTheme="minorHAnsi" w:cs="Arial"/>
          <w:b/>
          <w:i/>
          <w:sz w:val="22"/>
          <w:szCs w:val="22"/>
        </w:rPr>
        <w:t>Arthritis Care and Research</w:t>
      </w:r>
      <w:r w:rsidRPr="0000271F">
        <w:rPr>
          <w:rFonts w:asciiTheme="minorHAnsi" w:hAnsiTheme="minorHAnsi" w:cs="Arial"/>
          <w:b/>
          <w:i/>
          <w:sz w:val="22"/>
          <w:szCs w:val="22"/>
        </w:rPr>
        <w:t xml:space="preserve"> </w:t>
      </w:r>
      <w:r w:rsidRPr="0000271F">
        <w:rPr>
          <w:rFonts w:asciiTheme="minorHAnsi" w:hAnsiTheme="minorHAnsi" w:cs="Arial"/>
          <w:sz w:val="22"/>
          <w:szCs w:val="22"/>
        </w:rPr>
        <w:t>2017 Feb; 69(20</w:t>
      </w:r>
      <w:r w:rsidR="00A84112" w:rsidRPr="0000271F">
        <w:rPr>
          <w:rFonts w:asciiTheme="minorHAnsi" w:hAnsiTheme="minorHAnsi" w:cs="Arial"/>
          <w:sz w:val="22"/>
          <w:szCs w:val="22"/>
        </w:rPr>
        <w:t>)</w:t>
      </w:r>
      <w:r w:rsidRPr="0000271F">
        <w:rPr>
          <w:rFonts w:asciiTheme="minorHAnsi" w:hAnsiTheme="minorHAnsi" w:cs="Arial"/>
          <w:sz w:val="22"/>
          <w:szCs w:val="22"/>
        </w:rPr>
        <w:t>: 157-165.</w:t>
      </w:r>
    </w:p>
    <w:p w14:paraId="273A8151" w14:textId="07B121B0" w:rsidR="00C00C16" w:rsidRPr="0000271F" w:rsidRDefault="00C00C16" w:rsidP="00CA2140">
      <w:pPr>
        <w:pStyle w:val="ListParagraph"/>
        <w:numPr>
          <w:ilvl w:val="0"/>
          <w:numId w:val="4"/>
        </w:numPr>
        <w:ind w:hanging="540"/>
        <w:rPr>
          <w:rFonts w:asciiTheme="minorHAnsi" w:hAnsiTheme="minorHAnsi"/>
          <w:sz w:val="22"/>
          <w:szCs w:val="22"/>
        </w:rPr>
      </w:pPr>
      <w:r w:rsidRPr="0000271F">
        <w:rPr>
          <w:rFonts w:asciiTheme="minorHAnsi" w:hAnsiTheme="minorHAnsi"/>
          <w:sz w:val="22"/>
          <w:szCs w:val="22"/>
        </w:rPr>
        <w:lastRenderedPageBreak/>
        <w:t>Mao EJ, Hazlewood GS, </w:t>
      </w:r>
      <w:r w:rsidR="00A23C62" w:rsidRPr="0000271F">
        <w:rPr>
          <w:rFonts w:asciiTheme="minorHAnsi" w:hAnsiTheme="minorHAnsi"/>
          <w:bCs/>
          <w:sz w:val="22"/>
          <w:szCs w:val="22"/>
        </w:rPr>
        <w:t>Kaplan GG</w:t>
      </w:r>
      <w:r w:rsidRPr="0000271F">
        <w:rPr>
          <w:rFonts w:asciiTheme="minorHAnsi" w:hAnsiTheme="minorHAnsi"/>
          <w:sz w:val="22"/>
          <w:szCs w:val="22"/>
        </w:rPr>
        <w:t xml:space="preserve">, Peyrin-Biroulet L, Ananthakrishnan AN. </w:t>
      </w:r>
      <w:hyperlink r:id="rId34" w:history="1">
        <w:r w:rsidRPr="0000271F">
          <w:rPr>
            <w:rStyle w:val="Hyperlink"/>
            <w:rFonts w:asciiTheme="minorHAnsi" w:hAnsiTheme="minorHAnsi"/>
            <w:color w:val="auto"/>
            <w:sz w:val="22"/>
            <w:szCs w:val="22"/>
            <w:u w:val="none"/>
          </w:rPr>
          <w:t xml:space="preserve">Systematic review with meta-analysis: comparative efficacy of </w:t>
        </w:r>
        <w:proofErr w:type="spellStart"/>
        <w:r w:rsidRPr="0000271F">
          <w:rPr>
            <w:rStyle w:val="Hyperlink"/>
            <w:rFonts w:asciiTheme="minorHAnsi" w:hAnsiTheme="minorHAnsi"/>
            <w:color w:val="auto"/>
            <w:sz w:val="22"/>
            <w:szCs w:val="22"/>
            <w:u w:val="none"/>
          </w:rPr>
          <w:t>immunosuppressants</w:t>
        </w:r>
        <w:proofErr w:type="spellEnd"/>
        <w:r w:rsidRPr="0000271F">
          <w:rPr>
            <w:rStyle w:val="Hyperlink"/>
            <w:rFonts w:asciiTheme="minorHAnsi" w:hAnsiTheme="minorHAnsi"/>
            <w:color w:val="auto"/>
            <w:sz w:val="22"/>
            <w:szCs w:val="22"/>
            <w:u w:val="none"/>
          </w:rPr>
          <w:t xml:space="preserve"> and biologics for reducing </w:t>
        </w:r>
        <w:proofErr w:type="spellStart"/>
        <w:r w:rsidRPr="0000271F">
          <w:rPr>
            <w:rStyle w:val="Hyperlink"/>
            <w:rFonts w:asciiTheme="minorHAnsi" w:hAnsiTheme="minorHAnsi"/>
            <w:color w:val="auto"/>
            <w:sz w:val="22"/>
            <w:szCs w:val="22"/>
            <w:u w:val="none"/>
          </w:rPr>
          <w:t>hospitalisation</w:t>
        </w:r>
        <w:proofErr w:type="spellEnd"/>
        <w:r w:rsidRPr="0000271F">
          <w:rPr>
            <w:rStyle w:val="Hyperlink"/>
            <w:rFonts w:asciiTheme="minorHAnsi" w:hAnsiTheme="minorHAnsi"/>
            <w:color w:val="auto"/>
            <w:sz w:val="22"/>
            <w:szCs w:val="22"/>
            <w:u w:val="none"/>
          </w:rPr>
          <w:t xml:space="preserve"> and surgery in Crohn's disease and ulcerative colitis.</w:t>
        </w:r>
      </w:hyperlink>
      <w:r w:rsidRPr="0000271F">
        <w:rPr>
          <w:rFonts w:asciiTheme="minorHAnsi" w:hAnsiTheme="minorHAnsi"/>
          <w:sz w:val="22"/>
          <w:szCs w:val="22"/>
        </w:rPr>
        <w:t xml:space="preserve"> </w:t>
      </w:r>
      <w:r w:rsidR="00AE43A3">
        <w:rPr>
          <w:rFonts w:asciiTheme="minorHAnsi" w:hAnsiTheme="minorHAnsi"/>
          <w:b/>
          <w:i/>
          <w:sz w:val="22"/>
          <w:szCs w:val="22"/>
        </w:rPr>
        <w:t>Alimentary Pharmacology and Therapeutics</w:t>
      </w:r>
      <w:r w:rsidRPr="0000271F">
        <w:rPr>
          <w:rFonts w:asciiTheme="minorHAnsi" w:hAnsiTheme="minorHAnsi"/>
          <w:b/>
          <w:i/>
          <w:sz w:val="22"/>
          <w:szCs w:val="22"/>
        </w:rPr>
        <w:t>.</w:t>
      </w:r>
      <w:r w:rsidRPr="0000271F">
        <w:rPr>
          <w:rFonts w:asciiTheme="minorHAnsi" w:hAnsiTheme="minorHAnsi"/>
          <w:i/>
          <w:sz w:val="22"/>
          <w:szCs w:val="22"/>
        </w:rPr>
        <w:t xml:space="preserve"> </w:t>
      </w:r>
      <w:r w:rsidRPr="0000271F">
        <w:rPr>
          <w:rFonts w:asciiTheme="minorHAnsi" w:hAnsiTheme="minorHAnsi"/>
          <w:sz w:val="22"/>
          <w:szCs w:val="22"/>
        </w:rPr>
        <w:t>2017 Jan</w:t>
      </w:r>
      <w:proofErr w:type="gramStart"/>
      <w:r w:rsidRPr="0000271F">
        <w:rPr>
          <w:rFonts w:asciiTheme="minorHAnsi" w:hAnsiTheme="minorHAnsi"/>
          <w:sz w:val="22"/>
          <w:szCs w:val="22"/>
        </w:rPr>
        <w:t>;45</w:t>
      </w:r>
      <w:proofErr w:type="gramEnd"/>
      <w:r w:rsidRPr="0000271F">
        <w:rPr>
          <w:rFonts w:asciiTheme="minorHAnsi" w:hAnsiTheme="minorHAnsi"/>
          <w:sz w:val="22"/>
          <w:szCs w:val="22"/>
        </w:rPr>
        <w:t>(1):3-13.</w:t>
      </w:r>
    </w:p>
    <w:p w14:paraId="35AAA49C" w14:textId="6DF52997" w:rsidR="005E1C78" w:rsidRPr="0000271F" w:rsidRDefault="00A23C62" w:rsidP="00CA2140">
      <w:pPr>
        <w:pStyle w:val="ListParagraph"/>
        <w:numPr>
          <w:ilvl w:val="0"/>
          <w:numId w:val="4"/>
        </w:numPr>
        <w:ind w:hanging="540"/>
        <w:rPr>
          <w:rFonts w:asciiTheme="minorHAnsi" w:hAnsiTheme="minorHAnsi"/>
          <w:sz w:val="22"/>
          <w:szCs w:val="22"/>
        </w:rPr>
      </w:pPr>
      <w:r w:rsidRPr="0000271F">
        <w:rPr>
          <w:rFonts w:asciiTheme="minorHAnsi" w:hAnsiTheme="minorHAnsi"/>
          <w:bCs/>
          <w:sz w:val="22"/>
          <w:szCs w:val="22"/>
        </w:rPr>
        <w:t>Kaplan GG</w:t>
      </w:r>
      <w:r w:rsidR="005E1C78" w:rsidRPr="0000271F">
        <w:rPr>
          <w:rFonts w:asciiTheme="minorHAnsi" w:hAnsiTheme="minorHAnsi"/>
          <w:sz w:val="22"/>
          <w:szCs w:val="22"/>
        </w:rPr>
        <w:t xml:space="preserve">, Ng SC. </w:t>
      </w:r>
      <w:hyperlink r:id="rId35" w:history="1">
        <w:r w:rsidR="005E1C78" w:rsidRPr="0000271F">
          <w:rPr>
            <w:rStyle w:val="Hyperlink"/>
            <w:rFonts w:asciiTheme="minorHAnsi" w:hAnsiTheme="minorHAnsi"/>
            <w:color w:val="auto"/>
            <w:sz w:val="22"/>
            <w:szCs w:val="22"/>
            <w:u w:val="none"/>
          </w:rPr>
          <w:t>Understanding and Preventing the Global Increase of Inflammatory Bowel Disease.</w:t>
        </w:r>
      </w:hyperlink>
      <w:r w:rsidR="005E1C78" w:rsidRPr="0000271F">
        <w:rPr>
          <w:rFonts w:asciiTheme="minorHAnsi" w:hAnsiTheme="minorHAnsi"/>
          <w:sz w:val="22"/>
          <w:szCs w:val="22"/>
        </w:rPr>
        <w:t xml:space="preserve"> </w:t>
      </w:r>
      <w:r w:rsidR="005E1C78" w:rsidRPr="0000271F">
        <w:rPr>
          <w:rFonts w:asciiTheme="minorHAnsi" w:hAnsiTheme="minorHAnsi"/>
          <w:b/>
          <w:i/>
          <w:sz w:val="22"/>
          <w:szCs w:val="22"/>
        </w:rPr>
        <w:t>Gastroenterology</w:t>
      </w:r>
      <w:r w:rsidR="005E1C78" w:rsidRPr="0000271F">
        <w:rPr>
          <w:rFonts w:asciiTheme="minorHAnsi" w:hAnsiTheme="minorHAnsi"/>
          <w:b/>
          <w:sz w:val="22"/>
          <w:szCs w:val="22"/>
        </w:rPr>
        <w:t>.</w:t>
      </w:r>
      <w:r w:rsidR="005E1C78" w:rsidRPr="0000271F">
        <w:rPr>
          <w:rFonts w:asciiTheme="minorHAnsi" w:hAnsiTheme="minorHAnsi"/>
          <w:sz w:val="22"/>
          <w:szCs w:val="22"/>
        </w:rPr>
        <w:t xml:space="preserve"> 2017 Feb; 152(2):313-321.</w:t>
      </w:r>
    </w:p>
    <w:p w14:paraId="39916630" w14:textId="04169510" w:rsidR="008763B0" w:rsidRPr="0000271F" w:rsidRDefault="004A2164" w:rsidP="00CA2140">
      <w:pPr>
        <w:pStyle w:val="ListParagraph"/>
        <w:numPr>
          <w:ilvl w:val="0"/>
          <w:numId w:val="4"/>
        </w:numPr>
        <w:ind w:hanging="540"/>
        <w:rPr>
          <w:rFonts w:asciiTheme="minorHAnsi" w:hAnsiTheme="minorHAnsi"/>
          <w:sz w:val="22"/>
          <w:szCs w:val="22"/>
          <w:lang w:val="en-GB"/>
        </w:rPr>
      </w:pPr>
      <w:r>
        <w:rPr>
          <w:rFonts w:asciiTheme="minorHAnsi" w:hAnsiTheme="minorHAnsi"/>
          <w:sz w:val="22"/>
          <w:szCs w:val="22"/>
        </w:rPr>
        <w:t>Kaplan GG</w:t>
      </w:r>
      <w:r w:rsidR="008763B0" w:rsidRPr="0000271F">
        <w:rPr>
          <w:rFonts w:asciiTheme="minorHAnsi" w:hAnsiTheme="minorHAnsi"/>
          <w:sz w:val="22"/>
          <w:szCs w:val="22"/>
        </w:rPr>
        <w:t xml:space="preserve"> and SC Ng. Globalization of IBD: Perspectives from the Evolution of IBD in the United Kingdom and China. </w:t>
      </w:r>
      <w:r w:rsidR="008763B0" w:rsidRPr="0000271F">
        <w:rPr>
          <w:rFonts w:asciiTheme="minorHAnsi" w:hAnsiTheme="minorHAnsi"/>
          <w:b/>
          <w:i/>
          <w:sz w:val="22"/>
          <w:szCs w:val="22"/>
        </w:rPr>
        <w:t>The Lancet Gastroenterology &amp; Hepatology.</w:t>
      </w:r>
      <w:r w:rsidR="008763B0" w:rsidRPr="0000271F">
        <w:rPr>
          <w:rFonts w:asciiTheme="minorHAnsi" w:hAnsiTheme="minorHAnsi"/>
          <w:i/>
          <w:sz w:val="22"/>
          <w:szCs w:val="22"/>
        </w:rPr>
        <w:t xml:space="preserve"> </w:t>
      </w:r>
      <w:r w:rsidR="008763B0" w:rsidRPr="0000271F">
        <w:rPr>
          <w:rFonts w:asciiTheme="minorHAnsi" w:hAnsiTheme="minorHAnsi"/>
          <w:sz w:val="22"/>
          <w:szCs w:val="22"/>
        </w:rPr>
        <w:t xml:space="preserve">2016 </w:t>
      </w:r>
      <w:r w:rsidR="00B8688C" w:rsidRPr="0000271F">
        <w:rPr>
          <w:rFonts w:asciiTheme="minorHAnsi" w:hAnsiTheme="minorHAnsi"/>
          <w:sz w:val="22"/>
          <w:szCs w:val="22"/>
        </w:rPr>
        <w:t>Dec; 1(4): 307-316</w:t>
      </w:r>
      <w:r w:rsidR="008763B0" w:rsidRPr="0000271F">
        <w:rPr>
          <w:rFonts w:asciiTheme="minorHAnsi" w:hAnsiTheme="minorHAnsi"/>
          <w:sz w:val="22"/>
          <w:szCs w:val="22"/>
        </w:rPr>
        <w:t xml:space="preserve">. </w:t>
      </w:r>
    </w:p>
    <w:p w14:paraId="50753141" w14:textId="5573B09A" w:rsidR="003A74F7" w:rsidRPr="0000271F" w:rsidRDefault="00C06740" w:rsidP="00CA2140">
      <w:pPr>
        <w:pStyle w:val="ListParagraph"/>
        <w:numPr>
          <w:ilvl w:val="0"/>
          <w:numId w:val="4"/>
        </w:numPr>
        <w:ind w:hanging="540"/>
        <w:rPr>
          <w:rFonts w:asciiTheme="minorHAnsi" w:hAnsiTheme="minorHAnsi"/>
          <w:sz w:val="22"/>
          <w:szCs w:val="22"/>
        </w:rPr>
      </w:pPr>
      <w:r>
        <w:rPr>
          <w:rFonts w:asciiTheme="minorHAnsi" w:hAnsiTheme="minorHAnsi"/>
          <w:sz w:val="22"/>
          <w:szCs w:val="22"/>
        </w:rPr>
        <w:t>Kuenzig ME</w:t>
      </w:r>
      <w:r w:rsidR="0000271F" w:rsidRPr="0000271F">
        <w:rPr>
          <w:rFonts w:asciiTheme="minorHAnsi" w:hAnsiTheme="minorHAnsi"/>
          <w:sz w:val="22"/>
          <w:szCs w:val="22"/>
        </w:rPr>
        <w:t>*</w:t>
      </w:r>
      <w:r w:rsidR="003A74F7" w:rsidRPr="0000271F">
        <w:rPr>
          <w:rFonts w:asciiTheme="minorHAnsi" w:hAnsiTheme="minorHAnsi"/>
          <w:sz w:val="22"/>
          <w:szCs w:val="22"/>
        </w:rPr>
        <w:t xml:space="preserve">, </w:t>
      </w:r>
      <w:proofErr w:type="spellStart"/>
      <w:r w:rsidR="003A74F7" w:rsidRPr="0000271F">
        <w:rPr>
          <w:rFonts w:asciiTheme="minorHAnsi" w:hAnsiTheme="minorHAnsi"/>
          <w:sz w:val="22"/>
          <w:szCs w:val="22"/>
        </w:rPr>
        <w:t>SMin</w:t>
      </w:r>
      <w:proofErr w:type="spellEnd"/>
      <w:r w:rsidR="003A74F7" w:rsidRPr="0000271F">
        <w:rPr>
          <w:rFonts w:asciiTheme="minorHAnsi" w:hAnsiTheme="minorHAnsi"/>
          <w:sz w:val="22"/>
          <w:szCs w:val="22"/>
        </w:rPr>
        <w:t xml:space="preserve"> Lee</w:t>
      </w:r>
      <w:r w:rsidR="0000271F" w:rsidRPr="0000271F">
        <w:rPr>
          <w:rFonts w:asciiTheme="minorHAnsi" w:hAnsiTheme="minorHAnsi"/>
          <w:sz w:val="22"/>
          <w:szCs w:val="22"/>
        </w:rPr>
        <w:t>*</w:t>
      </w:r>
      <w:r w:rsidR="003A74F7" w:rsidRPr="0000271F">
        <w:rPr>
          <w:rFonts w:asciiTheme="minorHAnsi" w:hAnsiTheme="minorHAnsi"/>
          <w:sz w:val="22"/>
          <w:szCs w:val="22"/>
        </w:rPr>
        <w:t xml:space="preserve">, </w:t>
      </w:r>
      <w:r w:rsidR="00E35BB8">
        <w:rPr>
          <w:rFonts w:asciiTheme="minorHAnsi" w:hAnsiTheme="minorHAnsi"/>
          <w:sz w:val="22"/>
          <w:szCs w:val="22"/>
        </w:rPr>
        <w:t>Eksteen B</w:t>
      </w:r>
      <w:r w:rsidR="003A74F7" w:rsidRPr="0000271F">
        <w:rPr>
          <w:rFonts w:asciiTheme="minorHAnsi" w:hAnsiTheme="minorHAnsi"/>
          <w:sz w:val="22"/>
          <w:szCs w:val="22"/>
        </w:rPr>
        <w:t xml:space="preserve">, </w:t>
      </w:r>
      <w:r w:rsidR="007876AA">
        <w:rPr>
          <w:rFonts w:asciiTheme="minorHAnsi" w:hAnsiTheme="minorHAnsi"/>
          <w:sz w:val="22"/>
          <w:szCs w:val="22"/>
        </w:rPr>
        <w:t>Seow CH</w:t>
      </w:r>
      <w:r w:rsidR="003A74F7" w:rsidRPr="0000271F">
        <w:rPr>
          <w:rFonts w:asciiTheme="minorHAnsi" w:hAnsiTheme="minorHAnsi"/>
          <w:sz w:val="22"/>
          <w:szCs w:val="22"/>
        </w:rPr>
        <w:t xml:space="preserve">, </w:t>
      </w:r>
      <w:r w:rsidR="00D76D6F">
        <w:rPr>
          <w:rFonts w:asciiTheme="minorHAnsi" w:hAnsiTheme="minorHAnsi"/>
          <w:sz w:val="22"/>
          <w:szCs w:val="22"/>
        </w:rPr>
        <w:t>Barnabe C</w:t>
      </w:r>
      <w:r w:rsidR="003A74F7" w:rsidRPr="0000271F">
        <w:rPr>
          <w:rFonts w:asciiTheme="minorHAnsi" w:hAnsiTheme="minorHAnsi"/>
          <w:sz w:val="22"/>
          <w:szCs w:val="22"/>
        </w:rPr>
        <w:t xml:space="preserve">, </w:t>
      </w:r>
      <w:r w:rsidR="007876AA">
        <w:rPr>
          <w:rFonts w:asciiTheme="minorHAnsi" w:hAnsiTheme="minorHAnsi"/>
          <w:sz w:val="22"/>
          <w:szCs w:val="22"/>
        </w:rPr>
        <w:t>Panaccione R</w:t>
      </w:r>
      <w:r w:rsidR="003A74F7" w:rsidRPr="0000271F">
        <w:rPr>
          <w:rFonts w:asciiTheme="minorHAnsi" w:hAnsiTheme="minorHAnsi"/>
          <w:sz w:val="22"/>
          <w:szCs w:val="22"/>
        </w:rPr>
        <w:t xml:space="preserve">, </w:t>
      </w:r>
      <w:r w:rsidR="004A2164">
        <w:rPr>
          <w:rFonts w:asciiTheme="minorHAnsi" w:hAnsiTheme="minorHAnsi"/>
          <w:sz w:val="22"/>
          <w:szCs w:val="22"/>
        </w:rPr>
        <w:t>Kaplan GG</w:t>
      </w:r>
      <w:r w:rsidR="003A74F7" w:rsidRPr="0000271F">
        <w:rPr>
          <w:rFonts w:asciiTheme="minorHAnsi" w:hAnsiTheme="minorHAnsi"/>
          <w:sz w:val="22"/>
          <w:szCs w:val="22"/>
        </w:rPr>
        <w:t xml:space="preserve">. Smoking Influences the Need for Surgery in Patients with the Inflammatory Bowel Diseases: a Systematic Review and Meta-Analysis Incorporating Disease Duration. </w:t>
      </w:r>
      <w:r w:rsidR="003A74F7" w:rsidRPr="0000271F">
        <w:rPr>
          <w:rFonts w:asciiTheme="minorHAnsi" w:hAnsiTheme="minorHAnsi"/>
          <w:b/>
          <w:i/>
          <w:sz w:val="22"/>
          <w:szCs w:val="22"/>
        </w:rPr>
        <w:t>BMC Gastroenterology</w:t>
      </w:r>
      <w:r w:rsidR="003A74F7" w:rsidRPr="0000271F">
        <w:rPr>
          <w:rFonts w:asciiTheme="minorHAnsi" w:hAnsiTheme="minorHAnsi"/>
          <w:sz w:val="22"/>
          <w:szCs w:val="22"/>
        </w:rPr>
        <w:t xml:space="preserve">. </w:t>
      </w:r>
      <w:r w:rsidR="005E1C78" w:rsidRPr="0000271F">
        <w:rPr>
          <w:rFonts w:asciiTheme="minorHAnsi" w:hAnsiTheme="minorHAnsi"/>
          <w:sz w:val="22"/>
          <w:szCs w:val="22"/>
        </w:rPr>
        <w:t>2016 Dec 21; 16(1):143.</w:t>
      </w:r>
    </w:p>
    <w:p w14:paraId="1B74D036" w14:textId="7D412662" w:rsidR="00BC42DB" w:rsidRPr="0000271F" w:rsidRDefault="00BC42DB" w:rsidP="00CA2140">
      <w:pPr>
        <w:pStyle w:val="ListParagraph"/>
        <w:numPr>
          <w:ilvl w:val="0"/>
          <w:numId w:val="4"/>
        </w:numPr>
        <w:ind w:hanging="540"/>
        <w:rPr>
          <w:rFonts w:asciiTheme="minorHAnsi" w:hAnsiTheme="minorHAnsi"/>
          <w:sz w:val="22"/>
          <w:szCs w:val="22"/>
        </w:rPr>
      </w:pPr>
      <w:r w:rsidRPr="0000271F">
        <w:rPr>
          <w:rFonts w:asciiTheme="minorHAnsi" w:hAnsiTheme="minorHAnsi"/>
          <w:sz w:val="22"/>
          <w:szCs w:val="22"/>
        </w:rPr>
        <w:t>Coward S</w:t>
      </w:r>
      <w:r w:rsidR="0000271F" w:rsidRPr="0000271F">
        <w:rPr>
          <w:rFonts w:asciiTheme="minorHAnsi" w:hAnsiTheme="minorHAnsi"/>
          <w:sz w:val="22"/>
          <w:szCs w:val="22"/>
        </w:rPr>
        <w:t>*</w:t>
      </w:r>
      <w:r w:rsidRPr="0000271F">
        <w:rPr>
          <w:rFonts w:asciiTheme="minorHAnsi" w:hAnsiTheme="minorHAnsi"/>
          <w:sz w:val="22"/>
          <w:szCs w:val="22"/>
        </w:rPr>
        <w:t>, Kareemi H</w:t>
      </w:r>
      <w:r w:rsidR="0000271F" w:rsidRPr="0000271F">
        <w:rPr>
          <w:rFonts w:asciiTheme="minorHAnsi" w:hAnsiTheme="minorHAnsi"/>
          <w:sz w:val="22"/>
          <w:szCs w:val="22"/>
        </w:rPr>
        <w:t>*</w:t>
      </w:r>
      <w:r w:rsidRPr="0000271F">
        <w:rPr>
          <w:rFonts w:asciiTheme="minorHAnsi" w:hAnsiTheme="minorHAnsi"/>
          <w:sz w:val="22"/>
          <w:szCs w:val="22"/>
        </w:rPr>
        <w:t>, Clement F, Zimmer S, Dixon E, Ball CG, Heitman SJ, Swain M, Ghosh S, </w:t>
      </w:r>
      <w:r w:rsidR="00A23C62" w:rsidRPr="0000271F">
        <w:rPr>
          <w:rFonts w:asciiTheme="minorHAnsi" w:hAnsiTheme="minorHAnsi"/>
          <w:bCs/>
          <w:sz w:val="22"/>
          <w:szCs w:val="22"/>
        </w:rPr>
        <w:t>Kaplan GG</w:t>
      </w:r>
      <w:r w:rsidRPr="0000271F">
        <w:rPr>
          <w:rFonts w:asciiTheme="minorHAnsi" w:hAnsiTheme="minorHAnsi"/>
          <w:sz w:val="22"/>
          <w:szCs w:val="22"/>
        </w:rPr>
        <w:t xml:space="preserve">. </w:t>
      </w:r>
      <w:hyperlink r:id="rId36" w:history="1">
        <w:r w:rsidRPr="0000271F">
          <w:rPr>
            <w:rStyle w:val="Hyperlink"/>
            <w:rFonts w:asciiTheme="minorHAnsi" w:hAnsiTheme="minorHAnsi"/>
            <w:color w:val="auto"/>
            <w:sz w:val="22"/>
            <w:szCs w:val="22"/>
            <w:u w:val="none"/>
          </w:rPr>
          <w:t>Incidence of Appendicitis over Time: A Comparative Analysis of an Administrative Healthcare Database and a Pathology-Proven Appendicitis Registry.</w:t>
        </w:r>
      </w:hyperlink>
      <w:r w:rsidRPr="0000271F">
        <w:rPr>
          <w:rFonts w:asciiTheme="minorHAnsi" w:hAnsiTheme="minorHAnsi"/>
          <w:sz w:val="22"/>
          <w:szCs w:val="22"/>
        </w:rPr>
        <w:t xml:space="preserve"> </w:t>
      </w:r>
      <w:proofErr w:type="spellStart"/>
      <w:r w:rsidRPr="0000271F">
        <w:rPr>
          <w:rFonts w:asciiTheme="minorHAnsi" w:hAnsiTheme="minorHAnsi"/>
          <w:b/>
          <w:i/>
          <w:sz w:val="22"/>
          <w:szCs w:val="22"/>
        </w:rPr>
        <w:t>PLoS</w:t>
      </w:r>
      <w:proofErr w:type="spellEnd"/>
      <w:r w:rsidRPr="0000271F">
        <w:rPr>
          <w:rFonts w:asciiTheme="minorHAnsi" w:hAnsiTheme="minorHAnsi"/>
          <w:b/>
          <w:i/>
          <w:sz w:val="22"/>
          <w:szCs w:val="22"/>
        </w:rPr>
        <w:t xml:space="preserve"> One</w:t>
      </w:r>
      <w:r w:rsidRPr="0000271F">
        <w:rPr>
          <w:rFonts w:asciiTheme="minorHAnsi" w:hAnsiTheme="minorHAnsi"/>
          <w:b/>
          <w:sz w:val="22"/>
          <w:szCs w:val="22"/>
        </w:rPr>
        <w:t>.</w:t>
      </w:r>
      <w:r w:rsidRPr="0000271F">
        <w:rPr>
          <w:rFonts w:asciiTheme="minorHAnsi" w:hAnsiTheme="minorHAnsi"/>
          <w:sz w:val="22"/>
          <w:szCs w:val="22"/>
        </w:rPr>
        <w:t xml:space="preserve"> 2016 Nov 7</w:t>
      </w:r>
      <w:proofErr w:type="gramStart"/>
      <w:r w:rsidRPr="0000271F">
        <w:rPr>
          <w:rFonts w:asciiTheme="minorHAnsi" w:hAnsiTheme="minorHAnsi"/>
          <w:sz w:val="22"/>
          <w:szCs w:val="22"/>
        </w:rPr>
        <w:t>;11</w:t>
      </w:r>
      <w:proofErr w:type="gramEnd"/>
      <w:r w:rsidRPr="0000271F">
        <w:rPr>
          <w:rFonts w:asciiTheme="minorHAnsi" w:hAnsiTheme="minorHAnsi"/>
          <w:sz w:val="22"/>
          <w:szCs w:val="22"/>
        </w:rPr>
        <w:t>(11):e0165161.</w:t>
      </w:r>
    </w:p>
    <w:p w14:paraId="0349C1EE" w14:textId="4170DFD6" w:rsidR="00D23EF4" w:rsidRPr="0000271F" w:rsidRDefault="00D23EF4" w:rsidP="00CA2140">
      <w:pPr>
        <w:pStyle w:val="ListParagraph"/>
        <w:numPr>
          <w:ilvl w:val="0"/>
          <w:numId w:val="4"/>
        </w:numPr>
        <w:ind w:hanging="540"/>
        <w:rPr>
          <w:rFonts w:asciiTheme="minorHAnsi" w:hAnsiTheme="minorHAnsi"/>
          <w:sz w:val="22"/>
          <w:szCs w:val="22"/>
        </w:rPr>
      </w:pPr>
      <w:r w:rsidRPr="0000271F">
        <w:rPr>
          <w:rFonts w:asciiTheme="minorHAnsi" w:hAnsiTheme="minorHAnsi"/>
          <w:sz w:val="22"/>
          <w:szCs w:val="22"/>
        </w:rPr>
        <w:t>Coward S</w:t>
      </w:r>
      <w:r w:rsidR="0000271F" w:rsidRPr="0000271F">
        <w:rPr>
          <w:rFonts w:asciiTheme="minorHAnsi" w:hAnsiTheme="minorHAnsi"/>
          <w:sz w:val="22"/>
          <w:szCs w:val="22"/>
        </w:rPr>
        <w:t>*</w:t>
      </w:r>
      <w:r w:rsidRPr="0000271F">
        <w:rPr>
          <w:rFonts w:asciiTheme="minorHAnsi" w:hAnsiTheme="minorHAnsi"/>
          <w:sz w:val="22"/>
          <w:szCs w:val="22"/>
        </w:rPr>
        <w:t>, Leggett L, </w:t>
      </w:r>
      <w:r w:rsidR="00A23C62" w:rsidRPr="0000271F">
        <w:rPr>
          <w:rFonts w:asciiTheme="minorHAnsi" w:hAnsiTheme="minorHAnsi"/>
          <w:bCs/>
          <w:sz w:val="22"/>
          <w:szCs w:val="22"/>
        </w:rPr>
        <w:t>Kaplan GG</w:t>
      </w:r>
      <w:r w:rsidRPr="0000271F">
        <w:rPr>
          <w:rFonts w:asciiTheme="minorHAnsi" w:hAnsiTheme="minorHAnsi"/>
          <w:sz w:val="22"/>
          <w:szCs w:val="22"/>
        </w:rPr>
        <w:t xml:space="preserve">, </w:t>
      </w:r>
      <w:proofErr w:type="gramStart"/>
      <w:r w:rsidRPr="0000271F">
        <w:rPr>
          <w:rFonts w:asciiTheme="minorHAnsi" w:hAnsiTheme="minorHAnsi"/>
          <w:sz w:val="22"/>
          <w:szCs w:val="22"/>
        </w:rPr>
        <w:t>Clement</w:t>
      </w:r>
      <w:proofErr w:type="gramEnd"/>
      <w:r w:rsidRPr="0000271F">
        <w:rPr>
          <w:rFonts w:asciiTheme="minorHAnsi" w:hAnsiTheme="minorHAnsi"/>
          <w:sz w:val="22"/>
          <w:szCs w:val="22"/>
        </w:rPr>
        <w:t xml:space="preserve"> F. </w:t>
      </w:r>
      <w:hyperlink r:id="rId37" w:history="1">
        <w:r w:rsidRPr="0000271F">
          <w:rPr>
            <w:rStyle w:val="Hyperlink"/>
            <w:rFonts w:asciiTheme="minorHAnsi" w:hAnsiTheme="minorHAnsi"/>
            <w:color w:val="auto"/>
            <w:sz w:val="22"/>
            <w:szCs w:val="22"/>
            <w:u w:val="none"/>
          </w:rPr>
          <w:t>Cost-effectiveness of screening for hepatitis C virus: a systematic review of economic evaluations.</w:t>
        </w:r>
      </w:hyperlink>
      <w:r w:rsidRPr="0000271F">
        <w:rPr>
          <w:rFonts w:asciiTheme="minorHAnsi" w:hAnsiTheme="minorHAnsi"/>
          <w:sz w:val="22"/>
          <w:szCs w:val="22"/>
        </w:rPr>
        <w:t xml:space="preserve"> </w:t>
      </w:r>
      <w:r w:rsidRPr="0000271F">
        <w:rPr>
          <w:rFonts w:asciiTheme="minorHAnsi" w:hAnsiTheme="minorHAnsi"/>
          <w:b/>
          <w:i/>
          <w:sz w:val="22"/>
          <w:szCs w:val="22"/>
        </w:rPr>
        <w:t>BMJ Open</w:t>
      </w:r>
      <w:r w:rsidRPr="0000271F">
        <w:rPr>
          <w:rFonts w:asciiTheme="minorHAnsi" w:hAnsiTheme="minorHAnsi"/>
          <w:b/>
          <w:sz w:val="22"/>
          <w:szCs w:val="22"/>
        </w:rPr>
        <w:t>.</w:t>
      </w:r>
      <w:r w:rsidRPr="0000271F">
        <w:rPr>
          <w:rFonts w:asciiTheme="minorHAnsi" w:hAnsiTheme="minorHAnsi"/>
          <w:sz w:val="22"/>
          <w:szCs w:val="22"/>
        </w:rPr>
        <w:t xml:space="preserve"> 2016 Sep 6; 6(9): e011821</w:t>
      </w:r>
      <w:r w:rsidR="003850FE">
        <w:rPr>
          <w:rFonts w:asciiTheme="minorHAnsi" w:hAnsiTheme="minorHAnsi"/>
          <w:sz w:val="22"/>
          <w:szCs w:val="22"/>
        </w:rPr>
        <w:t>.</w:t>
      </w:r>
    </w:p>
    <w:p w14:paraId="578F22B2" w14:textId="6E2F0177" w:rsidR="00F457A1" w:rsidRPr="0000271F" w:rsidRDefault="00F457A1" w:rsidP="00CA2140">
      <w:pPr>
        <w:pStyle w:val="ListParagraph"/>
        <w:numPr>
          <w:ilvl w:val="0"/>
          <w:numId w:val="4"/>
        </w:numPr>
        <w:ind w:hanging="540"/>
        <w:rPr>
          <w:rFonts w:asciiTheme="minorHAnsi" w:hAnsiTheme="minorHAnsi"/>
          <w:sz w:val="22"/>
          <w:szCs w:val="22"/>
        </w:rPr>
      </w:pPr>
      <w:r w:rsidRPr="0000271F">
        <w:rPr>
          <w:rFonts w:asciiTheme="minorHAnsi" w:hAnsiTheme="minorHAnsi"/>
          <w:sz w:val="22"/>
          <w:szCs w:val="22"/>
        </w:rPr>
        <w:t xml:space="preserve">G Sun, G Hazlewood, </w:t>
      </w:r>
      <w:r w:rsidR="00D76D6F">
        <w:rPr>
          <w:rFonts w:asciiTheme="minorHAnsi" w:hAnsiTheme="minorHAnsi"/>
          <w:sz w:val="22"/>
          <w:szCs w:val="22"/>
        </w:rPr>
        <w:t>Bernatsky S</w:t>
      </w:r>
      <w:r w:rsidRPr="0000271F">
        <w:rPr>
          <w:rFonts w:asciiTheme="minorHAnsi" w:hAnsiTheme="minorHAnsi"/>
          <w:sz w:val="22"/>
          <w:szCs w:val="22"/>
        </w:rPr>
        <w:t xml:space="preserve">, </w:t>
      </w:r>
      <w:r w:rsidR="004A2164">
        <w:rPr>
          <w:rFonts w:asciiTheme="minorHAnsi" w:hAnsiTheme="minorHAnsi"/>
          <w:sz w:val="22"/>
          <w:szCs w:val="22"/>
        </w:rPr>
        <w:t>Kaplan GG</w:t>
      </w:r>
      <w:r w:rsidRPr="0000271F">
        <w:rPr>
          <w:rFonts w:asciiTheme="minorHAnsi" w:hAnsiTheme="minorHAnsi"/>
          <w:sz w:val="22"/>
          <w:szCs w:val="22"/>
        </w:rPr>
        <w:t xml:space="preserve">, </w:t>
      </w:r>
      <w:r w:rsidR="00E35BB8">
        <w:rPr>
          <w:rFonts w:asciiTheme="minorHAnsi" w:hAnsiTheme="minorHAnsi"/>
          <w:sz w:val="22"/>
          <w:szCs w:val="22"/>
        </w:rPr>
        <w:t>Eksteen B</w:t>
      </w:r>
      <w:r w:rsidRPr="0000271F">
        <w:rPr>
          <w:rFonts w:asciiTheme="minorHAnsi" w:hAnsiTheme="minorHAnsi"/>
          <w:sz w:val="22"/>
          <w:szCs w:val="22"/>
        </w:rPr>
        <w:t xml:space="preserve">, </w:t>
      </w:r>
      <w:r w:rsidR="00D76D6F">
        <w:rPr>
          <w:rFonts w:asciiTheme="minorHAnsi" w:hAnsiTheme="minorHAnsi"/>
          <w:sz w:val="22"/>
          <w:szCs w:val="22"/>
        </w:rPr>
        <w:t>Barnabe C</w:t>
      </w:r>
      <w:r w:rsidRPr="0000271F">
        <w:rPr>
          <w:rFonts w:asciiTheme="minorHAnsi" w:hAnsiTheme="minorHAnsi"/>
          <w:sz w:val="22"/>
          <w:szCs w:val="22"/>
        </w:rPr>
        <w:t xml:space="preserve">. Association between Air Pollution and the Development of Rheumatic Disease: A Systematic Review. </w:t>
      </w:r>
      <w:r w:rsidRPr="0000271F">
        <w:rPr>
          <w:rFonts w:asciiTheme="minorHAnsi" w:hAnsiTheme="minorHAnsi"/>
          <w:b/>
          <w:i/>
          <w:sz w:val="22"/>
          <w:szCs w:val="22"/>
        </w:rPr>
        <w:t>International Journal of Rheumatology</w:t>
      </w:r>
      <w:r w:rsidRPr="0000271F">
        <w:rPr>
          <w:rFonts w:asciiTheme="minorHAnsi" w:hAnsiTheme="minorHAnsi"/>
          <w:sz w:val="22"/>
          <w:szCs w:val="22"/>
        </w:rPr>
        <w:t>, vol. 2016, Article ID 5356307, 11pages, 2016.</w:t>
      </w:r>
    </w:p>
    <w:p w14:paraId="1FC1A7B4" w14:textId="5DD423C9" w:rsidR="00726D06" w:rsidRPr="0000271F" w:rsidRDefault="00726D06" w:rsidP="00CA2140">
      <w:pPr>
        <w:pStyle w:val="ListParagraph"/>
        <w:numPr>
          <w:ilvl w:val="0"/>
          <w:numId w:val="4"/>
        </w:numPr>
        <w:ind w:hanging="540"/>
        <w:rPr>
          <w:rFonts w:asciiTheme="minorHAnsi" w:hAnsiTheme="minorHAnsi"/>
          <w:sz w:val="22"/>
          <w:szCs w:val="22"/>
        </w:rPr>
      </w:pPr>
      <w:r w:rsidRPr="0000271F">
        <w:rPr>
          <w:rFonts w:asciiTheme="minorHAnsi" w:hAnsiTheme="minorHAnsi"/>
          <w:sz w:val="22"/>
          <w:szCs w:val="22"/>
        </w:rPr>
        <w:t xml:space="preserve">Lopes F, </w:t>
      </w:r>
      <w:proofErr w:type="spellStart"/>
      <w:r w:rsidRPr="0000271F">
        <w:rPr>
          <w:rFonts w:asciiTheme="minorHAnsi" w:hAnsiTheme="minorHAnsi"/>
          <w:sz w:val="22"/>
          <w:szCs w:val="22"/>
        </w:rPr>
        <w:t>Matisz</w:t>
      </w:r>
      <w:proofErr w:type="spellEnd"/>
      <w:r w:rsidRPr="0000271F">
        <w:rPr>
          <w:rFonts w:asciiTheme="minorHAnsi" w:hAnsiTheme="minorHAnsi"/>
          <w:sz w:val="22"/>
          <w:szCs w:val="22"/>
        </w:rPr>
        <w:t xml:space="preserve"> C, Reyes JL, Jijon H, Al-</w:t>
      </w:r>
      <w:proofErr w:type="spellStart"/>
      <w:r w:rsidRPr="0000271F">
        <w:rPr>
          <w:rFonts w:asciiTheme="minorHAnsi" w:hAnsiTheme="minorHAnsi"/>
          <w:sz w:val="22"/>
          <w:szCs w:val="22"/>
        </w:rPr>
        <w:t>Darmaki</w:t>
      </w:r>
      <w:proofErr w:type="spellEnd"/>
      <w:r w:rsidRPr="0000271F">
        <w:rPr>
          <w:rFonts w:asciiTheme="minorHAnsi" w:hAnsiTheme="minorHAnsi"/>
          <w:sz w:val="22"/>
          <w:szCs w:val="22"/>
        </w:rPr>
        <w:t xml:space="preserve"> A, </w:t>
      </w:r>
      <w:r w:rsidR="00A23C62" w:rsidRPr="0000271F">
        <w:rPr>
          <w:rFonts w:asciiTheme="minorHAnsi" w:hAnsiTheme="minorHAnsi"/>
          <w:bCs/>
          <w:sz w:val="22"/>
          <w:szCs w:val="22"/>
        </w:rPr>
        <w:t>Kaplan GG</w:t>
      </w:r>
      <w:r w:rsidRPr="0000271F">
        <w:rPr>
          <w:rFonts w:asciiTheme="minorHAnsi" w:hAnsiTheme="minorHAnsi"/>
          <w:sz w:val="22"/>
          <w:szCs w:val="22"/>
        </w:rPr>
        <w:t xml:space="preserve">, </w:t>
      </w:r>
      <w:proofErr w:type="gramStart"/>
      <w:r w:rsidRPr="0000271F">
        <w:rPr>
          <w:rFonts w:asciiTheme="minorHAnsi" w:hAnsiTheme="minorHAnsi"/>
          <w:sz w:val="22"/>
          <w:szCs w:val="22"/>
        </w:rPr>
        <w:t>McKay</w:t>
      </w:r>
      <w:proofErr w:type="gramEnd"/>
      <w:r w:rsidRPr="0000271F">
        <w:rPr>
          <w:rFonts w:asciiTheme="minorHAnsi" w:hAnsiTheme="minorHAnsi"/>
          <w:sz w:val="22"/>
          <w:szCs w:val="22"/>
        </w:rPr>
        <w:t xml:space="preserve"> DM. </w:t>
      </w:r>
      <w:hyperlink r:id="rId38" w:history="1">
        <w:r w:rsidRPr="0000271F">
          <w:rPr>
            <w:rStyle w:val="Hyperlink"/>
            <w:rFonts w:asciiTheme="minorHAnsi" w:hAnsiTheme="minorHAnsi"/>
            <w:color w:val="auto"/>
            <w:sz w:val="22"/>
            <w:szCs w:val="22"/>
            <w:u w:val="none"/>
          </w:rPr>
          <w:t>Helminth Regulation of Immunity: A Three-pronged Approach to Treat Colitis.</w:t>
        </w:r>
      </w:hyperlink>
      <w:r w:rsidRPr="0000271F">
        <w:rPr>
          <w:rFonts w:asciiTheme="minorHAnsi" w:hAnsiTheme="minorHAnsi"/>
          <w:sz w:val="22"/>
          <w:szCs w:val="22"/>
        </w:rPr>
        <w:t xml:space="preserve"> </w:t>
      </w:r>
      <w:r w:rsidR="007671B9">
        <w:rPr>
          <w:rFonts w:asciiTheme="minorHAnsi" w:hAnsiTheme="minorHAnsi"/>
          <w:b/>
          <w:i/>
          <w:sz w:val="22"/>
          <w:szCs w:val="22"/>
        </w:rPr>
        <w:t>Inflammatory Bowel Diseases.</w:t>
      </w:r>
      <w:r w:rsidRPr="0000271F">
        <w:rPr>
          <w:rFonts w:asciiTheme="minorHAnsi" w:hAnsiTheme="minorHAnsi"/>
          <w:sz w:val="22"/>
          <w:szCs w:val="22"/>
        </w:rPr>
        <w:t xml:space="preserve"> 2016</w:t>
      </w:r>
      <w:r w:rsidR="00010A30" w:rsidRPr="0000271F">
        <w:rPr>
          <w:rFonts w:asciiTheme="minorHAnsi" w:hAnsiTheme="minorHAnsi"/>
          <w:sz w:val="22"/>
          <w:szCs w:val="22"/>
        </w:rPr>
        <w:t>; Oct</w:t>
      </w:r>
      <w:proofErr w:type="gramStart"/>
      <w:r w:rsidR="00010A30" w:rsidRPr="0000271F">
        <w:rPr>
          <w:rFonts w:asciiTheme="minorHAnsi" w:hAnsiTheme="minorHAnsi"/>
          <w:sz w:val="22"/>
          <w:szCs w:val="22"/>
        </w:rPr>
        <w:t>;22</w:t>
      </w:r>
      <w:proofErr w:type="gramEnd"/>
      <w:r w:rsidR="00010A30" w:rsidRPr="0000271F">
        <w:rPr>
          <w:rFonts w:asciiTheme="minorHAnsi" w:hAnsiTheme="minorHAnsi"/>
          <w:sz w:val="22"/>
          <w:szCs w:val="22"/>
        </w:rPr>
        <w:t>(10):2499-512.</w:t>
      </w:r>
    </w:p>
    <w:p w14:paraId="5C34944B" w14:textId="52247E6B" w:rsidR="00726D06" w:rsidRPr="0000271F" w:rsidRDefault="00726D06" w:rsidP="00CA2140">
      <w:pPr>
        <w:pStyle w:val="ListParagraph"/>
        <w:numPr>
          <w:ilvl w:val="0"/>
          <w:numId w:val="4"/>
        </w:numPr>
        <w:ind w:hanging="540"/>
        <w:rPr>
          <w:rFonts w:asciiTheme="minorHAnsi" w:hAnsiTheme="minorHAnsi"/>
          <w:sz w:val="22"/>
          <w:szCs w:val="22"/>
        </w:rPr>
      </w:pPr>
      <w:r w:rsidRPr="0000271F">
        <w:rPr>
          <w:rFonts w:asciiTheme="minorHAnsi" w:hAnsiTheme="minorHAnsi"/>
          <w:sz w:val="22"/>
          <w:szCs w:val="22"/>
        </w:rPr>
        <w:t xml:space="preserve">Barnabe C, Healy B, </w:t>
      </w:r>
      <w:proofErr w:type="spellStart"/>
      <w:r w:rsidRPr="0000271F">
        <w:rPr>
          <w:rFonts w:asciiTheme="minorHAnsi" w:hAnsiTheme="minorHAnsi"/>
          <w:sz w:val="22"/>
          <w:szCs w:val="22"/>
        </w:rPr>
        <w:t>Portolesi</w:t>
      </w:r>
      <w:proofErr w:type="spellEnd"/>
      <w:r w:rsidRPr="0000271F">
        <w:rPr>
          <w:rFonts w:asciiTheme="minorHAnsi" w:hAnsiTheme="minorHAnsi"/>
          <w:sz w:val="22"/>
          <w:szCs w:val="22"/>
        </w:rPr>
        <w:t xml:space="preserve"> A, </w:t>
      </w:r>
      <w:r w:rsidR="00A23C62" w:rsidRPr="0000271F">
        <w:rPr>
          <w:rFonts w:asciiTheme="minorHAnsi" w:hAnsiTheme="minorHAnsi"/>
          <w:bCs/>
          <w:sz w:val="22"/>
          <w:szCs w:val="22"/>
        </w:rPr>
        <w:t>Kaplan GG</w:t>
      </w:r>
      <w:r w:rsidRPr="0000271F">
        <w:rPr>
          <w:rFonts w:asciiTheme="minorHAnsi" w:hAnsiTheme="minorHAnsi"/>
          <w:sz w:val="22"/>
          <w:szCs w:val="22"/>
        </w:rPr>
        <w:t xml:space="preserve">, Hemmelgarn B, </w:t>
      </w:r>
      <w:proofErr w:type="spellStart"/>
      <w:r w:rsidRPr="0000271F">
        <w:rPr>
          <w:rFonts w:asciiTheme="minorHAnsi" w:hAnsiTheme="minorHAnsi"/>
          <w:sz w:val="22"/>
          <w:szCs w:val="22"/>
        </w:rPr>
        <w:t>Weaselhead</w:t>
      </w:r>
      <w:proofErr w:type="spellEnd"/>
      <w:r w:rsidRPr="0000271F">
        <w:rPr>
          <w:rFonts w:asciiTheme="minorHAnsi" w:hAnsiTheme="minorHAnsi"/>
          <w:sz w:val="22"/>
          <w:szCs w:val="22"/>
        </w:rPr>
        <w:t xml:space="preserve"> C. </w:t>
      </w:r>
      <w:hyperlink r:id="rId39" w:history="1">
        <w:r w:rsidRPr="0000271F">
          <w:rPr>
            <w:rStyle w:val="Hyperlink"/>
            <w:rFonts w:asciiTheme="minorHAnsi" w:hAnsiTheme="minorHAnsi"/>
            <w:color w:val="auto"/>
            <w:sz w:val="22"/>
            <w:szCs w:val="22"/>
            <w:u w:val="none"/>
          </w:rPr>
          <w:t>Claims for disease-modifying therapy by Alberta non-insured health benefits clients.</w:t>
        </w:r>
      </w:hyperlink>
      <w:r w:rsidRPr="0000271F">
        <w:rPr>
          <w:rFonts w:asciiTheme="minorHAnsi" w:hAnsiTheme="minorHAnsi"/>
          <w:sz w:val="22"/>
          <w:szCs w:val="22"/>
        </w:rPr>
        <w:t xml:space="preserve"> </w:t>
      </w:r>
      <w:r w:rsidRPr="0000271F">
        <w:rPr>
          <w:rFonts w:asciiTheme="minorHAnsi" w:hAnsiTheme="minorHAnsi"/>
          <w:b/>
          <w:i/>
          <w:sz w:val="22"/>
          <w:szCs w:val="22"/>
        </w:rPr>
        <w:t>BMC Health Serv</w:t>
      </w:r>
      <w:r w:rsidR="00A80080">
        <w:rPr>
          <w:rFonts w:asciiTheme="minorHAnsi" w:hAnsiTheme="minorHAnsi"/>
          <w:b/>
          <w:i/>
          <w:sz w:val="22"/>
          <w:szCs w:val="22"/>
        </w:rPr>
        <w:t>ices</w:t>
      </w:r>
      <w:r w:rsidRPr="0000271F">
        <w:rPr>
          <w:rFonts w:asciiTheme="minorHAnsi" w:hAnsiTheme="minorHAnsi"/>
          <w:b/>
          <w:i/>
          <w:sz w:val="22"/>
          <w:szCs w:val="22"/>
        </w:rPr>
        <w:t xml:space="preserve"> Res</w:t>
      </w:r>
      <w:r w:rsidR="00A80080">
        <w:rPr>
          <w:rFonts w:asciiTheme="minorHAnsi" w:hAnsiTheme="minorHAnsi"/>
          <w:b/>
          <w:i/>
          <w:sz w:val="22"/>
          <w:szCs w:val="22"/>
        </w:rPr>
        <w:t>earch</w:t>
      </w:r>
      <w:r w:rsidRPr="0000271F">
        <w:rPr>
          <w:rFonts w:asciiTheme="minorHAnsi" w:hAnsiTheme="minorHAnsi"/>
          <w:b/>
          <w:i/>
          <w:sz w:val="22"/>
          <w:szCs w:val="22"/>
        </w:rPr>
        <w:t>.</w:t>
      </w:r>
      <w:r w:rsidRPr="0000271F">
        <w:rPr>
          <w:rFonts w:asciiTheme="minorHAnsi" w:hAnsiTheme="minorHAnsi"/>
          <w:sz w:val="22"/>
          <w:szCs w:val="22"/>
        </w:rPr>
        <w:t xml:space="preserve"> 2016 Aug 24</w:t>
      </w:r>
      <w:proofErr w:type="gramStart"/>
      <w:r w:rsidRPr="0000271F">
        <w:rPr>
          <w:rFonts w:asciiTheme="minorHAnsi" w:hAnsiTheme="minorHAnsi"/>
          <w:sz w:val="22"/>
          <w:szCs w:val="22"/>
        </w:rPr>
        <w:t>;16</w:t>
      </w:r>
      <w:proofErr w:type="gramEnd"/>
      <w:r w:rsidRPr="0000271F">
        <w:rPr>
          <w:rFonts w:asciiTheme="minorHAnsi" w:hAnsiTheme="minorHAnsi"/>
          <w:sz w:val="22"/>
          <w:szCs w:val="22"/>
        </w:rPr>
        <w:t>(1):430. </w:t>
      </w:r>
    </w:p>
    <w:p w14:paraId="2B6A2E46" w14:textId="33C66FAB" w:rsidR="00726D06" w:rsidRPr="0000271F" w:rsidRDefault="00726D06" w:rsidP="00CA2140">
      <w:pPr>
        <w:pStyle w:val="ListParagraph"/>
        <w:numPr>
          <w:ilvl w:val="0"/>
          <w:numId w:val="4"/>
        </w:numPr>
        <w:ind w:hanging="540"/>
        <w:rPr>
          <w:rFonts w:asciiTheme="minorHAnsi" w:hAnsiTheme="minorHAnsi"/>
          <w:sz w:val="22"/>
          <w:szCs w:val="22"/>
        </w:rPr>
      </w:pPr>
      <w:r w:rsidRPr="0000271F">
        <w:rPr>
          <w:rFonts w:asciiTheme="minorHAnsi" w:hAnsiTheme="minorHAnsi"/>
          <w:sz w:val="22"/>
          <w:szCs w:val="22"/>
        </w:rPr>
        <w:t>Butalia S, </w:t>
      </w:r>
      <w:r w:rsidR="00A23C62" w:rsidRPr="0000271F">
        <w:rPr>
          <w:rFonts w:asciiTheme="minorHAnsi" w:hAnsiTheme="minorHAnsi"/>
          <w:bCs/>
          <w:sz w:val="22"/>
          <w:szCs w:val="22"/>
        </w:rPr>
        <w:t>Kaplan GG</w:t>
      </w:r>
      <w:r w:rsidRPr="0000271F">
        <w:rPr>
          <w:rFonts w:asciiTheme="minorHAnsi" w:hAnsiTheme="minorHAnsi"/>
          <w:sz w:val="22"/>
          <w:szCs w:val="22"/>
        </w:rPr>
        <w:t xml:space="preserve">, Khokhar B, </w:t>
      </w:r>
      <w:proofErr w:type="gramStart"/>
      <w:r w:rsidRPr="0000271F">
        <w:rPr>
          <w:rFonts w:asciiTheme="minorHAnsi" w:hAnsiTheme="minorHAnsi"/>
          <w:sz w:val="22"/>
          <w:szCs w:val="22"/>
        </w:rPr>
        <w:t>Rabi</w:t>
      </w:r>
      <w:proofErr w:type="gramEnd"/>
      <w:r w:rsidRPr="0000271F">
        <w:rPr>
          <w:rFonts w:asciiTheme="minorHAnsi" w:hAnsiTheme="minorHAnsi"/>
          <w:sz w:val="22"/>
          <w:szCs w:val="22"/>
        </w:rPr>
        <w:t xml:space="preserve"> DM. </w:t>
      </w:r>
      <w:hyperlink r:id="rId40" w:history="1">
        <w:r w:rsidRPr="0000271F">
          <w:rPr>
            <w:rStyle w:val="Hyperlink"/>
            <w:rFonts w:asciiTheme="minorHAnsi" w:hAnsiTheme="minorHAnsi"/>
            <w:color w:val="auto"/>
            <w:sz w:val="22"/>
            <w:szCs w:val="22"/>
            <w:u w:val="none"/>
          </w:rPr>
          <w:t>Environmental Risk Factors and Type 1 Diabetes: Past, Present, and Future.</w:t>
        </w:r>
      </w:hyperlink>
      <w:r w:rsidRPr="0000271F">
        <w:rPr>
          <w:rFonts w:asciiTheme="minorHAnsi" w:hAnsiTheme="minorHAnsi" w:cs="Arial"/>
          <w:sz w:val="22"/>
          <w:szCs w:val="22"/>
          <w:shd w:val="clear" w:color="auto" w:fill="FFFFFF"/>
        </w:rPr>
        <w:t xml:space="preserve"> </w:t>
      </w:r>
      <w:r w:rsidR="008452F1">
        <w:rPr>
          <w:rFonts w:asciiTheme="minorHAnsi" w:hAnsiTheme="minorHAnsi"/>
          <w:b/>
          <w:i/>
          <w:sz w:val="22"/>
          <w:szCs w:val="22"/>
        </w:rPr>
        <w:t>Canadian Journal of Diabetes</w:t>
      </w:r>
      <w:r w:rsidRPr="0000271F">
        <w:rPr>
          <w:rFonts w:asciiTheme="minorHAnsi" w:hAnsiTheme="minorHAnsi"/>
          <w:b/>
          <w:i/>
          <w:sz w:val="22"/>
          <w:szCs w:val="22"/>
        </w:rPr>
        <w:t>.</w:t>
      </w:r>
      <w:r w:rsidRPr="0000271F">
        <w:rPr>
          <w:rFonts w:asciiTheme="minorHAnsi" w:hAnsiTheme="minorHAnsi"/>
          <w:sz w:val="22"/>
          <w:szCs w:val="22"/>
        </w:rPr>
        <w:t xml:space="preserve"> 2016 Aug 18. </w:t>
      </w:r>
      <w:proofErr w:type="spellStart"/>
      <w:proofErr w:type="gramStart"/>
      <w:r w:rsidRPr="0000271F">
        <w:rPr>
          <w:rFonts w:asciiTheme="minorHAnsi" w:hAnsiTheme="minorHAnsi"/>
          <w:sz w:val="22"/>
          <w:szCs w:val="22"/>
        </w:rPr>
        <w:t>pii</w:t>
      </w:r>
      <w:proofErr w:type="spellEnd"/>
      <w:proofErr w:type="gramEnd"/>
      <w:r w:rsidRPr="0000271F">
        <w:rPr>
          <w:rFonts w:asciiTheme="minorHAnsi" w:hAnsiTheme="minorHAnsi"/>
          <w:sz w:val="22"/>
          <w:szCs w:val="22"/>
        </w:rPr>
        <w:t>: S1499-2671(15)30052-6. </w:t>
      </w:r>
    </w:p>
    <w:p w14:paraId="345752AE" w14:textId="09E0CD98" w:rsidR="00726D06" w:rsidRPr="0000271F" w:rsidRDefault="00726D06" w:rsidP="00CA2140">
      <w:pPr>
        <w:pStyle w:val="ListParagraph"/>
        <w:numPr>
          <w:ilvl w:val="0"/>
          <w:numId w:val="4"/>
        </w:numPr>
        <w:ind w:hanging="540"/>
        <w:rPr>
          <w:rFonts w:asciiTheme="minorHAnsi" w:hAnsiTheme="minorHAnsi"/>
          <w:sz w:val="22"/>
          <w:szCs w:val="22"/>
        </w:rPr>
      </w:pPr>
      <w:r w:rsidRPr="0000271F">
        <w:rPr>
          <w:rFonts w:asciiTheme="minorHAnsi" w:hAnsiTheme="minorHAnsi"/>
          <w:sz w:val="22"/>
          <w:szCs w:val="22"/>
        </w:rPr>
        <w:t>Khokhar B, Jette N, Metcalfe A, Cunningham CT, Quan H, </w:t>
      </w:r>
      <w:r w:rsidR="00A23C62" w:rsidRPr="0000271F">
        <w:rPr>
          <w:rFonts w:asciiTheme="minorHAnsi" w:hAnsiTheme="minorHAnsi"/>
          <w:bCs/>
          <w:sz w:val="22"/>
          <w:szCs w:val="22"/>
        </w:rPr>
        <w:t>Kaplan GG</w:t>
      </w:r>
      <w:r w:rsidRPr="0000271F">
        <w:rPr>
          <w:rFonts w:asciiTheme="minorHAnsi" w:hAnsiTheme="minorHAnsi"/>
          <w:sz w:val="22"/>
          <w:szCs w:val="22"/>
        </w:rPr>
        <w:t xml:space="preserve">, Butalia S, Rabi D. </w:t>
      </w:r>
      <w:hyperlink r:id="rId41" w:history="1">
        <w:r w:rsidRPr="0000271F">
          <w:rPr>
            <w:rStyle w:val="Hyperlink"/>
            <w:rFonts w:asciiTheme="minorHAnsi" w:hAnsiTheme="minorHAnsi"/>
            <w:color w:val="auto"/>
            <w:sz w:val="22"/>
            <w:szCs w:val="22"/>
            <w:u w:val="none"/>
          </w:rPr>
          <w:t>Systematic review of validated case definitions for diabetes in ICD-9-coded and ICD-10-coded data in adult populations.</w:t>
        </w:r>
      </w:hyperlink>
      <w:r w:rsidRPr="0000271F">
        <w:rPr>
          <w:rFonts w:asciiTheme="minorHAnsi" w:hAnsiTheme="minorHAnsi"/>
          <w:sz w:val="22"/>
          <w:szCs w:val="22"/>
        </w:rPr>
        <w:t xml:space="preserve"> </w:t>
      </w:r>
      <w:r w:rsidRPr="0000271F">
        <w:rPr>
          <w:rFonts w:asciiTheme="minorHAnsi" w:hAnsiTheme="minorHAnsi"/>
          <w:b/>
          <w:i/>
          <w:sz w:val="22"/>
          <w:szCs w:val="22"/>
        </w:rPr>
        <w:t>BMJ Open.</w:t>
      </w:r>
      <w:r w:rsidRPr="0000271F">
        <w:rPr>
          <w:rFonts w:asciiTheme="minorHAnsi" w:hAnsiTheme="minorHAnsi"/>
          <w:sz w:val="22"/>
          <w:szCs w:val="22"/>
        </w:rPr>
        <w:t xml:space="preserve"> 2016 Aug 5</w:t>
      </w:r>
      <w:proofErr w:type="gramStart"/>
      <w:r w:rsidRPr="0000271F">
        <w:rPr>
          <w:rFonts w:asciiTheme="minorHAnsi" w:hAnsiTheme="minorHAnsi"/>
          <w:sz w:val="22"/>
          <w:szCs w:val="22"/>
        </w:rPr>
        <w:t>;6</w:t>
      </w:r>
      <w:proofErr w:type="gramEnd"/>
      <w:r w:rsidRPr="0000271F">
        <w:rPr>
          <w:rFonts w:asciiTheme="minorHAnsi" w:hAnsiTheme="minorHAnsi"/>
          <w:sz w:val="22"/>
          <w:szCs w:val="22"/>
        </w:rPr>
        <w:t>(8):</w:t>
      </w:r>
      <w:r w:rsidR="00F457A1" w:rsidRPr="0000271F">
        <w:rPr>
          <w:rFonts w:asciiTheme="minorHAnsi" w:hAnsiTheme="minorHAnsi"/>
          <w:sz w:val="22"/>
          <w:szCs w:val="22"/>
        </w:rPr>
        <w:t xml:space="preserve"> </w:t>
      </w:r>
      <w:r w:rsidRPr="0000271F">
        <w:rPr>
          <w:rFonts w:asciiTheme="minorHAnsi" w:hAnsiTheme="minorHAnsi"/>
          <w:sz w:val="22"/>
          <w:szCs w:val="22"/>
        </w:rPr>
        <w:t>e009952. </w:t>
      </w:r>
    </w:p>
    <w:p w14:paraId="7DD35B62" w14:textId="755A69BF" w:rsidR="0088202E" w:rsidRPr="0000271F" w:rsidRDefault="00DF373F" w:rsidP="00CA2140">
      <w:pPr>
        <w:pStyle w:val="ListParagraph"/>
        <w:numPr>
          <w:ilvl w:val="0"/>
          <w:numId w:val="4"/>
        </w:numPr>
        <w:ind w:hanging="540"/>
        <w:rPr>
          <w:rFonts w:asciiTheme="minorHAnsi" w:hAnsiTheme="minorHAnsi"/>
          <w:sz w:val="22"/>
          <w:szCs w:val="22"/>
          <w:lang w:val="en-GB"/>
        </w:rPr>
      </w:pPr>
      <w:r>
        <w:rPr>
          <w:rFonts w:asciiTheme="minorHAnsi" w:hAnsiTheme="minorHAnsi" w:cs="Times New Roman"/>
          <w:sz w:val="22"/>
          <w:szCs w:val="22"/>
          <w:lang w:bidi="en-US"/>
        </w:rPr>
        <w:t>Frolkis AD</w:t>
      </w:r>
      <w:r w:rsidR="0000271F" w:rsidRPr="0000271F">
        <w:rPr>
          <w:rFonts w:asciiTheme="minorHAnsi" w:hAnsiTheme="minorHAnsi" w:cs="Times New Roman"/>
          <w:sz w:val="22"/>
          <w:szCs w:val="22"/>
          <w:lang w:bidi="en-US"/>
        </w:rPr>
        <w:t>*</w:t>
      </w:r>
      <w:r w:rsidR="0088202E" w:rsidRPr="0000271F">
        <w:rPr>
          <w:rFonts w:asciiTheme="minorHAnsi" w:hAnsiTheme="minorHAnsi" w:cs="Times New Roman"/>
          <w:sz w:val="22"/>
          <w:szCs w:val="22"/>
          <w:lang w:bidi="en-US"/>
        </w:rPr>
        <w:t xml:space="preserve">, </w:t>
      </w:r>
      <w:r w:rsidR="007876AA">
        <w:rPr>
          <w:rFonts w:asciiTheme="minorHAnsi" w:hAnsiTheme="minorHAnsi" w:cs="Times New Roman"/>
          <w:sz w:val="22"/>
          <w:szCs w:val="22"/>
          <w:lang w:bidi="en-US"/>
        </w:rPr>
        <w:t>DeBruyn J</w:t>
      </w:r>
      <w:r w:rsidR="0088202E" w:rsidRPr="0000271F">
        <w:rPr>
          <w:rFonts w:asciiTheme="minorHAnsi" w:hAnsiTheme="minorHAnsi" w:cs="Times New Roman"/>
          <w:sz w:val="22"/>
          <w:szCs w:val="22"/>
          <w:lang w:bidi="en-US"/>
        </w:rPr>
        <w:t xml:space="preserve">, N Jette, M Lowerison, J Engbers, W Ghali, JD Lewis, I Vallerand, S Patten, </w:t>
      </w:r>
      <w:r w:rsidR="00E35BB8">
        <w:rPr>
          <w:rFonts w:asciiTheme="minorHAnsi" w:hAnsiTheme="minorHAnsi" w:cs="Times New Roman"/>
          <w:sz w:val="22"/>
          <w:szCs w:val="22"/>
          <w:lang w:bidi="en-US"/>
        </w:rPr>
        <w:t>Eksteen B</w:t>
      </w:r>
      <w:r w:rsidR="0088202E" w:rsidRPr="0000271F">
        <w:rPr>
          <w:rFonts w:asciiTheme="minorHAnsi" w:hAnsiTheme="minorHAnsi" w:cs="Times New Roman"/>
          <w:sz w:val="22"/>
          <w:szCs w:val="22"/>
          <w:lang w:bidi="en-US"/>
        </w:rPr>
        <w:t xml:space="preserve">, </w:t>
      </w:r>
      <w:r w:rsidR="00D76D6F">
        <w:rPr>
          <w:rFonts w:asciiTheme="minorHAnsi" w:hAnsiTheme="minorHAnsi" w:cs="Times New Roman"/>
          <w:sz w:val="22"/>
          <w:szCs w:val="22"/>
          <w:lang w:bidi="en-US"/>
        </w:rPr>
        <w:t>Barnabe C</w:t>
      </w:r>
      <w:r w:rsidR="0088202E" w:rsidRPr="0000271F">
        <w:rPr>
          <w:rFonts w:asciiTheme="minorHAnsi" w:hAnsiTheme="minorHAnsi" w:cs="Times New Roman"/>
          <w:sz w:val="22"/>
          <w:szCs w:val="22"/>
          <w:lang w:bidi="en-US"/>
        </w:rPr>
        <w:t xml:space="preserve">, </w:t>
      </w:r>
      <w:r w:rsidR="007876AA">
        <w:rPr>
          <w:rFonts w:asciiTheme="minorHAnsi" w:hAnsiTheme="minorHAnsi" w:cs="Times New Roman"/>
          <w:sz w:val="22"/>
          <w:szCs w:val="22"/>
          <w:lang w:bidi="en-US"/>
        </w:rPr>
        <w:t>Panaccione R</w:t>
      </w:r>
      <w:r w:rsidR="0088202E" w:rsidRPr="0000271F">
        <w:rPr>
          <w:rFonts w:asciiTheme="minorHAnsi" w:hAnsiTheme="minorHAnsi" w:cs="Times New Roman"/>
          <w:sz w:val="22"/>
          <w:szCs w:val="22"/>
          <w:lang w:bidi="en-US"/>
        </w:rPr>
        <w:t xml:space="preserve">, </w:t>
      </w:r>
      <w:r w:rsidR="007876AA">
        <w:rPr>
          <w:rFonts w:asciiTheme="minorHAnsi" w:hAnsiTheme="minorHAnsi" w:cs="Times New Roman"/>
          <w:sz w:val="22"/>
          <w:szCs w:val="22"/>
          <w:lang w:bidi="en-US"/>
        </w:rPr>
        <w:t>Ghosh S</w:t>
      </w:r>
      <w:r w:rsidR="0088202E" w:rsidRPr="0000271F">
        <w:rPr>
          <w:rFonts w:asciiTheme="minorHAnsi" w:hAnsiTheme="minorHAnsi" w:cs="Times New Roman"/>
          <w:sz w:val="22"/>
          <w:szCs w:val="22"/>
          <w:lang w:bidi="en-US"/>
        </w:rPr>
        <w:t xml:space="preserve">, </w:t>
      </w:r>
      <w:r w:rsidR="00B621CC">
        <w:rPr>
          <w:rFonts w:asciiTheme="minorHAnsi" w:hAnsiTheme="minorHAnsi" w:cs="Times New Roman"/>
          <w:sz w:val="22"/>
          <w:szCs w:val="22"/>
          <w:lang w:bidi="en-US"/>
        </w:rPr>
        <w:t>Wiebe S</w:t>
      </w:r>
      <w:r w:rsidR="0088202E" w:rsidRPr="0000271F">
        <w:rPr>
          <w:rFonts w:asciiTheme="minorHAnsi" w:hAnsiTheme="minorHAnsi" w:cs="Times New Roman"/>
          <w:sz w:val="22"/>
          <w:szCs w:val="22"/>
          <w:lang w:bidi="en-US"/>
        </w:rPr>
        <w:t xml:space="preserve">, </w:t>
      </w:r>
      <w:r w:rsidR="004A2164">
        <w:rPr>
          <w:rFonts w:asciiTheme="minorHAnsi" w:hAnsiTheme="minorHAnsi" w:cs="Times New Roman"/>
          <w:sz w:val="22"/>
          <w:szCs w:val="22"/>
          <w:lang w:bidi="en-US"/>
        </w:rPr>
        <w:t>Kaplan GG</w:t>
      </w:r>
      <w:r w:rsidR="0088202E" w:rsidRPr="0000271F">
        <w:rPr>
          <w:rFonts w:asciiTheme="minorHAnsi" w:hAnsiTheme="minorHAnsi" w:cs="Times New Roman"/>
          <w:sz w:val="22"/>
          <w:szCs w:val="22"/>
          <w:lang w:bidi="en-US"/>
        </w:rPr>
        <w:t xml:space="preserve">. </w:t>
      </w:r>
      <w:r w:rsidR="0088202E" w:rsidRPr="0000271F">
        <w:rPr>
          <w:rFonts w:asciiTheme="minorHAnsi" w:hAnsiTheme="minorHAnsi" w:cs="Times New Roman"/>
          <w:bCs/>
          <w:sz w:val="22"/>
          <w:szCs w:val="22"/>
          <w:lang w:bidi="en-US"/>
        </w:rPr>
        <w:t xml:space="preserve">The Association of Smoking and Surgery in Inflammatory Bowel Disease is Modified by Age at Diagnosis. </w:t>
      </w:r>
      <w:r w:rsidR="0088202E" w:rsidRPr="0000271F">
        <w:rPr>
          <w:rFonts w:asciiTheme="minorHAnsi" w:hAnsiTheme="minorHAnsi" w:cs="Times New Roman"/>
          <w:b/>
          <w:bCs/>
          <w:i/>
          <w:sz w:val="22"/>
          <w:szCs w:val="22"/>
          <w:lang w:bidi="en-US"/>
        </w:rPr>
        <w:t>Cl</w:t>
      </w:r>
      <w:r w:rsidR="00077770">
        <w:rPr>
          <w:rFonts w:asciiTheme="minorHAnsi" w:hAnsiTheme="minorHAnsi" w:cs="Times New Roman"/>
          <w:b/>
          <w:bCs/>
          <w:i/>
          <w:sz w:val="22"/>
          <w:szCs w:val="22"/>
          <w:lang w:bidi="en-US"/>
        </w:rPr>
        <w:t>inical Translational Gastroente</w:t>
      </w:r>
      <w:r w:rsidR="0088202E" w:rsidRPr="0000271F">
        <w:rPr>
          <w:rFonts w:asciiTheme="minorHAnsi" w:hAnsiTheme="minorHAnsi" w:cs="Times New Roman"/>
          <w:b/>
          <w:bCs/>
          <w:i/>
          <w:sz w:val="22"/>
          <w:szCs w:val="22"/>
          <w:lang w:bidi="en-US"/>
        </w:rPr>
        <w:t>r</w:t>
      </w:r>
      <w:r w:rsidR="00077770">
        <w:rPr>
          <w:rFonts w:asciiTheme="minorHAnsi" w:hAnsiTheme="minorHAnsi" w:cs="Times New Roman"/>
          <w:b/>
          <w:bCs/>
          <w:i/>
          <w:sz w:val="22"/>
          <w:szCs w:val="22"/>
          <w:lang w:bidi="en-US"/>
        </w:rPr>
        <w:t>o</w:t>
      </w:r>
      <w:r w:rsidR="0088202E" w:rsidRPr="0000271F">
        <w:rPr>
          <w:rFonts w:asciiTheme="minorHAnsi" w:hAnsiTheme="minorHAnsi" w:cs="Times New Roman"/>
          <w:b/>
          <w:bCs/>
          <w:i/>
          <w:sz w:val="22"/>
          <w:szCs w:val="22"/>
          <w:lang w:bidi="en-US"/>
        </w:rPr>
        <w:t>logy.</w:t>
      </w:r>
      <w:r w:rsidR="0088202E" w:rsidRPr="0000271F">
        <w:rPr>
          <w:rFonts w:asciiTheme="minorHAnsi" w:hAnsiTheme="minorHAnsi"/>
          <w:sz w:val="22"/>
          <w:szCs w:val="22"/>
        </w:rPr>
        <w:t xml:space="preserve"> 2016 </w:t>
      </w:r>
      <w:r w:rsidR="000918F6" w:rsidRPr="0000271F">
        <w:rPr>
          <w:rFonts w:asciiTheme="minorHAnsi" w:hAnsiTheme="minorHAnsi"/>
          <w:sz w:val="22"/>
          <w:szCs w:val="22"/>
        </w:rPr>
        <w:t>April 21</w:t>
      </w:r>
      <w:r w:rsidR="00856BFC" w:rsidRPr="0000271F">
        <w:rPr>
          <w:rFonts w:asciiTheme="minorHAnsi" w:hAnsiTheme="minorHAnsi"/>
          <w:sz w:val="22"/>
          <w:szCs w:val="22"/>
        </w:rPr>
        <w:t xml:space="preserve">; 7:e165. </w:t>
      </w:r>
    </w:p>
    <w:p w14:paraId="485EAD24" w14:textId="2E36B49B" w:rsidR="00F113F1" w:rsidRPr="0000271F" w:rsidRDefault="00A96D9C" w:rsidP="00CA2140">
      <w:pPr>
        <w:pStyle w:val="ListParagraph"/>
        <w:numPr>
          <w:ilvl w:val="0"/>
          <w:numId w:val="4"/>
        </w:numPr>
        <w:ind w:hanging="540"/>
        <w:rPr>
          <w:rFonts w:asciiTheme="minorHAnsi" w:hAnsiTheme="minorHAnsi"/>
          <w:sz w:val="22"/>
          <w:szCs w:val="22"/>
          <w:lang w:val="en-GB"/>
        </w:rPr>
      </w:pPr>
      <w:proofErr w:type="spellStart"/>
      <w:r>
        <w:rPr>
          <w:rFonts w:asciiTheme="minorHAnsi" w:hAnsiTheme="minorHAnsi"/>
          <w:sz w:val="22"/>
          <w:szCs w:val="22"/>
        </w:rPr>
        <w:t>Negrón</w:t>
      </w:r>
      <w:proofErr w:type="spellEnd"/>
      <w:r>
        <w:rPr>
          <w:rFonts w:asciiTheme="minorHAnsi" w:hAnsiTheme="minorHAnsi"/>
          <w:sz w:val="22"/>
          <w:szCs w:val="22"/>
        </w:rPr>
        <w:t xml:space="preserve"> ME</w:t>
      </w:r>
      <w:r w:rsidR="0000271F" w:rsidRPr="0000271F">
        <w:rPr>
          <w:rFonts w:asciiTheme="minorHAnsi" w:hAnsiTheme="minorHAnsi"/>
          <w:sz w:val="22"/>
          <w:szCs w:val="22"/>
        </w:rPr>
        <w:t>*</w:t>
      </w:r>
      <w:r w:rsidR="00F113F1" w:rsidRPr="0000271F">
        <w:rPr>
          <w:rFonts w:asciiTheme="minorHAnsi" w:hAnsiTheme="minorHAnsi"/>
          <w:sz w:val="22"/>
          <w:szCs w:val="22"/>
        </w:rPr>
        <w:t xml:space="preserve">, </w:t>
      </w:r>
      <w:r w:rsidR="00C06740">
        <w:rPr>
          <w:rFonts w:asciiTheme="minorHAnsi" w:hAnsiTheme="minorHAnsi"/>
          <w:sz w:val="22"/>
          <w:szCs w:val="22"/>
        </w:rPr>
        <w:t>Rezaie A</w:t>
      </w:r>
      <w:r w:rsidR="0000271F" w:rsidRPr="0000271F">
        <w:rPr>
          <w:rFonts w:asciiTheme="minorHAnsi" w:hAnsiTheme="minorHAnsi"/>
          <w:sz w:val="22"/>
          <w:szCs w:val="22"/>
        </w:rPr>
        <w:t>*</w:t>
      </w:r>
      <w:r w:rsidR="00F113F1" w:rsidRPr="0000271F">
        <w:rPr>
          <w:rFonts w:asciiTheme="minorHAnsi" w:hAnsiTheme="minorHAnsi"/>
          <w:sz w:val="22"/>
          <w:szCs w:val="22"/>
        </w:rPr>
        <w:t xml:space="preserve">, </w:t>
      </w:r>
      <w:r>
        <w:rPr>
          <w:rFonts w:asciiTheme="minorHAnsi" w:hAnsiTheme="minorHAnsi"/>
          <w:sz w:val="22"/>
          <w:szCs w:val="22"/>
        </w:rPr>
        <w:t>Barkema HW</w:t>
      </w:r>
      <w:r w:rsidR="00F113F1" w:rsidRPr="0000271F">
        <w:rPr>
          <w:rFonts w:asciiTheme="minorHAnsi" w:hAnsiTheme="minorHAnsi"/>
          <w:sz w:val="22"/>
          <w:szCs w:val="22"/>
        </w:rPr>
        <w:t xml:space="preserve">, </w:t>
      </w:r>
      <w:r>
        <w:rPr>
          <w:rFonts w:asciiTheme="minorHAnsi" w:hAnsiTheme="minorHAnsi"/>
          <w:sz w:val="22"/>
          <w:szCs w:val="22"/>
        </w:rPr>
        <w:t>Rioux K</w:t>
      </w:r>
      <w:r w:rsidR="00F113F1" w:rsidRPr="0000271F">
        <w:rPr>
          <w:rFonts w:asciiTheme="minorHAnsi" w:hAnsiTheme="minorHAnsi"/>
          <w:sz w:val="22"/>
          <w:szCs w:val="22"/>
        </w:rPr>
        <w:t xml:space="preserve">, </w:t>
      </w:r>
      <w:r>
        <w:rPr>
          <w:rFonts w:asciiTheme="minorHAnsi" w:hAnsiTheme="minorHAnsi"/>
          <w:sz w:val="22"/>
          <w:szCs w:val="22"/>
        </w:rPr>
        <w:t>De Buck J</w:t>
      </w:r>
      <w:r w:rsidR="00F113F1" w:rsidRPr="0000271F">
        <w:rPr>
          <w:rFonts w:asciiTheme="minorHAnsi" w:hAnsiTheme="minorHAnsi"/>
          <w:sz w:val="22"/>
          <w:szCs w:val="22"/>
        </w:rPr>
        <w:t xml:space="preserve">, </w:t>
      </w:r>
      <w:r>
        <w:rPr>
          <w:rFonts w:asciiTheme="minorHAnsi" w:hAnsiTheme="minorHAnsi"/>
          <w:sz w:val="22"/>
          <w:szCs w:val="22"/>
        </w:rPr>
        <w:t>Checkley S</w:t>
      </w:r>
      <w:r w:rsidR="00F113F1" w:rsidRPr="0000271F">
        <w:rPr>
          <w:rFonts w:asciiTheme="minorHAnsi" w:hAnsiTheme="minorHAnsi"/>
          <w:sz w:val="22"/>
          <w:szCs w:val="22"/>
        </w:rPr>
        <w:t xml:space="preserve">, </w:t>
      </w:r>
      <w:r>
        <w:rPr>
          <w:rFonts w:asciiTheme="minorHAnsi" w:hAnsiTheme="minorHAnsi"/>
          <w:sz w:val="22"/>
          <w:szCs w:val="22"/>
        </w:rPr>
        <w:t>Beck PL</w:t>
      </w:r>
      <w:r w:rsidR="00F113F1" w:rsidRPr="0000271F">
        <w:rPr>
          <w:rFonts w:asciiTheme="minorHAnsi" w:hAnsiTheme="minorHAnsi"/>
          <w:sz w:val="22"/>
          <w:szCs w:val="22"/>
        </w:rPr>
        <w:t xml:space="preserve">, M Carroll, </w:t>
      </w:r>
      <w:r w:rsidR="009578FA">
        <w:rPr>
          <w:rFonts w:asciiTheme="minorHAnsi" w:hAnsiTheme="minorHAnsi"/>
          <w:sz w:val="22"/>
          <w:szCs w:val="22"/>
        </w:rPr>
        <w:t>Fedorak RN</w:t>
      </w:r>
      <w:r w:rsidR="00F113F1" w:rsidRPr="0000271F">
        <w:rPr>
          <w:rFonts w:asciiTheme="minorHAnsi" w:hAnsiTheme="minorHAnsi"/>
          <w:sz w:val="22"/>
          <w:szCs w:val="22"/>
        </w:rPr>
        <w:t xml:space="preserve">, L Dieleman, </w:t>
      </w:r>
      <w:r w:rsidR="007876AA">
        <w:rPr>
          <w:rFonts w:asciiTheme="minorHAnsi" w:hAnsiTheme="minorHAnsi"/>
          <w:sz w:val="22"/>
          <w:szCs w:val="22"/>
        </w:rPr>
        <w:t>Panaccione R</w:t>
      </w:r>
      <w:r w:rsidR="00F113F1" w:rsidRPr="0000271F">
        <w:rPr>
          <w:rFonts w:asciiTheme="minorHAnsi" w:hAnsiTheme="minorHAnsi"/>
          <w:sz w:val="22"/>
          <w:szCs w:val="22"/>
        </w:rPr>
        <w:t xml:space="preserve">, </w:t>
      </w:r>
      <w:r w:rsidR="007876AA">
        <w:rPr>
          <w:rFonts w:asciiTheme="minorHAnsi" w:hAnsiTheme="minorHAnsi"/>
          <w:sz w:val="22"/>
          <w:szCs w:val="22"/>
        </w:rPr>
        <w:t>Ghosh S</w:t>
      </w:r>
      <w:r w:rsidR="00F113F1" w:rsidRPr="0000271F">
        <w:rPr>
          <w:rFonts w:asciiTheme="minorHAnsi" w:hAnsiTheme="minorHAnsi"/>
          <w:sz w:val="22"/>
          <w:szCs w:val="22"/>
        </w:rPr>
        <w:t xml:space="preserve">, and </w:t>
      </w:r>
      <w:r w:rsidR="004A2164">
        <w:rPr>
          <w:rFonts w:asciiTheme="minorHAnsi" w:hAnsiTheme="minorHAnsi"/>
          <w:sz w:val="22"/>
          <w:szCs w:val="22"/>
        </w:rPr>
        <w:t>Kaplan GG</w:t>
      </w:r>
      <w:r w:rsidR="00F113F1" w:rsidRPr="0000271F">
        <w:rPr>
          <w:rFonts w:asciiTheme="minorHAnsi" w:hAnsiTheme="minorHAnsi"/>
          <w:sz w:val="22"/>
          <w:szCs w:val="22"/>
        </w:rPr>
        <w:t xml:space="preserve">. </w:t>
      </w:r>
      <w:r w:rsidR="00F113F1" w:rsidRPr="0000271F">
        <w:rPr>
          <w:rFonts w:asciiTheme="minorHAnsi" w:hAnsiTheme="minorHAnsi"/>
          <w:sz w:val="22"/>
          <w:szCs w:val="22"/>
          <w:lang w:val="en-CA"/>
        </w:rPr>
        <w:t xml:space="preserve">Ulcerative colitis patients with </w:t>
      </w:r>
      <w:r w:rsidR="00F113F1" w:rsidRPr="0000271F">
        <w:rPr>
          <w:rFonts w:asciiTheme="minorHAnsi" w:hAnsiTheme="minorHAnsi"/>
          <w:i/>
          <w:sz w:val="22"/>
          <w:szCs w:val="22"/>
          <w:lang w:val="en-CA"/>
        </w:rPr>
        <w:t>Clostridium difficile</w:t>
      </w:r>
      <w:r w:rsidR="00F113F1" w:rsidRPr="0000271F">
        <w:rPr>
          <w:rFonts w:asciiTheme="minorHAnsi" w:hAnsiTheme="minorHAnsi"/>
          <w:sz w:val="22"/>
          <w:szCs w:val="22"/>
          <w:lang w:val="en-CA"/>
        </w:rPr>
        <w:t xml:space="preserve"> are at increased risk of death, colectomy, and post-operative complications: A population-based inception cohort study. </w:t>
      </w:r>
      <w:r w:rsidR="00F113F1" w:rsidRPr="0000271F">
        <w:rPr>
          <w:rFonts w:asciiTheme="minorHAnsi" w:hAnsiTheme="minorHAnsi"/>
          <w:b/>
          <w:i/>
          <w:sz w:val="22"/>
          <w:szCs w:val="22"/>
          <w:lang w:val="en-CA"/>
        </w:rPr>
        <w:t>American Journal of Gastroenterology</w:t>
      </w:r>
      <w:r w:rsidR="00F113F1" w:rsidRPr="0000271F">
        <w:rPr>
          <w:rFonts w:asciiTheme="minorHAnsi" w:hAnsiTheme="minorHAnsi"/>
          <w:b/>
          <w:sz w:val="22"/>
          <w:szCs w:val="22"/>
          <w:lang w:val="en-CA"/>
        </w:rPr>
        <w:t>.</w:t>
      </w:r>
      <w:r w:rsidR="00F113F1" w:rsidRPr="0000271F">
        <w:rPr>
          <w:rFonts w:asciiTheme="minorHAnsi" w:hAnsiTheme="minorHAnsi"/>
          <w:sz w:val="22"/>
          <w:szCs w:val="22"/>
          <w:lang w:val="en-CA"/>
        </w:rPr>
        <w:t xml:space="preserve"> </w:t>
      </w:r>
      <w:r w:rsidR="00DA6F89" w:rsidRPr="0000271F">
        <w:rPr>
          <w:rFonts w:asciiTheme="minorHAnsi" w:hAnsiTheme="minorHAnsi"/>
          <w:sz w:val="22"/>
          <w:szCs w:val="22"/>
          <w:lang w:val="en-CA"/>
        </w:rPr>
        <w:t xml:space="preserve">2016 </w:t>
      </w:r>
      <w:r w:rsidR="00856BFC" w:rsidRPr="0000271F">
        <w:rPr>
          <w:rFonts w:asciiTheme="minorHAnsi" w:hAnsiTheme="minorHAnsi"/>
          <w:sz w:val="22"/>
          <w:szCs w:val="22"/>
          <w:lang w:val="en-CA"/>
        </w:rPr>
        <w:t xml:space="preserve">May; 111(5): 691-704. </w:t>
      </w:r>
    </w:p>
    <w:p w14:paraId="6FDA1223" w14:textId="15173A89" w:rsidR="00DB1FD1" w:rsidRPr="0000271F" w:rsidRDefault="00DB1FD1" w:rsidP="00CA2140">
      <w:pPr>
        <w:pStyle w:val="ListParagraph"/>
        <w:numPr>
          <w:ilvl w:val="0"/>
          <w:numId w:val="4"/>
        </w:numPr>
        <w:ind w:hanging="540"/>
        <w:rPr>
          <w:rFonts w:asciiTheme="minorHAnsi" w:hAnsiTheme="minorHAnsi"/>
          <w:sz w:val="22"/>
          <w:szCs w:val="22"/>
          <w:lang w:val="en-GB"/>
        </w:rPr>
      </w:pPr>
      <w:r w:rsidRPr="0000271F">
        <w:rPr>
          <w:rFonts w:asciiTheme="minorHAnsi" w:hAnsiTheme="minorHAnsi"/>
          <w:sz w:val="22"/>
          <w:szCs w:val="22"/>
        </w:rPr>
        <w:t>MJ Diamant</w:t>
      </w:r>
      <w:r w:rsidR="0000271F" w:rsidRPr="0000271F">
        <w:rPr>
          <w:rFonts w:asciiTheme="minorHAnsi" w:hAnsiTheme="minorHAnsi"/>
          <w:sz w:val="22"/>
          <w:szCs w:val="22"/>
        </w:rPr>
        <w:t>*</w:t>
      </w:r>
      <w:r w:rsidRPr="0000271F">
        <w:rPr>
          <w:rFonts w:asciiTheme="minorHAnsi" w:hAnsiTheme="minorHAnsi"/>
          <w:sz w:val="22"/>
          <w:szCs w:val="22"/>
        </w:rPr>
        <w:t xml:space="preserve">, S Schaffer, </w:t>
      </w:r>
      <w:r w:rsidR="00905192">
        <w:rPr>
          <w:rFonts w:asciiTheme="minorHAnsi" w:hAnsiTheme="minorHAnsi"/>
          <w:sz w:val="22"/>
          <w:szCs w:val="22"/>
        </w:rPr>
        <w:t>Coward S</w:t>
      </w:r>
      <w:r w:rsidR="0000271F" w:rsidRPr="0000271F">
        <w:rPr>
          <w:rFonts w:asciiTheme="minorHAnsi" w:hAnsiTheme="minorHAnsi"/>
          <w:sz w:val="22"/>
          <w:szCs w:val="22"/>
        </w:rPr>
        <w:t>*</w:t>
      </w:r>
      <w:r w:rsidRPr="0000271F">
        <w:rPr>
          <w:rFonts w:asciiTheme="minorHAnsi" w:hAnsiTheme="minorHAnsi"/>
          <w:sz w:val="22"/>
          <w:szCs w:val="22"/>
        </w:rPr>
        <w:t xml:space="preserve">, </w:t>
      </w:r>
      <w:r w:rsidR="00C06740">
        <w:rPr>
          <w:rFonts w:asciiTheme="minorHAnsi" w:hAnsiTheme="minorHAnsi"/>
          <w:sz w:val="22"/>
          <w:szCs w:val="22"/>
        </w:rPr>
        <w:t>Kuenzig ME</w:t>
      </w:r>
      <w:r w:rsidR="0000271F" w:rsidRPr="0000271F">
        <w:rPr>
          <w:rFonts w:asciiTheme="minorHAnsi" w:hAnsiTheme="minorHAnsi"/>
          <w:sz w:val="22"/>
          <w:szCs w:val="22"/>
        </w:rPr>
        <w:t>*</w:t>
      </w:r>
      <w:r w:rsidRPr="0000271F">
        <w:rPr>
          <w:rFonts w:asciiTheme="minorHAnsi" w:hAnsiTheme="minorHAnsi"/>
          <w:sz w:val="22"/>
          <w:szCs w:val="22"/>
        </w:rPr>
        <w:t xml:space="preserve">, </w:t>
      </w:r>
      <w:r w:rsidR="00905192">
        <w:rPr>
          <w:rFonts w:asciiTheme="minorHAnsi" w:hAnsiTheme="minorHAnsi"/>
          <w:sz w:val="22"/>
          <w:szCs w:val="22"/>
        </w:rPr>
        <w:t>Hubbard J</w:t>
      </w:r>
      <w:r w:rsidRPr="0000271F">
        <w:rPr>
          <w:rFonts w:asciiTheme="minorHAnsi" w:hAnsiTheme="minorHAnsi"/>
          <w:sz w:val="22"/>
          <w:szCs w:val="22"/>
        </w:rPr>
        <w:t xml:space="preserve">, </w:t>
      </w:r>
      <w:r w:rsidR="00E35BB8">
        <w:rPr>
          <w:rFonts w:asciiTheme="minorHAnsi" w:hAnsiTheme="minorHAnsi"/>
          <w:sz w:val="22"/>
          <w:szCs w:val="22"/>
        </w:rPr>
        <w:t>Eksteen B</w:t>
      </w:r>
      <w:r w:rsidRPr="0000271F">
        <w:rPr>
          <w:rFonts w:asciiTheme="minorHAnsi" w:hAnsiTheme="minorHAnsi"/>
          <w:sz w:val="22"/>
          <w:szCs w:val="22"/>
        </w:rPr>
        <w:t xml:space="preserve">, S Heitman, </w:t>
      </w:r>
      <w:r w:rsidR="007876AA">
        <w:rPr>
          <w:rFonts w:asciiTheme="minorHAnsi" w:hAnsiTheme="minorHAnsi"/>
          <w:sz w:val="22"/>
          <w:szCs w:val="22"/>
        </w:rPr>
        <w:t>Panaccione R</w:t>
      </w:r>
      <w:r w:rsidRPr="0000271F">
        <w:rPr>
          <w:rFonts w:asciiTheme="minorHAnsi" w:hAnsiTheme="minorHAnsi"/>
          <w:sz w:val="22"/>
          <w:szCs w:val="22"/>
        </w:rPr>
        <w:t xml:space="preserve">, </w:t>
      </w:r>
      <w:r w:rsidR="007876AA">
        <w:rPr>
          <w:rFonts w:asciiTheme="minorHAnsi" w:hAnsiTheme="minorHAnsi"/>
          <w:sz w:val="22"/>
          <w:szCs w:val="22"/>
        </w:rPr>
        <w:t>Ghosh S</w:t>
      </w:r>
      <w:r w:rsidRPr="0000271F">
        <w:rPr>
          <w:rFonts w:asciiTheme="minorHAnsi" w:hAnsiTheme="minorHAnsi"/>
          <w:sz w:val="22"/>
          <w:szCs w:val="22"/>
        </w:rPr>
        <w:t xml:space="preserve">, </w:t>
      </w:r>
      <w:r w:rsidR="004A2164">
        <w:rPr>
          <w:rFonts w:asciiTheme="minorHAnsi" w:hAnsiTheme="minorHAnsi"/>
          <w:sz w:val="22"/>
          <w:szCs w:val="22"/>
        </w:rPr>
        <w:t>Kaplan GG</w:t>
      </w:r>
      <w:r w:rsidRPr="0000271F">
        <w:rPr>
          <w:rFonts w:asciiTheme="minorHAnsi" w:hAnsiTheme="minorHAnsi"/>
          <w:b/>
          <w:sz w:val="22"/>
          <w:szCs w:val="22"/>
        </w:rPr>
        <w:t xml:space="preserve">. </w:t>
      </w:r>
      <w:r w:rsidRPr="0000271F">
        <w:rPr>
          <w:rFonts w:asciiTheme="minorHAnsi" w:hAnsiTheme="minorHAnsi"/>
          <w:bCs/>
          <w:sz w:val="22"/>
          <w:szCs w:val="22"/>
        </w:rPr>
        <w:t xml:space="preserve">Smoking is </w:t>
      </w:r>
      <w:proofErr w:type="gramStart"/>
      <w:r w:rsidRPr="0000271F">
        <w:rPr>
          <w:rFonts w:asciiTheme="minorHAnsi" w:hAnsiTheme="minorHAnsi"/>
          <w:bCs/>
          <w:sz w:val="22"/>
          <w:szCs w:val="22"/>
        </w:rPr>
        <w:t>Associated</w:t>
      </w:r>
      <w:proofErr w:type="gramEnd"/>
      <w:r w:rsidRPr="0000271F">
        <w:rPr>
          <w:rFonts w:asciiTheme="minorHAnsi" w:hAnsiTheme="minorHAnsi"/>
          <w:bCs/>
          <w:sz w:val="22"/>
          <w:szCs w:val="22"/>
        </w:rPr>
        <w:t xml:space="preserve"> with an Increased Risk for Surgery in Diverticulitis: A Case Control Study. </w:t>
      </w:r>
      <w:proofErr w:type="spellStart"/>
      <w:r w:rsidRPr="0000271F">
        <w:rPr>
          <w:rFonts w:asciiTheme="minorHAnsi" w:hAnsiTheme="minorHAnsi" w:cs="Times New Roman"/>
          <w:b/>
          <w:bCs/>
          <w:i/>
          <w:sz w:val="22"/>
          <w:szCs w:val="22"/>
        </w:rPr>
        <w:t>PLoS</w:t>
      </w:r>
      <w:proofErr w:type="spellEnd"/>
      <w:r w:rsidRPr="0000271F">
        <w:rPr>
          <w:rFonts w:asciiTheme="minorHAnsi" w:hAnsiTheme="minorHAnsi" w:cs="Times New Roman"/>
          <w:b/>
          <w:bCs/>
          <w:i/>
          <w:sz w:val="22"/>
          <w:szCs w:val="22"/>
        </w:rPr>
        <w:t xml:space="preserve"> One.</w:t>
      </w:r>
      <w:r w:rsidRPr="0000271F">
        <w:rPr>
          <w:rFonts w:asciiTheme="minorHAnsi" w:hAnsiTheme="minorHAnsi" w:cs="Times New Roman"/>
          <w:bCs/>
          <w:i/>
          <w:sz w:val="22"/>
          <w:szCs w:val="22"/>
        </w:rPr>
        <w:t xml:space="preserve"> </w:t>
      </w:r>
      <w:r w:rsidR="00DC10CF" w:rsidRPr="0000271F">
        <w:rPr>
          <w:rFonts w:asciiTheme="minorHAnsi" w:hAnsiTheme="minorHAnsi" w:cs="Times New Roman"/>
          <w:bCs/>
          <w:sz w:val="22"/>
          <w:szCs w:val="22"/>
        </w:rPr>
        <w:t>2016 Jul 28</w:t>
      </w:r>
      <w:proofErr w:type="gramStart"/>
      <w:r w:rsidR="00DC10CF" w:rsidRPr="0000271F">
        <w:rPr>
          <w:rFonts w:asciiTheme="minorHAnsi" w:hAnsiTheme="minorHAnsi" w:cs="Times New Roman"/>
          <w:bCs/>
          <w:sz w:val="22"/>
          <w:szCs w:val="22"/>
        </w:rPr>
        <w:t>;11</w:t>
      </w:r>
      <w:proofErr w:type="gramEnd"/>
      <w:r w:rsidR="00DC10CF" w:rsidRPr="0000271F">
        <w:rPr>
          <w:rFonts w:asciiTheme="minorHAnsi" w:hAnsiTheme="minorHAnsi" w:cs="Times New Roman"/>
          <w:bCs/>
          <w:sz w:val="22"/>
          <w:szCs w:val="22"/>
        </w:rPr>
        <w:t xml:space="preserve">(7):e0153871. </w:t>
      </w:r>
      <w:r w:rsidRPr="0000271F">
        <w:rPr>
          <w:rFonts w:asciiTheme="minorHAnsi" w:hAnsiTheme="minorHAnsi" w:cs="Times New Roman"/>
          <w:bCs/>
          <w:sz w:val="22"/>
          <w:szCs w:val="22"/>
        </w:rPr>
        <w:t xml:space="preserve"> </w:t>
      </w:r>
    </w:p>
    <w:p w14:paraId="63CC0508" w14:textId="408A81E5" w:rsidR="00942A32" w:rsidRPr="0000271F" w:rsidRDefault="00942A32" w:rsidP="00CA2140">
      <w:pPr>
        <w:pStyle w:val="ListParagraph"/>
        <w:numPr>
          <w:ilvl w:val="0"/>
          <w:numId w:val="4"/>
        </w:numPr>
        <w:ind w:hanging="540"/>
        <w:rPr>
          <w:rFonts w:asciiTheme="minorHAnsi" w:hAnsiTheme="minorHAnsi" w:cs="Arial"/>
          <w:sz w:val="22"/>
          <w:szCs w:val="22"/>
        </w:rPr>
      </w:pPr>
      <w:r w:rsidRPr="0000271F">
        <w:rPr>
          <w:rFonts w:asciiTheme="minorHAnsi" w:hAnsiTheme="minorHAnsi" w:cs="Arial"/>
          <w:sz w:val="22"/>
          <w:szCs w:val="22"/>
        </w:rPr>
        <w:t xml:space="preserve">Tom MR, Li J, Ueno A, Fort Gasia M, Chan R, Hung DY, Chenoo S, Iacucci M, Jijon HB, </w:t>
      </w:r>
      <w:r w:rsidR="00A23C62" w:rsidRPr="0000271F">
        <w:rPr>
          <w:rFonts w:asciiTheme="minorHAnsi" w:hAnsiTheme="minorHAnsi" w:cs="Arial"/>
          <w:bCs/>
          <w:sz w:val="22"/>
          <w:szCs w:val="22"/>
        </w:rPr>
        <w:t>Kaplan GG</w:t>
      </w:r>
      <w:r w:rsidRPr="0000271F">
        <w:rPr>
          <w:rFonts w:asciiTheme="minorHAnsi" w:hAnsiTheme="minorHAnsi" w:cs="Arial"/>
          <w:sz w:val="22"/>
          <w:szCs w:val="22"/>
        </w:rPr>
        <w:t xml:space="preserve">, Beck PL, Panaccione R, Barkema HW, Buret AG, </w:t>
      </w:r>
      <w:proofErr w:type="spellStart"/>
      <w:r w:rsidRPr="0000271F">
        <w:rPr>
          <w:rFonts w:asciiTheme="minorHAnsi" w:hAnsiTheme="minorHAnsi" w:cs="Arial"/>
          <w:sz w:val="22"/>
          <w:szCs w:val="22"/>
        </w:rPr>
        <w:t>Yajnik</w:t>
      </w:r>
      <w:proofErr w:type="spellEnd"/>
      <w:r w:rsidRPr="0000271F">
        <w:rPr>
          <w:rFonts w:asciiTheme="minorHAnsi" w:hAnsiTheme="minorHAnsi" w:cs="Arial"/>
          <w:sz w:val="22"/>
          <w:szCs w:val="22"/>
        </w:rPr>
        <w:t xml:space="preserve"> V, Ghosh S.</w:t>
      </w:r>
      <w:r w:rsidR="008763B0" w:rsidRPr="0000271F">
        <w:rPr>
          <w:rFonts w:asciiTheme="minorHAnsi" w:hAnsiTheme="minorHAnsi" w:cs="Arial"/>
          <w:sz w:val="22"/>
          <w:szCs w:val="22"/>
        </w:rPr>
        <w:t xml:space="preserve"> </w:t>
      </w:r>
      <w:r w:rsidRPr="0000271F">
        <w:rPr>
          <w:rFonts w:asciiTheme="minorHAnsi" w:hAnsiTheme="minorHAnsi" w:cs="Arial"/>
          <w:sz w:val="22"/>
          <w:szCs w:val="22"/>
        </w:rPr>
        <w:t xml:space="preserve"> </w:t>
      </w:r>
      <w:r w:rsidR="008763B0" w:rsidRPr="0000271F">
        <w:rPr>
          <w:rFonts w:asciiTheme="minorHAnsi" w:hAnsiTheme="minorHAnsi" w:cs="Arial"/>
          <w:sz w:val="22"/>
          <w:szCs w:val="22"/>
        </w:rPr>
        <w:t xml:space="preserve">Novel CD8+ T-Cell Subsets </w:t>
      </w:r>
      <w:r w:rsidR="008763B0" w:rsidRPr="0000271F">
        <w:rPr>
          <w:rFonts w:asciiTheme="minorHAnsi" w:hAnsiTheme="minorHAnsi" w:cs="Arial"/>
          <w:sz w:val="22"/>
          <w:szCs w:val="22"/>
        </w:rPr>
        <w:lastRenderedPageBreak/>
        <w:t xml:space="preserve">Demonstrating Plasticity in Patients with Inflammatory Bowel Disease. </w:t>
      </w:r>
      <w:r w:rsidR="007671B9">
        <w:rPr>
          <w:rFonts w:asciiTheme="minorHAnsi" w:hAnsiTheme="minorHAnsi" w:cs="Arial"/>
          <w:b/>
          <w:i/>
          <w:sz w:val="22"/>
          <w:szCs w:val="22"/>
        </w:rPr>
        <w:t>Inflammatory Bowel Diseases.</w:t>
      </w:r>
      <w:r w:rsidRPr="0000271F">
        <w:rPr>
          <w:rFonts w:asciiTheme="minorHAnsi" w:hAnsiTheme="minorHAnsi" w:cs="Arial"/>
          <w:sz w:val="22"/>
          <w:szCs w:val="22"/>
        </w:rPr>
        <w:t xml:space="preserve"> 2016 Jul</w:t>
      </w:r>
      <w:proofErr w:type="gramStart"/>
      <w:r w:rsidRPr="0000271F">
        <w:rPr>
          <w:rFonts w:asciiTheme="minorHAnsi" w:hAnsiTheme="minorHAnsi" w:cs="Arial"/>
          <w:sz w:val="22"/>
          <w:szCs w:val="22"/>
        </w:rPr>
        <w:t>;22</w:t>
      </w:r>
      <w:proofErr w:type="gramEnd"/>
      <w:r w:rsidRPr="0000271F">
        <w:rPr>
          <w:rFonts w:asciiTheme="minorHAnsi" w:hAnsiTheme="minorHAnsi" w:cs="Arial"/>
          <w:sz w:val="22"/>
          <w:szCs w:val="22"/>
        </w:rPr>
        <w:t>(7):1596-608.</w:t>
      </w:r>
    </w:p>
    <w:p w14:paraId="3F05EADB" w14:textId="04EB5CD9" w:rsidR="00BF1F92" w:rsidRPr="0000271F" w:rsidRDefault="00BF1F92" w:rsidP="00CA2140">
      <w:pPr>
        <w:pStyle w:val="ListParagraph"/>
        <w:numPr>
          <w:ilvl w:val="0"/>
          <w:numId w:val="4"/>
        </w:numPr>
        <w:ind w:hanging="540"/>
        <w:rPr>
          <w:rFonts w:asciiTheme="minorHAnsi" w:hAnsiTheme="minorHAnsi" w:cs="Arial"/>
          <w:sz w:val="22"/>
          <w:szCs w:val="22"/>
        </w:rPr>
      </w:pPr>
      <w:proofErr w:type="spellStart"/>
      <w:r w:rsidRPr="0000271F">
        <w:rPr>
          <w:rFonts w:asciiTheme="minorHAnsi" w:hAnsiTheme="minorHAnsi" w:cs="Arial"/>
          <w:sz w:val="22"/>
          <w:szCs w:val="22"/>
        </w:rPr>
        <w:t>Bressan</w:t>
      </w:r>
      <w:proofErr w:type="spellEnd"/>
      <w:r w:rsidRPr="0000271F">
        <w:rPr>
          <w:rFonts w:asciiTheme="minorHAnsi" w:hAnsiTheme="minorHAnsi" w:cs="Arial"/>
          <w:sz w:val="22"/>
          <w:szCs w:val="22"/>
        </w:rPr>
        <w:t xml:space="preserve"> AK, Ouellet JF, Tanyingoh D, Dixon E, </w:t>
      </w:r>
      <w:r w:rsidR="00A23C62" w:rsidRPr="0000271F">
        <w:rPr>
          <w:rFonts w:asciiTheme="minorHAnsi" w:hAnsiTheme="minorHAnsi" w:cs="Arial"/>
          <w:sz w:val="22"/>
          <w:szCs w:val="22"/>
        </w:rPr>
        <w:t>Kaplan GG</w:t>
      </w:r>
      <w:r w:rsidRPr="0000271F">
        <w:rPr>
          <w:rFonts w:asciiTheme="minorHAnsi" w:hAnsiTheme="minorHAnsi" w:cs="Arial"/>
          <w:sz w:val="22"/>
          <w:szCs w:val="22"/>
        </w:rPr>
        <w:t xml:space="preserve">, </w:t>
      </w:r>
      <w:proofErr w:type="spellStart"/>
      <w:r w:rsidRPr="0000271F">
        <w:rPr>
          <w:rFonts w:asciiTheme="minorHAnsi" w:hAnsiTheme="minorHAnsi" w:cs="Arial"/>
          <w:sz w:val="22"/>
          <w:szCs w:val="22"/>
        </w:rPr>
        <w:t>Grondin</w:t>
      </w:r>
      <w:proofErr w:type="spellEnd"/>
      <w:r w:rsidRPr="0000271F">
        <w:rPr>
          <w:rFonts w:asciiTheme="minorHAnsi" w:hAnsiTheme="minorHAnsi" w:cs="Arial"/>
          <w:sz w:val="22"/>
          <w:szCs w:val="22"/>
        </w:rPr>
        <w:t xml:space="preserve"> SC, Myers RP, Mohamed R, Ball CG. Temporal trends in the use of diagnostic imaging for inpatients with pancreatic conditions: How much ionizing radiation are we using? </w:t>
      </w:r>
      <w:r w:rsidR="00FD3276">
        <w:rPr>
          <w:rFonts w:asciiTheme="minorHAnsi" w:hAnsiTheme="minorHAnsi" w:cs="Arial"/>
          <w:b/>
          <w:i/>
          <w:sz w:val="22"/>
          <w:szCs w:val="22"/>
        </w:rPr>
        <w:t>Canadian Journal of Surgery.</w:t>
      </w:r>
      <w:r w:rsidRPr="0000271F">
        <w:rPr>
          <w:rFonts w:asciiTheme="minorHAnsi" w:hAnsiTheme="minorHAnsi" w:cs="Arial"/>
          <w:sz w:val="22"/>
          <w:szCs w:val="22"/>
        </w:rPr>
        <w:t xml:space="preserve"> 2016 Jun</w:t>
      </w:r>
      <w:proofErr w:type="gramStart"/>
      <w:r w:rsidRPr="0000271F">
        <w:rPr>
          <w:rFonts w:asciiTheme="minorHAnsi" w:hAnsiTheme="minorHAnsi" w:cs="Arial"/>
          <w:sz w:val="22"/>
          <w:szCs w:val="22"/>
        </w:rPr>
        <w:t>;59</w:t>
      </w:r>
      <w:proofErr w:type="gramEnd"/>
      <w:r w:rsidRPr="0000271F">
        <w:rPr>
          <w:rFonts w:asciiTheme="minorHAnsi" w:hAnsiTheme="minorHAnsi" w:cs="Arial"/>
          <w:sz w:val="22"/>
          <w:szCs w:val="22"/>
        </w:rPr>
        <w:t>(3):188-96.</w:t>
      </w:r>
    </w:p>
    <w:p w14:paraId="30372257" w14:textId="2AD0B296" w:rsidR="00BF1F92" w:rsidRPr="0000271F" w:rsidRDefault="00BF1F92" w:rsidP="00CA2140">
      <w:pPr>
        <w:pStyle w:val="ListParagraph"/>
        <w:numPr>
          <w:ilvl w:val="0"/>
          <w:numId w:val="4"/>
        </w:numPr>
        <w:ind w:hanging="540"/>
        <w:rPr>
          <w:rFonts w:asciiTheme="minorHAnsi" w:hAnsiTheme="minorHAnsi" w:cs="Arial"/>
          <w:sz w:val="22"/>
          <w:szCs w:val="22"/>
        </w:rPr>
      </w:pPr>
      <w:r w:rsidRPr="0000271F">
        <w:rPr>
          <w:rFonts w:asciiTheme="minorHAnsi" w:hAnsiTheme="minorHAnsi" w:cs="Arial"/>
          <w:sz w:val="22"/>
          <w:szCs w:val="22"/>
        </w:rPr>
        <w:t xml:space="preserve">Li J, Ueno A, Fort Gasia M, Luider J, Wang T, Hirota C, Jijon HB, Deane M, Tom M, Chan R, Barkema HW, Beck PL, </w:t>
      </w:r>
      <w:r w:rsidR="00A23C62" w:rsidRPr="0000271F">
        <w:rPr>
          <w:rFonts w:asciiTheme="minorHAnsi" w:hAnsiTheme="minorHAnsi" w:cs="Arial"/>
          <w:sz w:val="22"/>
          <w:szCs w:val="22"/>
        </w:rPr>
        <w:t>Kaplan GG</w:t>
      </w:r>
      <w:r w:rsidRPr="0000271F">
        <w:rPr>
          <w:rFonts w:asciiTheme="minorHAnsi" w:hAnsiTheme="minorHAnsi" w:cs="Arial"/>
          <w:sz w:val="22"/>
          <w:szCs w:val="22"/>
        </w:rPr>
        <w:t xml:space="preserve">, Panaccione R, Qian J, Iacucci M, Gui X, Ghosh S. Profiles of Lamina </w:t>
      </w:r>
      <w:proofErr w:type="spellStart"/>
      <w:r w:rsidRPr="0000271F">
        <w:rPr>
          <w:rFonts w:asciiTheme="minorHAnsi" w:hAnsiTheme="minorHAnsi" w:cs="Arial"/>
          <w:sz w:val="22"/>
          <w:szCs w:val="22"/>
        </w:rPr>
        <w:t>Propria</w:t>
      </w:r>
      <w:proofErr w:type="spellEnd"/>
      <w:r w:rsidRPr="0000271F">
        <w:rPr>
          <w:rFonts w:asciiTheme="minorHAnsi" w:hAnsiTheme="minorHAnsi" w:cs="Arial"/>
          <w:sz w:val="22"/>
          <w:szCs w:val="22"/>
        </w:rPr>
        <w:t xml:space="preserve"> T Helper Cell Subsets Discriminate Between Ulcerative Colitis and Crohn's Disease. </w:t>
      </w:r>
      <w:r w:rsidR="007671B9">
        <w:rPr>
          <w:rFonts w:asciiTheme="minorHAnsi" w:hAnsiTheme="minorHAnsi" w:cs="Arial"/>
          <w:b/>
          <w:i/>
          <w:sz w:val="22"/>
          <w:szCs w:val="22"/>
        </w:rPr>
        <w:t>Inflammatory Bowel Diseases.</w:t>
      </w:r>
      <w:r w:rsidRPr="0000271F">
        <w:rPr>
          <w:rFonts w:asciiTheme="minorHAnsi" w:hAnsiTheme="minorHAnsi" w:cs="Arial"/>
          <w:b/>
          <w:sz w:val="22"/>
          <w:szCs w:val="22"/>
        </w:rPr>
        <w:t xml:space="preserve"> 2016 </w:t>
      </w:r>
      <w:r w:rsidR="008763B0" w:rsidRPr="0000271F">
        <w:rPr>
          <w:rFonts w:asciiTheme="minorHAnsi" w:hAnsiTheme="minorHAnsi" w:cs="Arial"/>
          <w:sz w:val="22"/>
          <w:szCs w:val="22"/>
        </w:rPr>
        <w:t>Aug</w:t>
      </w:r>
      <w:proofErr w:type="gramStart"/>
      <w:r w:rsidR="008763B0" w:rsidRPr="0000271F">
        <w:rPr>
          <w:rFonts w:asciiTheme="minorHAnsi" w:hAnsiTheme="minorHAnsi" w:cs="Arial"/>
          <w:sz w:val="22"/>
          <w:szCs w:val="22"/>
        </w:rPr>
        <w:t>;22</w:t>
      </w:r>
      <w:proofErr w:type="gramEnd"/>
      <w:r w:rsidR="008763B0" w:rsidRPr="0000271F">
        <w:rPr>
          <w:rFonts w:asciiTheme="minorHAnsi" w:hAnsiTheme="minorHAnsi" w:cs="Arial"/>
          <w:sz w:val="22"/>
          <w:szCs w:val="22"/>
        </w:rPr>
        <w:t>(8):1779-92.</w:t>
      </w:r>
    </w:p>
    <w:p w14:paraId="0866DC03" w14:textId="180D8045" w:rsidR="00856BFC" w:rsidRPr="0000271F" w:rsidRDefault="000C46C8" w:rsidP="00CA2140">
      <w:pPr>
        <w:pStyle w:val="ListParagraph"/>
        <w:numPr>
          <w:ilvl w:val="0"/>
          <w:numId w:val="4"/>
        </w:numPr>
        <w:ind w:hanging="540"/>
        <w:rPr>
          <w:rFonts w:asciiTheme="minorHAnsi" w:hAnsiTheme="minorHAnsi" w:cs="Arial"/>
          <w:sz w:val="22"/>
          <w:szCs w:val="22"/>
        </w:rPr>
      </w:pPr>
      <w:r>
        <w:rPr>
          <w:rFonts w:asciiTheme="minorHAnsi" w:hAnsiTheme="minorHAnsi"/>
          <w:sz w:val="22"/>
          <w:szCs w:val="22"/>
        </w:rPr>
        <w:t>Melmed GY</w:t>
      </w:r>
      <w:r w:rsidR="00856BFC" w:rsidRPr="0000271F">
        <w:rPr>
          <w:rFonts w:asciiTheme="minorHAnsi" w:hAnsiTheme="minorHAnsi"/>
          <w:sz w:val="22"/>
          <w:szCs w:val="22"/>
        </w:rPr>
        <w:t xml:space="preserve">, </w:t>
      </w:r>
      <w:r>
        <w:rPr>
          <w:rFonts w:asciiTheme="minorHAnsi" w:hAnsiTheme="minorHAnsi"/>
          <w:sz w:val="22"/>
          <w:szCs w:val="22"/>
        </w:rPr>
        <w:t>Irving PM</w:t>
      </w:r>
      <w:r w:rsidR="00856BFC" w:rsidRPr="0000271F">
        <w:rPr>
          <w:rFonts w:asciiTheme="minorHAnsi" w:hAnsiTheme="minorHAnsi"/>
          <w:sz w:val="22"/>
          <w:szCs w:val="22"/>
        </w:rPr>
        <w:t xml:space="preserve">, J Jones, </w:t>
      </w:r>
      <w:r w:rsidR="004A2164">
        <w:rPr>
          <w:rFonts w:asciiTheme="minorHAnsi" w:hAnsiTheme="minorHAnsi"/>
          <w:sz w:val="22"/>
          <w:szCs w:val="22"/>
        </w:rPr>
        <w:t>Kaplan GG</w:t>
      </w:r>
      <w:r w:rsidR="00856BFC" w:rsidRPr="0000271F">
        <w:rPr>
          <w:rFonts w:asciiTheme="minorHAnsi" w:hAnsiTheme="minorHAnsi"/>
          <w:sz w:val="22"/>
          <w:szCs w:val="22"/>
        </w:rPr>
        <w:t xml:space="preserve">, PL Kozuch, FS Velayos, L Baidoo, MP Sparrow, B Bressler, AS Cheifetz, S Devlin, LE Raffals, NV </w:t>
      </w:r>
      <w:proofErr w:type="spellStart"/>
      <w:r w:rsidR="00856BFC" w:rsidRPr="0000271F">
        <w:rPr>
          <w:rFonts w:asciiTheme="minorHAnsi" w:hAnsiTheme="minorHAnsi"/>
          <w:sz w:val="22"/>
          <w:szCs w:val="22"/>
        </w:rPr>
        <w:t>Casteelle</w:t>
      </w:r>
      <w:proofErr w:type="spellEnd"/>
      <w:r w:rsidR="00856BFC" w:rsidRPr="0000271F">
        <w:rPr>
          <w:rFonts w:asciiTheme="minorHAnsi" w:hAnsiTheme="minorHAnsi"/>
          <w:sz w:val="22"/>
          <w:szCs w:val="22"/>
        </w:rPr>
        <w:t xml:space="preserve">, D </w:t>
      </w:r>
      <w:proofErr w:type="spellStart"/>
      <w:r w:rsidR="00856BFC" w:rsidRPr="0000271F">
        <w:rPr>
          <w:rFonts w:asciiTheme="minorHAnsi" w:hAnsiTheme="minorHAnsi"/>
          <w:sz w:val="22"/>
          <w:szCs w:val="22"/>
        </w:rPr>
        <w:t>Mould</w:t>
      </w:r>
      <w:proofErr w:type="spellEnd"/>
      <w:r w:rsidR="00856BFC" w:rsidRPr="0000271F">
        <w:rPr>
          <w:rFonts w:asciiTheme="minorHAnsi" w:hAnsiTheme="minorHAnsi"/>
          <w:sz w:val="22"/>
          <w:szCs w:val="22"/>
        </w:rPr>
        <w:t>, JF Colombel, M Dubinsky, WJ Sandborn, CA</w:t>
      </w:r>
      <w:r w:rsidR="00856BFC" w:rsidRPr="0000271F">
        <w:rPr>
          <w:rFonts w:asciiTheme="minorHAnsi" w:hAnsiTheme="minorHAnsi"/>
          <w:sz w:val="22"/>
          <w:szCs w:val="22"/>
          <w:vertAlign w:val="superscript"/>
        </w:rPr>
        <w:t xml:space="preserve"> </w:t>
      </w:r>
      <w:r w:rsidR="00856BFC" w:rsidRPr="0000271F">
        <w:rPr>
          <w:rFonts w:asciiTheme="minorHAnsi" w:hAnsiTheme="minorHAnsi"/>
          <w:sz w:val="22"/>
          <w:szCs w:val="22"/>
        </w:rPr>
        <w:t xml:space="preserve">Siegel. Appropriateness of Testing for Anti-tumor Necrosis Factor Agent and Antibody Concentrations, and Interpretation of Results. </w:t>
      </w:r>
      <w:r w:rsidR="007671B9">
        <w:rPr>
          <w:rFonts w:asciiTheme="minorHAnsi" w:hAnsiTheme="minorHAnsi"/>
          <w:b/>
          <w:i/>
          <w:sz w:val="22"/>
          <w:szCs w:val="22"/>
        </w:rPr>
        <w:t>Clinical Gastroenterology and Hepatology</w:t>
      </w:r>
      <w:r w:rsidR="002F3936" w:rsidRPr="0000271F">
        <w:rPr>
          <w:rFonts w:asciiTheme="minorHAnsi" w:hAnsiTheme="minorHAnsi"/>
          <w:b/>
          <w:sz w:val="22"/>
          <w:szCs w:val="22"/>
        </w:rPr>
        <w:t>.</w:t>
      </w:r>
      <w:r w:rsidR="002F3936" w:rsidRPr="0000271F">
        <w:rPr>
          <w:rFonts w:asciiTheme="minorHAnsi" w:hAnsiTheme="minorHAnsi"/>
          <w:sz w:val="22"/>
          <w:szCs w:val="22"/>
        </w:rPr>
        <w:t xml:space="preserve"> 2016; Sep</w:t>
      </w:r>
      <w:proofErr w:type="gramStart"/>
      <w:r w:rsidR="002F3936" w:rsidRPr="0000271F">
        <w:rPr>
          <w:rFonts w:asciiTheme="minorHAnsi" w:hAnsiTheme="minorHAnsi"/>
          <w:sz w:val="22"/>
          <w:szCs w:val="22"/>
        </w:rPr>
        <w:t>;14</w:t>
      </w:r>
      <w:proofErr w:type="gramEnd"/>
      <w:r w:rsidR="002F3936" w:rsidRPr="0000271F">
        <w:rPr>
          <w:rFonts w:asciiTheme="minorHAnsi" w:hAnsiTheme="minorHAnsi"/>
          <w:sz w:val="22"/>
          <w:szCs w:val="22"/>
        </w:rPr>
        <w:t>(9):1302-9</w:t>
      </w:r>
      <w:r w:rsidR="00FB4808" w:rsidRPr="0000271F">
        <w:rPr>
          <w:rFonts w:asciiTheme="minorHAnsi" w:hAnsiTheme="minorHAnsi"/>
          <w:sz w:val="22"/>
          <w:szCs w:val="22"/>
        </w:rPr>
        <w:t>.</w:t>
      </w:r>
    </w:p>
    <w:p w14:paraId="0DD08C77" w14:textId="6A9C75DE" w:rsidR="008763B0" w:rsidRPr="0000271F" w:rsidRDefault="004A2164" w:rsidP="00CA2140">
      <w:pPr>
        <w:pStyle w:val="ListParagraph"/>
        <w:numPr>
          <w:ilvl w:val="0"/>
          <w:numId w:val="4"/>
        </w:numPr>
        <w:ind w:hanging="540"/>
        <w:rPr>
          <w:rFonts w:asciiTheme="minorHAnsi" w:hAnsiTheme="minorHAnsi"/>
          <w:b/>
          <w:sz w:val="22"/>
          <w:szCs w:val="22"/>
          <w:lang w:val="en-CA"/>
        </w:rPr>
      </w:pPr>
      <w:r>
        <w:rPr>
          <w:rFonts w:asciiTheme="minorHAnsi" w:hAnsiTheme="minorHAnsi" w:cs="Times New Roman"/>
          <w:sz w:val="22"/>
          <w:szCs w:val="22"/>
        </w:rPr>
        <w:t>Novak KL</w:t>
      </w:r>
      <w:r w:rsidR="008763B0" w:rsidRPr="0000271F">
        <w:rPr>
          <w:rFonts w:asciiTheme="minorHAnsi" w:hAnsiTheme="minorHAnsi" w:cs="Times New Roman"/>
          <w:sz w:val="22"/>
          <w:szCs w:val="22"/>
        </w:rPr>
        <w:t xml:space="preserve">, D Jacob, </w:t>
      </w:r>
      <w:r>
        <w:rPr>
          <w:rFonts w:asciiTheme="minorHAnsi" w:hAnsiTheme="minorHAnsi" w:cs="Times New Roman"/>
          <w:sz w:val="22"/>
          <w:szCs w:val="22"/>
        </w:rPr>
        <w:t>Kaplan GG</w:t>
      </w:r>
      <w:r w:rsidR="008763B0" w:rsidRPr="0000271F">
        <w:rPr>
          <w:rFonts w:asciiTheme="minorHAnsi" w:hAnsiTheme="minorHAnsi" w:cs="Times New Roman"/>
          <w:sz w:val="22"/>
          <w:szCs w:val="22"/>
        </w:rPr>
        <w:t xml:space="preserve">, E Boyce, </w:t>
      </w:r>
      <w:r w:rsidR="007876AA">
        <w:rPr>
          <w:rFonts w:asciiTheme="minorHAnsi" w:hAnsiTheme="minorHAnsi" w:cs="Times New Roman"/>
          <w:sz w:val="22"/>
          <w:szCs w:val="22"/>
        </w:rPr>
        <w:t>Ghosh S</w:t>
      </w:r>
      <w:r w:rsidR="008763B0" w:rsidRPr="0000271F">
        <w:rPr>
          <w:rFonts w:asciiTheme="minorHAnsi" w:hAnsiTheme="minorHAnsi" w:cs="Times New Roman"/>
          <w:sz w:val="22"/>
          <w:szCs w:val="22"/>
        </w:rPr>
        <w:t xml:space="preserve">, I Ma, C Lu, S Wilson, </w:t>
      </w:r>
      <w:r w:rsidR="007876AA">
        <w:rPr>
          <w:rFonts w:asciiTheme="minorHAnsi" w:hAnsiTheme="minorHAnsi" w:cs="Times New Roman"/>
          <w:sz w:val="22"/>
          <w:szCs w:val="22"/>
        </w:rPr>
        <w:t>Panaccione R</w:t>
      </w:r>
      <w:r w:rsidR="008763B0" w:rsidRPr="0000271F">
        <w:rPr>
          <w:rFonts w:asciiTheme="minorHAnsi" w:hAnsiTheme="minorHAnsi" w:cs="Times New Roman"/>
          <w:sz w:val="22"/>
          <w:szCs w:val="22"/>
        </w:rPr>
        <w:t xml:space="preserve">. </w:t>
      </w:r>
      <w:r w:rsidR="008763B0" w:rsidRPr="0000271F">
        <w:rPr>
          <w:rFonts w:asciiTheme="minorHAnsi" w:hAnsiTheme="minorHAnsi"/>
          <w:sz w:val="22"/>
          <w:szCs w:val="22"/>
        </w:rPr>
        <w:t xml:space="preserve">Point of Care Ultrasound Accurately Distinguishes Inflammatory from Non-Inflammatory Disease in Patients Presenting with Abdominal Pain and Diarrhea. </w:t>
      </w:r>
      <w:r w:rsidR="008763B0" w:rsidRPr="0000271F">
        <w:rPr>
          <w:rFonts w:asciiTheme="minorHAnsi" w:hAnsiTheme="minorHAnsi"/>
          <w:b/>
          <w:i/>
          <w:sz w:val="22"/>
          <w:szCs w:val="22"/>
        </w:rPr>
        <w:t>Canadian Journal of Gastroenterology &amp; Hepatology.</w:t>
      </w:r>
      <w:r w:rsidR="008763B0" w:rsidRPr="0000271F">
        <w:rPr>
          <w:rFonts w:asciiTheme="minorHAnsi" w:hAnsiTheme="minorHAnsi"/>
          <w:sz w:val="22"/>
          <w:szCs w:val="22"/>
        </w:rPr>
        <w:t xml:space="preserve"> 2016: 4023065. </w:t>
      </w:r>
      <w:proofErr w:type="spellStart"/>
      <w:proofErr w:type="gramStart"/>
      <w:r w:rsidR="008763B0" w:rsidRPr="0000271F">
        <w:rPr>
          <w:rFonts w:asciiTheme="minorHAnsi" w:hAnsiTheme="minorHAnsi"/>
          <w:sz w:val="22"/>
          <w:szCs w:val="22"/>
        </w:rPr>
        <w:t>doi</w:t>
      </w:r>
      <w:proofErr w:type="spellEnd"/>
      <w:proofErr w:type="gramEnd"/>
      <w:r w:rsidR="008763B0" w:rsidRPr="0000271F">
        <w:rPr>
          <w:rFonts w:asciiTheme="minorHAnsi" w:hAnsiTheme="minorHAnsi"/>
          <w:sz w:val="22"/>
          <w:szCs w:val="22"/>
        </w:rPr>
        <w:t xml:space="preserve">: 10.1155/2016/4023065. </w:t>
      </w:r>
      <w:proofErr w:type="spellStart"/>
      <w:r w:rsidR="008763B0" w:rsidRPr="0000271F">
        <w:rPr>
          <w:rFonts w:asciiTheme="minorHAnsi" w:hAnsiTheme="minorHAnsi"/>
          <w:sz w:val="22"/>
          <w:szCs w:val="22"/>
        </w:rPr>
        <w:t>Epub</w:t>
      </w:r>
      <w:proofErr w:type="spellEnd"/>
      <w:r w:rsidR="008763B0" w:rsidRPr="0000271F">
        <w:rPr>
          <w:rFonts w:asciiTheme="minorHAnsi" w:hAnsiTheme="minorHAnsi"/>
          <w:sz w:val="22"/>
          <w:szCs w:val="22"/>
        </w:rPr>
        <w:t xml:space="preserve"> 2016 Apr 20</w:t>
      </w:r>
      <w:r w:rsidR="00FC02CC">
        <w:rPr>
          <w:rFonts w:asciiTheme="minorHAnsi" w:hAnsiTheme="minorHAnsi"/>
          <w:sz w:val="22"/>
          <w:szCs w:val="22"/>
        </w:rPr>
        <w:t>.</w:t>
      </w:r>
    </w:p>
    <w:p w14:paraId="439A2DA1" w14:textId="3481F951" w:rsidR="00674DC0" w:rsidRPr="0000271F" w:rsidRDefault="00674DC0" w:rsidP="00CA2140">
      <w:pPr>
        <w:pStyle w:val="ListParagraph"/>
        <w:numPr>
          <w:ilvl w:val="0"/>
          <w:numId w:val="4"/>
        </w:numPr>
        <w:ind w:hanging="540"/>
        <w:rPr>
          <w:rFonts w:asciiTheme="minorHAnsi" w:hAnsiTheme="minorHAnsi" w:cs="Arial"/>
          <w:sz w:val="22"/>
          <w:szCs w:val="22"/>
        </w:rPr>
      </w:pPr>
      <w:r w:rsidRPr="0000271F">
        <w:rPr>
          <w:rFonts w:asciiTheme="minorHAnsi" w:hAnsiTheme="minorHAnsi" w:cs="Arial"/>
          <w:sz w:val="22"/>
          <w:szCs w:val="22"/>
        </w:rPr>
        <w:t xml:space="preserve">Kassam Z, </w:t>
      </w:r>
      <w:proofErr w:type="spellStart"/>
      <w:r w:rsidRPr="0000271F">
        <w:rPr>
          <w:rFonts w:asciiTheme="minorHAnsi" w:hAnsiTheme="minorHAnsi" w:cs="Arial"/>
          <w:sz w:val="22"/>
          <w:szCs w:val="22"/>
        </w:rPr>
        <w:t>Cribb</w:t>
      </w:r>
      <w:proofErr w:type="spellEnd"/>
      <w:r w:rsidRPr="0000271F">
        <w:rPr>
          <w:rFonts w:asciiTheme="minorHAnsi" w:hAnsiTheme="minorHAnsi" w:cs="Arial"/>
          <w:sz w:val="22"/>
          <w:szCs w:val="22"/>
        </w:rPr>
        <w:t xml:space="preserve"> </w:t>
      </w:r>
      <w:proofErr w:type="spellStart"/>
      <w:r w:rsidRPr="0000271F">
        <w:rPr>
          <w:rFonts w:asciiTheme="minorHAnsi" w:hAnsiTheme="minorHAnsi" w:cs="Arial"/>
          <w:sz w:val="22"/>
          <w:szCs w:val="22"/>
        </w:rPr>
        <w:t>Fabersunne</w:t>
      </w:r>
      <w:proofErr w:type="spellEnd"/>
      <w:r w:rsidRPr="0000271F">
        <w:rPr>
          <w:rFonts w:asciiTheme="minorHAnsi" w:hAnsiTheme="minorHAnsi" w:cs="Arial"/>
          <w:sz w:val="22"/>
          <w:szCs w:val="22"/>
        </w:rPr>
        <w:t xml:space="preserve"> C, Smith MB, Alm EJ, </w:t>
      </w:r>
      <w:r w:rsidR="00A23C62" w:rsidRPr="0000271F">
        <w:rPr>
          <w:rFonts w:asciiTheme="minorHAnsi" w:hAnsiTheme="minorHAnsi" w:cs="Arial"/>
          <w:sz w:val="22"/>
          <w:szCs w:val="22"/>
        </w:rPr>
        <w:t>Kaplan GG</w:t>
      </w:r>
      <w:r w:rsidRPr="0000271F">
        <w:rPr>
          <w:rFonts w:asciiTheme="minorHAnsi" w:hAnsiTheme="minorHAnsi" w:cs="Arial"/>
          <w:sz w:val="22"/>
          <w:szCs w:val="22"/>
        </w:rPr>
        <w:t xml:space="preserve">, Nguyen GC, Ananthakrishnan AN. </w:t>
      </w:r>
      <w:hyperlink r:id="rId42" w:history="1">
        <w:r w:rsidRPr="0000271F">
          <w:rPr>
            <w:rStyle w:val="Hyperlink"/>
            <w:rFonts w:asciiTheme="minorHAnsi" w:hAnsiTheme="minorHAnsi" w:cs="Arial"/>
            <w:bCs/>
            <w:color w:val="auto"/>
            <w:sz w:val="22"/>
            <w:szCs w:val="22"/>
            <w:u w:val="none"/>
          </w:rPr>
          <w:t xml:space="preserve">Clostridium difficile associated risk of death score (CARDS): a novel severity score to predict mortality among </w:t>
        </w:r>
        <w:proofErr w:type="spellStart"/>
        <w:r w:rsidRPr="0000271F">
          <w:rPr>
            <w:rStyle w:val="Hyperlink"/>
            <w:rFonts w:asciiTheme="minorHAnsi" w:hAnsiTheme="minorHAnsi" w:cs="Arial"/>
            <w:bCs/>
            <w:color w:val="auto"/>
            <w:sz w:val="22"/>
            <w:szCs w:val="22"/>
            <w:u w:val="none"/>
          </w:rPr>
          <w:t>hospitalised</w:t>
        </w:r>
        <w:proofErr w:type="spellEnd"/>
        <w:r w:rsidRPr="0000271F">
          <w:rPr>
            <w:rStyle w:val="Hyperlink"/>
            <w:rFonts w:asciiTheme="minorHAnsi" w:hAnsiTheme="minorHAnsi" w:cs="Arial"/>
            <w:bCs/>
            <w:color w:val="auto"/>
            <w:sz w:val="22"/>
            <w:szCs w:val="22"/>
            <w:u w:val="none"/>
          </w:rPr>
          <w:t xml:space="preserve"> patients with C. difficile infection.</w:t>
        </w:r>
      </w:hyperlink>
      <w:r w:rsidRPr="0000271F">
        <w:rPr>
          <w:rFonts w:asciiTheme="minorHAnsi" w:hAnsiTheme="minorHAnsi" w:cs="Arial"/>
          <w:bCs/>
          <w:sz w:val="22"/>
          <w:szCs w:val="22"/>
        </w:rPr>
        <w:t xml:space="preserve"> </w:t>
      </w:r>
      <w:r w:rsidR="00AE43A3">
        <w:rPr>
          <w:rFonts w:asciiTheme="minorHAnsi" w:hAnsiTheme="minorHAnsi" w:cs="Arial"/>
          <w:b/>
          <w:bCs/>
          <w:i/>
          <w:sz w:val="22"/>
          <w:szCs w:val="22"/>
        </w:rPr>
        <w:t>Alimentary Pharmacology and Therapeutics</w:t>
      </w:r>
      <w:r w:rsidRPr="0000271F">
        <w:rPr>
          <w:rFonts w:asciiTheme="minorHAnsi" w:hAnsiTheme="minorHAnsi" w:cs="Arial"/>
          <w:b/>
          <w:bCs/>
          <w:i/>
          <w:sz w:val="22"/>
          <w:szCs w:val="22"/>
        </w:rPr>
        <w:t>.</w:t>
      </w:r>
      <w:r w:rsidRPr="0000271F">
        <w:rPr>
          <w:rFonts w:asciiTheme="minorHAnsi" w:hAnsiTheme="minorHAnsi" w:cs="Arial"/>
          <w:bCs/>
          <w:i/>
          <w:sz w:val="22"/>
          <w:szCs w:val="22"/>
        </w:rPr>
        <w:t xml:space="preserve"> </w:t>
      </w:r>
      <w:r w:rsidRPr="0000271F">
        <w:rPr>
          <w:rFonts w:asciiTheme="minorHAnsi" w:hAnsiTheme="minorHAnsi" w:cs="Arial"/>
          <w:bCs/>
          <w:sz w:val="22"/>
          <w:szCs w:val="22"/>
        </w:rPr>
        <w:t xml:space="preserve">2016 </w:t>
      </w:r>
      <w:r w:rsidR="00537ED1" w:rsidRPr="0000271F">
        <w:rPr>
          <w:rFonts w:asciiTheme="minorHAnsi" w:hAnsiTheme="minorHAnsi" w:cs="Arial"/>
          <w:bCs/>
          <w:sz w:val="22"/>
          <w:szCs w:val="22"/>
        </w:rPr>
        <w:t>Mar; 43(6):725-33.</w:t>
      </w:r>
    </w:p>
    <w:p w14:paraId="55A9336E" w14:textId="050A19C2" w:rsidR="00555B6E" w:rsidRPr="0000271F" w:rsidRDefault="00555B6E" w:rsidP="00CA2140">
      <w:pPr>
        <w:pStyle w:val="ListParagraph"/>
        <w:numPr>
          <w:ilvl w:val="0"/>
          <w:numId w:val="4"/>
        </w:numPr>
        <w:ind w:hanging="540"/>
        <w:rPr>
          <w:rFonts w:asciiTheme="minorHAnsi" w:hAnsiTheme="minorHAnsi"/>
          <w:sz w:val="22"/>
          <w:szCs w:val="22"/>
          <w:lang w:val="en-GB"/>
        </w:rPr>
      </w:pPr>
      <w:r w:rsidRPr="0000271F">
        <w:rPr>
          <w:rFonts w:asciiTheme="minorHAnsi" w:hAnsiTheme="minorHAnsi"/>
          <w:sz w:val="22"/>
          <w:szCs w:val="22"/>
          <w:lang w:val="en-CA"/>
        </w:rPr>
        <w:t xml:space="preserve">Fort Gasia M, Ghosh S, Panaccione R, Ferraz JG, </w:t>
      </w:r>
      <w:r w:rsidR="00A23C62" w:rsidRPr="0000271F">
        <w:rPr>
          <w:rFonts w:asciiTheme="minorHAnsi" w:hAnsiTheme="minorHAnsi"/>
          <w:sz w:val="22"/>
          <w:szCs w:val="22"/>
          <w:lang w:val="en-CA"/>
        </w:rPr>
        <w:t>Kaplan GG</w:t>
      </w:r>
      <w:r w:rsidRPr="0000271F">
        <w:rPr>
          <w:rFonts w:asciiTheme="minorHAnsi" w:hAnsiTheme="minorHAnsi"/>
          <w:sz w:val="22"/>
          <w:szCs w:val="22"/>
          <w:lang w:val="en-CA"/>
        </w:rPr>
        <w:t>, Leung Y, Novak KL, Seow CH, Iacucci M.</w:t>
      </w:r>
      <w:r w:rsidRPr="0000271F">
        <w:rPr>
          <w:rFonts w:asciiTheme="minorHAnsi" w:hAnsiTheme="minorHAnsi"/>
          <w:sz w:val="22"/>
          <w:szCs w:val="22"/>
        </w:rPr>
        <w:t xml:space="preserve"> </w:t>
      </w:r>
      <w:r w:rsidR="00856BFC" w:rsidRPr="0000271F">
        <w:rPr>
          <w:rFonts w:asciiTheme="minorHAnsi" w:hAnsiTheme="minorHAnsi"/>
          <w:sz w:val="22"/>
          <w:szCs w:val="22"/>
        </w:rPr>
        <w:t xml:space="preserve">Targeted Biopsies Identify Larger Proportions of Patients With Colonic Neoplasia Undergoing High-Definition Colonoscopy, Dye </w:t>
      </w:r>
      <w:proofErr w:type="spellStart"/>
      <w:r w:rsidR="00856BFC" w:rsidRPr="0000271F">
        <w:rPr>
          <w:rFonts w:asciiTheme="minorHAnsi" w:hAnsiTheme="minorHAnsi"/>
          <w:sz w:val="22"/>
          <w:szCs w:val="22"/>
        </w:rPr>
        <w:t>Chromoendoscopy</w:t>
      </w:r>
      <w:proofErr w:type="spellEnd"/>
      <w:r w:rsidR="00856BFC" w:rsidRPr="0000271F">
        <w:rPr>
          <w:rFonts w:asciiTheme="minorHAnsi" w:hAnsiTheme="minorHAnsi"/>
          <w:sz w:val="22"/>
          <w:szCs w:val="22"/>
        </w:rPr>
        <w:t xml:space="preserve">, or Electronic Virtual </w:t>
      </w:r>
      <w:proofErr w:type="spellStart"/>
      <w:r w:rsidR="00856BFC" w:rsidRPr="0000271F">
        <w:rPr>
          <w:rFonts w:asciiTheme="minorHAnsi" w:hAnsiTheme="minorHAnsi"/>
          <w:sz w:val="22"/>
          <w:szCs w:val="22"/>
        </w:rPr>
        <w:t>Chromoendoscopy</w:t>
      </w:r>
      <w:proofErr w:type="spellEnd"/>
      <w:r w:rsidR="00856BFC" w:rsidRPr="0000271F">
        <w:rPr>
          <w:rFonts w:asciiTheme="minorHAnsi" w:hAnsiTheme="minorHAnsi"/>
          <w:sz w:val="22"/>
          <w:szCs w:val="22"/>
        </w:rPr>
        <w:t>.</w:t>
      </w:r>
      <w:r w:rsidRPr="0000271F">
        <w:rPr>
          <w:rFonts w:asciiTheme="minorHAnsi" w:hAnsiTheme="minorHAnsi"/>
          <w:b/>
          <w:sz w:val="22"/>
          <w:szCs w:val="22"/>
        </w:rPr>
        <w:t xml:space="preserve"> </w:t>
      </w:r>
      <w:r w:rsidRPr="0000271F">
        <w:rPr>
          <w:rFonts w:asciiTheme="minorHAnsi" w:hAnsiTheme="minorHAnsi" w:cs="Times New Roman"/>
          <w:b/>
          <w:i/>
          <w:sz w:val="22"/>
          <w:szCs w:val="22"/>
        </w:rPr>
        <w:t xml:space="preserve">Clinical </w:t>
      </w:r>
      <w:r w:rsidR="00152176">
        <w:rPr>
          <w:rFonts w:asciiTheme="minorHAnsi" w:hAnsiTheme="minorHAnsi" w:cs="Times New Roman"/>
          <w:b/>
          <w:i/>
          <w:sz w:val="22"/>
          <w:szCs w:val="22"/>
        </w:rPr>
        <w:t>Gastroenterology</w:t>
      </w:r>
      <w:r w:rsidRPr="0000271F">
        <w:rPr>
          <w:rFonts w:asciiTheme="minorHAnsi" w:hAnsiTheme="minorHAnsi" w:cs="Times New Roman"/>
          <w:b/>
          <w:i/>
          <w:sz w:val="22"/>
          <w:szCs w:val="22"/>
        </w:rPr>
        <w:t xml:space="preserve"> and Hepatology. </w:t>
      </w:r>
      <w:r w:rsidR="00E46B69" w:rsidRPr="0000271F">
        <w:rPr>
          <w:rFonts w:asciiTheme="minorHAnsi" w:hAnsiTheme="minorHAnsi" w:cs="Times New Roman"/>
          <w:sz w:val="22"/>
          <w:szCs w:val="22"/>
        </w:rPr>
        <w:t xml:space="preserve">2016 </w:t>
      </w:r>
      <w:r w:rsidR="00856BFC" w:rsidRPr="0000271F">
        <w:rPr>
          <w:rFonts w:asciiTheme="minorHAnsi" w:hAnsiTheme="minorHAnsi" w:cs="Times New Roman"/>
          <w:sz w:val="22"/>
          <w:szCs w:val="22"/>
        </w:rPr>
        <w:t>May; 14(5): 704-712.</w:t>
      </w:r>
    </w:p>
    <w:p w14:paraId="0AF3FF00" w14:textId="31349C83" w:rsidR="005F4E53" w:rsidRPr="0000271F" w:rsidRDefault="000C46C8" w:rsidP="00CA2140">
      <w:pPr>
        <w:pStyle w:val="ListParagraph"/>
        <w:numPr>
          <w:ilvl w:val="0"/>
          <w:numId w:val="4"/>
        </w:numPr>
        <w:ind w:hanging="540"/>
        <w:rPr>
          <w:rFonts w:asciiTheme="minorHAnsi" w:hAnsiTheme="minorHAnsi"/>
          <w:b/>
          <w:sz w:val="22"/>
          <w:szCs w:val="22"/>
        </w:rPr>
      </w:pPr>
      <w:r>
        <w:rPr>
          <w:rFonts w:asciiTheme="minorHAnsi" w:hAnsiTheme="minorHAnsi"/>
          <w:sz w:val="22"/>
          <w:szCs w:val="22"/>
        </w:rPr>
        <w:t>Devlin SM</w:t>
      </w:r>
      <w:r w:rsidR="005F4E53" w:rsidRPr="0000271F">
        <w:rPr>
          <w:rFonts w:asciiTheme="minorHAnsi" w:hAnsiTheme="minorHAnsi"/>
          <w:sz w:val="22"/>
          <w:szCs w:val="22"/>
        </w:rPr>
        <w:t xml:space="preserve">, </w:t>
      </w:r>
      <w:r>
        <w:rPr>
          <w:rFonts w:asciiTheme="minorHAnsi" w:hAnsiTheme="minorHAnsi"/>
          <w:sz w:val="22"/>
          <w:szCs w:val="22"/>
        </w:rPr>
        <w:t>Melmed GY</w:t>
      </w:r>
      <w:r w:rsidR="005F4E53" w:rsidRPr="0000271F">
        <w:rPr>
          <w:rFonts w:asciiTheme="minorHAnsi" w:hAnsiTheme="minorHAnsi"/>
          <w:sz w:val="22"/>
          <w:szCs w:val="22"/>
        </w:rPr>
        <w:t xml:space="preserve">, </w:t>
      </w:r>
      <w:r>
        <w:rPr>
          <w:rFonts w:asciiTheme="minorHAnsi" w:hAnsiTheme="minorHAnsi"/>
          <w:sz w:val="22"/>
          <w:szCs w:val="22"/>
        </w:rPr>
        <w:t>Irving PM</w:t>
      </w:r>
      <w:r w:rsidR="005F4E53" w:rsidRPr="0000271F">
        <w:rPr>
          <w:rFonts w:asciiTheme="minorHAnsi" w:hAnsiTheme="minorHAnsi"/>
          <w:sz w:val="22"/>
          <w:szCs w:val="22"/>
        </w:rPr>
        <w:t xml:space="preserve">, </w:t>
      </w:r>
      <w:r>
        <w:rPr>
          <w:rFonts w:asciiTheme="minorHAnsi" w:hAnsiTheme="minorHAnsi"/>
          <w:sz w:val="22"/>
          <w:szCs w:val="22"/>
        </w:rPr>
        <w:t>Rubin DT</w:t>
      </w:r>
      <w:r w:rsidR="005F4E53" w:rsidRPr="0000271F">
        <w:rPr>
          <w:rFonts w:asciiTheme="minorHAnsi" w:hAnsiTheme="minorHAnsi"/>
          <w:sz w:val="22"/>
          <w:szCs w:val="22"/>
        </w:rPr>
        <w:t xml:space="preserve">, </w:t>
      </w:r>
      <w:proofErr w:type="spellStart"/>
      <w:r>
        <w:rPr>
          <w:rFonts w:asciiTheme="minorHAnsi" w:hAnsiTheme="minorHAnsi"/>
          <w:sz w:val="22"/>
          <w:szCs w:val="22"/>
        </w:rPr>
        <w:t>Kornbluth</w:t>
      </w:r>
      <w:proofErr w:type="spellEnd"/>
      <w:r>
        <w:rPr>
          <w:rFonts w:asciiTheme="minorHAnsi" w:hAnsiTheme="minorHAnsi"/>
          <w:sz w:val="22"/>
          <w:szCs w:val="22"/>
        </w:rPr>
        <w:t xml:space="preserve"> A, </w:t>
      </w:r>
      <w:r w:rsidR="005F4E53" w:rsidRPr="0000271F">
        <w:rPr>
          <w:rFonts w:asciiTheme="minorHAnsi" w:hAnsiTheme="minorHAnsi"/>
          <w:sz w:val="22"/>
          <w:szCs w:val="22"/>
        </w:rPr>
        <w:t>Kozuch</w:t>
      </w:r>
      <w:r>
        <w:rPr>
          <w:rFonts w:asciiTheme="minorHAnsi" w:hAnsiTheme="minorHAnsi"/>
          <w:sz w:val="22"/>
          <w:szCs w:val="22"/>
        </w:rPr>
        <w:t xml:space="preserve"> PL, </w:t>
      </w:r>
      <w:r w:rsidR="005F4E53" w:rsidRPr="0000271F">
        <w:rPr>
          <w:rFonts w:asciiTheme="minorHAnsi" w:hAnsiTheme="minorHAnsi"/>
          <w:sz w:val="22"/>
          <w:szCs w:val="22"/>
        </w:rPr>
        <w:t>Raffals</w:t>
      </w:r>
      <w:r>
        <w:rPr>
          <w:rFonts w:asciiTheme="minorHAnsi" w:hAnsiTheme="minorHAnsi"/>
          <w:sz w:val="22"/>
          <w:szCs w:val="22"/>
        </w:rPr>
        <w:t xml:space="preserve"> LE, </w:t>
      </w:r>
      <w:r w:rsidR="005F4E53" w:rsidRPr="0000271F">
        <w:rPr>
          <w:rFonts w:asciiTheme="minorHAnsi" w:hAnsiTheme="minorHAnsi"/>
          <w:sz w:val="22"/>
          <w:szCs w:val="22"/>
        </w:rPr>
        <w:t>Velayos</w:t>
      </w:r>
      <w:r>
        <w:rPr>
          <w:rFonts w:asciiTheme="minorHAnsi" w:hAnsiTheme="minorHAnsi"/>
          <w:sz w:val="22"/>
          <w:szCs w:val="22"/>
        </w:rPr>
        <w:t xml:space="preserve"> FS</w:t>
      </w:r>
      <w:r w:rsidR="005F4E53" w:rsidRPr="0000271F">
        <w:rPr>
          <w:rFonts w:asciiTheme="minorHAnsi" w:hAnsiTheme="minorHAnsi"/>
          <w:sz w:val="22"/>
          <w:szCs w:val="22"/>
        </w:rPr>
        <w:t>, Sparrow</w:t>
      </w:r>
      <w:r w:rsidRPr="0000271F">
        <w:rPr>
          <w:rFonts w:asciiTheme="minorHAnsi" w:hAnsiTheme="minorHAnsi"/>
          <w:sz w:val="22"/>
          <w:szCs w:val="22"/>
        </w:rPr>
        <w:t xml:space="preserve"> MP</w:t>
      </w:r>
      <w:r w:rsidR="005F4E53" w:rsidRPr="0000271F">
        <w:rPr>
          <w:rFonts w:asciiTheme="minorHAnsi" w:hAnsiTheme="minorHAnsi"/>
          <w:sz w:val="22"/>
          <w:szCs w:val="22"/>
        </w:rPr>
        <w:t>, Baidoo</w:t>
      </w:r>
      <w:r w:rsidRPr="0000271F">
        <w:rPr>
          <w:rFonts w:asciiTheme="minorHAnsi" w:hAnsiTheme="minorHAnsi"/>
          <w:sz w:val="22"/>
          <w:szCs w:val="22"/>
        </w:rPr>
        <w:t xml:space="preserve"> L</w:t>
      </w:r>
      <w:r w:rsidR="005F4E53" w:rsidRPr="0000271F">
        <w:rPr>
          <w:rFonts w:asciiTheme="minorHAnsi" w:hAnsiTheme="minorHAnsi"/>
          <w:sz w:val="22"/>
          <w:szCs w:val="22"/>
        </w:rPr>
        <w:t>, Bressler</w:t>
      </w:r>
      <w:r w:rsidRPr="0000271F">
        <w:rPr>
          <w:rFonts w:asciiTheme="minorHAnsi" w:hAnsiTheme="minorHAnsi"/>
          <w:sz w:val="22"/>
          <w:szCs w:val="22"/>
        </w:rPr>
        <w:t xml:space="preserve"> B</w:t>
      </w:r>
      <w:r w:rsidR="005F4E53" w:rsidRPr="0000271F">
        <w:rPr>
          <w:rFonts w:asciiTheme="minorHAnsi" w:hAnsiTheme="minorHAnsi"/>
          <w:sz w:val="22"/>
          <w:szCs w:val="22"/>
        </w:rPr>
        <w:t>, Cheifetz</w:t>
      </w:r>
      <w:r w:rsidRPr="0000271F">
        <w:rPr>
          <w:rFonts w:asciiTheme="minorHAnsi" w:hAnsiTheme="minorHAnsi"/>
          <w:sz w:val="22"/>
          <w:szCs w:val="22"/>
        </w:rPr>
        <w:t xml:space="preserve"> AS</w:t>
      </w:r>
      <w:r w:rsidR="005F4E53" w:rsidRPr="0000271F">
        <w:rPr>
          <w:rFonts w:asciiTheme="minorHAnsi" w:hAnsiTheme="minorHAnsi"/>
          <w:sz w:val="22"/>
          <w:szCs w:val="22"/>
        </w:rPr>
        <w:t>, Jones</w:t>
      </w:r>
      <w:r w:rsidRPr="0000271F">
        <w:rPr>
          <w:rFonts w:asciiTheme="minorHAnsi" w:hAnsiTheme="minorHAnsi"/>
          <w:sz w:val="22"/>
          <w:szCs w:val="22"/>
        </w:rPr>
        <w:t xml:space="preserve"> J</w:t>
      </w:r>
      <w:r w:rsidR="005F4E53" w:rsidRPr="0000271F">
        <w:rPr>
          <w:rFonts w:asciiTheme="minorHAnsi" w:hAnsiTheme="minorHAnsi"/>
          <w:sz w:val="22"/>
          <w:szCs w:val="22"/>
        </w:rPr>
        <w:t xml:space="preserve">, </w:t>
      </w:r>
      <w:r w:rsidR="004A2164">
        <w:rPr>
          <w:rFonts w:asciiTheme="minorHAnsi" w:hAnsiTheme="minorHAnsi"/>
          <w:sz w:val="22"/>
          <w:szCs w:val="22"/>
        </w:rPr>
        <w:t>Kaplan GG</w:t>
      </w:r>
      <w:r w:rsidR="005F4E53" w:rsidRPr="0000271F">
        <w:rPr>
          <w:rFonts w:asciiTheme="minorHAnsi" w:hAnsiTheme="minorHAnsi"/>
          <w:sz w:val="22"/>
          <w:szCs w:val="22"/>
        </w:rPr>
        <w:t>,</w:t>
      </w:r>
      <w:r w:rsidR="005F4E53" w:rsidRPr="0000271F">
        <w:rPr>
          <w:rFonts w:asciiTheme="minorHAnsi" w:hAnsiTheme="minorHAnsi"/>
          <w:sz w:val="22"/>
          <w:szCs w:val="22"/>
          <w:vertAlign w:val="superscript"/>
        </w:rPr>
        <w:t xml:space="preserve"> </w:t>
      </w:r>
      <w:r w:rsidR="005F4E53" w:rsidRPr="0000271F">
        <w:rPr>
          <w:rFonts w:asciiTheme="minorHAnsi" w:hAnsiTheme="minorHAnsi"/>
          <w:sz w:val="22"/>
          <w:szCs w:val="22"/>
        </w:rPr>
        <w:t>Siegel</w:t>
      </w:r>
      <w:r w:rsidRPr="0000271F">
        <w:rPr>
          <w:rFonts w:asciiTheme="minorHAnsi" w:hAnsiTheme="minorHAnsi"/>
          <w:sz w:val="22"/>
          <w:szCs w:val="22"/>
        </w:rPr>
        <w:t xml:space="preserve"> CA</w:t>
      </w:r>
      <w:r w:rsidR="005F4E53" w:rsidRPr="0000271F">
        <w:rPr>
          <w:rFonts w:asciiTheme="minorHAnsi" w:hAnsiTheme="minorHAnsi"/>
          <w:sz w:val="22"/>
          <w:szCs w:val="22"/>
        </w:rPr>
        <w:t xml:space="preserve">. Recommendations for Quality Colonoscopy Reporting for Inflammatory Bowel Disease Patients: Results from a RAND-Appropriateness Panel. </w:t>
      </w:r>
      <w:r w:rsidR="007671B9">
        <w:rPr>
          <w:rFonts w:asciiTheme="minorHAnsi" w:hAnsiTheme="minorHAnsi" w:cs="Times New Roman"/>
          <w:b/>
          <w:i/>
          <w:sz w:val="22"/>
          <w:szCs w:val="22"/>
        </w:rPr>
        <w:t>Inflammatory Bowel Diseases.</w:t>
      </w:r>
      <w:r w:rsidR="005F4E53" w:rsidRPr="0000271F">
        <w:rPr>
          <w:rFonts w:asciiTheme="minorHAnsi" w:hAnsiTheme="minorHAnsi" w:cs="Times New Roman"/>
          <w:sz w:val="22"/>
          <w:szCs w:val="22"/>
        </w:rPr>
        <w:t xml:space="preserve"> </w:t>
      </w:r>
      <w:r w:rsidR="00FF1213" w:rsidRPr="0000271F">
        <w:rPr>
          <w:rFonts w:asciiTheme="minorHAnsi" w:hAnsiTheme="minorHAnsi" w:cs="Times New Roman"/>
          <w:sz w:val="22"/>
          <w:szCs w:val="22"/>
        </w:rPr>
        <w:t xml:space="preserve">2016 </w:t>
      </w:r>
      <w:r w:rsidR="00856BFC" w:rsidRPr="0000271F">
        <w:rPr>
          <w:rFonts w:asciiTheme="minorHAnsi" w:hAnsiTheme="minorHAnsi" w:cs="Times New Roman"/>
          <w:sz w:val="22"/>
          <w:szCs w:val="22"/>
        </w:rPr>
        <w:t>Jun; 22(6):1418-24.</w:t>
      </w:r>
    </w:p>
    <w:p w14:paraId="4DC2C7E6" w14:textId="5FC9D120" w:rsidR="00EA0D1E" w:rsidRPr="0000271F" w:rsidRDefault="00EA0D1E" w:rsidP="00CA2140">
      <w:pPr>
        <w:pStyle w:val="ListParagraph"/>
        <w:numPr>
          <w:ilvl w:val="0"/>
          <w:numId w:val="4"/>
        </w:numPr>
        <w:ind w:hanging="540"/>
        <w:rPr>
          <w:rFonts w:asciiTheme="minorHAnsi" w:hAnsiTheme="minorHAnsi"/>
          <w:b/>
          <w:sz w:val="22"/>
          <w:szCs w:val="22"/>
          <w:lang w:val="en-CA"/>
        </w:rPr>
      </w:pPr>
      <w:r w:rsidRPr="0000271F">
        <w:rPr>
          <w:rFonts w:asciiTheme="minorHAnsi" w:hAnsiTheme="minorHAnsi"/>
          <w:sz w:val="22"/>
          <w:szCs w:val="22"/>
        </w:rPr>
        <w:t xml:space="preserve">Kevans D, Tyler AD, Holm K, Jørgensen KK, Vatn MH, Karlsen TH, </w:t>
      </w:r>
      <w:r w:rsidR="00A23C62" w:rsidRPr="0000271F">
        <w:rPr>
          <w:rFonts w:asciiTheme="minorHAnsi" w:hAnsiTheme="minorHAnsi"/>
          <w:bCs/>
          <w:sz w:val="22"/>
          <w:szCs w:val="22"/>
        </w:rPr>
        <w:t>Kaplan GG</w:t>
      </w:r>
      <w:r w:rsidRPr="0000271F">
        <w:rPr>
          <w:rFonts w:asciiTheme="minorHAnsi" w:hAnsiTheme="minorHAnsi"/>
          <w:sz w:val="22"/>
          <w:szCs w:val="22"/>
        </w:rPr>
        <w:t xml:space="preserve">, Eksteen B, </w:t>
      </w:r>
      <w:proofErr w:type="spellStart"/>
      <w:r w:rsidRPr="0000271F">
        <w:rPr>
          <w:rFonts w:asciiTheme="minorHAnsi" w:hAnsiTheme="minorHAnsi"/>
          <w:sz w:val="22"/>
          <w:szCs w:val="22"/>
        </w:rPr>
        <w:t>Gevers</w:t>
      </w:r>
      <w:proofErr w:type="spellEnd"/>
      <w:r w:rsidRPr="0000271F">
        <w:rPr>
          <w:rFonts w:asciiTheme="minorHAnsi" w:hAnsiTheme="minorHAnsi"/>
          <w:sz w:val="22"/>
          <w:szCs w:val="22"/>
        </w:rPr>
        <w:t xml:space="preserve"> D, Hov JR, Silverberg MS. </w:t>
      </w:r>
      <w:hyperlink r:id="rId43" w:history="1">
        <w:r w:rsidRPr="0000271F">
          <w:rPr>
            <w:rStyle w:val="Hyperlink"/>
            <w:rFonts w:asciiTheme="minorHAnsi" w:hAnsiTheme="minorHAnsi"/>
            <w:color w:val="auto"/>
            <w:sz w:val="22"/>
            <w:szCs w:val="22"/>
            <w:u w:val="none"/>
          </w:rPr>
          <w:t xml:space="preserve">Characterization of Intestinal Microbiota in Ulcerative Colitis Patients with and without Primary </w:t>
        </w:r>
        <w:proofErr w:type="spellStart"/>
        <w:r w:rsidRPr="0000271F">
          <w:rPr>
            <w:rStyle w:val="Hyperlink"/>
            <w:rFonts w:asciiTheme="minorHAnsi" w:hAnsiTheme="minorHAnsi"/>
            <w:color w:val="auto"/>
            <w:sz w:val="22"/>
            <w:szCs w:val="22"/>
            <w:u w:val="none"/>
          </w:rPr>
          <w:t>Sclerosing</w:t>
        </w:r>
        <w:proofErr w:type="spellEnd"/>
        <w:r w:rsidRPr="0000271F">
          <w:rPr>
            <w:rStyle w:val="Hyperlink"/>
            <w:rFonts w:asciiTheme="minorHAnsi" w:hAnsiTheme="minorHAnsi"/>
            <w:color w:val="auto"/>
            <w:sz w:val="22"/>
            <w:szCs w:val="22"/>
            <w:u w:val="none"/>
          </w:rPr>
          <w:t xml:space="preserve"> Cholangitis.</w:t>
        </w:r>
      </w:hyperlink>
      <w:r w:rsidRPr="0000271F">
        <w:rPr>
          <w:rFonts w:asciiTheme="minorHAnsi" w:hAnsiTheme="minorHAnsi"/>
          <w:sz w:val="22"/>
          <w:szCs w:val="22"/>
        </w:rPr>
        <w:t xml:space="preserve"> </w:t>
      </w:r>
      <w:r w:rsidR="008C457A">
        <w:rPr>
          <w:rFonts w:asciiTheme="minorHAnsi" w:hAnsiTheme="minorHAnsi"/>
          <w:b/>
          <w:i/>
          <w:sz w:val="22"/>
          <w:szCs w:val="22"/>
        </w:rPr>
        <w:t>Journal of Crohn's &amp; Colitis</w:t>
      </w:r>
      <w:r w:rsidRPr="0000271F">
        <w:rPr>
          <w:rFonts w:asciiTheme="minorHAnsi" w:hAnsiTheme="minorHAnsi"/>
          <w:b/>
          <w:sz w:val="22"/>
          <w:szCs w:val="22"/>
        </w:rPr>
        <w:t>.</w:t>
      </w:r>
      <w:r w:rsidRPr="0000271F">
        <w:rPr>
          <w:rFonts w:asciiTheme="minorHAnsi" w:hAnsiTheme="minorHAnsi"/>
          <w:sz w:val="22"/>
          <w:szCs w:val="22"/>
        </w:rPr>
        <w:t xml:space="preserve"> 2016 Mar; 10(3):330-37.</w:t>
      </w:r>
    </w:p>
    <w:p w14:paraId="5653B30B" w14:textId="26B1CC9B" w:rsidR="00FF1213" w:rsidRPr="0000271F" w:rsidRDefault="007876AA" w:rsidP="00CA2140">
      <w:pPr>
        <w:pStyle w:val="ListParagraph"/>
        <w:numPr>
          <w:ilvl w:val="0"/>
          <w:numId w:val="4"/>
        </w:numPr>
        <w:ind w:hanging="540"/>
        <w:rPr>
          <w:rFonts w:asciiTheme="minorHAnsi" w:hAnsiTheme="minorHAnsi"/>
          <w:sz w:val="22"/>
          <w:szCs w:val="22"/>
          <w:lang w:val="en-GB"/>
        </w:rPr>
      </w:pPr>
      <w:r>
        <w:rPr>
          <w:rFonts w:asciiTheme="minorHAnsi" w:hAnsiTheme="minorHAnsi"/>
          <w:bCs/>
          <w:sz w:val="22"/>
          <w:szCs w:val="22"/>
          <w:lang w:val="en-CA"/>
        </w:rPr>
        <w:t>DeBruyn J</w:t>
      </w:r>
      <w:r w:rsidR="00FF1213" w:rsidRPr="0000271F">
        <w:rPr>
          <w:rFonts w:asciiTheme="minorHAnsi" w:hAnsiTheme="minorHAnsi"/>
          <w:bCs/>
          <w:sz w:val="22"/>
          <w:szCs w:val="22"/>
          <w:lang w:val="en-CA"/>
        </w:rPr>
        <w:t xml:space="preserve">, </w:t>
      </w:r>
      <w:r>
        <w:rPr>
          <w:rFonts w:asciiTheme="minorHAnsi" w:hAnsiTheme="minorHAnsi"/>
          <w:bCs/>
          <w:sz w:val="22"/>
          <w:szCs w:val="22"/>
          <w:lang w:val="en-CA"/>
        </w:rPr>
        <w:t>Fonseca F</w:t>
      </w:r>
      <w:r w:rsidR="00FF1213" w:rsidRPr="0000271F">
        <w:rPr>
          <w:rFonts w:asciiTheme="minorHAnsi" w:hAnsiTheme="minorHAnsi"/>
          <w:bCs/>
          <w:sz w:val="22"/>
          <w:szCs w:val="22"/>
          <w:lang w:val="en-CA"/>
        </w:rPr>
        <w:t xml:space="preserve">, </w:t>
      </w:r>
      <w:r>
        <w:rPr>
          <w:rFonts w:asciiTheme="minorHAnsi" w:hAnsiTheme="minorHAnsi"/>
          <w:bCs/>
          <w:sz w:val="22"/>
          <w:szCs w:val="22"/>
          <w:lang w:val="en-CA"/>
        </w:rPr>
        <w:t>Ghosh S</w:t>
      </w:r>
      <w:r w:rsidR="00FF1213" w:rsidRPr="0000271F">
        <w:rPr>
          <w:rFonts w:asciiTheme="minorHAnsi" w:hAnsiTheme="minorHAnsi"/>
          <w:bCs/>
          <w:sz w:val="22"/>
          <w:szCs w:val="22"/>
          <w:lang w:val="en-CA"/>
        </w:rPr>
        <w:t xml:space="preserve">, </w:t>
      </w:r>
      <w:r>
        <w:rPr>
          <w:rFonts w:asciiTheme="minorHAnsi" w:hAnsiTheme="minorHAnsi"/>
          <w:bCs/>
          <w:sz w:val="22"/>
          <w:szCs w:val="22"/>
          <w:lang w:val="en-CA"/>
        </w:rPr>
        <w:t>Panaccione R</w:t>
      </w:r>
      <w:r w:rsidR="00FF1213" w:rsidRPr="0000271F">
        <w:rPr>
          <w:rFonts w:asciiTheme="minorHAnsi" w:hAnsiTheme="minorHAnsi"/>
          <w:bCs/>
          <w:sz w:val="22"/>
          <w:szCs w:val="22"/>
          <w:lang w:val="en-CA"/>
        </w:rPr>
        <w:t xml:space="preserve">, </w:t>
      </w:r>
      <w:r>
        <w:rPr>
          <w:rFonts w:asciiTheme="minorHAnsi" w:hAnsiTheme="minorHAnsi"/>
          <w:bCs/>
          <w:sz w:val="22"/>
          <w:szCs w:val="22"/>
          <w:lang w:val="en-CA"/>
        </w:rPr>
        <w:t>Gasia MF</w:t>
      </w:r>
      <w:r w:rsidR="00FF1213" w:rsidRPr="0000271F">
        <w:rPr>
          <w:rFonts w:asciiTheme="minorHAnsi" w:hAnsiTheme="minorHAnsi"/>
          <w:bCs/>
          <w:sz w:val="22"/>
          <w:szCs w:val="22"/>
          <w:lang w:val="en-CA"/>
        </w:rPr>
        <w:t xml:space="preserve">, </w:t>
      </w:r>
      <w:r>
        <w:rPr>
          <w:rFonts w:asciiTheme="minorHAnsi" w:hAnsiTheme="minorHAnsi"/>
          <w:bCs/>
          <w:sz w:val="22"/>
          <w:szCs w:val="22"/>
          <w:lang w:val="en-CA"/>
        </w:rPr>
        <w:t>Ueno A</w:t>
      </w:r>
      <w:r w:rsidR="00FF1213" w:rsidRPr="0000271F">
        <w:rPr>
          <w:rFonts w:asciiTheme="minorHAnsi" w:hAnsiTheme="minorHAnsi"/>
          <w:bCs/>
          <w:sz w:val="22"/>
          <w:szCs w:val="22"/>
          <w:lang w:val="en-CA"/>
        </w:rPr>
        <w:t xml:space="preserve">, </w:t>
      </w:r>
      <w:r w:rsidR="004A2164">
        <w:rPr>
          <w:rFonts w:asciiTheme="minorHAnsi" w:hAnsiTheme="minorHAnsi"/>
          <w:bCs/>
          <w:sz w:val="22"/>
          <w:szCs w:val="22"/>
          <w:lang w:val="en-CA"/>
        </w:rPr>
        <w:t>Kaplan GG</w:t>
      </w:r>
      <w:r w:rsidR="00FF1213" w:rsidRPr="0000271F">
        <w:rPr>
          <w:rFonts w:asciiTheme="minorHAnsi" w:hAnsiTheme="minorHAnsi"/>
          <w:bCs/>
          <w:sz w:val="22"/>
          <w:szCs w:val="22"/>
          <w:lang w:val="en-CA"/>
        </w:rPr>
        <w:t xml:space="preserve">, </w:t>
      </w:r>
      <w:r>
        <w:rPr>
          <w:rFonts w:asciiTheme="minorHAnsi" w:hAnsiTheme="minorHAnsi"/>
          <w:bCs/>
          <w:sz w:val="22"/>
          <w:szCs w:val="22"/>
          <w:lang w:val="en-CA"/>
        </w:rPr>
        <w:t>Seow CH</w:t>
      </w:r>
      <w:r w:rsidR="00FF1213" w:rsidRPr="0000271F">
        <w:rPr>
          <w:rFonts w:asciiTheme="minorHAnsi" w:hAnsiTheme="minorHAnsi"/>
          <w:bCs/>
          <w:sz w:val="22"/>
          <w:szCs w:val="22"/>
          <w:lang w:val="en-CA"/>
        </w:rPr>
        <w:t xml:space="preserve">, </w:t>
      </w:r>
      <w:r>
        <w:rPr>
          <w:rFonts w:asciiTheme="minorHAnsi" w:hAnsiTheme="minorHAnsi"/>
          <w:bCs/>
          <w:sz w:val="22"/>
          <w:szCs w:val="22"/>
          <w:lang w:val="en-CA"/>
        </w:rPr>
        <w:t>Wrobel I</w:t>
      </w:r>
      <w:r w:rsidR="00FF1213" w:rsidRPr="0000271F">
        <w:rPr>
          <w:rFonts w:asciiTheme="minorHAnsi" w:hAnsiTheme="minorHAnsi"/>
          <w:bCs/>
          <w:sz w:val="22"/>
          <w:szCs w:val="22"/>
          <w:lang w:val="en-CA"/>
        </w:rPr>
        <w:t xml:space="preserve">. </w:t>
      </w:r>
      <w:r w:rsidR="00FF1213" w:rsidRPr="0000271F">
        <w:rPr>
          <w:rFonts w:asciiTheme="minorHAnsi" w:hAnsiTheme="minorHAnsi"/>
          <w:bCs/>
          <w:sz w:val="22"/>
          <w:szCs w:val="22"/>
        </w:rPr>
        <w:t xml:space="preserve">Immunogenicity of Influenza Vaccine for Patients with Inflammatory Bowel Disease on Maintenance Infliximab Therapy: A Randomized Trial. </w:t>
      </w:r>
      <w:r w:rsidR="007671B9">
        <w:rPr>
          <w:rFonts w:asciiTheme="minorHAnsi" w:hAnsiTheme="minorHAnsi" w:cs="Times New Roman"/>
          <w:b/>
          <w:i/>
          <w:sz w:val="22"/>
          <w:szCs w:val="22"/>
        </w:rPr>
        <w:t>Inflammatory Bowel Diseases.</w:t>
      </w:r>
      <w:r w:rsidR="00FF1213" w:rsidRPr="0000271F">
        <w:rPr>
          <w:rFonts w:asciiTheme="minorHAnsi" w:hAnsiTheme="minorHAnsi" w:cs="Times New Roman"/>
          <w:sz w:val="22"/>
          <w:szCs w:val="22"/>
        </w:rPr>
        <w:t xml:space="preserve"> 2016 Mar; 22(3):638-47.</w:t>
      </w:r>
    </w:p>
    <w:p w14:paraId="35B97675" w14:textId="0E7F79D8" w:rsidR="000F0962" w:rsidRPr="0000271F" w:rsidRDefault="00B621CC" w:rsidP="00CA2140">
      <w:pPr>
        <w:pStyle w:val="ListParagraph"/>
        <w:numPr>
          <w:ilvl w:val="0"/>
          <w:numId w:val="4"/>
        </w:numPr>
        <w:ind w:hanging="540"/>
        <w:rPr>
          <w:rFonts w:asciiTheme="minorHAnsi" w:hAnsiTheme="minorHAnsi"/>
          <w:sz w:val="22"/>
          <w:szCs w:val="22"/>
          <w:lang w:val="en-GB"/>
        </w:rPr>
      </w:pPr>
      <w:r>
        <w:rPr>
          <w:rFonts w:asciiTheme="minorHAnsi" w:hAnsiTheme="minorHAnsi" w:cs="Times New Roman"/>
          <w:sz w:val="22"/>
          <w:szCs w:val="22"/>
        </w:rPr>
        <w:t>Peng M</w:t>
      </w:r>
      <w:r w:rsidR="000F0962" w:rsidRPr="0000271F">
        <w:rPr>
          <w:rFonts w:asciiTheme="minorHAnsi" w:hAnsiTheme="minorHAnsi" w:cs="Times New Roman"/>
          <w:sz w:val="22"/>
          <w:szCs w:val="22"/>
        </w:rPr>
        <w:t xml:space="preserve">, </w:t>
      </w:r>
      <w:r>
        <w:rPr>
          <w:rFonts w:asciiTheme="minorHAnsi" w:hAnsiTheme="minorHAnsi" w:cs="Times New Roman"/>
          <w:sz w:val="22"/>
          <w:szCs w:val="22"/>
        </w:rPr>
        <w:t>Chen G</w:t>
      </w:r>
      <w:r w:rsidR="000F0962" w:rsidRPr="0000271F">
        <w:rPr>
          <w:rFonts w:asciiTheme="minorHAnsi" w:hAnsiTheme="minorHAnsi" w:cs="Times New Roman"/>
          <w:sz w:val="22"/>
          <w:szCs w:val="22"/>
        </w:rPr>
        <w:t xml:space="preserve">, </w:t>
      </w:r>
      <w:r w:rsidR="004A2164">
        <w:rPr>
          <w:rFonts w:asciiTheme="minorHAnsi" w:hAnsiTheme="minorHAnsi" w:cs="Times New Roman"/>
          <w:sz w:val="22"/>
          <w:szCs w:val="22"/>
        </w:rPr>
        <w:t>Kaplan GG</w:t>
      </w:r>
      <w:r w:rsidR="000F0962" w:rsidRPr="0000271F">
        <w:rPr>
          <w:rFonts w:asciiTheme="minorHAnsi" w:hAnsiTheme="minorHAnsi" w:cs="Times New Roman"/>
          <w:sz w:val="22"/>
          <w:szCs w:val="22"/>
        </w:rPr>
        <w:t xml:space="preserve">, </w:t>
      </w:r>
      <w:r>
        <w:rPr>
          <w:rFonts w:asciiTheme="minorHAnsi" w:hAnsiTheme="minorHAnsi" w:cs="Times New Roman"/>
          <w:sz w:val="22"/>
          <w:szCs w:val="22"/>
        </w:rPr>
        <w:t>Lix LM</w:t>
      </w:r>
      <w:r w:rsidR="000F0962" w:rsidRPr="0000271F">
        <w:rPr>
          <w:rFonts w:asciiTheme="minorHAnsi" w:hAnsiTheme="minorHAnsi" w:cs="Times New Roman"/>
          <w:sz w:val="22"/>
          <w:szCs w:val="22"/>
        </w:rPr>
        <w:t xml:space="preserve">, </w:t>
      </w:r>
      <w:r>
        <w:rPr>
          <w:rFonts w:asciiTheme="minorHAnsi" w:hAnsiTheme="minorHAnsi" w:cs="Times New Roman"/>
          <w:sz w:val="22"/>
          <w:szCs w:val="22"/>
        </w:rPr>
        <w:t xml:space="preserve">Drummond N, </w:t>
      </w:r>
      <w:proofErr w:type="spellStart"/>
      <w:r w:rsidR="000F0962" w:rsidRPr="0000271F">
        <w:rPr>
          <w:rFonts w:asciiTheme="minorHAnsi" w:hAnsiTheme="minorHAnsi" w:cs="Times New Roman"/>
          <w:sz w:val="22"/>
          <w:szCs w:val="22"/>
        </w:rPr>
        <w:t>Lucyk</w:t>
      </w:r>
      <w:proofErr w:type="spellEnd"/>
      <w:r>
        <w:rPr>
          <w:rFonts w:asciiTheme="minorHAnsi" w:hAnsiTheme="minorHAnsi" w:cs="Times New Roman"/>
          <w:sz w:val="22"/>
          <w:szCs w:val="22"/>
        </w:rPr>
        <w:t xml:space="preserve"> K</w:t>
      </w:r>
      <w:r w:rsidR="000F0962" w:rsidRPr="0000271F">
        <w:rPr>
          <w:rFonts w:asciiTheme="minorHAnsi" w:hAnsiTheme="minorHAnsi" w:cs="Times New Roman"/>
          <w:sz w:val="22"/>
          <w:szCs w:val="22"/>
        </w:rPr>
        <w:t>, Garies</w:t>
      </w:r>
      <w:r w:rsidRPr="0000271F">
        <w:rPr>
          <w:rFonts w:asciiTheme="minorHAnsi" w:hAnsiTheme="minorHAnsi" w:cs="Times New Roman"/>
          <w:sz w:val="22"/>
          <w:szCs w:val="22"/>
        </w:rPr>
        <w:t xml:space="preserve"> S</w:t>
      </w:r>
      <w:r w:rsidR="000F0962" w:rsidRPr="0000271F">
        <w:rPr>
          <w:rFonts w:asciiTheme="minorHAnsi" w:hAnsiTheme="minorHAnsi" w:cs="Times New Roman"/>
          <w:sz w:val="22"/>
          <w:szCs w:val="22"/>
        </w:rPr>
        <w:t>, Lowerison</w:t>
      </w:r>
      <w:r w:rsidRPr="0000271F">
        <w:rPr>
          <w:rFonts w:asciiTheme="minorHAnsi" w:hAnsiTheme="minorHAnsi" w:cs="Times New Roman"/>
          <w:sz w:val="22"/>
          <w:szCs w:val="22"/>
        </w:rPr>
        <w:t xml:space="preserve"> M</w:t>
      </w:r>
      <w:r w:rsidR="000F0962" w:rsidRPr="0000271F">
        <w:rPr>
          <w:rFonts w:asciiTheme="minorHAnsi" w:hAnsiTheme="minorHAnsi" w:cs="Times New Roman"/>
          <w:sz w:val="22"/>
          <w:szCs w:val="22"/>
        </w:rPr>
        <w:t xml:space="preserve">, </w:t>
      </w:r>
      <w:r>
        <w:rPr>
          <w:rFonts w:asciiTheme="minorHAnsi" w:hAnsiTheme="minorHAnsi" w:cs="Times New Roman"/>
          <w:sz w:val="22"/>
          <w:szCs w:val="22"/>
        </w:rPr>
        <w:t>Wiebe S</w:t>
      </w:r>
      <w:r w:rsidR="000F0962" w:rsidRPr="0000271F">
        <w:rPr>
          <w:rFonts w:asciiTheme="minorHAnsi" w:hAnsiTheme="minorHAnsi" w:cs="Times New Roman"/>
          <w:sz w:val="22"/>
          <w:szCs w:val="22"/>
        </w:rPr>
        <w:t xml:space="preserve">, </w:t>
      </w:r>
      <w:r>
        <w:rPr>
          <w:rFonts w:asciiTheme="minorHAnsi" w:hAnsiTheme="minorHAnsi" w:cs="Times New Roman"/>
          <w:sz w:val="22"/>
          <w:szCs w:val="22"/>
        </w:rPr>
        <w:t>Quan H</w:t>
      </w:r>
      <w:r w:rsidR="000F0962" w:rsidRPr="0000271F">
        <w:rPr>
          <w:rFonts w:asciiTheme="minorHAnsi" w:hAnsiTheme="minorHAnsi" w:cs="Times New Roman"/>
          <w:sz w:val="22"/>
          <w:szCs w:val="22"/>
        </w:rPr>
        <w:t>. Methods of defining hypertension in electronic medical records-validation again national survey data.</w:t>
      </w:r>
      <w:r w:rsidR="000F0962" w:rsidRPr="0000271F">
        <w:rPr>
          <w:rFonts w:asciiTheme="minorHAnsi" w:hAnsiTheme="minorHAnsi" w:cs="Times New Roman"/>
          <w:b/>
          <w:sz w:val="22"/>
          <w:szCs w:val="22"/>
        </w:rPr>
        <w:t xml:space="preserve"> </w:t>
      </w:r>
      <w:r w:rsidR="000F0962" w:rsidRPr="0000271F">
        <w:rPr>
          <w:rFonts w:asciiTheme="minorHAnsi" w:hAnsiTheme="minorHAnsi" w:cs="Times New Roman"/>
          <w:b/>
          <w:i/>
          <w:sz w:val="22"/>
          <w:szCs w:val="22"/>
        </w:rPr>
        <w:t>Journal of Public Health.</w:t>
      </w:r>
      <w:r w:rsidR="000F0962" w:rsidRPr="0000271F">
        <w:rPr>
          <w:rFonts w:asciiTheme="minorHAnsi" w:hAnsiTheme="minorHAnsi" w:cs="Times New Roman"/>
          <w:i/>
          <w:sz w:val="22"/>
          <w:szCs w:val="22"/>
        </w:rPr>
        <w:t xml:space="preserve"> </w:t>
      </w:r>
      <w:r w:rsidR="00BC42DB" w:rsidRPr="0000271F">
        <w:rPr>
          <w:rFonts w:asciiTheme="minorHAnsi" w:hAnsiTheme="minorHAnsi" w:cs="Times New Roman"/>
          <w:sz w:val="22"/>
          <w:szCs w:val="22"/>
        </w:rPr>
        <w:t xml:space="preserve">2016 </w:t>
      </w:r>
      <w:r w:rsidR="000F0962" w:rsidRPr="0000271F">
        <w:rPr>
          <w:rFonts w:asciiTheme="minorHAnsi" w:hAnsiTheme="minorHAnsi" w:cs="Times New Roman"/>
          <w:sz w:val="22"/>
          <w:szCs w:val="22"/>
        </w:rPr>
        <w:t>Sep</w:t>
      </w:r>
      <w:proofErr w:type="gramStart"/>
      <w:r w:rsidR="000F0962" w:rsidRPr="0000271F">
        <w:rPr>
          <w:rFonts w:asciiTheme="minorHAnsi" w:hAnsiTheme="minorHAnsi" w:cs="Times New Roman"/>
          <w:sz w:val="22"/>
          <w:szCs w:val="22"/>
        </w:rPr>
        <w:t>;38</w:t>
      </w:r>
      <w:proofErr w:type="gramEnd"/>
      <w:r w:rsidR="000F0962" w:rsidRPr="0000271F">
        <w:rPr>
          <w:rFonts w:asciiTheme="minorHAnsi" w:hAnsiTheme="minorHAnsi" w:cs="Times New Roman"/>
          <w:sz w:val="22"/>
          <w:szCs w:val="22"/>
        </w:rPr>
        <w:t>(3):e392-e399.</w:t>
      </w:r>
    </w:p>
    <w:p w14:paraId="72FDCAB7" w14:textId="795D0824" w:rsidR="00AD2175" w:rsidRPr="0000271F" w:rsidRDefault="00DF373F" w:rsidP="00CA2140">
      <w:pPr>
        <w:pStyle w:val="ListParagraph"/>
        <w:numPr>
          <w:ilvl w:val="0"/>
          <w:numId w:val="4"/>
        </w:numPr>
        <w:ind w:hanging="540"/>
        <w:rPr>
          <w:rFonts w:asciiTheme="minorHAnsi" w:hAnsiTheme="minorHAnsi"/>
          <w:sz w:val="22"/>
          <w:szCs w:val="22"/>
          <w:lang w:val="en-GB"/>
        </w:rPr>
      </w:pPr>
      <w:r>
        <w:rPr>
          <w:rFonts w:asciiTheme="minorHAnsi" w:hAnsiTheme="minorHAnsi"/>
          <w:sz w:val="22"/>
          <w:szCs w:val="22"/>
        </w:rPr>
        <w:t>Atta CA</w:t>
      </w:r>
      <w:r w:rsidR="00AD2175" w:rsidRPr="0000271F">
        <w:rPr>
          <w:rFonts w:asciiTheme="minorHAnsi" w:hAnsiTheme="minorHAnsi"/>
          <w:sz w:val="22"/>
          <w:szCs w:val="22"/>
        </w:rPr>
        <w:t xml:space="preserve">, </w:t>
      </w:r>
      <w:r>
        <w:rPr>
          <w:rFonts w:asciiTheme="minorHAnsi" w:hAnsiTheme="minorHAnsi"/>
          <w:sz w:val="22"/>
          <w:szCs w:val="22"/>
        </w:rPr>
        <w:t>Fiest KM</w:t>
      </w:r>
      <w:r w:rsidR="00AD2175" w:rsidRPr="0000271F">
        <w:rPr>
          <w:rFonts w:asciiTheme="minorHAnsi" w:hAnsiTheme="minorHAnsi"/>
          <w:sz w:val="22"/>
          <w:szCs w:val="22"/>
        </w:rPr>
        <w:t xml:space="preserve">, </w:t>
      </w:r>
      <w:r>
        <w:rPr>
          <w:rFonts w:asciiTheme="minorHAnsi" w:hAnsiTheme="minorHAnsi"/>
          <w:sz w:val="22"/>
          <w:szCs w:val="22"/>
        </w:rPr>
        <w:t xml:space="preserve">Frolkis AD, </w:t>
      </w:r>
      <w:r w:rsidR="00AD2175" w:rsidRPr="0000271F">
        <w:rPr>
          <w:rFonts w:asciiTheme="minorHAnsi" w:hAnsiTheme="minorHAnsi"/>
          <w:sz w:val="22"/>
          <w:szCs w:val="22"/>
        </w:rPr>
        <w:t>Jette</w:t>
      </w:r>
      <w:r>
        <w:rPr>
          <w:rFonts w:asciiTheme="minorHAnsi" w:hAnsiTheme="minorHAnsi"/>
          <w:sz w:val="22"/>
          <w:szCs w:val="22"/>
        </w:rPr>
        <w:t xml:space="preserve"> N, </w:t>
      </w:r>
      <w:r w:rsidR="00AD2175" w:rsidRPr="0000271F">
        <w:rPr>
          <w:rFonts w:asciiTheme="minorHAnsi" w:hAnsiTheme="minorHAnsi"/>
          <w:sz w:val="22"/>
          <w:szCs w:val="22"/>
        </w:rPr>
        <w:t>Pringsheim</w:t>
      </w:r>
      <w:r>
        <w:rPr>
          <w:rFonts w:asciiTheme="minorHAnsi" w:hAnsiTheme="minorHAnsi"/>
          <w:sz w:val="22"/>
          <w:szCs w:val="22"/>
        </w:rPr>
        <w:t xml:space="preserve"> T, </w:t>
      </w:r>
      <w:r w:rsidR="00AD2175" w:rsidRPr="0000271F">
        <w:rPr>
          <w:rFonts w:asciiTheme="minorHAnsi" w:hAnsiTheme="minorHAnsi"/>
          <w:sz w:val="22"/>
          <w:szCs w:val="22"/>
        </w:rPr>
        <w:t>Germaine-Smith</w:t>
      </w:r>
      <w:r>
        <w:rPr>
          <w:rFonts w:asciiTheme="minorHAnsi" w:hAnsiTheme="minorHAnsi"/>
          <w:sz w:val="22"/>
          <w:szCs w:val="22"/>
        </w:rPr>
        <w:t xml:space="preserve"> C, </w:t>
      </w:r>
      <w:r w:rsidR="00AD2175" w:rsidRPr="0000271F">
        <w:rPr>
          <w:rFonts w:asciiTheme="minorHAnsi" w:hAnsiTheme="minorHAnsi"/>
          <w:sz w:val="22"/>
          <w:szCs w:val="22"/>
        </w:rPr>
        <w:t>Rajapakse</w:t>
      </w:r>
      <w:r>
        <w:rPr>
          <w:rFonts w:asciiTheme="minorHAnsi" w:hAnsiTheme="minorHAnsi"/>
          <w:sz w:val="22"/>
          <w:szCs w:val="22"/>
        </w:rPr>
        <w:t xml:space="preserve"> T, </w:t>
      </w:r>
      <w:r w:rsidR="00AD2175" w:rsidRPr="0000271F">
        <w:rPr>
          <w:rFonts w:asciiTheme="minorHAnsi" w:hAnsiTheme="minorHAnsi"/>
          <w:sz w:val="22"/>
          <w:szCs w:val="22"/>
        </w:rPr>
        <w:t>Roberts</w:t>
      </w:r>
      <w:r>
        <w:rPr>
          <w:rFonts w:asciiTheme="minorHAnsi" w:hAnsiTheme="minorHAnsi"/>
          <w:sz w:val="22"/>
          <w:szCs w:val="22"/>
        </w:rPr>
        <w:t xml:space="preserve"> JI, </w:t>
      </w:r>
      <w:proofErr w:type="spellStart"/>
      <w:r w:rsidR="00AD2175" w:rsidRPr="0000271F">
        <w:rPr>
          <w:rFonts w:asciiTheme="minorHAnsi" w:hAnsiTheme="minorHAnsi"/>
          <w:sz w:val="22"/>
          <w:szCs w:val="22"/>
        </w:rPr>
        <w:t>Dykeman</w:t>
      </w:r>
      <w:proofErr w:type="spellEnd"/>
      <w:r>
        <w:rPr>
          <w:rFonts w:asciiTheme="minorHAnsi" w:hAnsiTheme="minorHAnsi"/>
          <w:sz w:val="22"/>
          <w:szCs w:val="22"/>
        </w:rPr>
        <w:t xml:space="preserve"> J</w:t>
      </w:r>
      <w:r w:rsidR="00AD2175" w:rsidRPr="0000271F">
        <w:rPr>
          <w:rFonts w:asciiTheme="minorHAnsi" w:hAnsiTheme="minorHAnsi"/>
          <w:sz w:val="22"/>
          <w:szCs w:val="22"/>
        </w:rPr>
        <w:t xml:space="preserve">, </w:t>
      </w:r>
      <w:r w:rsidR="004A2164">
        <w:rPr>
          <w:rFonts w:asciiTheme="minorHAnsi" w:hAnsiTheme="minorHAnsi"/>
          <w:sz w:val="22"/>
          <w:szCs w:val="22"/>
        </w:rPr>
        <w:t>Kaplan GG</w:t>
      </w:r>
      <w:r>
        <w:rPr>
          <w:rFonts w:asciiTheme="minorHAnsi" w:hAnsiTheme="minorHAnsi"/>
          <w:sz w:val="22"/>
          <w:szCs w:val="22"/>
        </w:rPr>
        <w:t xml:space="preserve">, &amp; </w:t>
      </w:r>
      <w:r w:rsidR="00AD2175" w:rsidRPr="0000271F">
        <w:rPr>
          <w:rFonts w:asciiTheme="minorHAnsi" w:hAnsiTheme="minorHAnsi"/>
          <w:sz w:val="22"/>
          <w:szCs w:val="22"/>
        </w:rPr>
        <w:t>Metcalfe</w:t>
      </w:r>
      <w:r>
        <w:rPr>
          <w:rFonts w:asciiTheme="minorHAnsi" w:hAnsiTheme="minorHAnsi"/>
          <w:sz w:val="22"/>
          <w:szCs w:val="22"/>
        </w:rPr>
        <w:t xml:space="preserve"> A</w:t>
      </w:r>
      <w:r w:rsidR="00AD2175" w:rsidRPr="0000271F">
        <w:rPr>
          <w:rFonts w:asciiTheme="minorHAnsi" w:hAnsiTheme="minorHAnsi"/>
          <w:sz w:val="22"/>
          <w:szCs w:val="22"/>
        </w:rPr>
        <w:t xml:space="preserve">. </w:t>
      </w:r>
      <w:r w:rsidR="00AD2175" w:rsidRPr="0000271F">
        <w:rPr>
          <w:rFonts w:asciiTheme="minorHAnsi" w:hAnsiTheme="minorHAnsi"/>
          <w:sz w:val="22"/>
          <w:szCs w:val="22"/>
          <w:lang w:val="en-CA"/>
        </w:rPr>
        <w:t xml:space="preserve">Global birth prevalence of </w:t>
      </w:r>
      <w:proofErr w:type="spellStart"/>
      <w:r w:rsidR="00AD2175" w:rsidRPr="0000271F">
        <w:rPr>
          <w:rFonts w:asciiTheme="minorHAnsi" w:hAnsiTheme="minorHAnsi"/>
          <w:sz w:val="22"/>
          <w:szCs w:val="22"/>
          <w:lang w:val="en-CA"/>
        </w:rPr>
        <w:t>spina</w:t>
      </w:r>
      <w:proofErr w:type="spellEnd"/>
      <w:r w:rsidR="00AD2175" w:rsidRPr="0000271F">
        <w:rPr>
          <w:rFonts w:asciiTheme="minorHAnsi" w:hAnsiTheme="minorHAnsi"/>
          <w:sz w:val="22"/>
          <w:szCs w:val="22"/>
          <w:lang w:val="en-CA"/>
        </w:rPr>
        <w:t xml:space="preserve"> bifida: A systematic review and meta-analysis of regional differences by folic acid fortification status. </w:t>
      </w:r>
      <w:r w:rsidR="00AD2175" w:rsidRPr="0000271F">
        <w:rPr>
          <w:rFonts w:asciiTheme="minorHAnsi" w:hAnsiTheme="minorHAnsi"/>
          <w:b/>
          <w:i/>
          <w:sz w:val="22"/>
          <w:szCs w:val="22"/>
          <w:lang w:val="en-CA"/>
        </w:rPr>
        <w:t>American Journal of Public Health.</w:t>
      </w:r>
      <w:r w:rsidR="00AD2175" w:rsidRPr="0000271F">
        <w:rPr>
          <w:rFonts w:asciiTheme="minorHAnsi" w:hAnsiTheme="minorHAnsi"/>
          <w:b/>
          <w:sz w:val="22"/>
          <w:szCs w:val="22"/>
          <w:lang w:val="en-CA"/>
        </w:rPr>
        <w:t xml:space="preserve"> </w:t>
      </w:r>
      <w:r w:rsidR="00AD2175" w:rsidRPr="0000271F">
        <w:rPr>
          <w:rFonts w:asciiTheme="minorHAnsi" w:hAnsiTheme="minorHAnsi"/>
          <w:sz w:val="22"/>
          <w:szCs w:val="22"/>
        </w:rPr>
        <w:t>2016 Jan</w:t>
      </w:r>
      <w:proofErr w:type="gramStart"/>
      <w:r w:rsidR="00AD2175" w:rsidRPr="0000271F">
        <w:rPr>
          <w:rFonts w:asciiTheme="minorHAnsi" w:hAnsiTheme="minorHAnsi"/>
          <w:sz w:val="22"/>
          <w:szCs w:val="22"/>
        </w:rPr>
        <w:t>;106</w:t>
      </w:r>
      <w:proofErr w:type="gramEnd"/>
      <w:r w:rsidR="00AD2175" w:rsidRPr="0000271F">
        <w:rPr>
          <w:rFonts w:asciiTheme="minorHAnsi" w:hAnsiTheme="minorHAnsi"/>
          <w:sz w:val="22"/>
          <w:szCs w:val="22"/>
        </w:rPr>
        <w:t>(1):159</w:t>
      </w:r>
      <w:r w:rsidR="00AD2175" w:rsidRPr="0000271F">
        <w:rPr>
          <w:rFonts w:asciiTheme="minorHAnsi" w:hAnsiTheme="minorHAnsi"/>
          <w:sz w:val="22"/>
          <w:szCs w:val="22"/>
          <w:lang w:val="en-CA"/>
        </w:rPr>
        <w:t>.</w:t>
      </w:r>
    </w:p>
    <w:p w14:paraId="1D70D5E0" w14:textId="23B1E84B" w:rsidR="00EA0D1E" w:rsidRPr="0000271F" w:rsidRDefault="00A23C62" w:rsidP="00CA2140">
      <w:pPr>
        <w:pStyle w:val="ListParagraph"/>
        <w:numPr>
          <w:ilvl w:val="0"/>
          <w:numId w:val="4"/>
        </w:numPr>
        <w:ind w:hanging="540"/>
        <w:rPr>
          <w:rFonts w:asciiTheme="minorHAnsi" w:hAnsiTheme="minorHAnsi"/>
          <w:sz w:val="22"/>
          <w:szCs w:val="22"/>
          <w:lang w:val="en-GB"/>
        </w:rPr>
      </w:pPr>
      <w:r w:rsidRPr="0000271F">
        <w:rPr>
          <w:rFonts w:asciiTheme="minorHAnsi" w:hAnsiTheme="minorHAnsi"/>
          <w:sz w:val="22"/>
          <w:szCs w:val="22"/>
          <w:lang w:val="en-GB"/>
        </w:rPr>
        <w:t>Kaplan GG</w:t>
      </w:r>
      <w:r w:rsidR="00EA0D1E" w:rsidRPr="0000271F">
        <w:rPr>
          <w:rFonts w:asciiTheme="minorHAnsi" w:hAnsiTheme="minorHAnsi"/>
          <w:b/>
          <w:sz w:val="22"/>
          <w:szCs w:val="22"/>
          <w:lang w:val="en-GB"/>
        </w:rPr>
        <w:t xml:space="preserve">. </w:t>
      </w:r>
      <w:r w:rsidR="00EA0D1E" w:rsidRPr="0000271F">
        <w:rPr>
          <w:rFonts w:asciiTheme="minorHAnsi" w:hAnsiTheme="minorHAnsi"/>
          <w:bCs/>
          <w:sz w:val="22"/>
          <w:szCs w:val="22"/>
        </w:rPr>
        <w:t xml:space="preserve">The Global Burden of Inflammatory Bowel Disease: From 2015 to 2025. </w:t>
      </w:r>
      <w:r w:rsidR="00EA0D1E" w:rsidRPr="0000271F">
        <w:rPr>
          <w:rFonts w:asciiTheme="minorHAnsi" w:hAnsiTheme="minorHAnsi" w:cs="Times New Roman"/>
          <w:b/>
          <w:bCs/>
          <w:i/>
          <w:sz w:val="22"/>
          <w:szCs w:val="22"/>
          <w:lang w:bidi="en-US"/>
        </w:rPr>
        <w:t>Nature Reviews: Gastroenterology and Hepatology</w:t>
      </w:r>
      <w:r w:rsidR="00EA0D1E" w:rsidRPr="0000271F">
        <w:rPr>
          <w:rFonts w:asciiTheme="minorHAnsi" w:hAnsiTheme="minorHAnsi" w:cs="Times New Roman"/>
          <w:b/>
          <w:bCs/>
          <w:sz w:val="22"/>
          <w:szCs w:val="22"/>
          <w:lang w:bidi="en-US"/>
        </w:rPr>
        <w:t xml:space="preserve">. </w:t>
      </w:r>
      <w:r w:rsidR="00EA0D1E" w:rsidRPr="0000271F">
        <w:rPr>
          <w:rFonts w:asciiTheme="minorHAnsi" w:hAnsiTheme="minorHAnsi" w:cs="Times New Roman"/>
          <w:bCs/>
          <w:sz w:val="22"/>
          <w:szCs w:val="22"/>
          <w:lang w:bidi="en-US"/>
        </w:rPr>
        <w:t>2015 Dec</w:t>
      </w:r>
      <w:proofErr w:type="gramStart"/>
      <w:r w:rsidR="00EA0D1E" w:rsidRPr="0000271F">
        <w:rPr>
          <w:rFonts w:asciiTheme="minorHAnsi" w:hAnsiTheme="minorHAnsi" w:cs="Times New Roman"/>
          <w:bCs/>
          <w:sz w:val="22"/>
          <w:szCs w:val="22"/>
          <w:lang w:bidi="en-US"/>
        </w:rPr>
        <w:t>;12</w:t>
      </w:r>
      <w:proofErr w:type="gramEnd"/>
      <w:r w:rsidR="00EA0D1E" w:rsidRPr="0000271F">
        <w:rPr>
          <w:rFonts w:asciiTheme="minorHAnsi" w:hAnsiTheme="minorHAnsi" w:cs="Times New Roman"/>
          <w:bCs/>
          <w:sz w:val="22"/>
          <w:szCs w:val="22"/>
          <w:lang w:bidi="en-US"/>
        </w:rPr>
        <w:t>(12):720-7.</w:t>
      </w:r>
    </w:p>
    <w:p w14:paraId="3025BFC6" w14:textId="044CC48D" w:rsidR="006D738E" w:rsidRPr="0000271F" w:rsidRDefault="00D43C8F" w:rsidP="00CA2140">
      <w:pPr>
        <w:pStyle w:val="ListParagraph"/>
        <w:numPr>
          <w:ilvl w:val="0"/>
          <w:numId w:val="4"/>
        </w:numPr>
        <w:ind w:hanging="540"/>
        <w:rPr>
          <w:rFonts w:asciiTheme="minorHAnsi" w:hAnsiTheme="minorHAnsi"/>
          <w:b/>
          <w:sz w:val="22"/>
          <w:szCs w:val="22"/>
          <w:lang w:val="en-CA"/>
        </w:rPr>
      </w:pPr>
      <w:r>
        <w:rPr>
          <w:rFonts w:asciiTheme="minorHAnsi" w:hAnsiTheme="minorHAnsi" w:cs="Times New Roman"/>
          <w:sz w:val="22"/>
          <w:szCs w:val="22"/>
        </w:rPr>
        <w:lastRenderedPageBreak/>
        <w:t xml:space="preserve">Blackmore C, </w:t>
      </w:r>
      <w:r w:rsidR="00A30859" w:rsidRPr="0000271F">
        <w:rPr>
          <w:rFonts w:asciiTheme="minorHAnsi" w:hAnsiTheme="minorHAnsi" w:cs="Times New Roman"/>
          <w:sz w:val="22"/>
          <w:szCs w:val="22"/>
        </w:rPr>
        <w:t>Tanyingo</w:t>
      </w:r>
      <w:r>
        <w:rPr>
          <w:rFonts w:asciiTheme="minorHAnsi" w:hAnsiTheme="minorHAnsi" w:cs="Times New Roman"/>
          <w:sz w:val="22"/>
          <w:szCs w:val="22"/>
        </w:rPr>
        <w:t>h D</w:t>
      </w:r>
      <w:r w:rsidR="00A30859" w:rsidRPr="0000271F">
        <w:rPr>
          <w:rFonts w:asciiTheme="minorHAnsi" w:hAnsiTheme="minorHAnsi" w:cs="Times New Roman"/>
          <w:sz w:val="22"/>
          <w:szCs w:val="22"/>
        </w:rPr>
        <w:t xml:space="preserve">, </w:t>
      </w:r>
      <w:r w:rsidR="004A2164">
        <w:rPr>
          <w:rFonts w:asciiTheme="minorHAnsi" w:hAnsiTheme="minorHAnsi" w:cs="Times New Roman"/>
          <w:sz w:val="22"/>
          <w:szCs w:val="22"/>
        </w:rPr>
        <w:t>Kaplan GG</w:t>
      </w:r>
      <w:r w:rsidR="00A30859" w:rsidRPr="0000271F">
        <w:rPr>
          <w:rFonts w:asciiTheme="minorHAnsi" w:hAnsiTheme="minorHAnsi" w:cs="Times New Roman"/>
          <w:sz w:val="22"/>
          <w:szCs w:val="22"/>
        </w:rPr>
        <w:t>, Dixon</w:t>
      </w:r>
      <w:r w:rsidRPr="0000271F">
        <w:rPr>
          <w:rFonts w:asciiTheme="minorHAnsi" w:hAnsiTheme="minorHAnsi" w:cs="Times New Roman"/>
          <w:sz w:val="22"/>
          <w:szCs w:val="22"/>
        </w:rPr>
        <w:t xml:space="preserve"> E</w:t>
      </w:r>
      <w:r w:rsidR="00A30859" w:rsidRPr="0000271F">
        <w:rPr>
          <w:rFonts w:asciiTheme="minorHAnsi" w:hAnsiTheme="minorHAnsi" w:cs="Times New Roman"/>
          <w:sz w:val="22"/>
          <w:szCs w:val="22"/>
        </w:rPr>
        <w:t>, MacLean</w:t>
      </w:r>
      <w:r w:rsidRPr="0000271F">
        <w:rPr>
          <w:rFonts w:asciiTheme="minorHAnsi" w:hAnsiTheme="minorHAnsi" w:cs="Times New Roman"/>
          <w:sz w:val="22"/>
          <w:szCs w:val="22"/>
        </w:rPr>
        <w:t xml:space="preserve"> AR</w:t>
      </w:r>
      <w:r w:rsidR="00A30859" w:rsidRPr="0000271F">
        <w:rPr>
          <w:rFonts w:asciiTheme="minorHAnsi" w:hAnsiTheme="minorHAnsi" w:cs="Times New Roman"/>
          <w:sz w:val="22"/>
          <w:szCs w:val="22"/>
        </w:rPr>
        <w:t>, Ball</w:t>
      </w:r>
      <w:r w:rsidRPr="0000271F">
        <w:rPr>
          <w:rFonts w:asciiTheme="minorHAnsi" w:hAnsiTheme="minorHAnsi" w:cs="Times New Roman"/>
          <w:sz w:val="22"/>
          <w:szCs w:val="22"/>
        </w:rPr>
        <w:t xml:space="preserve"> CG</w:t>
      </w:r>
      <w:r w:rsidR="00A30859" w:rsidRPr="0000271F">
        <w:rPr>
          <w:rFonts w:asciiTheme="minorHAnsi" w:hAnsiTheme="minorHAnsi" w:cs="Times New Roman"/>
          <w:sz w:val="22"/>
          <w:szCs w:val="22"/>
        </w:rPr>
        <w:t xml:space="preserve">. </w:t>
      </w:r>
      <w:r w:rsidR="006D738E" w:rsidRPr="0000271F">
        <w:rPr>
          <w:rFonts w:asciiTheme="minorHAnsi" w:hAnsiTheme="minorHAnsi" w:cs="Times New Roman"/>
          <w:sz w:val="22"/>
          <w:szCs w:val="22"/>
        </w:rPr>
        <w:t xml:space="preserve">A Comparison of Outcomes between Laparoscopic and Open Appendectomy in Canada. </w:t>
      </w:r>
      <w:r w:rsidR="006D738E" w:rsidRPr="0000271F">
        <w:rPr>
          <w:rFonts w:asciiTheme="minorHAnsi" w:hAnsiTheme="minorHAnsi" w:cs="Times New Roman"/>
          <w:b/>
          <w:i/>
          <w:sz w:val="22"/>
          <w:szCs w:val="22"/>
        </w:rPr>
        <w:t>Canadian Journal of Surgery</w:t>
      </w:r>
      <w:r w:rsidR="006D738E" w:rsidRPr="0000271F">
        <w:rPr>
          <w:rFonts w:asciiTheme="minorHAnsi" w:hAnsiTheme="minorHAnsi" w:cs="Times New Roman"/>
          <w:b/>
          <w:sz w:val="22"/>
          <w:szCs w:val="22"/>
        </w:rPr>
        <w:t>.</w:t>
      </w:r>
      <w:r w:rsidR="006D738E" w:rsidRPr="0000271F">
        <w:rPr>
          <w:rFonts w:asciiTheme="minorHAnsi" w:hAnsiTheme="minorHAnsi" w:cs="Times New Roman"/>
          <w:sz w:val="22"/>
          <w:szCs w:val="22"/>
        </w:rPr>
        <w:t xml:space="preserve"> 2015 </w:t>
      </w:r>
      <w:r w:rsidR="004A146A" w:rsidRPr="0000271F">
        <w:rPr>
          <w:rFonts w:asciiTheme="minorHAnsi" w:hAnsiTheme="minorHAnsi" w:cs="Times New Roman"/>
          <w:sz w:val="22"/>
          <w:szCs w:val="22"/>
        </w:rPr>
        <w:t>Dec;</w:t>
      </w:r>
      <w:r w:rsidR="00537ED1" w:rsidRPr="0000271F">
        <w:rPr>
          <w:rFonts w:asciiTheme="minorHAnsi" w:hAnsiTheme="minorHAnsi" w:cs="Times New Roman"/>
          <w:sz w:val="22"/>
          <w:szCs w:val="22"/>
        </w:rPr>
        <w:t xml:space="preserve"> </w:t>
      </w:r>
      <w:r w:rsidR="004A146A" w:rsidRPr="0000271F">
        <w:rPr>
          <w:rFonts w:asciiTheme="minorHAnsi" w:hAnsiTheme="minorHAnsi" w:cs="Times New Roman"/>
          <w:sz w:val="22"/>
          <w:szCs w:val="22"/>
        </w:rPr>
        <w:t>58(6):431-2</w:t>
      </w:r>
      <w:r w:rsidR="006D738E" w:rsidRPr="0000271F">
        <w:rPr>
          <w:rFonts w:asciiTheme="minorHAnsi" w:hAnsiTheme="minorHAnsi" w:cs="Times New Roman"/>
          <w:sz w:val="22"/>
          <w:szCs w:val="22"/>
        </w:rPr>
        <w:t>.</w:t>
      </w:r>
    </w:p>
    <w:p w14:paraId="71DBEEF5" w14:textId="734E1058" w:rsidR="00AD2235" w:rsidRPr="0000271F" w:rsidRDefault="00AD2235" w:rsidP="00CA2140">
      <w:pPr>
        <w:pStyle w:val="ListParagraph"/>
        <w:numPr>
          <w:ilvl w:val="0"/>
          <w:numId w:val="4"/>
        </w:numPr>
        <w:ind w:hanging="540"/>
        <w:rPr>
          <w:rFonts w:asciiTheme="minorHAnsi" w:hAnsiTheme="minorHAnsi"/>
          <w:sz w:val="22"/>
          <w:szCs w:val="22"/>
        </w:rPr>
      </w:pPr>
      <w:r w:rsidRPr="0000271F">
        <w:rPr>
          <w:rFonts w:asciiTheme="minorHAnsi" w:hAnsiTheme="minorHAnsi"/>
          <w:sz w:val="22"/>
          <w:szCs w:val="22"/>
        </w:rPr>
        <w:t>Brown</w:t>
      </w:r>
      <w:r w:rsidR="000A5C10" w:rsidRPr="000A5C10">
        <w:rPr>
          <w:rFonts w:asciiTheme="minorHAnsi" w:hAnsiTheme="minorHAnsi"/>
          <w:sz w:val="22"/>
          <w:szCs w:val="22"/>
        </w:rPr>
        <w:t xml:space="preserve"> </w:t>
      </w:r>
      <w:r w:rsidR="000A5C10" w:rsidRPr="0000271F">
        <w:rPr>
          <w:rFonts w:asciiTheme="minorHAnsi" w:hAnsiTheme="minorHAnsi"/>
          <w:sz w:val="22"/>
          <w:szCs w:val="22"/>
        </w:rPr>
        <w:t>C</w:t>
      </w:r>
      <w:r w:rsidRPr="0000271F">
        <w:rPr>
          <w:rFonts w:asciiTheme="minorHAnsi" w:hAnsiTheme="minorHAnsi"/>
          <w:sz w:val="22"/>
          <w:szCs w:val="22"/>
        </w:rPr>
        <w:t>, Gibson</w:t>
      </w:r>
      <w:r w:rsidR="000A5C10" w:rsidRPr="0000271F">
        <w:rPr>
          <w:rFonts w:asciiTheme="minorHAnsi" w:hAnsiTheme="minorHAnsi"/>
          <w:sz w:val="22"/>
          <w:szCs w:val="22"/>
        </w:rPr>
        <w:t xml:space="preserve"> PR</w:t>
      </w:r>
      <w:r w:rsidRPr="0000271F">
        <w:rPr>
          <w:rFonts w:asciiTheme="minorHAnsi" w:hAnsiTheme="minorHAnsi"/>
          <w:sz w:val="22"/>
          <w:szCs w:val="22"/>
        </w:rPr>
        <w:t>, Hart</w:t>
      </w:r>
      <w:r w:rsidR="000A5C10" w:rsidRPr="0000271F">
        <w:rPr>
          <w:rFonts w:asciiTheme="minorHAnsi" w:hAnsiTheme="minorHAnsi"/>
          <w:sz w:val="22"/>
          <w:szCs w:val="22"/>
        </w:rPr>
        <w:t xml:space="preserve"> </w:t>
      </w:r>
      <w:proofErr w:type="gramStart"/>
      <w:r w:rsidR="000A5C10" w:rsidRPr="0000271F">
        <w:rPr>
          <w:rFonts w:asciiTheme="minorHAnsi" w:hAnsiTheme="minorHAnsi"/>
          <w:sz w:val="22"/>
          <w:szCs w:val="22"/>
        </w:rPr>
        <w:t>A</w:t>
      </w:r>
      <w:proofErr w:type="gramEnd"/>
      <w:r w:rsidRPr="0000271F">
        <w:rPr>
          <w:rFonts w:asciiTheme="minorHAnsi" w:hAnsiTheme="minorHAnsi"/>
          <w:sz w:val="22"/>
          <w:szCs w:val="22"/>
        </w:rPr>
        <w:t xml:space="preserve">, </w:t>
      </w:r>
      <w:r w:rsidR="004A2164">
        <w:rPr>
          <w:rFonts w:asciiTheme="minorHAnsi" w:hAnsiTheme="minorHAnsi"/>
          <w:sz w:val="22"/>
          <w:szCs w:val="22"/>
        </w:rPr>
        <w:t>Kaplan GG</w:t>
      </w:r>
      <w:r w:rsidRPr="0000271F">
        <w:rPr>
          <w:rFonts w:asciiTheme="minorHAnsi" w:hAnsiTheme="minorHAnsi"/>
          <w:sz w:val="22"/>
          <w:szCs w:val="22"/>
        </w:rPr>
        <w:t>, Kachroo</w:t>
      </w:r>
      <w:r w:rsidR="000A5C10" w:rsidRPr="0000271F">
        <w:rPr>
          <w:rFonts w:asciiTheme="minorHAnsi" w:hAnsiTheme="minorHAnsi"/>
          <w:sz w:val="22"/>
          <w:szCs w:val="22"/>
        </w:rPr>
        <w:t xml:space="preserve"> S</w:t>
      </w:r>
      <w:r w:rsidRPr="0000271F">
        <w:rPr>
          <w:rFonts w:asciiTheme="minorHAnsi" w:hAnsiTheme="minorHAnsi"/>
          <w:sz w:val="22"/>
          <w:szCs w:val="22"/>
        </w:rPr>
        <w:t>, Ding</w:t>
      </w:r>
      <w:r w:rsidR="000A5C10" w:rsidRPr="0000271F">
        <w:rPr>
          <w:rFonts w:asciiTheme="minorHAnsi" w:hAnsiTheme="minorHAnsi"/>
          <w:sz w:val="22"/>
          <w:szCs w:val="22"/>
        </w:rPr>
        <w:t xml:space="preserve"> Q</w:t>
      </w:r>
      <w:r w:rsidRPr="0000271F">
        <w:rPr>
          <w:rFonts w:asciiTheme="minorHAnsi" w:hAnsiTheme="minorHAnsi"/>
          <w:sz w:val="22"/>
          <w:szCs w:val="22"/>
        </w:rPr>
        <w:t>, Hautamaki</w:t>
      </w:r>
      <w:r w:rsidR="000A5C10" w:rsidRPr="0000271F">
        <w:rPr>
          <w:rFonts w:asciiTheme="minorHAnsi" w:hAnsiTheme="minorHAnsi"/>
          <w:sz w:val="22"/>
          <w:szCs w:val="22"/>
        </w:rPr>
        <w:t xml:space="preserve"> E</w:t>
      </w:r>
      <w:r w:rsidRPr="0000271F">
        <w:rPr>
          <w:rFonts w:asciiTheme="minorHAnsi" w:hAnsiTheme="minorHAnsi"/>
          <w:sz w:val="22"/>
          <w:szCs w:val="22"/>
        </w:rPr>
        <w:t>, Fan</w:t>
      </w:r>
      <w:r w:rsidR="000A5C10" w:rsidRPr="0000271F">
        <w:rPr>
          <w:rFonts w:asciiTheme="minorHAnsi" w:hAnsiTheme="minorHAnsi"/>
          <w:sz w:val="22"/>
          <w:szCs w:val="22"/>
        </w:rPr>
        <w:t xml:space="preserve"> T</w:t>
      </w:r>
      <w:r w:rsidRPr="0000271F">
        <w:rPr>
          <w:rFonts w:asciiTheme="minorHAnsi" w:hAnsiTheme="minorHAnsi"/>
          <w:sz w:val="22"/>
          <w:szCs w:val="22"/>
        </w:rPr>
        <w:t>, Black</w:t>
      </w:r>
      <w:r w:rsidR="000A5C10" w:rsidRPr="0000271F">
        <w:rPr>
          <w:rFonts w:asciiTheme="minorHAnsi" w:hAnsiTheme="minorHAnsi"/>
          <w:sz w:val="22"/>
          <w:szCs w:val="22"/>
        </w:rPr>
        <w:t xml:space="preserve"> CM</w:t>
      </w:r>
      <w:r w:rsidRPr="0000271F">
        <w:rPr>
          <w:rFonts w:asciiTheme="minorHAnsi" w:hAnsiTheme="minorHAnsi"/>
          <w:sz w:val="22"/>
          <w:szCs w:val="22"/>
        </w:rPr>
        <w:t>, Hu</w:t>
      </w:r>
      <w:r w:rsidR="000A5C10" w:rsidRPr="0000271F">
        <w:rPr>
          <w:rFonts w:asciiTheme="minorHAnsi" w:hAnsiTheme="minorHAnsi"/>
          <w:sz w:val="22"/>
          <w:szCs w:val="22"/>
        </w:rPr>
        <w:t xml:space="preserve"> X</w:t>
      </w:r>
      <w:r w:rsidRPr="0000271F">
        <w:rPr>
          <w:rFonts w:asciiTheme="minorHAnsi" w:hAnsiTheme="minorHAnsi"/>
          <w:sz w:val="22"/>
          <w:szCs w:val="22"/>
        </w:rPr>
        <w:t>, Beusterien</w:t>
      </w:r>
      <w:r w:rsidR="000A5C10" w:rsidRPr="0000271F">
        <w:rPr>
          <w:rFonts w:asciiTheme="minorHAnsi" w:hAnsiTheme="minorHAnsi"/>
          <w:sz w:val="22"/>
          <w:szCs w:val="22"/>
        </w:rPr>
        <w:t xml:space="preserve"> K</w:t>
      </w:r>
      <w:r w:rsidRPr="0000271F">
        <w:rPr>
          <w:rFonts w:asciiTheme="minorHAnsi" w:hAnsiTheme="minorHAnsi"/>
          <w:sz w:val="22"/>
          <w:szCs w:val="22"/>
        </w:rPr>
        <w:t xml:space="preserve">. Long-term outcomes of colectomy surgery among patients with ulcerative colitis. </w:t>
      </w:r>
      <w:r w:rsidRPr="0000271F">
        <w:rPr>
          <w:rFonts w:asciiTheme="minorHAnsi" w:hAnsiTheme="minorHAnsi"/>
          <w:b/>
          <w:i/>
          <w:sz w:val="22"/>
          <w:szCs w:val="22"/>
        </w:rPr>
        <w:t xml:space="preserve">Springer </w:t>
      </w:r>
      <w:proofErr w:type="gramStart"/>
      <w:r w:rsidRPr="0000271F">
        <w:rPr>
          <w:rFonts w:asciiTheme="minorHAnsi" w:hAnsiTheme="minorHAnsi"/>
          <w:b/>
          <w:i/>
          <w:sz w:val="22"/>
          <w:szCs w:val="22"/>
        </w:rPr>
        <w:t>Plus</w:t>
      </w:r>
      <w:proofErr w:type="gramEnd"/>
      <w:r w:rsidRPr="0000271F">
        <w:rPr>
          <w:rFonts w:asciiTheme="minorHAnsi" w:hAnsiTheme="minorHAnsi"/>
          <w:sz w:val="22"/>
          <w:szCs w:val="22"/>
        </w:rPr>
        <w:t>; 2015</w:t>
      </w:r>
      <w:r w:rsidR="004A146A" w:rsidRPr="0000271F">
        <w:rPr>
          <w:rFonts w:asciiTheme="minorHAnsi" w:hAnsiTheme="minorHAnsi"/>
          <w:sz w:val="22"/>
          <w:szCs w:val="22"/>
        </w:rPr>
        <w:t xml:space="preserve"> Oct 5</w:t>
      </w:r>
      <w:r w:rsidRPr="0000271F">
        <w:rPr>
          <w:rFonts w:asciiTheme="minorHAnsi" w:hAnsiTheme="minorHAnsi"/>
          <w:sz w:val="22"/>
          <w:szCs w:val="22"/>
        </w:rPr>
        <w:t xml:space="preserve">; 4:573. </w:t>
      </w:r>
    </w:p>
    <w:p w14:paraId="318D14A1" w14:textId="58266A99" w:rsidR="00201EC4" w:rsidRPr="0000271F" w:rsidRDefault="00B621CC" w:rsidP="00CA2140">
      <w:pPr>
        <w:pStyle w:val="ListParagraph"/>
        <w:numPr>
          <w:ilvl w:val="0"/>
          <w:numId w:val="4"/>
        </w:numPr>
        <w:ind w:hanging="540"/>
        <w:rPr>
          <w:rFonts w:asciiTheme="minorHAnsi" w:hAnsiTheme="minorHAnsi"/>
          <w:sz w:val="22"/>
          <w:szCs w:val="22"/>
        </w:rPr>
      </w:pPr>
      <w:r>
        <w:rPr>
          <w:rFonts w:asciiTheme="minorHAnsi" w:hAnsiTheme="minorHAnsi"/>
          <w:sz w:val="22"/>
          <w:szCs w:val="22"/>
        </w:rPr>
        <w:t>Quan S</w:t>
      </w:r>
      <w:r w:rsidR="0000271F" w:rsidRPr="0000271F">
        <w:rPr>
          <w:rFonts w:asciiTheme="minorHAnsi" w:hAnsiTheme="minorHAnsi"/>
          <w:sz w:val="22"/>
          <w:szCs w:val="22"/>
        </w:rPr>
        <w:t>*</w:t>
      </w:r>
      <w:r w:rsidR="00201EC4" w:rsidRPr="0000271F">
        <w:rPr>
          <w:rFonts w:asciiTheme="minorHAnsi" w:hAnsiTheme="minorHAnsi"/>
          <w:sz w:val="22"/>
          <w:szCs w:val="22"/>
        </w:rPr>
        <w:t xml:space="preserve">, </w:t>
      </w:r>
      <w:r w:rsidR="009F4B71">
        <w:rPr>
          <w:rFonts w:asciiTheme="minorHAnsi" w:hAnsiTheme="minorHAnsi"/>
          <w:sz w:val="22"/>
          <w:szCs w:val="22"/>
        </w:rPr>
        <w:t>Yang H</w:t>
      </w:r>
      <w:r w:rsidR="00201EC4" w:rsidRPr="0000271F">
        <w:rPr>
          <w:rFonts w:asciiTheme="minorHAnsi" w:hAnsiTheme="minorHAnsi"/>
          <w:sz w:val="22"/>
          <w:szCs w:val="22"/>
        </w:rPr>
        <w:t xml:space="preserve">, </w:t>
      </w:r>
      <w:r w:rsidR="004A2164">
        <w:rPr>
          <w:rFonts w:asciiTheme="minorHAnsi" w:hAnsiTheme="minorHAnsi"/>
          <w:sz w:val="22"/>
          <w:szCs w:val="22"/>
        </w:rPr>
        <w:t>Tanyingoh D</w:t>
      </w:r>
      <w:r w:rsidR="00201EC4" w:rsidRPr="0000271F">
        <w:rPr>
          <w:rFonts w:asciiTheme="minorHAnsi" w:hAnsiTheme="minorHAnsi"/>
          <w:sz w:val="22"/>
          <w:szCs w:val="22"/>
        </w:rPr>
        <w:t xml:space="preserve">, </w:t>
      </w:r>
      <w:r w:rsidR="009F4B71">
        <w:rPr>
          <w:rFonts w:asciiTheme="minorHAnsi" w:hAnsiTheme="minorHAnsi"/>
          <w:sz w:val="22"/>
          <w:szCs w:val="22"/>
        </w:rPr>
        <w:t>Villeneuve PJ</w:t>
      </w:r>
      <w:r w:rsidR="00201EC4" w:rsidRPr="0000271F">
        <w:rPr>
          <w:rFonts w:asciiTheme="minorHAnsi" w:hAnsiTheme="minorHAnsi"/>
          <w:sz w:val="22"/>
          <w:szCs w:val="22"/>
        </w:rPr>
        <w:t xml:space="preserve">, </w:t>
      </w:r>
      <w:r w:rsidR="009F4B71">
        <w:rPr>
          <w:rFonts w:asciiTheme="minorHAnsi" w:hAnsiTheme="minorHAnsi"/>
          <w:sz w:val="22"/>
          <w:szCs w:val="22"/>
        </w:rPr>
        <w:t>Stieb DM</w:t>
      </w:r>
      <w:r w:rsidR="00201EC4" w:rsidRPr="0000271F">
        <w:rPr>
          <w:rFonts w:asciiTheme="minorHAnsi" w:hAnsiTheme="minorHAnsi"/>
          <w:sz w:val="22"/>
          <w:szCs w:val="22"/>
        </w:rPr>
        <w:t xml:space="preserve">, </w:t>
      </w:r>
      <w:r w:rsidR="009F4B71">
        <w:rPr>
          <w:rFonts w:asciiTheme="minorHAnsi" w:hAnsiTheme="minorHAnsi"/>
          <w:sz w:val="22"/>
          <w:szCs w:val="22"/>
        </w:rPr>
        <w:t>Johnson M</w:t>
      </w:r>
      <w:r w:rsidR="00201EC4" w:rsidRPr="0000271F">
        <w:rPr>
          <w:rFonts w:asciiTheme="minorHAnsi" w:hAnsiTheme="minorHAnsi"/>
          <w:sz w:val="22"/>
          <w:szCs w:val="22"/>
        </w:rPr>
        <w:t xml:space="preserve">, </w:t>
      </w:r>
      <w:r w:rsidR="009F4B71">
        <w:rPr>
          <w:rFonts w:asciiTheme="minorHAnsi" w:hAnsiTheme="minorHAnsi"/>
          <w:sz w:val="22"/>
          <w:szCs w:val="22"/>
        </w:rPr>
        <w:t>Hilsden R</w:t>
      </w:r>
      <w:r w:rsidR="00201EC4" w:rsidRPr="0000271F">
        <w:rPr>
          <w:rFonts w:asciiTheme="minorHAnsi" w:hAnsiTheme="minorHAnsi"/>
          <w:sz w:val="22"/>
          <w:szCs w:val="22"/>
        </w:rPr>
        <w:t xml:space="preserve">, </w:t>
      </w:r>
      <w:r w:rsidR="009F4B71">
        <w:rPr>
          <w:rFonts w:asciiTheme="minorHAnsi" w:hAnsiTheme="minorHAnsi"/>
          <w:sz w:val="22"/>
          <w:szCs w:val="22"/>
        </w:rPr>
        <w:t>Madsen K</w:t>
      </w:r>
      <w:r w:rsidR="00201EC4" w:rsidRPr="0000271F">
        <w:rPr>
          <w:rFonts w:asciiTheme="minorHAnsi" w:hAnsiTheme="minorHAnsi"/>
          <w:sz w:val="22"/>
          <w:szCs w:val="22"/>
        </w:rPr>
        <w:t xml:space="preserve">, </w:t>
      </w:r>
      <w:r w:rsidR="008D24F8">
        <w:rPr>
          <w:rFonts w:asciiTheme="minorHAnsi" w:hAnsiTheme="minorHAnsi"/>
          <w:sz w:val="22"/>
          <w:szCs w:val="22"/>
        </w:rPr>
        <w:t>Van Zanten SV</w:t>
      </w:r>
      <w:r w:rsidR="00201EC4" w:rsidRPr="0000271F">
        <w:rPr>
          <w:rFonts w:asciiTheme="minorHAnsi" w:hAnsiTheme="minorHAnsi"/>
          <w:sz w:val="22"/>
          <w:szCs w:val="22"/>
        </w:rPr>
        <w:t xml:space="preserve">, </w:t>
      </w:r>
      <w:r w:rsidR="009F4B71">
        <w:rPr>
          <w:rFonts w:asciiTheme="minorHAnsi" w:hAnsiTheme="minorHAnsi"/>
          <w:sz w:val="22"/>
          <w:szCs w:val="22"/>
        </w:rPr>
        <w:t>Novak K</w:t>
      </w:r>
      <w:r w:rsidR="00201EC4" w:rsidRPr="0000271F">
        <w:rPr>
          <w:rFonts w:asciiTheme="minorHAnsi" w:hAnsiTheme="minorHAnsi"/>
          <w:sz w:val="22"/>
          <w:szCs w:val="22"/>
        </w:rPr>
        <w:t xml:space="preserve">, </w:t>
      </w:r>
      <w:r w:rsidR="009F4B71">
        <w:rPr>
          <w:rFonts w:asciiTheme="minorHAnsi" w:hAnsiTheme="minorHAnsi"/>
          <w:sz w:val="22"/>
          <w:szCs w:val="22"/>
        </w:rPr>
        <w:t>Lang E</w:t>
      </w:r>
      <w:r w:rsidR="00201EC4" w:rsidRPr="0000271F">
        <w:rPr>
          <w:rFonts w:asciiTheme="minorHAnsi" w:hAnsiTheme="minorHAnsi"/>
          <w:sz w:val="22"/>
          <w:szCs w:val="22"/>
        </w:rPr>
        <w:t xml:space="preserve">, </w:t>
      </w:r>
      <w:r w:rsidR="007876AA">
        <w:rPr>
          <w:rFonts w:asciiTheme="minorHAnsi" w:hAnsiTheme="minorHAnsi"/>
          <w:sz w:val="22"/>
          <w:szCs w:val="22"/>
        </w:rPr>
        <w:t>Ghosh S</w:t>
      </w:r>
      <w:r w:rsidR="00201EC4" w:rsidRPr="0000271F">
        <w:rPr>
          <w:rFonts w:asciiTheme="minorHAnsi" w:hAnsiTheme="minorHAnsi"/>
          <w:sz w:val="22"/>
          <w:szCs w:val="22"/>
        </w:rPr>
        <w:t xml:space="preserve">, and </w:t>
      </w:r>
      <w:r w:rsidR="004A2164">
        <w:rPr>
          <w:rFonts w:asciiTheme="minorHAnsi" w:hAnsiTheme="minorHAnsi"/>
          <w:sz w:val="22"/>
          <w:szCs w:val="22"/>
        </w:rPr>
        <w:t>Kaplan GG</w:t>
      </w:r>
      <w:r w:rsidR="00201EC4" w:rsidRPr="0000271F">
        <w:rPr>
          <w:rFonts w:asciiTheme="minorHAnsi" w:hAnsiTheme="minorHAnsi"/>
          <w:b/>
          <w:sz w:val="22"/>
          <w:szCs w:val="22"/>
        </w:rPr>
        <w:t>.</w:t>
      </w:r>
      <w:r w:rsidR="00201EC4" w:rsidRPr="0000271F">
        <w:rPr>
          <w:rFonts w:asciiTheme="minorHAnsi" w:hAnsiTheme="minorHAnsi"/>
          <w:sz w:val="22"/>
          <w:szCs w:val="22"/>
        </w:rPr>
        <w:t xml:space="preserve"> Upper Gastrointestinal Bleeding due to Peptic Ulcer Disease is Not Associated with Air Pollution: A Case-Crossover Study. </w:t>
      </w:r>
      <w:r w:rsidR="00201EC4" w:rsidRPr="0000271F">
        <w:rPr>
          <w:rFonts w:asciiTheme="minorHAnsi" w:hAnsiTheme="minorHAnsi"/>
          <w:b/>
          <w:i/>
          <w:sz w:val="22"/>
          <w:szCs w:val="22"/>
        </w:rPr>
        <w:t xml:space="preserve">BMC </w:t>
      </w:r>
      <w:r w:rsidR="00692848">
        <w:rPr>
          <w:rFonts w:asciiTheme="minorHAnsi" w:hAnsiTheme="minorHAnsi"/>
          <w:b/>
          <w:i/>
          <w:sz w:val="22"/>
          <w:szCs w:val="22"/>
        </w:rPr>
        <w:t>Gastroenterology.</w:t>
      </w:r>
      <w:r w:rsidR="00201EC4" w:rsidRPr="0000271F">
        <w:rPr>
          <w:rFonts w:asciiTheme="minorHAnsi" w:hAnsiTheme="minorHAnsi"/>
          <w:sz w:val="22"/>
          <w:szCs w:val="22"/>
        </w:rPr>
        <w:t xml:space="preserve"> 2015 Oct 14; 15(1):131.</w:t>
      </w:r>
    </w:p>
    <w:p w14:paraId="6D55AEE8" w14:textId="6E22F0A3" w:rsidR="00E07AF2" w:rsidRPr="0000271F" w:rsidRDefault="00021DEF" w:rsidP="00CA2140">
      <w:pPr>
        <w:pStyle w:val="ListParagraph"/>
        <w:numPr>
          <w:ilvl w:val="0"/>
          <w:numId w:val="4"/>
        </w:numPr>
        <w:ind w:hanging="540"/>
        <w:rPr>
          <w:rFonts w:asciiTheme="minorHAnsi" w:hAnsiTheme="minorHAnsi"/>
          <w:sz w:val="22"/>
          <w:szCs w:val="22"/>
        </w:rPr>
      </w:pPr>
      <w:r>
        <w:rPr>
          <w:rFonts w:asciiTheme="minorHAnsi" w:hAnsiTheme="minorHAnsi"/>
          <w:sz w:val="22"/>
          <w:szCs w:val="22"/>
        </w:rPr>
        <w:t>Pang JXQ</w:t>
      </w:r>
      <w:r w:rsidR="00E07AF2" w:rsidRPr="0000271F">
        <w:rPr>
          <w:rFonts w:asciiTheme="minorHAnsi" w:hAnsiTheme="minorHAnsi"/>
          <w:sz w:val="22"/>
          <w:szCs w:val="22"/>
        </w:rPr>
        <w:t>, Ross</w:t>
      </w:r>
      <w:r w:rsidRPr="0000271F">
        <w:rPr>
          <w:rFonts w:asciiTheme="minorHAnsi" w:hAnsiTheme="minorHAnsi"/>
          <w:sz w:val="22"/>
          <w:szCs w:val="22"/>
        </w:rPr>
        <w:t xml:space="preserve"> E</w:t>
      </w:r>
      <w:r w:rsidR="00E07AF2" w:rsidRPr="0000271F">
        <w:rPr>
          <w:rFonts w:asciiTheme="minorHAnsi" w:hAnsiTheme="minorHAnsi"/>
          <w:sz w:val="22"/>
          <w:szCs w:val="22"/>
        </w:rPr>
        <w:t>, Borman</w:t>
      </w:r>
      <w:r w:rsidRPr="0000271F">
        <w:rPr>
          <w:rFonts w:asciiTheme="minorHAnsi" w:hAnsiTheme="minorHAnsi"/>
          <w:sz w:val="22"/>
          <w:szCs w:val="22"/>
        </w:rPr>
        <w:t xml:space="preserve"> MA</w:t>
      </w:r>
      <w:r w:rsidR="00E07AF2" w:rsidRPr="0000271F">
        <w:rPr>
          <w:rFonts w:asciiTheme="minorHAnsi" w:hAnsiTheme="minorHAnsi"/>
          <w:sz w:val="22"/>
          <w:szCs w:val="22"/>
        </w:rPr>
        <w:t>, Zimmer</w:t>
      </w:r>
      <w:r w:rsidRPr="0000271F">
        <w:rPr>
          <w:rFonts w:asciiTheme="minorHAnsi" w:hAnsiTheme="minorHAnsi"/>
          <w:sz w:val="22"/>
          <w:szCs w:val="22"/>
        </w:rPr>
        <w:t xml:space="preserve"> S</w:t>
      </w:r>
      <w:r w:rsidR="00E07AF2" w:rsidRPr="0000271F">
        <w:rPr>
          <w:rFonts w:asciiTheme="minorHAnsi" w:hAnsiTheme="minorHAnsi"/>
          <w:sz w:val="22"/>
          <w:szCs w:val="22"/>
        </w:rPr>
        <w:t xml:space="preserve">, </w:t>
      </w:r>
      <w:r w:rsidR="004A2164">
        <w:rPr>
          <w:rFonts w:asciiTheme="minorHAnsi" w:hAnsiTheme="minorHAnsi"/>
          <w:sz w:val="22"/>
          <w:szCs w:val="22"/>
        </w:rPr>
        <w:t>Kaplan GG</w:t>
      </w:r>
      <w:r w:rsidR="00E07AF2" w:rsidRPr="0000271F">
        <w:rPr>
          <w:rFonts w:asciiTheme="minorHAnsi" w:hAnsiTheme="minorHAnsi"/>
          <w:sz w:val="22"/>
          <w:szCs w:val="22"/>
        </w:rPr>
        <w:t>, Heitman</w:t>
      </w:r>
      <w:r w:rsidRPr="0000271F">
        <w:rPr>
          <w:rFonts w:asciiTheme="minorHAnsi" w:hAnsiTheme="minorHAnsi"/>
          <w:sz w:val="22"/>
          <w:szCs w:val="22"/>
        </w:rPr>
        <w:t xml:space="preserve"> SJ</w:t>
      </w:r>
      <w:r w:rsidR="00E07AF2" w:rsidRPr="0000271F">
        <w:rPr>
          <w:rFonts w:asciiTheme="minorHAnsi" w:hAnsiTheme="minorHAnsi"/>
          <w:sz w:val="22"/>
          <w:szCs w:val="22"/>
        </w:rPr>
        <w:t xml:space="preserve">, </w:t>
      </w:r>
      <w:r>
        <w:rPr>
          <w:rFonts w:asciiTheme="minorHAnsi" w:hAnsiTheme="minorHAnsi"/>
          <w:sz w:val="22"/>
          <w:szCs w:val="22"/>
        </w:rPr>
        <w:t>Swain MG</w:t>
      </w:r>
      <w:r w:rsidR="00E07AF2" w:rsidRPr="0000271F">
        <w:rPr>
          <w:rFonts w:asciiTheme="minorHAnsi" w:hAnsiTheme="minorHAnsi"/>
          <w:sz w:val="22"/>
          <w:szCs w:val="22"/>
        </w:rPr>
        <w:t>, Burak</w:t>
      </w:r>
      <w:r w:rsidRPr="0000271F">
        <w:rPr>
          <w:rFonts w:asciiTheme="minorHAnsi" w:hAnsiTheme="minorHAnsi"/>
          <w:sz w:val="22"/>
          <w:szCs w:val="22"/>
        </w:rPr>
        <w:t xml:space="preserve"> KW</w:t>
      </w:r>
      <w:r w:rsidR="00E07AF2" w:rsidRPr="0000271F">
        <w:rPr>
          <w:rFonts w:asciiTheme="minorHAnsi" w:hAnsiTheme="minorHAnsi"/>
          <w:sz w:val="22"/>
          <w:szCs w:val="22"/>
        </w:rPr>
        <w:t xml:space="preserve">, </w:t>
      </w:r>
      <w:r w:rsidR="00B621CC">
        <w:rPr>
          <w:rFonts w:asciiTheme="minorHAnsi" w:hAnsiTheme="minorHAnsi"/>
          <w:sz w:val="22"/>
          <w:szCs w:val="22"/>
        </w:rPr>
        <w:t>Quan H</w:t>
      </w:r>
      <w:r w:rsidR="00E07AF2" w:rsidRPr="0000271F">
        <w:rPr>
          <w:rFonts w:asciiTheme="minorHAnsi" w:hAnsiTheme="minorHAnsi"/>
          <w:sz w:val="22"/>
          <w:szCs w:val="22"/>
        </w:rPr>
        <w:t>, Myers</w:t>
      </w:r>
      <w:r w:rsidRPr="0000271F">
        <w:rPr>
          <w:rFonts w:asciiTheme="minorHAnsi" w:hAnsiTheme="minorHAnsi"/>
          <w:sz w:val="22"/>
          <w:szCs w:val="22"/>
        </w:rPr>
        <w:t xml:space="preserve"> RP</w:t>
      </w:r>
      <w:r w:rsidR="00E07AF2" w:rsidRPr="0000271F">
        <w:rPr>
          <w:rFonts w:asciiTheme="minorHAnsi" w:hAnsiTheme="minorHAnsi"/>
          <w:sz w:val="22"/>
          <w:szCs w:val="22"/>
        </w:rPr>
        <w:t xml:space="preserve">. Validation of coding algorithms for the identification of patients hospitalized for alcoholic hepatitis using administrative data. </w:t>
      </w:r>
      <w:r w:rsidR="00E07AF2" w:rsidRPr="0000271F">
        <w:rPr>
          <w:rFonts w:asciiTheme="minorHAnsi" w:hAnsiTheme="minorHAnsi"/>
          <w:b/>
          <w:i/>
          <w:sz w:val="22"/>
          <w:szCs w:val="22"/>
          <w:lang w:val="en-CA"/>
        </w:rPr>
        <w:t xml:space="preserve">BMC </w:t>
      </w:r>
      <w:r w:rsidR="00692848">
        <w:rPr>
          <w:rFonts w:asciiTheme="minorHAnsi" w:hAnsiTheme="minorHAnsi"/>
          <w:b/>
          <w:i/>
          <w:sz w:val="22"/>
          <w:szCs w:val="22"/>
        </w:rPr>
        <w:t>Gastroenterology.</w:t>
      </w:r>
      <w:r w:rsidR="00072F17" w:rsidRPr="0000271F">
        <w:rPr>
          <w:rFonts w:asciiTheme="minorHAnsi" w:hAnsiTheme="minorHAnsi"/>
          <w:sz w:val="22"/>
          <w:szCs w:val="22"/>
        </w:rPr>
        <w:t xml:space="preserve"> 2015 Sept 11; 15(1): 116</w:t>
      </w:r>
      <w:r w:rsidR="00E07AF2" w:rsidRPr="0000271F">
        <w:rPr>
          <w:rFonts w:asciiTheme="minorHAnsi" w:hAnsiTheme="minorHAnsi"/>
          <w:sz w:val="22"/>
          <w:szCs w:val="22"/>
        </w:rPr>
        <w:t>.</w:t>
      </w:r>
    </w:p>
    <w:p w14:paraId="7981CFF0" w14:textId="092E8424" w:rsidR="00F76A79" w:rsidRPr="0000271F" w:rsidRDefault="008B3BFB" w:rsidP="00CA2140">
      <w:pPr>
        <w:pStyle w:val="ListParagraph"/>
        <w:numPr>
          <w:ilvl w:val="0"/>
          <w:numId w:val="4"/>
        </w:numPr>
        <w:ind w:hanging="540"/>
        <w:rPr>
          <w:rFonts w:asciiTheme="minorHAnsi" w:hAnsiTheme="minorHAnsi"/>
          <w:sz w:val="22"/>
          <w:szCs w:val="22"/>
        </w:rPr>
      </w:pPr>
      <w:r>
        <w:rPr>
          <w:rFonts w:asciiTheme="minorHAnsi" w:hAnsiTheme="minorHAnsi"/>
          <w:sz w:val="22"/>
          <w:szCs w:val="22"/>
          <w:lang w:val="en-GB"/>
        </w:rPr>
        <w:t>Bertazzon S</w:t>
      </w:r>
      <w:r w:rsidR="00F76A79" w:rsidRPr="0000271F">
        <w:rPr>
          <w:rFonts w:asciiTheme="minorHAnsi" w:hAnsiTheme="minorHAnsi"/>
          <w:sz w:val="22"/>
          <w:szCs w:val="22"/>
          <w:lang w:val="en-GB"/>
        </w:rPr>
        <w:t xml:space="preserve">, </w:t>
      </w:r>
      <w:r w:rsidR="009F4B71">
        <w:rPr>
          <w:rFonts w:asciiTheme="minorHAnsi" w:hAnsiTheme="minorHAnsi"/>
          <w:sz w:val="22"/>
          <w:szCs w:val="22"/>
          <w:lang w:val="en-GB"/>
        </w:rPr>
        <w:t>Johnson M</w:t>
      </w:r>
      <w:r>
        <w:rPr>
          <w:rFonts w:asciiTheme="minorHAnsi" w:hAnsiTheme="minorHAnsi"/>
          <w:sz w:val="22"/>
          <w:szCs w:val="22"/>
          <w:lang w:val="en-GB"/>
        </w:rPr>
        <w:t xml:space="preserve">, </w:t>
      </w:r>
      <w:r w:rsidR="00F76A79" w:rsidRPr="0000271F">
        <w:rPr>
          <w:rFonts w:asciiTheme="minorHAnsi" w:hAnsiTheme="minorHAnsi"/>
          <w:sz w:val="22"/>
          <w:szCs w:val="22"/>
          <w:lang w:val="en-GB"/>
        </w:rPr>
        <w:t>Eccles</w:t>
      </w:r>
      <w:r>
        <w:rPr>
          <w:rFonts w:asciiTheme="minorHAnsi" w:hAnsiTheme="minorHAnsi"/>
          <w:sz w:val="22"/>
          <w:szCs w:val="22"/>
          <w:lang w:val="en-GB"/>
        </w:rPr>
        <w:t xml:space="preserve"> K</w:t>
      </w:r>
      <w:r w:rsidR="00F76A79" w:rsidRPr="0000271F">
        <w:rPr>
          <w:rFonts w:asciiTheme="minorHAnsi" w:hAnsiTheme="minorHAnsi"/>
          <w:sz w:val="22"/>
          <w:szCs w:val="22"/>
          <w:lang w:val="en-GB"/>
        </w:rPr>
        <w:t xml:space="preserve">, </w:t>
      </w:r>
      <w:r w:rsidR="004A2164">
        <w:rPr>
          <w:rFonts w:asciiTheme="minorHAnsi" w:hAnsiTheme="minorHAnsi"/>
          <w:sz w:val="22"/>
          <w:szCs w:val="22"/>
          <w:lang w:val="en-GB"/>
        </w:rPr>
        <w:t>Kaplan GG</w:t>
      </w:r>
      <w:r w:rsidR="00F76A79" w:rsidRPr="0000271F">
        <w:rPr>
          <w:rFonts w:asciiTheme="minorHAnsi" w:hAnsiTheme="minorHAnsi"/>
          <w:sz w:val="22"/>
          <w:szCs w:val="22"/>
          <w:lang w:val="en-GB"/>
        </w:rPr>
        <w:t xml:space="preserve">. </w:t>
      </w:r>
      <w:r w:rsidR="00F76A79" w:rsidRPr="0000271F">
        <w:rPr>
          <w:rFonts w:asciiTheme="minorHAnsi" w:hAnsiTheme="minorHAnsi"/>
          <w:sz w:val="22"/>
          <w:szCs w:val="22"/>
        </w:rPr>
        <w:t xml:space="preserve">Accounting for spatial effects in land use regression for air pollution modelling. </w:t>
      </w:r>
      <w:r w:rsidR="00F76A79" w:rsidRPr="0000271F">
        <w:rPr>
          <w:rFonts w:asciiTheme="minorHAnsi" w:hAnsiTheme="minorHAnsi"/>
          <w:b/>
          <w:i/>
          <w:sz w:val="22"/>
          <w:szCs w:val="22"/>
        </w:rPr>
        <w:t xml:space="preserve">Spatial and </w:t>
      </w:r>
      <w:proofErr w:type="spellStart"/>
      <w:r w:rsidR="00F76A79" w:rsidRPr="0000271F">
        <w:rPr>
          <w:rFonts w:asciiTheme="minorHAnsi" w:hAnsiTheme="minorHAnsi"/>
          <w:b/>
          <w:i/>
          <w:sz w:val="22"/>
          <w:szCs w:val="22"/>
        </w:rPr>
        <w:t>Spatio</w:t>
      </w:r>
      <w:proofErr w:type="spellEnd"/>
      <w:r w:rsidR="00F76A79" w:rsidRPr="0000271F">
        <w:rPr>
          <w:rFonts w:asciiTheme="minorHAnsi" w:hAnsiTheme="minorHAnsi"/>
          <w:b/>
          <w:i/>
          <w:sz w:val="22"/>
          <w:szCs w:val="22"/>
        </w:rPr>
        <w:t>-temporal Epidemiology</w:t>
      </w:r>
      <w:r w:rsidR="00F76A79" w:rsidRPr="0000271F">
        <w:rPr>
          <w:rFonts w:asciiTheme="minorHAnsi" w:hAnsiTheme="minorHAnsi"/>
          <w:b/>
          <w:sz w:val="22"/>
          <w:szCs w:val="22"/>
        </w:rPr>
        <w:t>.</w:t>
      </w:r>
      <w:r w:rsidR="00076A89" w:rsidRPr="0000271F">
        <w:rPr>
          <w:rFonts w:asciiTheme="minorHAnsi" w:hAnsiTheme="minorHAnsi"/>
          <w:sz w:val="22"/>
          <w:szCs w:val="22"/>
        </w:rPr>
        <w:t xml:space="preserve"> 2015 Oct;</w:t>
      </w:r>
      <w:r w:rsidR="00F76A79" w:rsidRPr="0000271F">
        <w:rPr>
          <w:rFonts w:asciiTheme="minorHAnsi" w:hAnsiTheme="minorHAnsi"/>
          <w:sz w:val="22"/>
          <w:szCs w:val="22"/>
        </w:rPr>
        <w:t xml:space="preserve"> </w:t>
      </w:r>
      <w:r w:rsidR="00076A89" w:rsidRPr="0000271F">
        <w:rPr>
          <w:rFonts w:asciiTheme="minorHAnsi" w:hAnsiTheme="minorHAnsi"/>
          <w:sz w:val="22"/>
          <w:szCs w:val="22"/>
        </w:rPr>
        <w:t>14-15</w:t>
      </w:r>
      <w:r w:rsidR="002A3237" w:rsidRPr="0000271F">
        <w:rPr>
          <w:rFonts w:asciiTheme="minorHAnsi" w:hAnsiTheme="minorHAnsi"/>
          <w:sz w:val="22"/>
          <w:szCs w:val="22"/>
        </w:rPr>
        <w:t>: 9-21</w:t>
      </w:r>
      <w:r w:rsidR="00F76A79" w:rsidRPr="0000271F">
        <w:rPr>
          <w:rFonts w:asciiTheme="minorHAnsi" w:hAnsiTheme="minorHAnsi"/>
          <w:sz w:val="22"/>
          <w:szCs w:val="22"/>
        </w:rPr>
        <w:t>.</w:t>
      </w:r>
    </w:p>
    <w:p w14:paraId="6D7C3997" w14:textId="79A5F558" w:rsidR="00E24D5F" w:rsidRPr="0000271F" w:rsidRDefault="00E24D5F" w:rsidP="00CA2140">
      <w:pPr>
        <w:pStyle w:val="ListParagraph"/>
        <w:numPr>
          <w:ilvl w:val="0"/>
          <w:numId w:val="4"/>
        </w:numPr>
        <w:ind w:hanging="540"/>
        <w:rPr>
          <w:rFonts w:asciiTheme="minorHAnsi" w:hAnsiTheme="minorHAnsi"/>
          <w:sz w:val="22"/>
          <w:szCs w:val="22"/>
        </w:rPr>
      </w:pPr>
      <w:r w:rsidRPr="0000271F">
        <w:rPr>
          <w:rFonts w:asciiTheme="minorHAnsi" w:hAnsiTheme="minorHAnsi"/>
          <w:sz w:val="22"/>
          <w:szCs w:val="22"/>
        </w:rPr>
        <w:t xml:space="preserve">Jones JL, </w:t>
      </w:r>
      <w:r w:rsidR="00A23C62" w:rsidRPr="0000271F">
        <w:rPr>
          <w:rFonts w:asciiTheme="minorHAnsi" w:hAnsiTheme="minorHAnsi"/>
          <w:sz w:val="22"/>
          <w:szCs w:val="22"/>
        </w:rPr>
        <w:t>Kaplan GG</w:t>
      </w:r>
      <w:r w:rsidRPr="0000271F">
        <w:rPr>
          <w:rFonts w:asciiTheme="minorHAnsi" w:hAnsiTheme="minorHAnsi"/>
          <w:sz w:val="22"/>
          <w:szCs w:val="22"/>
        </w:rPr>
        <w:t xml:space="preserve">, Peyrin-Biroulet L, Baidoo L, Devlin S, Melmed GY, Tanyingoh D, Raffals L, Irving P, Kozuch P, Sparrow M, Velayos F, Bressler B, Cheifetz A, Colombel J-F, Siegel CA. Impact of concomitant </w:t>
      </w:r>
      <w:proofErr w:type="spellStart"/>
      <w:r w:rsidRPr="0000271F">
        <w:rPr>
          <w:rFonts w:asciiTheme="minorHAnsi" w:hAnsiTheme="minorHAnsi"/>
          <w:sz w:val="22"/>
          <w:szCs w:val="22"/>
        </w:rPr>
        <w:t>immunomodulator</w:t>
      </w:r>
      <w:proofErr w:type="spellEnd"/>
      <w:r w:rsidRPr="0000271F">
        <w:rPr>
          <w:rFonts w:asciiTheme="minorHAnsi" w:hAnsiTheme="minorHAnsi"/>
          <w:sz w:val="22"/>
          <w:szCs w:val="22"/>
        </w:rPr>
        <w:t xml:space="preserve"> treatment on efficacy and safety of anti-TNF therapy in Crohn’s disease: a meta-analysis of subgroups using patient level data from placebo controlled trials. </w:t>
      </w:r>
      <w:r w:rsidRPr="0000271F">
        <w:rPr>
          <w:rFonts w:asciiTheme="minorHAnsi" w:hAnsiTheme="minorHAnsi" w:cs="Times New Roman"/>
          <w:b/>
          <w:i/>
          <w:sz w:val="22"/>
          <w:szCs w:val="22"/>
        </w:rPr>
        <w:t xml:space="preserve">Clinical </w:t>
      </w:r>
      <w:r w:rsidR="00152176">
        <w:rPr>
          <w:rFonts w:asciiTheme="minorHAnsi" w:hAnsiTheme="minorHAnsi" w:cs="Times New Roman"/>
          <w:b/>
          <w:i/>
          <w:sz w:val="22"/>
          <w:szCs w:val="22"/>
        </w:rPr>
        <w:t>Gastroenterology</w:t>
      </w:r>
      <w:r w:rsidRPr="0000271F">
        <w:rPr>
          <w:rFonts w:asciiTheme="minorHAnsi" w:hAnsiTheme="minorHAnsi" w:cs="Times New Roman"/>
          <w:b/>
          <w:i/>
          <w:sz w:val="22"/>
          <w:szCs w:val="22"/>
        </w:rPr>
        <w:t xml:space="preserve"> and Hepatology.</w:t>
      </w:r>
      <w:r w:rsidRPr="0000271F">
        <w:rPr>
          <w:rFonts w:asciiTheme="minorHAnsi" w:hAnsiTheme="minorHAnsi" w:cs="Times New Roman"/>
          <w:i/>
          <w:sz w:val="22"/>
          <w:szCs w:val="22"/>
        </w:rPr>
        <w:t xml:space="preserve"> </w:t>
      </w:r>
      <w:r w:rsidRPr="0000271F">
        <w:rPr>
          <w:rFonts w:asciiTheme="minorHAnsi" w:hAnsiTheme="minorHAnsi" w:cs="Times New Roman"/>
          <w:sz w:val="22"/>
          <w:szCs w:val="22"/>
        </w:rPr>
        <w:t xml:space="preserve">2015 </w:t>
      </w:r>
      <w:r w:rsidR="00076AFF" w:rsidRPr="0000271F">
        <w:rPr>
          <w:rFonts w:asciiTheme="minorHAnsi" w:hAnsiTheme="minorHAnsi"/>
          <w:sz w:val="22"/>
          <w:szCs w:val="22"/>
        </w:rPr>
        <w:t>Dec</w:t>
      </w:r>
      <w:proofErr w:type="gramStart"/>
      <w:r w:rsidR="00076AFF" w:rsidRPr="0000271F">
        <w:rPr>
          <w:rFonts w:asciiTheme="minorHAnsi" w:hAnsiTheme="minorHAnsi"/>
          <w:sz w:val="22"/>
          <w:szCs w:val="22"/>
        </w:rPr>
        <w:t>;13</w:t>
      </w:r>
      <w:proofErr w:type="gramEnd"/>
      <w:r w:rsidR="00076AFF" w:rsidRPr="0000271F">
        <w:rPr>
          <w:rFonts w:asciiTheme="minorHAnsi" w:hAnsiTheme="minorHAnsi"/>
          <w:sz w:val="22"/>
          <w:szCs w:val="22"/>
        </w:rPr>
        <w:t>(13):2233-2240</w:t>
      </w:r>
      <w:r w:rsidRPr="0000271F">
        <w:rPr>
          <w:rFonts w:asciiTheme="minorHAnsi" w:hAnsiTheme="minorHAnsi" w:cs="Times New Roman"/>
          <w:sz w:val="22"/>
          <w:szCs w:val="22"/>
        </w:rPr>
        <w:t>.</w:t>
      </w:r>
    </w:p>
    <w:p w14:paraId="6FE124AE" w14:textId="497259A6" w:rsidR="002339A7" w:rsidRPr="0000271F" w:rsidRDefault="009F4B71" w:rsidP="00CA2140">
      <w:pPr>
        <w:pStyle w:val="ListParagraph"/>
        <w:numPr>
          <w:ilvl w:val="0"/>
          <w:numId w:val="4"/>
        </w:numPr>
        <w:ind w:hanging="540"/>
        <w:rPr>
          <w:rFonts w:asciiTheme="minorHAnsi" w:hAnsiTheme="minorHAnsi"/>
          <w:sz w:val="22"/>
          <w:szCs w:val="22"/>
          <w:lang w:val="en-GB"/>
        </w:rPr>
      </w:pPr>
      <w:r>
        <w:rPr>
          <w:rFonts w:asciiTheme="minorHAnsi" w:hAnsiTheme="minorHAnsi"/>
          <w:sz w:val="22"/>
          <w:szCs w:val="22"/>
          <w:lang w:val="en-CA"/>
        </w:rPr>
        <w:t>Novak K</w:t>
      </w:r>
      <w:r w:rsidR="00C6624B" w:rsidRPr="0000271F">
        <w:rPr>
          <w:rFonts w:asciiTheme="minorHAnsi" w:hAnsiTheme="minorHAnsi"/>
          <w:sz w:val="22"/>
          <w:szCs w:val="22"/>
          <w:lang w:val="en-CA"/>
        </w:rPr>
        <w:t xml:space="preserve">, </w:t>
      </w:r>
      <w:r w:rsidR="004A2164">
        <w:rPr>
          <w:rFonts w:asciiTheme="minorHAnsi" w:hAnsiTheme="minorHAnsi"/>
          <w:sz w:val="22"/>
          <w:szCs w:val="22"/>
          <w:lang w:val="en-CA"/>
        </w:rPr>
        <w:t>Tanyingoh D</w:t>
      </w:r>
      <w:r w:rsidR="00C6624B" w:rsidRPr="0000271F">
        <w:rPr>
          <w:rFonts w:asciiTheme="minorHAnsi" w:hAnsiTheme="minorHAnsi"/>
          <w:sz w:val="22"/>
          <w:szCs w:val="22"/>
          <w:lang w:val="en-CA"/>
        </w:rPr>
        <w:t xml:space="preserve">, F Petersen, </w:t>
      </w:r>
      <w:r w:rsidR="00C6624B" w:rsidRPr="0000271F">
        <w:rPr>
          <w:rFonts w:asciiTheme="minorHAnsi" w:hAnsiTheme="minorHAnsi"/>
          <w:sz w:val="22"/>
          <w:szCs w:val="22"/>
        </w:rPr>
        <w:t xml:space="preserve">T </w:t>
      </w:r>
      <w:proofErr w:type="spellStart"/>
      <w:r w:rsidR="00C6624B" w:rsidRPr="0000271F">
        <w:rPr>
          <w:rFonts w:asciiTheme="minorHAnsi" w:hAnsiTheme="minorHAnsi"/>
          <w:sz w:val="22"/>
          <w:szCs w:val="22"/>
        </w:rPr>
        <w:t>Kucharzik</w:t>
      </w:r>
      <w:proofErr w:type="spellEnd"/>
      <w:r w:rsidR="00C6624B" w:rsidRPr="0000271F">
        <w:rPr>
          <w:rFonts w:asciiTheme="minorHAnsi" w:hAnsiTheme="minorHAnsi"/>
          <w:sz w:val="22"/>
          <w:szCs w:val="22"/>
        </w:rPr>
        <w:t>,</w:t>
      </w:r>
      <w:r w:rsidR="00C6624B" w:rsidRPr="0000271F">
        <w:rPr>
          <w:rFonts w:asciiTheme="minorHAnsi" w:hAnsiTheme="minorHAnsi"/>
          <w:sz w:val="22"/>
          <w:szCs w:val="22"/>
          <w:vertAlign w:val="superscript"/>
        </w:rPr>
        <w:t xml:space="preserve"> </w:t>
      </w:r>
      <w:r w:rsidR="007876AA">
        <w:rPr>
          <w:rFonts w:asciiTheme="minorHAnsi" w:hAnsiTheme="minorHAnsi"/>
          <w:sz w:val="22"/>
          <w:szCs w:val="22"/>
        </w:rPr>
        <w:t>Panaccione R</w:t>
      </w:r>
      <w:r w:rsidR="00C6624B" w:rsidRPr="0000271F">
        <w:rPr>
          <w:rFonts w:asciiTheme="minorHAnsi" w:hAnsiTheme="minorHAnsi"/>
          <w:sz w:val="22"/>
          <w:szCs w:val="22"/>
        </w:rPr>
        <w:t>,</w:t>
      </w:r>
      <w:r w:rsidR="00C6624B" w:rsidRPr="0000271F">
        <w:rPr>
          <w:rFonts w:asciiTheme="minorHAnsi" w:hAnsiTheme="minorHAnsi"/>
          <w:sz w:val="22"/>
          <w:szCs w:val="22"/>
          <w:vertAlign w:val="superscript"/>
        </w:rPr>
        <w:t xml:space="preserve"> </w:t>
      </w:r>
      <w:r w:rsidR="007876AA">
        <w:rPr>
          <w:rFonts w:asciiTheme="minorHAnsi" w:hAnsiTheme="minorHAnsi"/>
          <w:sz w:val="22"/>
          <w:szCs w:val="22"/>
        </w:rPr>
        <w:t>Ghosh S</w:t>
      </w:r>
      <w:r w:rsidR="00C6624B" w:rsidRPr="0000271F">
        <w:rPr>
          <w:rFonts w:asciiTheme="minorHAnsi" w:hAnsiTheme="minorHAnsi"/>
          <w:sz w:val="22"/>
          <w:szCs w:val="22"/>
        </w:rPr>
        <w:t xml:space="preserve">, </w:t>
      </w:r>
      <w:r w:rsidR="004A2164">
        <w:rPr>
          <w:rFonts w:asciiTheme="minorHAnsi" w:hAnsiTheme="minorHAnsi"/>
          <w:sz w:val="22"/>
          <w:szCs w:val="22"/>
        </w:rPr>
        <w:t>Kaplan GG</w:t>
      </w:r>
      <w:r w:rsidR="00C6624B" w:rsidRPr="0000271F">
        <w:rPr>
          <w:rFonts w:asciiTheme="minorHAnsi" w:hAnsiTheme="minorHAnsi"/>
          <w:sz w:val="22"/>
          <w:szCs w:val="22"/>
        </w:rPr>
        <w:t xml:space="preserve">, A Wilson, K Klaus and C </w:t>
      </w:r>
      <w:proofErr w:type="spellStart"/>
      <w:r w:rsidR="00C6624B" w:rsidRPr="0000271F">
        <w:rPr>
          <w:rFonts w:asciiTheme="minorHAnsi" w:hAnsiTheme="minorHAnsi"/>
          <w:sz w:val="22"/>
          <w:szCs w:val="22"/>
        </w:rPr>
        <w:t>Maaser</w:t>
      </w:r>
      <w:proofErr w:type="spellEnd"/>
      <w:r w:rsidR="00C6624B" w:rsidRPr="0000271F">
        <w:rPr>
          <w:rFonts w:asciiTheme="minorHAnsi" w:hAnsiTheme="minorHAnsi"/>
          <w:sz w:val="22"/>
          <w:szCs w:val="22"/>
        </w:rPr>
        <w:t>. C</w:t>
      </w:r>
      <w:r w:rsidR="00C6624B" w:rsidRPr="0000271F">
        <w:rPr>
          <w:rFonts w:asciiTheme="minorHAnsi" w:hAnsiTheme="minorHAnsi"/>
          <w:bCs/>
          <w:sz w:val="22"/>
          <w:szCs w:val="22"/>
        </w:rPr>
        <w:t xml:space="preserve">linic-based point of care transabdominal ultrasound for monitoring </w:t>
      </w:r>
      <w:proofErr w:type="spellStart"/>
      <w:r w:rsidR="00C6624B" w:rsidRPr="0000271F">
        <w:rPr>
          <w:rFonts w:asciiTheme="minorHAnsi" w:hAnsiTheme="minorHAnsi"/>
          <w:bCs/>
          <w:sz w:val="22"/>
          <w:szCs w:val="22"/>
        </w:rPr>
        <w:t>crohn’s</w:t>
      </w:r>
      <w:proofErr w:type="spellEnd"/>
      <w:r w:rsidR="00C6624B" w:rsidRPr="0000271F">
        <w:rPr>
          <w:rFonts w:asciiTheme="minorHAnsi" w:hAnsiTheme="minorHAnsi"/>
          <w:bCs/>
          <w:sz w:val="22"/>
          <w:szCs w:val="22"/>
        </w:rPr>
        <w:t xml:space="preserve"> disease: impact on clinical decision making. </w:t>
      </w:r>
      <w:r w:rsidR="00C6624B" w:rsidRPr="0000271F">
        <w:rPr>
          <w:rFonts w:asciiTheme="minorHAnsi" w:hAnsiTheme="minorHAnsi"/>
          <w:b/>
          <w:i/>
          <w:sz w:val="22"/>
          <w:szCs w:val="22"/>
        </w:rPr>
        <w:t>Journal of Crohn's and Colitis</w:t>
      </w:r>
      <w:r w:rsidR="00C6624B" w:rsidRPr="0000271F">
        <w:rPr>
          <w:rFonts w:asciiTheme="minorHAnsi" w:hAnsiTheme="minorHAnsi"/>
          <w:b/>
          <w:sz w:val="22"/>
          <w:szCs w:val="22"/>
        </w:rPr>
        <w:t>.</w:t>
      </w:r>
      <w:r w:rsidR="00C6624B" w:rsidRPr="0000271F">
        <w:rPr>
          <w:rFonts w:asciiTheme="minorHAnsi" w:hAnsiTheme="minorHAnsi"/>
          <w:sz w:val="22"/>
          <w:szCs w:val="22"/>
        </w:rPr>
        <w:t xml:space="preserve"> </w:t>
      </w:r>
      <w:r w:rsidR="00646E47" w:rsidRPr="0000271F">
        <w:rPr>
          <w:rFonts w:asciiTheme="minorHAnsi" w:hAnsiTheme="minorHAnsi"/>
          <w:sz w:val="22"/>
          <w:szCs w:val="22"/>
        </w:rPr>
        <w:t>2015 Sep; 9(9):795-801.</w:t>
      </w:r>
      <w:r w:rsidR="00C6624B" w:rsidRPr="0000271F">
        <w:rPr>
          <w:rFonts w:asciiTheme="minorHAnsi" w:hAnsiTheme="minorHAnsi"/>
          <w:sz w:val="22"/>
          <w:szCs w:val="22"/>
        </w:rPr>
        <w:t xml:space="preserve"> </w:t>
      </w:r>
    </w:p>
    <w:p w14:paraId="2ED91215" w14:textId="43BABEE5" w:rsidR="004D6080" w:rsidRPr="0000271F" w:rsidRDefault="00E35BB8" w:rsidP="00CA2140">
      <w:pPr>
        <w:pStyle w:val="ListParagraph"/>
        <w:numPr>
          <w:ilvl w:val="0"/>
          <w:numId w:val="4"/>
        </w:numPr>
        <w:ind w:hanging="540"/>
        <w:rPr>
          <w:rFonts w:asciiTheme="minorHAnsi" w:hAnsiTheme="minorHAnsi"/>
          <w:sz w:val="22"/>
          <w:szCs w:val="22"/>
          <w:lang w:val="en-GB"/>
        </w:rPr>
      </w:pPr>
      <w:r>
        <w:rPr>
          <w:rFonts w:asciiTheme="minorHAnsi" w:hAnsiTheme="minorHAnsi"/>
          <w:sz w:val="22"/>
          <w:szCs w:val="22"/>
        </w:rPr>
        <w:t>Singh S</w:t>
      </w:r>
      <w:r w:rsidR="0000271F" w:rsidRPr="0000271F">
        <w:rPr>
          <w:rFonts w:asciiTheme="minorHAnsi" w:hAnsiTheme="minorHAnsi"/>
          <w:sz w:val="22"/>
          <w:szCs w:val="22"/>
        </w:rPr>
        <w:t>*</w:t>
      </w:r>
      <w:r w:rsidR="004D6080" w:rsidRPr="0000271F">
        <w:rPr>
          <w:rFonts w:asciiTheme="minorHAnsi" w:hAnsiTheme="minorHAnsi"/>
          <w:sz w:val="22"/>
          <w:szCs w:val="22"/>
        </w:rPr>
        <w:t xml:space="preserve">, </w:t>
      </w:r>
      <w:r>
        <w:rPr>
          <w:rFonts w:asciiTheme="minorHAnsi" w:hAnsiTheme="minorHAnsi"/>
          <w:sz w:val="22"/>
          <w:szCs w:val="22"/>
        </w:rPr>
        <w:t>Al-</w:t>
      </w:r>
      <w:proofErr w:type="spellStart"/>
      <w:r>
        <w:rPr>
          <w:rFonts w:asciiTheme="minorHAnsi" w:hAnsiTheme="minorHAnsi"/>
          <w:sz w:val="22"/>
          <w:szCs w:val="22"/>
        </w:rPr>
        <w:t>Darmaki</w:t>
      </w:r>
      <w:proofErr w:type="spellEnd"/>
      <w:r>
        <w:rPr>
          <w:rFonts w:asciiTheme="minorHAnsi" w:hAnsiTheme="minorHAnsi"/>
          <w:sz w:val="22"/>
          <w:szCs w:val="22"/>
        </w:rPr>
        <w:t xml:space="preserve"> A</w:t>
      </w:r>
      <w:r w:rsidR="0000271F" w:rsidRPr="0000271F">
        <w:rPr>
          <w:rFonts w:asciiTheme="minorHAnsi" w:hAnsiTheme="minorHAnsi"/>
          <w:sz w:val="22"/>
          <w:szCs w:val="22"/>
        </w:rPr>
        <w:t>*</w:t>
      </w:r>
      <w:r w:rsidR="004D6080" w:rsidRPr="0000271F">
        <w:rPr>
          <w:rFonts w:asciiTheme="minorHAnsi" w:hAnsiTheme="minorHAnsi"/>
          <w:sz w:val="22"/>
          <w:szCs w:val="22"/>
          <w:lang w:val="sv-SE"/>
        </w:rPr>
        <w:t xml:space="preserve">, </w:t>
      </w:r>
      <w:r w:rsidR="00DF373F">
        <w:rPr>
          <w:rFonts w:asciiTheme="minorHAnsi" w:hAnsiTheme="minorHAnsi"/>
          <w:sz w:val="22"/>
          <w:szCs w:val="22"/>
          <w:lang w:val="sv-SE"/>
        </w:rPr>
        <w:t>Frolkis AD</w:t>
      </w:r>
      <w:r w:rsidR="0000271F" w:rsidRPr="0000271F">
        <w:rPr>
          <w:rFonts w:asciiTheme="minorHAnsi" w:hAnsiTheme="minorHAnsi"/>
          <w:sz w:val="22"/>
          <w:szCs w:val="22"/>
          <w:lang w:val="sv-SE"/>
        </w:rPr>
        <w:t>*</w:t>
      </w:r>
      <w:r w:rsidR="004D6080" w:rsidRPr="0000271F">
        <w:rPr>
          <w:rFonts w:asciiTheme="minorHAnsi" w:hAnsiTheme="minorHAnsi"/>
          <w:sz w:val="22"/>
          <w:szCs w:val="22"/>
        </w:rPr>
        <w:t xml:space="preserve">, </w:t>
      </w:r>
      <w:r w:rsidR="007876AA">
        <w:rPr>
          <w:rFonts w:asciiTheme="minorHAnsi" w:hAnsiTheme="minorHAnsi"/>
          <w:sz w:val="22"/>
          <w:szCs w:val="22"/>
        </w:rPr>
        <w:t>Seow CH</w:t>
      </w:r>
      <w:r w:rsidR="004D6080" w:rsidRPr="0000271F">
        <w:rPr>
          <w:rFonts w:asciiTheme="minorHAnsi" w:hAnsiTheme="minorHAnsi"/>
          <w:sz w:val="22"/>
          <w:szCs w:val="22"/>
        </w:rPr>
        <w:t xml:space="preserve">, </w:t>
      </w:r>
      <w:r w:rsidR="00905192">
        <w:rPr>
          <w:rFonts w:asciiTheme="minorHAnsi" w:hAnsiTheme="minorHAnsi"/>
          <w:sz w:val="22"/>
          <w:szCs w:val="22"/>
        </w:rPr>
        <w:t>Leung Y</w:t>
      </w:r>
      <w:r w:rsidR="004D6080" w:rsidRPr="0000271F">
        <w:rPr>
          <w:rFonts w:asciiTheme="minorHAnsi" w:hAnsiTheme="minorHAnsi"/>
          <w:sz w:val="22"/>
          <w:szCs w:val="22"/>
        </w:rPr>
        <w:t xml:space="preserve">, </w:t>
      </w:r>
      <w:r w:rsidR="004A2164">
        <w:rPr>
          <w:rFonts w:asciiTheme="minorHAnsi" w:hAnsiTheme="minorHAnsi"/>
          <w:sz w:val="22"/>
          <w:szCs w:val="22"/>
        </w:rPr>
        <w:t>Novak KL</w:t>
      </w:r>
      <w:r w:rsidR="004D6080" w:rsidRPr="0000271F">
        <w:rPr>
          <w:rFonts w:asciiTheme="minorHAnsi" w:hAnsiTheme="minorHAnsi"/>
          <w:sz w:val="22"/>
          <w:szCs w:val="22"/>
        </w:rPr>
        <w:t xml:space="preserve">, </w:t>
      </w:r>
      <w:r w:rsidR="007876AA">
        <w:rPr>
          <w:rFonts w:asciiTheme="minorHAnsi" w:hAnsiTheme="minorHAnsi"/>
          <w:sz w:val="22"/>
          <w:szCs w:val="22"/>
        </w:rPr>
        <w:t>Ghosh S</w:t>
      </w:r>
      <w:r>
        <w:rPr>
          <w:rFonts w:asciiTheme="minorHAnsi" w:hAnsiTheme="minorHAnsi"/>
          <w:sz w:val="22"/>
          <w:szCs w:val="22"/>
          <w:lang w:val="es-ES_tradnl"/>
        </w:rPr>
        <w:t xml:space="preserve">, </w:t>
      </w:r>
      <w:r w:rsidR="004D6080" w:rsidRPr="0000271F">
        <w:rPr>
          <w:rFonts w:asciiTheme="minorHAnsi" w:hAnsiTheme="minorHAnsi"/>
          <w:sz w:val="22"/>
          <w:szCs w:val="22"/>
          <w:lang w:val="es-ES_tradnl"/>
        </w:rPr>
        <w:t>Eksteen</w:t>
      </w:r>
      <w:r>
        <w:rPr>
          <w:rFonts w:asciiTheme="minorHAnsi" w:hAnsiTheme="minorHAnsi"/>
          <w:sz w:val="22"/>
          <w:szCs w:val="22"/>
          <w:lang w:val="es-ES_tradnl"/>
        </w:rPr>
        <w:t xml:space="preserve"> B</w:t>
      </w:r>
      <w:r w:rsidR="004D6080" w:rsidRPr="0000271F">
        <w:rPr>
          <w:rFonts w:asciiTheme="minorHAnsi" w:hAnsiTheme="minorHAnsi"/>
          <w:sz w:val="22"/>
          <w:szCs w:val="22"/>
          <w:lang w:val="es-ES_tradnl"/>
        </w:rPr>
        <w:t xml:space="preserve">, </w:t>
      </w:r>
      <w:r w:rsidR="007876AA">
        <w:rPr>
          <w:rFonts w:asciiTheme="minorHAnsi" w:hAnsiTheme="minorHAnsi"/>
          <w:sz w:val="22"/>
          <w:szCs w:val="22"/>
          <w:lang w:val="es-ES_tradnl"/>
        </w:rPr>
        <w:t>Panaccione R</w:t>
      </w:r>
      <w:r w:rsidR="004D6080" w:rsidRPr="0000271F">
        <w:rPr>
          <w:rFonts w:asciiTheme="minorHAnsi" w:hAnsiTheme="minorHAnsi"/>
          <w:sz w:val="22"/>
          <w:szCs w:val="22"/>
          <w:lang w:val="nl-NL"/>
        </w:rPr>
        <w:t xml:space="preserve"> and </w:t>
      </w:r>
      <w:r w:rsidR="004A2164">
        <w:rPr>
          <w:rFonts w:asciiTheme="minorHAnsi" w:hAnsiTheme="minorHAnsi"/>
          <w:sz w:val="22"/>
          <w:szCs w:val="22"/>
          <w:lang w:val="nl-NL"/>
        </w:rPr>
        <w:t>Kaplan GG</w:t>
      </w:r>
      <w:r w:rsidR="004D6080" w:rsidRPr="0000271F">
        <w:rPr>
          <w:rFonts w:asciiTheme="minorHAnsi" w:hAnsiTheme="minorHAnsi"/>
          <w:sz w:val="22"/>
          <w:szCs w:val="22"/>
          <w:lang w:val="nl-NL"/>
        </w:rPr>
        <w:t xml:space="preserve">. </w:t>
      </w:r>
      <w:r w:rsidR="004D6080" w:rsidRPr="0000271F">
        <w:rPr>
          <w:rFonts w:asciiTheme="minorHAnsi" w:hAnsiTheme="minorHAnsi"/>
          <w:sz w:val="22"/>
          <w:szCs w:val="22"/>
        </w:rPr>
        <w:t>Post-operative Mortality Among Patients With Inflammatory Bowel Diseases: A Systematic Review and Meta-Analysis of Population-based Studies</w:t>
      </w:r>
      <w:r w:rsidR="00136FB1" w:rsidRPr="0000271F">
        <w:rPr>
          <w:rFonts w:asciiTheme="minorHAnsi" w:hAnsiTheme="minorHAnsi"/>
          <w:sz w:val="22"/>
          <w:szCs w:val="22"/>
        </w:rPr>
        <w:t>.</w:t>
      </w:r>
      <w:r w:rsidR="004D6080" w:rsidRPr="0000271F">
        <w:rPr>
          <w:rFonts w:asciiTheme="minorHAnsi" w:hAnsiTheme="minorHAnsi"/>
          <w:sz w:val="22"/>
          <w:szCs w:val="22"/>
        </w:rPr>
        <w:t xml:space="preserve"> </w:t>
      </w:r>
      <w:r w:rsidR="004D6080" w:rsidRPr="0000271F">
        <w:rPr>
          <w:rFonts w:asciiTheme="minorHAnsi" w:hAnsiTheme="minorHAnsi"/>
          <w:b/>
          <w:i/>
          <w:sz w:val="22"/>
          <w:szCs w:val="22"/>
        </w:rPr>
        <w:t>Gastroenterology</w:t>
      </w:r>
      <w:r w:rsidR="004D6080" w:rsidRPr="0000271F">
        <w:rPr>
          <w:rFonts w:asciiTheme="minorHAnsi" w:hAnsiTheme="minorHAnsi"/>
          <w:sz w:val="22"/>
          <w:szCs w:val="22"/>
        </w:rPr>
        <w:t xml:space="preserve">. 2015 </w:t>
      </w:r>
      <w:r w:rsidR="005A078F" w:rsidRPr="0000271F">
        <w:rPr>
          <w:rFonts w:asciiTheme="minorHAnsi" w:hAnsiTheme="minorHAnsi"/>
          <w:sz w:val="22"/>
          <w:szCs w:val="22"/>
        </w:rPr>
        <w:t>Oct; 149(4):928-37</w:t>
      </w:r>
      <w:r w:rsidR="004D6080" w:rsidRPr="0000271F">
        <w:rPr>
          <w:rFonts w:asciiTheme="minorHAnsi" w:hAnsiTheme="minorHAnsi"/>
          <w:sz w:val="22"/>
          <w:szCs w:val="22"/>
        </w:rPr>
        <w:t xml:space="preserve">. </w:t>
      </w:r>
    </w:p>
    <w:p w14:paraId="52EE88D0" w14:textId="7051E45F" w:rsidR="00EA760C" w:rsidRPr="0000271F" w:rsidRDefault="00905192" w:rsidP="00CA2140">
      <w:pPr>
        <w:pStyle w:val="ListParagraph"/>
        <w:numPr>
          <w:ilvl w:val="0"/>
          <w:numId w:val="4"/>
        </w:numPr>
        <w:ind w:hanging="540"/>
        <w:rPr>
          <w:rFonts w:asciiTheme="minorHAnsi" w:hAnsiTheme="minorHAnsi"/>
          <w:sz w:val="22"/>
          <w:szCs w:val="22"/>
          <w:lang w:val="en-GB"/>
        </w:rPr>
      </w:pPr>
      <w:r>
        <w:rPr>
          <w:rFonts w:asciiTheme="minorHAnsi" w:hAnsiTheme="minorHAnsi"/>
          <w:sz w:val="22"/>
          <w:szCs w:val="22"/>
          <w:lang w:val="en-GB"/>
        </w:rPr>
        <w:t>Coward S</w:t>
      </w:r>
      <w:r w:rsidR="0000271F" w:rsidRPr="0000271F">
        <w:rPr>
          <w:rFonts w:asciiTheme="minorHAnsi" w:hAnsiTheme="minorHAnsi"/>
          <w:sz w:val="22"/>
          <w:szCs w:val="22"/>
          <w:lang w:val="en-GB"/>
        </w:rPr>
        <w:t>*</w:t>
      </w:r>
      <w:r w:rsidR="00EA760C" w:rsidRPr="0000271F">
        <w:rPr>
          <w:rFonts w:asciiTheme="minorHAnsi" w:hAnsiTheme="minorHAnsi"/>
          <w:sz w:val="22"/>
          <w:szCs w:val="22"/>
          <w:lang w:val="en-GB"/>
        </w:rPr>
        <w:t xml:space="preserve">, </w:t>
      </w:r>
      <w:r>
        <w:rPr>
          <w:rFonts w:asciiTheme="minorHAnsi" w:hAnsiTheme="minorHAnsi"/>
          <w:sz w:val="22"/>
          <w:szCs w:val="22"/>
          <w:lang w:val="en-GB"/>
        </w:rPr>
        <w:t>Heitman SJ</w:t>
      </w:r>
      <w:r w:rsidR="00EA760C" w:rsidRPr="0000271F">
        <w:rPr>
          <w:rFonts w:asciiTheme="minorHAnsi" w:hAnsiTheme="minorHAnsi"/>
          <w:sz w:val="22"/>
          <w:szCs w:val="22"/>
          <w:lang w:val="en-GB"/>
        </w:rPr>
        <w:t xml:space="preserve">, </w:t>
      </w:r>
      <w:r>
        <w:rPr>
          <w:rFonts w:asciiTheme="minorHAnsi" w:hAnsiTheme="minorHAnsi"/>
          <w:sz w:val="22"/>
          <w:szCs w:val="22"/>
          <w:lang w:val="en-GB"/>
        </w:rPr>
        <w:t>Clement F</w:t>
      </w:r>
      <w:r w:rsidR="00EA760C" w:rsidRPr="0000271F">
        <w:rPr>
          <w:rFonts w:asciiTheme="minorHAnsi" w:hAnsiTheme="minorHAnsi"/>
          <w:sz w:val="22"/>
          <w:szCs w:val="22"/>
          <w:lang w:val="en-GB"/>
        </w:rPr>
        <w:t xml:space="preserve">, </w:t>
      </w:r>
      <w:r>
        <w:rPr>
          <w:rFonts w:asciiTheme="minorHAnsi" w:hAnsiTheme="minorHAnsi"/>
          <w:sz w:val="22"/>
          <w:szCs w:val="22"/>
          <w:lang w:val="en-GB"/>
        </w:rPr>
        <w:t>Hubbard J</w:t>
      </w:r>
      <w:r w:rsidR="00EA760C" w:rsidRPr="0000271F">
        <w:rPr>
          <w:rFonts w:asciiTheme="minorHAnsi" w:hAnsiTheme="minorHAnsi"/>
          <w:sz w:val="22"/>
          <w:szCs w:val="22"/>
          <w:lang w:val="en-GB"/>
        </w:rPr>
        <w:t xml:space="preserve">, </w:t>
      </w:r>
      <w:r>
        <w:rPr>
          <w:rFonts w:asciiTheme="minorHAnsi" w:hAnsiTheme="minorHAnsi"/>
          <w:sz w:val="22"/>
          <w:szCs w:val="22"/>
          <w:lang w:val="en-GB"/>
        </w:rPr>
        <w:t>Proulx M</w:t>
      </w:r>
      <w:r w:rsidR="00EA760C" w:rsidRPr="0000271F">
        <w:rPr>
          <w:rFonts w:asciiTheme="minorHAnsi" w:hAnsiTheme="minorHAnsi"/>
          <w:sz w:val="22"/>
          <w:szCs w:val="22"/>
          <w:lang w:val="en-GB"/>
        </w:rPr>
        <w:t xml:space="preserve">, </w:t>
      </w:r>
      <w:r>
        <w:rPr>
          <w:rFonts w:asciiTheme="minorHAnsi" w:hAnsiTheme="minorHAnsi"/>
          <w:sz w:val="22"/>
          <w:szCs w:val="22"/>
          <w:lang w:val="en-GB"/>
        </w:rPr>
        <w:t>Zimmer S</w:t>
      </w:r>
      <w:r w:rsidR="00EA760C" w:rsidRPr="0000271F">
        <w:rPr>
          <w:rFonts w:asciiTheme="minorHAnsi" w:hAnsiTheme="minorHAnsi"/>
          <w:sz w:val="22"/>
          <w:szCs w:val="22"/>
          <w:lang w:val="en-GB"/>
        </w:rPr>
        <w:t xml:space="preserve">, </w:t>
      </w:r>
      <w:r w:rsidR="007876AA">
        <w:rPr>
          <w:rFonts w:asciiTheme="minorHAnsi" w:hAnsiTheme="minorHAnsi"/>
          <w:sz w:val="22"/>
          <w:szCs w:val="22"/>
          <w:lang w:val="en-GB"/>
        </w:rPr>
        <w:t>Panaccione R</w:t>
      </w:r>
      <w:r w:rsidR="00EA760C" w:rsidRPr="0000271F">
        <w:rPr>
          <w:rFonts w:asciiTheme="minorHAnsi" w:hAnsiTheme="minorHAnsi"/>
          <w:sz w:val="22"/>
          <w:szCs w:val="22"/>
          <w:lang w:val="en-GB"/>
        </w:rPr>
        <w:t xml:space="preserve">, </w:t>
      </w:r>
      <w:r>
        <w:rPr>
          <w:rFonts w:asciiTheme="minorHAnsi" w:hAnsiTheme="minorHAnsi"/>
          <w:sz w:val="22"/>
          <w:szCs w:val="22"/>
          <w:lang w:val="en-GB"/>
        </w:rPr>
        <w:t>Seow C</w:t>
      </w:r>
      <w:r w:rsidR="00EA760C" w:rsidRPr="0000271F">
        <w:rPr>
          <w:rFonts w:asciiTheme="minorHAnsi" w:hAnsiTheme="minorHAnsi"/>
          <w:sz w:val="22"/>
          <w:szCs w:val="22"/>
          <w:lang w:val="en-GB"/>
        </w:rPr>
        <w:t xml:space="preserve">, </w:t>
      </w:r>
      <w:r>
        <w:rPr>
          <w:rFonts w:asciiTheme="minorHAnsi" w:hAnsiTheme="minorHAnsi"/>
          <w:sz w:val="22"/>
          <w:szCs w:val="22"/>
          <w:lang w:val="en-GB"/>
        </w:rPr>
        <w:t>Leung Y</w:t>
      </w:r>
      <w:r w:rsidR="00EA760C" w:rsidRPr="0000271F">
        <w:rPr>
          <w:rFonts w:asciiTheme="minorHAnsi" w:hAnsiTheme="minorHAnsi"/>
          <w:sz w:val="22"/>
          <w:szCs w:val="22"/>
          <w:lang w:val="en-GB"/>
        </w:rPr>
        <w:t xml:space="preserve">, </w:t>
      </w:r>
      <w:r>
        <w:rPr>
          <w:rFonts w:asciiTheme="minorHAnsi" w:hAnsiTheme="minorHAnsi"/>
          <w:sz w:val="22"/>
          <w:szCs w:val="22"/>
          <w:lang w:val="en-GB"/>
        </w:rPr>
        <w:t>Datta N</w:t>
      </w:r>
      <w:r w:rsidR="00EA760C" w:rsidRPr="0000271F">
        <w:rPr>
          <w:rFonts w:asciiTheme="minorHAnsi" w:hAnsiTheme="minorHAnsi"/>
          <w:sz w:val="22"/>
          <w:szCs w:val="22"/>
          <w:lang w:val="en-GB"/>
        </w:rPr>
        <w:t xml:space="preserve">, </w:t>
      </w:r>
      <w:r w:rsidR="007876AA">
        <w:rPr>
          <w:rFonts w:asciiTheme="minorHAnsi" w:hAnsiTheme="minorHAnsi"/>
          <w:sz w:val="22"/>
          <w:szCs w:val="22"/>
          <w:lang w:val="en-GB"/>
        </w:rPr>
        <w:t>Ghosh S</w:t>
      </w:r>
      <w:r w:rsidR="00EA760C" w:rsidRPr="0000271F">
        <w:rPr>
          <w:rFonts w:asciiTheme="minorHAnsi" w:hAnsiTheme="minorHAnsi"/>
          <w:sz w:val="22"/>
          <w:szCs w:val="22"/>
          <w:lang w:val="en-GB"/>
        </w:rPr>
        <w:t xml:space="preserve">, </w:t>
      </w:r>
      <w:r>
        <w:rPr>
          <w:rFonts w:asciiTheme="minorHAnsi" w:hAnsiTheme="minorHAnsi"/>
          <w:sz w:val="22"/>
          <w:szCs w:val="22"/>
          <w:lang w:val="en-GB"/>
        </w:rPr>
        <w:t>Myers R</w:t>
      </w:r>
      <w:r w:rsidR="00EA760C" w:rsidRPr="0000271F">
        <w:rPr>
          <w:rFonts w:asciiTheme="minorHAnsi" w:hAnsiTheme="minorHAnsi"/>
          <w:sz w:val="22"/>
          <w:szCs w:val="22"/>
          <w:lang w:val="en-GB"/>
        </w:rPr>
        <w:t xml:space="preserve">, </w:t>
      </w:r>
      <w:r w:rsidR="008D24F8">
        <w:rPr>
          <w:rFonts w:asciiTheme="minorHAnsi" w:hAnsiTheme="minorHAnsi"/>
          <w:sz w:val="22"/>
          <w:szCs w:val="22"/>
          <w:lang w:val="en-GB"/>
        </w:rPr>
        <w:t>Swain S</w:t>
      </w:r>
      <w:r w:rsidR="00EA760C" w:rsidRPr="0000271F">
        <w:rPr>
          <w:rFonts w:asciiTheme="minorHAnsi" w:hAnsiTheme="minorHAnsi"/>
          <w:sz w:val="22"/>
          <w:szCs w:val="22"/>
          <w:lang w:val="en-GB"/>
        </w:rPr>
        <w:t xml:space="preserve">, and </w:t>
      </w:r>
      <w:r w:rsidR="004A2164">
        <w:rPr>
          <w:rFonts w:asciiTheme="minorHAnsi" w:hAnsiTheme="minorHAnsi"/>
          <w:sz w:val="22"/>
          <w:szCs w:val="22"/>
          <w:lang w:val="en-GB"/>
        </w:rPr>
        <w:t>Kaplan GG</w:t>
      </w:r>
      <w:r w:rsidR="00EA760C" w:rsidRPr="0000271F">
        <w:rPr>
          <w:rFonts w:asciiTheme="minorHAnsi" w:hAnsiTheme="minorHAnsi"/>
          <w:sz w:val="22"/>
          <w:szCs w:val="22"/>
          <w:lang w:val="en-GB"/>
        </w:rPr>
        <w:t xml:space="preserve">. Ulcerative Colitis Associated Hospitalization Costs: A Population-Based Study. </w:t>
      </w:r>
      <w:r w:rsidR="00BD6FC5">
        <w:rPr>
          <w:rFonts w:asciiTheme="minorHAnsi" w:hAnsiTheme="minorHAnsi" w:cs="Times New Roman"/>
          <w:b/>
          <w:bCs/>
          <w:i/>
          <w:sz w:val="22"/>
          <w:szCs w:val="22"/>
        </w:rPr>
        <w:t>Canadian Journal of Gastroenterology and Hepatology.</w:t>
      </w:r>
      <w:r w:rsidR="00EA760C" w:rsidRPr="0000271F">
        <w:rPr>
          <w:rFonts w:asciiTheme="minorHAnsi" w:hAnsiTheme="minorHAnsi" w:cs="Times New Roman"/>
          <w:bCs/>
          <w:i/>
          <w:sz w:val="22"/>
          <w:szCs w:val="22"/>
        </w:rPr>
        <w:t xml:space="preserve"> </w:t>
      </w:r>
      <w:r w:rsidR="00EA760C" w:rsidRPr="0000271F">
        <w:rPr>
          <w:rFonts w:asciiTheme="minorHAnsi" w:hAnsiTheme="minorHAnsi"/>
          <w:sz w:val="22"/>
          <w:szCs w:val="22"/>
        </w:rPr>
        <w:t>2015 Oct; 29(7): 357-62.</w:t>
      </w:r>
    </w:p>
    <w:p w14:paraId="00213D89" w14:textId="28BD0A50" w:rsidR="00EA760C" w:rsidRPr="0000271F" w:rsidRDefault="00905192" w:rsidP="00CA2140">
      <w:pPr>
        <w:pStyle w:val="ListParagraph"/>
        <w:numPr>
          <w:ilvl w:val="0"/>
          <w:numId w:val="4"/>
        </w:numPr>
        <w:ind w:hanging="540"/>
        <w:rPr>
          <w:rFonts w:asciiTheme="minorHAnsi" w:hAnsiTheme="minorHAnsi"/>
          <w:sz w:val="22"/>
          <w:szCs w:val="22"/>
          <w:lang w:val="en-GB"/>
        </w:rPr>
      </w:pPr>
      <w:r>
        <w:rPr>
          <w:rFonts w:asciiTheme="minorHAnsi" w:hAnsiTheme="minorHAnsi"/>
          <w:sz w:val="22"/>
          <w:szCs w:val="22"/>
          <w:lang w:val="en-GB"/>
        </w:rPr>
        <w:t>Moran GW</w:t>
      </w:r>
      <w:r w:rsidR="006B7595">
        <w:rPr>
          <w:rFonts w:asciiTheme="minorHAnsi" w:hAnsiTheme="minorHAnsi"/>
          <w:sz w:val="22"/>
          <w:szCs w:val="22"/>
          <w:lang w:val="en-GB"/>
        </w:rPr>
        <w:t>*</w:t>
      </w:r>
      <w:r w:rsidR="00EA760C" w:rsidRPr="0000271F">
        <w:rPr>
          <w:rFonts w:asciiTheme="minorHAnsi" w:hAnsiTheme="minorHAnsi"/>
          <w:sz w:val="22"/>
          <w:szCs w:val="22"/>
          <w:lang w:val="en-GB"/>
        </w:rPr>
        <w:t xml:space="preserve">, </w:t>
      </w:r>
      <w:r>
        <w:rPr>
          <w:rFonts w:asciiTheme="minorHAnsi" w:hAnsiTheme="minorHAnsi"/>
          <w:sz w:val="22"/>
          <w:szCs w:val="22"/>
          <w:lang w:val="en-GB"/>
        </w:rPr>
        <w:t>Dubeau M</w:t>
      </w:r>
      <w:r w:rsidR="00EA760C" w:rsidRPr="0000271F">
        <w:rPr>
          <w:rFonts w:asciiTheme="minorHAnsi" w:hAnsiTheme="minorHAnsi"/>
          <w:sz w:val="22"/>
          <w:szCs w:val="22"/>
          <w:lang w:val="en-GB"/>
        </w:rPr>
        <w:t xml:space="preserve">, </w:t>
      </w:r>
      <w:r w:rsidR="004A2164">
        <w:rPr>
          <w:rFonts w:asciiTheme="minorHAnsi" w:hAnsiTheme="minorHAnsi"/>
          <w:sz w:val="22"/>
          <w:szCs w:val="22"/>
          <w:lang w:val="en-GB"/>
        </w:rPr>
        <w:t>Kaplan GG</w:t>
      </w:r>
      <w:r w:rsidR="00EA760C" w:rsidRPr="0000271F">
        <w:rPr>
          <w:rFonts w:asciiTheme="minorHAnsi" w:hAnsiTheme="minorHAnsi"/>
          <w:sz w:val="22"/>
          <w:szCs w:val="22"/>
          <w:lang w:val="en-GB"/>
        </w:rPr>
        <w:t xml:space="preserve">, </w:t>
      </w:r>
      <w:r w:rsidR="009F4B71">
        <w:rPr>
          <w:rFonts w:asciiTheme="minorHAnsi" w:hAnsiTheme="minorHAnsi"/>
          <w:sz w:val="22"/>
          <w:szCs w:val="22"/>
          <w:lang w:val="en-GB"/>
        </w:rPr>
        <w:t>Yang H</w:t>
      </w:r>
      <w:r w:rsidR="00EA760C" w:rsidRPr="0000271F">
        <w:rPr>
          <w:rFonts w:asciiTheme="minorHAnsi" w:hAnsiTheme="minorHAnsi"/>
          <w:sz w:val="22"/>
          <w:szCs w:val="22"/>
          <w:lang w:val="en-GB"/>
        </w:rPr>
        <w:t xml:space="preserve">, </w:t>
      </w:r>
      <w:r w:rsidR="00E35BB8">
        <w:rPr>
          <w:rFonts w:asciiTheme="minorHAnsi" w:hAnsiTheme="minorHAnsi"/>
          <w:sz w:val="22"/>
          <w:szCs w:val="22"/>
          <w:lang w:val="en-GB"/>
        </w:rPr>
        <w:t>Eksteen B</w:t>
      </w:r>
      <w:r w:rsidR="00EA760C" w:rsidRPr="0000271F">
        <w:rPr>
          <w:rFonts w:asciiTheme="minorHAnsi" w:hAnsiTheme="minorHAnsi"/>
          <w:sz w:val="22"/>
          <w:szCs w:val="22"/>
          <w:lang w:val="en-GB"/>
        </w:rPr>
        <w:t xml:space="preserve">, </w:t>
      </w:r>
      <w:r w:rsidR="007876AA">
        <w:rPr>
          <w:rFonts w:asciiTheme="minorHAnsi" w:hAnsiTheme="minorHAnsi"/>
          <w:sz w:val="22"/>
          <w:szCs w:val="22"/>
          <w:lang w:val="en-GB"/>
        </w:rPr>
        <w:t>Ghosh S</w:t>
      </w:r>
      <w:r w:rsidR="00EA760C" w:rsidRPr="0000271F">
        <w:rPr>
          <w:rFonts w:asciiTheme="minorHAnsi" w:hAnsiTheme="minorHAnsi"/>
          <w:sz w:val="22"/>
          <w:szCs w:val="22"/>
          <w:lang w:val="en-GB"/>
        </w:rPr>
        <w:t xml:space="preserve"> and </w:t>
      </w:r>
      <w:r w:rsidR="007876AA">
        <w:rPr>
          <w:rFonts w:asciiTheme="minorHAnsi" w:hAnsiTheme="minorHAnsi"/>
          <w:sz w:val="22"/>
          <w:szCs w:val="22"/>
          <w:lang w:val="en-GB"/>
        </w:rPr>
        <w:t>Panaccione R</w:t>
      </w:r>
      <w:r w:rsidR="00EA760C" w:rsidRPr="0000271F">
        <w:rPr>
          <w:rFonts w:asciiTheme="minorHAnsi" w:hAnsiTheme="minorHAnsi"/>
          <w:sz w:val="22"/>
          <w:szCs w:val="22"/>
          <w:lang w:val="en-GB"/>
        </w:rPr>
        <w:t xml:space="preserve">. Clinical predictors of </w:t>
      </w:r>
      <w:proofErr w:type="spellStart"/>
      <w:r w:rsidR="00EA760C" w:rsidRPr="0000271F">
        <w:rPr>
          <w:rFonts w:asciiTheme="minorHAnsi" w:hAnsiTheme="minorHAnsi"/>
          <w:sz w:val="22"/>
          <w:szCs w:val="22"/>
          <w:lang w:val="en-GB"/>
        </w:rPr>
        <w:t>thiopurine</w:t>
      </w:r>
      <w:proofErr w:type="spellEnd"/>
      <w:r w:rsidR="00EA760C" w:rsidRPr="0000271F">
        <w:rPr>
          <w:rFonts w:asciiTheme="minorHAnsi" w:hAnsiTheme="minorHAnsi"/>
          <w:sz w:val="22"/>
          <w:szCs w:val="22"/>
          <w:lang w:val="en-GB"/>
        </w:rPr>
        <w:t xml:space="preserve">-related adverse events in Crohn's disease. </w:t>
      </w:r>
      <w:r w:rsidR="007671B9">
        <w:rPr>
          <w:rFonts w:asciiTheme="minorHAnsi" w:hAnsiTheme="minorHAnsi" w:cs="Times New Roman"/>
          <w:b/>
          <w:i/>
          <w:sz w:val="22"/>
          <w:szCs w:val="22"/>
        </w:rPr>
        <w:t>World Journal of Gastroenterology</w:t>
      </w:r>
      <w:r w:rsidR="00692848">
        <w:rPr>
          <w:rFonts w:asciiTheme="minorHAnsi" w:hAnsiTheme="minorHAnsi" w:cs="Times New Roman"/>
          <w:b/>
          <w:i/>
          <w:sz w:val="22"/>
          <w:szCs w:val="22"/>
        </w:rPr>
        <w:t>.</w:t>
      </w:r>
      <w:r w:rsidR="00EA760C" w:rsidRPr="0000271F">
        <w:rPr>
          <w:rFonts w:asciiTheme="minorHAnsi" w:hAnsiTheme="minorHAnsi" w:cs="Times New Roman"/>
          <w:sz w:val="22"/>
          <w:szCs w:val="22"/>
        </w:rPr>
        <w:t xml:space="preserve"> 2015 Jul 7; 21(25): 7795-804.</w:t>
      </w:r>
    </w:p>
    <w:p w14:paraId="1BB462E8" w14:textId="4806DCDA" w:rsidR="00EA760C" w:rsidRPr="0000271F" w:rsidRDefault="00905192" w:rsidP="00CA2140">
      <w:pPr>
        <w:pStyle w:val="ListParagraph"/>
        <w:numPr>
          <w:ilvl w:val="0"/>
          <w:numId w:val="4"/>
        </w:numPr>
        <w:ind w:hanging="540"/>
        <w:rPr>
          <w:rFonts w:asciiTheme="minorHAnsi" w:hAnsiTheme="minorHAnsi"/>
          <w:sz w:val="22"/>
          <w:szCs w:val="22"/>
          <w:lang w:val="en-GB"/>
        </w:rPr>
      </w:pPr>
      <w:r>
        <w:rPr>
          <w:rFonts w:asciiTheme="minorHAnsi" w:hAnsiTheme="minorHAnsi" w:cs="Times New Roman"/>
          <w:sz w:val="22"/>
          <w:szCs w:val="22"/>
        </w:rPr>
        <w:t>Iacucci M</w:t>
      </w:r>
      <w:r w:rsidR="00EA760C" w:rsidRPr="0000271F">
        <w:rPr>
          <w:rFonts w:asciiTheme="minorHAnsi" w:hAnsiTheme="minorHAnsi" w:cs="Times New Roman"/>
          <w:sz w:val="22"/>
          <w:szCs w:val="22"/>
        </w:rPr>
        <w:t>,</w:t>
      </w:r>
      <w:r w:rsidR="00EA760C" w:rsidRPr="0000271F">
        <w:rPr>
          <w:rFonts w:asciiTheme="minorHAnsi" w:hAnsiTheme="minorHAnsi" w:cs="Times New Roman"/>
          <w:sz w:val="22"/>
          <w:szCs w:val="22"/>
          <w:vertAlign w:val="superscript"/>
        </w:rPr>
        <w:t xml:space="preserve"> </w:t>
      </w:r>
      <w:r w:rsidR="007876AA">
        <w:rPr>
          <w:rFonts w:asciiTheme="minorHAnsi" w:hAnsiTheme="minorHAnsi" w:cs="Times New Roman"/>
          <w:sz w:val="22"/>
          <w:szCs w:val="22"/>
        </w:rPr>
        <w:t>Gasia MF</w:t>
      </w:r>
      <w:r w:rsidR="00EA760C" w:rsidRPr="0000271F">
        <w:rPr>
          <w:rFonts w:asciiTheme="minorHAnsi" w:hAnsiTheme="minorHAnsi" w:cs="Times New Roman"/>
          <w:sz w:val="22"/>
          <w:szCs w:val="22"/>
        </w:rPr>
        <w:t xml:space="preserve">, </w:t>
      </w:r>
      <w:r w:rsidR="007876AA">
        <w:rPr>
          <w:rFonts w:asciiTheme="minorHAnsi" w:hAnsiTheme="minorHAnsi" w:cs="Times New Roman"/>
          <w:sz w:val="22"/>
          <w:szCs w:val="22"/>
        </w:rPr>
        <w:t>Panaccione R</w:t>
      </w:r>
      <w:r w:rsidR="00EA760C" w:rsidRPr="0000271F">
        <w:rPr>
          <w:rFonts w:asciiTheme="minorHAnsi" w:hAnsiTheme="minorHAnsi" w:cs="Times New Roman"/>
          <w:sz w:val="22"/>
          <w:szCs w:val="22"/>
        </w:rPr>
        <w:t xml:space="preserve">, </w:t>
      </w:r>
      <w:r w:rsidR="004A2164">
        <w:rPr>
          <w:rFonts w:asciiTheme="minorHAnsi" w:hAnsiTheme="minorHAnsi" w:cs="Times New Roman"/>
          <w:sz w:val="22"/>
          <w:szCs w:val="22"/>
        </w:rPr>
        <w:t>Kaplan GG</w:t>
      </w:r>
      <w:r w:rsidR="00EA760C" w:rsidRPr="0000271F">
        <w:rPr>
          <w:rFonts w:asciiTheme="minorHAnsi" w:hAnsiTheme="minorHAnsi" w:cs="Times New Roman"/>
          <w:sz w:val="22"/>
          <w:szCs w:val="22"/>
        </w:rPr>
        <w:t xml:space="preserve">, </w:t>
      </w:r>
      <w:r w:rsidR="007876AA">
        <w:rPr>
          <w:rFonts w:asciiTheme="minorHAnsi" w:hAnsiTheme="minorHAnsi" w:cs="Times New Roman"/>
          <w:sz w:val="22"/>
          <w:szCs w:val="22"/>
        </w:rPr>
        <w:t>Ghosh S</w:t>
      </w:r>
      <w:r w:rsidR="00D76D6F">
        <w:rPr>
          <w:rFonts w:asciiTheme="minorHAnsi" w:hAnsiTheme="minorHAnsi" w:cs="Times New Roman"/>
          <w:sz w:val="22"/>
          <w:szCs w:val="22"/>
        </w:rPr>
        <w:t xml:space="preserve">, </w:t>
      </w:r>
      <w:r w:rsidR="00EA760C" w:rsidRPr="0000271F">
        <w:rPr>
          <w:rFonts w:asciiTheme="minorHAnsi" w:hAnsiTheme="minorHAnsi" w:cs="Times New Roman"/>
          <w:sz w:val="22"/>
          <w:szCs w:val="22"/>
        </w:rPr>
        <w:t>Gui</w:t>
      </w:r>
      <w:r w:rsidR="00D76D6F">
        <w:rPr>
          <w:rFonts w:asciiTheme="minorHAnsi" w:hAnsiTheme="minorHAnsi" w:cs="Times New Roman"/>
          <w:sz w:val="22"/>
          <w:szCs w:val="22"/>
        </w:rPr>
        <w:t xml:space="preserve"> X</w:t>
      </w:r>
      <w:r w:rsidR="00EA760C" w:rsidRPr="0000271F">
        <w:rPr>
          <w:rFonts w:asciiTheme="minorHAnsi" w:hAnsiTheme="minorHAnsi" w:cs="Times New Roman"/>
          <w:sz w:val="22"/>
          <w:szCs w:val="22"/>
        </w:rPr>
        <w:t xml:space="preserve">. </w:t>
      </w:r>
      <w:r w:rsidR="00EA760C" w:rsidRPr="0000271F">
        <w:rPr>
          <w:rFonts w:asciiTheme="minorHAnsi" w:hAnsiTheme="minorHAnsi" w:cs="Times New Roman"/>
          <w:sz w:val="22"/>
          <w:szCs w:val="22"/>
          <w:lang w:val="en-CA"/>
        </w:rPr>
        <w:t xml:space="preserve">Complete mucosal healing defined by endoscopy Mayo </w:t>
      </w:r>
      <w:proofErr w:type="spellStart"/>
      <w:r w:rsidR="00EA760C" w:rsidRPr="0000271F">
        <w:rPr>
          <w:rFonts w:asciiTheme="minorHAnsi" w:hAnsiTheme="minorHAnsi" w:cs="Times New Roman"/>
          <w:sz w:val="22"/>
          <w:szCs w:val="22"/>
          <w:lang w:val="en-CA"/>
        </w:rPr>
        <w:t>subscore</w:t>
      </w:r>
      <w:proofErr w:type="spellEnd"/>
      <w:r w:rsidR="00EA760C" w:rsidRPr="0000271F">
        <w:rPr>
          <w:rFonts w:asciiTheme="minorHAnsi" w:hAnsiTheme="minorHAnsi" w:cs="Times New Roman"/>
          <w:sz w:val="22"/>
          <w:szCs w:val="22"/>
          <w:lang w:val="en-CA"/>
        </w:rPr>
        <w:t xml:space="preserve"> still demonstrates abnormalities by novel </w:t>
      </w:r>
      <w:proofErr w:type="spellStart"/>
      <w:r w:rsidR="00EA760C" w:rsidRPr="0000271F">
        <w:rPr>
          <w:rFonts w:asciiTheme="minorHAnsi" w:hAnsiTheme="minorHAnsi" w:cs="Times New Roman"/>
          <w:sz w:val="22"/>
          <w:szCs w:val="22"/>
          <w:lang w:val="en-CA"/>
        </w:rPr>
        <w:t>iSCAN</w:t>
      </w:r>
      <w:proofErr w:type="spellEnd"/>
      <w:r w:rsidR="00EA760C" w:rsidRPr="0000271F">
        <w:rPr>
          <w:rFonts w:asciiTheme="minorHAnsi" w:hAnsiTheme="minorHAnsi" w:cs="Times New Roman"/>
          <w:sz w:val="22"/>
          <w:szCs w:val="22"/>
          <w:lang w:val="en-CA"/>
        </w:rPr>
        <w:t xml:space="preserve"> endoscopic and refined histological </w:t>
      </w:r>
      <w:proofErr w:type="spellStart"/>
      <w:r w:rsidR="00EA760C" w:rsidRPr="0000271F">
        <w:rPr>
          <w:rFonts w:asciiTheme="minorHAnsi" w:hAnsiTheme="minorHAnsi" w:cs="Times New Roman"/>
          <w:sz w:val="22"/>
          <w:szCs w:val="22"/>
          <w:lang w:val="en-CA"/>
        </w:rPr>
        <w:t>gradings</w:t>
      </w:r>
      <w:proofErr w:type="spellEnd"/>
      <w:r w:rsidR="00EA760C" w:rsidRPr="0000271F">
        <w:rPr>
          <w:rFonts w:asciiTheme="minorHAnsi" w:hAnsiTheme="minorHAnsi" w:cs="Times New Roman"/>
          <w:sz w:val="22"/>
          <w:szCs w:val="22"/>
          <w:lang w:val="en-CA"/>
        </w:rPr>
        <w:t xml:space="preserve">. </w:t>
      </w:r>
      <w:r w:rsidR="00EA760C" w:rsidRPr="0000271F">
        <w:rPr>
          <w:rFonts w:asciiTheme="minorHAnsi" w:hAnsiTheme="minorHAnsi" w:cs="Times New Roman"/>
          <w:b/>
          <w:i/>
          <w:sz w:val="22"/>
          <w:szCs w:val="22"/>
          <w:lang w:val="en-CA"/>
        </w:rPr>
        <w:t>Endoscopy</w:t>
      </w:r>
      <w:r w:rsidR="00EA760C" w:rsidRPr="0000271F">
        <w:rPr>
          <w:rFonts w:asciiTheme="minorHAnsi" w:hAnsiTheme="minorHAnsi" w:cs="Times New Roman"/>
          <w:b/>
          <w:sz w:val="22"/>
          <w:szCs w:val="22"/>
          <w:lang w:val="en-CA"/>
        </w:rPr>
        <w:t>.</w:t>
      </w:r>
      <w:r w:rsidR="00EA760C" w:rsidRPr="0000271F">
        <w:rPr>
          <w:rFonts w:asciiTheme="minorHAnsi" w:hAnsiTheme="minorHAnsi" w:cs="Times New Roman"/>
          <w:sz w:val="22"/>
          <w:szCs w:val="22"/>
          <w:lang w:val="en-CA"/>
        </w:rPr>
        <w:t xml:space="preserve"> 2015 </w:t>
      </w:r>
      <w:r w:rsidR="00EA760C" w:rsidRPr="0000271F">
        <w:rPr>
          <w:rFonts w:asciiTheme="minorHAnsi" w:hAnsiTheme="minorHAnsi"/>
          <w:sz w:val="22"/>
          <w:szCs w:val="22"/>
        </w:rPr>
        <w:t>Aug; 47(8):726-34.</w:t>
      </w:r>
      <w:r w:rsidR="00EA760C" w:rsidRPr="0000271F">
        <w:rPr>
          <w:rFonts w:asciiTheme="minorHAnsi" w:hAnsiTheme="minorHAnsi" w:cs="Times New Roman"/>
          <w:sz w:val="22"/>
          <w:szCs w:val="22"/>
          <w:lang w:val="en-CA"/>
        </w:rPr>
        <w:t xml:space="preserve"> </w:t>
      </w:r>
    </w:p>
    <w:p w14:paraId="7C867E17" w14:textId="20B1CE8A" w:rsidR="006D5B94" w:rsidRPr="0000271F" w:rsidRDefault="00D76D6F" w:rsidP="00CA2140">
      <w:pPr>
        <w:pStyle w:val="ListParagraph"/>
        <w:numPr>
          <w:ilvl w:val="0"/>
          <w:numId w:val="4"/>
        </w:numPr>
        <w:ind w:hanging="540"/>
        <w:rPr>
          <w:rFonts w:asciiTheme="minorHAnsi" w:hAnsiTheme="minorHAnsi"/>
          <w:sz w:val="22"/>
          <w:szCs w:val="22"/>
          <w:lang w:val="en-CA"/>
        </w:rPr>
      </w:pPr>
      <w:r>
        <w:rPr>
          <w:rFonts w:asciiTheme="minorHAnsi" w:hAnsiTheme="minorHAnsi"/>
          <w:sz w:val="22"/>
          <w:szCs w:val="22"/>
          <w:lang w:val="en-CA"/>
        </w:rPr>
        <w:t>Bernatsky S</w:t>
      </w:r>
      <w:r w:rsidR="006D5B94" w:rsidRPr="0000271F">
        <w:rPr>
          <w:rFonts w:asciiTheme="minorHAnsi" w:hAnsiTheme="minorHAnsi"/>
          <w:sz w:val="22"/>
          <w:szCs w:val="22"/>
          <w:lang w:val="en-CA"/>
        </w:rPr>
        <w:t xml:space="preserve">, </w:t>
      </w:r>
      <w:r>
        <w:rPr>
          <w:rFonts w:asciiTheme="minorHAnsi" w:hAnsiTheme="minorHAnsi"/>
          <w:sz w:val="22"/>
          <w:szCs w:val="22"/>
          <w:lang w:val="en-CA"/>
        </w:rPr>
        <w:t>Smargiassi A</w:t>
      </w:r>
      <w:r w:rsidR="006D5B94" w:rsidRPr="0000271F">
        <w:rPr>
          <w:rFonts w:asciiTheme="minorHAnsi" w:hAnsiTheme="minorHAnsi"/>
          <w:sz w:val="22"/>
          <w:szCs w:val="22"/>
          <w:lang w:val="en-CA"/>
        </w:rPr>
        <w:t xml:space="preserve">, </w:t>
      </w:r>
      <w:r w:rsidR="009F4B71">
        <w:rPr>
          <w:rFonts w:asciiTheme="minorHAnsi" w:hAnsiTheme="minorHAnsi"/>
          <w:sz w:val="22"/>
          <w:szCs w:val="22"/>
          <w:lang w:val="en-CA"/>
        </w:rPr>
        <w:t>Johnson M</w:t>
      </w:r>
      <w:r w:rsidR="006D5B94" w:rsidRPr="0000271F">
        <w:rPr>
          <w:rFonts w:asciiTheme="minorHAnsi" w:hAnsiTheme="minorHAnsi"/>
          <w:sz w:val="22"/>
          <w:szCs w:val="22"/>
          <w:lang w:val="en-CA"/>
        </w:rPr>
        <w:t xml:space="preserve">, </w:t>
      </w:r>
      <w:r w:rsidR="004A2164">
        <w:rPr>
          <w:rFonts w:asciiTheme="minorHAnsi" w:hAnsiTheme="minorHAnsi"/>
          <w:sz w:val="22"/>
          <w:szCs w:val="22"/>
          <w:lang w:val="en-CA"/>
        </w:rPr>
        <w:t>Kaplan GG</w:t>
      </w:r>
      <w:r w:rsidR="006D5B94" w:rsidRPr="0000271F">
        <w:rPr>
          <w:rFonts w:asciiTheme="minorHAnsi" w:hAnsiTheme="minorHAnsi"/>
          <w:sz w:val="22"/>
          <w:szCs w:val="22"/>
          <w:lang w:val="en-CA"/>
        </w:rPr>
        <w:t xml:space="preserve">, </w:t>
      </w:r>
      <w:r>
        <w:rPr>
          <w:rFonts w:asciiTheme="minorHAnsi" w:hAnsiTheme="minorHAnsi"/>
          <w:sz w:val="22"/>
          <w:szCs w:val="22"/>
          <w:lang w:val="en-CA"/>
        </w:rPr>
        <w:t>Barnabe C</w:t>
      </w:r>
      <w:r w:rsidR="006D5B94" w:rsidRPr="0000271F">
        <w:rPr>
          <w:rFonts w:asciiTheme="minorHAnsi" w:hAnsiTheme="minorHAnsi"/>
          <w:sz w:val="22"/>
          <w:szCs w:val="22"/>
          <w:lang w:val="en-CA"/>
        </w:rPr>
        <w:t xml:space="preserve">, </w:t>
      </w:r>
      <w:r>
        <w:rPr>
          <w:rFonts w:asciiTheme="minorHAnsi" w:hAnsiTheme="minorHAnsi"/>
          <w:sz w:val="22"/>
          <w:szCs w:val="22"/>
          <w:lang w:val="en-CA"/>
        </w:rPr>
        <w:t>Svenson L</w:t>
      </w:r>
      <w:r w:rsidR="006D5B94" w:rsidRPr="0000271F">
        <w:rPr>
          <w:rFonts w:asciiTheme="minorHAnsi" w:hAnsiTheme="minorHAnsi"/>
          <w:sz w:val="22"/>
          <w:szCs w:val="22"/>
          <w:lang w:val="en-CA"/>
        </w:rPr>
        <w:t xml:space="preserve">, </w:t>
      </w:r>
      <w:r>
        <w:rPr>
          <w:rFonts w:asciiTheme="minorHAnsi" w:hAnsiTheme="minorHAnsi"/>
          <w:sz w:val="22"/>
          <w:szCs w:val="22"/>
          <w:lang w:val="en-CA"/>
        </w:rPr>
        <w:t>Brand A</w:t>
      </w:r>
      <w:r w:rsidR="006D5B94" w:rsidRPr="0000271F">
        <w:rPr>
          <w:rFonts w:asciiTheme="minorHAnsi" w:hAnsiTheme="minorHAnsi"/>
          <w:sz w:val="22"/>
          <w:szCs w:val="22"/>
          <w:lang w:val="en-CA"/>
        </w:rPr>
        <w:t xml:space="preserve">, </w:t>
      </w:r>
      <w:r w:rsidR="008B3BFB">
        <w:rPr>
          <w:rFonts w:asciiTheme="minorHAnsi" w:hAnsiTheme="minorHAnsi"/>
          <w:sz w:val="22"/>
          <w:szCs w:val="22"/>
          <w:lang w:val="en-CA"/>
        </w:rPr>
        <w:t>Bertazzon S</w:t>
      </w:r>
      <w:r w:rsidR="006D5B94" w:rsidRPr="0000271F">
        <w:rPr>
          <w:rFonts w:asciiTheme="minorHAnsi" w:hAnsiTheme="minorHAnsi"/>
          <w:sz w:val="22"/>
          <w:szCs w:val="22"/>
          <w:lang w:val="en-CA"/>
        </w:rPr>
        <w:t>, Hudson</w:t>
      </w:r>
      <w:r w:rsidRPr="0000271F">
        <w:rPr>
          <w:rFonts w:asciiTheme="minorHAnsi" w:hAnsiTheme="minorHAnsi"/>
          <w:sz w:val="22"/>
          <w:szCs w:val="22"/>
          <w:lang w:val="en-CA"/>
        </w:rPr>
        <w:t xml:space="preserve"> M</w:t>
      </w:r>
      <w:r w:rsidR="006D5B94" w:rsidRPr="0000271F">
        <w:rPr>
          <w:rFonts w:asciiTheme="minorHAnsi" w:hAnsiTheme="minorHAnsi"/>
          <w:sz w:val="22"/>
          <w:szCs w:val="22"/>
          <w:lang w:val="en-CA"/>
        </w:rPr>
        <w:t>, Clarke</w:t>
      </w:r>
      <w:r w:rsidRPr="0000271F">
        <w:rPr>
          <w:rFonts w:asciiTheme="minorHAnsi" w:hAnsiTheme="minorHAnsi"/>
          <w:sz w:val="22"/>
          <w:szCs w:val="22"/>
          <w:lang w:val="en-CA"/>
        </w:rPr>
        <w:t xml:space="preserve"> AE</w:t>
      </w:r>
      <w:r w:rsidR="006D5B94" w:rsidRPr="0000271F">
        <w:rPr>
          <w:rFonts w:asciiTheme="minorHAnsi" w:hAnsiTheme="minorHAnsi"/>
          <w:sz w:val="22"/>
          <w:szCs w:val="22"/>
          <w:lang w:val="en-CA"/>
        </w:rPr>
        <w:t>, Fortin</w:t>
      </w:r>
      <w:r w:rsidRPr="0000271F">
        <w:rPr>
          <w:rFonts w:asciiTheme="minorHAnsi" w:hAnsiTheme="minorHAnsi"/>
          <w:sz w:val="22"/>
          <w:szCs w:val="22"/>
          <w:lang w:val="en-CA"/>
        </w:rPr>
        <w:t xml:space="preserve"> P</w:t>
      </w:r>
      <w:r w:rsidR="006D5B94" w:rsidRPr="0000271F">
        <w:rPr>
          <w:rFonts w:asciiTheme="minorHAnsi" w:hAnsiTheme="minorHAnsi"/>
          <w:sz w:val="22"/>
          <w:szCs w:val="22"/>
          <w:lang w:val="en-CA"/>
        </w:rPr>
        <w:t>, Edworthy</w:t>
      </w:r>
      <w:r w:rsidRPr="0000271F">
        <w:rPr>
          <w:rFonts w:asciiTheme="minorHAnsi" w:hAnsiTheme="minorHAnsi"/>
          <w:sz w:val="22"/>
          <w:szCs w:val="22"/>
          <w:lang w:val="en-CA"/>
        </w:rPr>
        <w:t xml:space="preserve"> S</w:t>
      </w:r>
      <w:r w:rsidR="006D5B94" w:rsidRPr="0000271F">
        <w:rPr>
          <w:rFonts w:asciiTheme="minorHAnsi" w:hAnsiTheme="minorHAnsi"/>
          <w:sz w:val="22"/>
          <w:szCs w:val="22"/>
          <w:lang w:val="en-CA"/>
        </w:rPr>
        <w:t xml:space="preserve">, </w:t>
      </w:r>
      <w:proofErr w:type="spellStart"/>
      <w:r w:rsidR="006D5B94" w:rsidRPr="0000271F">
        <w:rPr>
          <w:rFonts w:asciiTheme="minorHAnsi" w:hAnsiTheme="minorHAnsi"/>
          <w:sz w:val="22"/>
          <w:szCs w:val="22"/>
          <w:lang w:val="en-CA"/>
        </w:rPr>
        <w:t>Bélisle</w:t>
      </w:r>
      <w:proofErr w:type="spellEnd"/>
      <w:r w:rsidRPr="0000271F">
        <w:rPr>
          <w:rFonts w:asciiTheme="minorHAnsi" w:hAnsiTheme="minorHAnsi"/>
          <w:sz w:val="22"/>
          <w:szCs w:val="22"/>
          <w:lang w:val="en-CA"/>
        </w:rPr>
        <w:t xml:space="preserve"> P</w:t>
      </w:r>
      <w:r w:rsidR="006D5B94" w:rsidRPr="0000271F">
        <w:rPr>
          <w:rFonts w:asciiTheme="minorHAnsi" w:hAnsiTheme="minorHAnsi"/>
          <w:sz w:val="22"/>
          <w:szCs w:val="22"/>
          <w:lang w:val="en-CA"/>
        </w:rPr>
        <w:t>, Joseph</w:t>
      </w:r>
      <w:r w:rsidRPr="0000271F">
        <w:rPr>
          <w:rFonts w:asciiTheme="minorHAnsi" w:hAnsiTheme="minorHAnsi"/>
          <w:sz w:val="22"/>
          <w:szCs w:val="22"/>
          <w:lang w:val="en-CA"/>
        </w:rPr>
        <w:t xml:space="preserve"> L</w:t>
      </w:r>
      <w:r w:rsidR="006D5B94" w:rsidRPr="0000271F">
        <w:rPr>
          <w:rFonts w:asciiTheme="minorHAnsi" w:hAnsiTheme="minorHAnsi"/>
          <w:sz w:val="22"/>
          <w:szCs w:val="22"/>
          <w:lang w:val="en-CA"/>
        </w:rPr>
        <w:t>.</w:t>
      </w:r>
      <w:r w:rsidR="006D5B94" w:rsidRPr="0000271F">
        <w:rPr>
          <w:rFonts w:asciiTheme="minorHAnsi" w:hAnsiTheme="minorHAnsi" w:cs="Times New Roman"/>
          <w:sz w:val="22"/>
          <w:szCs w:val="22"/>
        </w:rPr>
        <w:t xml:space="preserve"> Fine particulate air pollution, nitrogen dioxide, and systemic autoimmune rheumatic disease in Calgary, Alberta. </w:t>
      </w:r>
      <w:r w:rsidR="006D5B94" w:rsidRPr="0000271F">
        <w:rPr>
          <w:rFonts w:asciiTheme="minorHAnsi" w:hAnsiTheme="minorHAnsi"/>
          <w:b/>
          <w:i/>
          <w:sz w:val="22"/>
          <w:szCs w:val="22"/>
          <w:lang w:val="en-CA"/>
        </w:rPr>
        <w:t>Environmental Research</w:t>
      </w:r>
      <w:r w:rsidR="006D5B94" w:rsidRPr="0000271F">
        <w:rPr>
          <w:rFonts w:asciiTheme="minorHAnsi" w:hAnsiTheme="minorHAnsi"/>
          <w:b/>
          <w:sz w:val="22"/>
          <w:szCs w:val="22"/>
          <w:lang w:val="en-CA"/>
        </w:rPr>
        <w:t>.</w:t>
      </w:r>
      <w:r w:rsidR="006D5B94" w:rsidRPr="0000271F">
        <w:rPr>
          <w:rFonts w:asciiTheme="minorHAnsi" w:hAnsiTheme="minorHAnsi"/>
          <w:sz w:val="22"/>
          <w:szCs w:val="22"/>
          <w:lang w:val="en-CA"/>
        </w:rPr>
        <w:t xml:space="preserve"> 2015 </w:t>
      </w:r>
      <w:r w:rsidR="00315957" w:rsidRPr="0000271F">
        <w:rPr>
          <w:rFonts w:asciiTheme="minorHAnsi" w:hAnsiTheme="minorHAnsi"/>
          <w:sz w:val="22"/>
          <w:szCs w:val="22"/>
        </w:rPr>
        <w:t>Jul</w:t>
      </w:r>
      <w:proofErr w:type="gramStart"/>
      <w:r w:rsidR="006D5B94" w:rsidRPr="0000271F">
        <w:rPr>
          <w:rFonts w:asciiTheme="minorHAnsi" w:hAnsiTheme="minorHAnsi"/>
          <w:sz w:val="22"/>
          <w:szCs w:val="22"/>
        </w:rPr>
        <w:t>;140:474</w:t>
      </w:r>
      <w:proofErr w:type="gramEnd"/>
      <w:r w:rsidR="006D5B94" w:rsidRPr="0000271F">
        <w:rPr>
          <w:rFonts w:asciiTheme="minorHAnsi" w:hAnsiTheme="minorHAnsi"/>
          <w:sz w:val="22"/>
          <w:szCs w:val="22"/>
        </w:rPr>
        <w:t>-478.</w:t>
      </w:r>
    </w:p>
    <w:p w14:paraId="02DBA427" w14:textId="7E755D98" w:rsidR="0006703E" w:rsidRPr="0000271F" w:rsidRDefault="00C06740" w:rsidP="00CA2140">
      <w:pPr>
        <w:pStyle w:val="ListParagraph"/>
        <w:numPr>
          <w:ilvl w:val="0"/>
          <w:numId w:val="4"/>
        </w:numPr>
        <w:ind w:hanging="540"/>
        <w:rPr>
          <w:rFonts w:asciiTheme="minorHAnsi" w:hAnsiTheme="minorHAnsi"/>
          <w:sz w:val="22"/>
          <w:szCs w:val="22"/>
          <w:lang w:val="en-GB"/>
        </w:rPr>
      </w:pPr>
      <w:r>
        <w:rPr>
          <w:rFonts w:asciiTheme="minorHAnsi" w:hAnsiTheme="minorHAnsi"/>
          <w:sz w:val="22"/>
          <w:szCs w:val="22"/>
          <w:lang w:val="en-CA"/>
        </w:rPr>
        <w:t>Rezaie A</w:t>
      </w:r>
      <w:r w:rsidR="006B7595">
        <w:rPr>
          <w:rFonts w:asciiTheme="minorHAnsi" w:hAnsiTheme="minorHAnsi"/>
          <w:sz w:val="22"/>
          <w:szCs w:val="22"/>
          <w:lang w:val="en-CA"/>
        </w:rPr>
        <w:t>*</w:t>
      </w:r>
      <w:r w:rsidR="0006703E" w:rsidRPr="0000271F">
        <w:rPr>
          <w:rFonts w:asciiTheme="minorHAnsi" w:hAnsiTheme="minorHAnsi"/>
          <w:sz w:val="22"/>
          <w:szCs w:val="22"/>
          <w:lang w:val="en-CA"/>
        </w:rPr>
        <w:t xml:space="preserve">, </w:t>
      </w:r>
      <w:r>
        <w:rPr>
          <w:rFonts w:asciiTheme="minorHAnsi" w:hAnsiTheme="minorHAnsi"/>
          <w:sz w:val="22"/>
          <w:szCs w:val="22"/>
          <w:lang w:val="en-CA"/>
        </w:rPr>
        <w:t>Kuenzig ME</w:t>
      </w:r>
      <w:r w:rsidR="0000271F" w:rsidRPr="0000271F">
        <w:rPr>
          <w:rFonts w:asciiTheme="minorHAnsi" w:hAnsiTheme="minorHAnsi"/>
          <w:sz w:val="22"/>
          <w:szCs w:val="22"/>
          <w:lang w:val="en-CA"/>
        </w:rPr>
        <w:t>*</w:t>
      </w:r>
      <w:r w:rsidR="0006703E" w:rsidRPr="0000271F">
        <w:rPr>
          <w:rFonts w:asciiTheme="minorHAnsi" w:hAnsiTheme="minorHAnsi"/>
          <w:sz w:val="22"/>
          <w:szCs w:val="22"/>
          <w:lang w:val="en-CA"/>
        </w:rPr>
        <w:t xml:space="preserve">, </w:t>
      </w:r>
      <w:r>
        <w:rPr>
          <w:rFonts w:asciiTheme="minorHAnsi" w:hAnsiTheme="minorHAnsi"/>
          <w:sz w:val="22"/>
          <w:szCs w:val="22"/>
          <w:lang w:val="en-CA"/>
        </w:rPr>
        <w:t>Benchimol EI</w:t>
      </w:r>
      <w:r w:rsidR="0006703E" w:rsidRPr="0000271F">
        <w:rPr>
          <w:rFonts w:asciiTheme="minorHAnsi" w:hAnsiTheme="minorHAnsi"/>
          <w:sz w:val="22"/>
          <w:szCs w:val="22"/>
          <w:lang w:val="en-CA"/>
        </w:rPr>
        <w:t xml:space="preserve">, </w:t>
      </w:r>
      <w:r>
        <w:rPr>
          <w:rFonts w:asciiTheme="minorHAnsi" w:hAnsiTheme="minorHAnsi"/>
          <w:sz w:val="22"/>
          <w:szCs w:val="22"/>
          <w:lang w:val="en-CA"/>
        </w:rPr>
        <w:t>Griffiths AM</w:t>
      </w:r>
      <w:r w:rsidR="0006703E" w:rsidRPr="0000271F">
        <w:rPr>
          <w:rFonts w:asciiTheme="minorHAnsi" w:hAnsiTheme="minorHAnsi"/>
          <w:sz w:val="22"/>
          <w:szCs w:val="22"/>
          <w:lang w:val="en-CA"/>
        </w:rPr>
        <w:t xml:space="preserve">, </w:t>
      </w:r>
      <w:r>
        <w:rPr>
          <w:rFonts w:asciiTheme="minorHAnsi" w:hAnsiTheme="minorHAnsi"/>
          <w:sz w:val="22"/>
          <w:szCs w:val="22"/>
          <w:lang w:val="en-CA"/>
        </w:rPr>
        <w:t>Otley AR</w:t>
      </w:r>
      <w:r w:rsidR="0006703E" w:rsidRPr="0000271F">
        <w:rPr>
          <w:rFonts w:asciiTheme="minorHAnsi" w:hAnsiTheme="minorHAnsi"/>
          <w:sz w:val="22"/>
          <w:szCs w:val="22"/>
          <w:lang w:val="en-CA"/>
        </w:rPr>
        <w:t xml:space="preserve">, </w:t>
      </w:r>
      <w:r>
        <w:rPr>
          <w:rFonts w:asciiTheme="minorHAnsi" w:hAnsiTheme="minorHAnsi"/>
          <w:sz w:val="22"/>
          <w:szCs w:val="22"/>
          <w:lang w:val="en-CA"/>
        </w:rPr>
        <w:t>Steinhart AH</w:t>
      </w:r>
      <w:r w:rsidR="0006703E" w:rsidRPr="0000271F">
        <w:rPr>
          <w:rFonts w:asciiTheme="minorHAnsi" w:hAnsiTheme="minorHAnsi"/>
          <w:sz w:val="22"/>
          <w:szCs w:val="22"/>
          <w:lang w:val="en-CA"/>
        </w:rPr>
        <w:t xml:space="preserve">, </w:t>
      </w:r>
      <w:r w:rsidR="004A2164">
        <w:rPr>
          <w:rFonts w:asciiTheme="minorHAnsi" w:hAnsiTheme="minorHAnsi"/>
          <w:sz w:val="22"/>
          <w:szCs w:val="22"/>
          <w:lang w:val="en-CA"/>
        </w:rPr>
        <w:t>Kaplan GG</w:t>
      </w:r>
      <w:r w:rsidR="0006703E" w:rsidRPr="0000271F">
        <w:rPr>
          <w:rFonts w:asciiTheme="minorHAnsi" w:hAnsiTheme="minorHAnsi"/>
          <w:sz w:val="22"/>
          <w:szCs w:val="22"/>
          <w:lang w:val="en-CA"/>
        </w:rPr>
        <w:t xml:space="preserve">, </w:t>
      </w:r>
      <w:r w:rsidR="007876AA">
        <w:rPr>
          <w:rFonts w:asciiTheme="minorHAnsi" w:hAnsiTheme="minorHAnsi"/>
          <w:sz w:val="22"/>
          <w:szCs w:val="22"/>
          <w:lang w:val="en-CA"/>
        </w:rPr>
        <w:t>Seow CH</w:t>
      </w:r>
      <w:r w:rsidR="0006703E" w:rsidRPr="0000271F">
        <w:rPr>
          <w:rFonts w:asciiTheme="minorHAnsi" w:hAnsiTheme="minorHAnsi"/>
          <w:sz w:val="22"/>
          <w:szCs w:val="22"/>
          <w:lang w:val="en-CA"/>
        </w:rPr>
        <w:t xml:space="preserve">. Budesonide for induction of remission in Crohn's disease. </w:t>
      </w:r>
      <w:r w:rsidR="003A60D3">
        <w:rPr>
          <w:rFonts w:asciiTheme="minorHAnsi" w:hAnsiTheme="minorHAnsi"/>
          <w:b/>
          <w:i/>
          <w:sz w:val="22"/>
          <w:szCs w:val="22"/>
        </w:rPr>
        <w:t>Cochrane Database of Systematic Reviews.</w:t>
      </w:r>
      <w:r w:rsidR="0006703E" w:rsidRPr="0000271F">
        <w:rPr>
          <w:rFonts w:asciiTheme="minorHAnsi" w:hAnsiTheme="minorHAnsi"/>
          <w:sz w:val="22"/>
          <w:szCs w:val="22"/>
        </w:rPr>
        <w:t xml:space="preserve"> 2015 Jun 3; 6:CD000296.</w:t>
      </w:r>
    </w:p>
    <w:p w14:paraId="751F26D4" w14:textId="3D64B2F5" w:rsidR="004F5EDB" w:rsidRPr="0000271F" w:rsidRDefault="004F5EDB" w:rsidP="00CA2140">
      <w:pPr>
        <w:pStyle w:val="ListParagraph"/>
        <w:numPr>
          <w:ilvl w:val="0"/>
          <w:numId w:val="4"/>
        </w:numPr>
        <w:ind w:hanging="540"/>
        <w:rPr>
          <w:rFonts w:asciiTheme="minorHAnsi" w:hAnsiTheme="minorHAnsi"/>
          <w:sz w:val="22"/>
          <w:szCs w:val="22"/>
          <w:lang w:val="en-GB"/>
        </w:rPr>
      </w:pPr>
      <w:r w:rsidRPr="0000271F">
        <w:rPr>
          <w:rFonts w:asciiTheme="minorHAnsi" w:eastAsia="Berkeley-Book" w:hAnsiTheme="minorHAnsi"/>
          <w:sz w:val="22"/>
          <w:szCs w:val="22"/>
          <w:lang w:val="en-CA" w:eastAsia="en-CA"/>
        </w:rPr>
        <w:lastRenderedPageBreak/>
        <w:t>Diamant</w:t>
      </w:r>
      <w:r w:rsidR="00E7724D">
        <w:rPr>
          <w:rFonts w:asciiTheme="minorHAnsi" w:eastAsia="Berkeley-Book" w:hAnsiTheme="minorHAnsi"/>
          <w:sz w:val="22"/>
          <w:szCs w:val="22"/>
          <w:lang w:val="en-CA" w:eastAsia="en-CA"/>
        </w:rPr>
        <w:t xml:space="preserve"> MJ</w:t>
      </w:r>
      <w:r w:rsidR="0000271F" w:rsidRPr="0000271F">
        <w:rPr>
          <w:rFonts w:asciiTheme="minorHAnsi" w:eastAsia="Berkeley-Book" w:hAnsiTheme="minorHAnsi"/>
          <w:sz w:val="22"/>
          <w:szCs w:val="22"/>
          <w:lang w:val="en-CA" w:eastAsia="en-CA"/>
        </w:rPr>
        <w:t>*</w:t>
      </w:r>
      <w:r w:rsidRPr="0000271F">
        <w:rPr>
          <w:rFonts w:asciiTheme="minorHAnsi" w:eastAsia="Berkeley-Book" w:hAnsiTheme="minorHAnsi"/>
          <w:sz w:val="22"/>
          <w:szCs w:val="22"/>
          <w:lang w:val="en-CA" w:eastAsia="en-CA"/>
        </w:rPr>
        <w:t>, Coward S</w:t>
      </w:r>
      <w:r w:rsidR="0000271F" w:rsidRPr="0000271F">
        <w:rPr>
          <w:rFonts w:asciiTheme="minorHAnsi" w:eastAsia="Berkeley-Book" w:hAnsiTheme="minorHAnsi"/>
          <w:sz w:val="22"/>
          <w:szCs w:val="22"/>
          <w:lang w:val="en-CA" w:eastAsia="en-CA"/>
        </w:rPr>
        <w:t>*</w:t>
      </w:r>
      <w:r w:rsidR="00E7724D">
        <w:rPr>
          <w:rFonts w:asciiTheme="minorHAnsi" w:eastAsia="Berkeley-Book" w:hAnsiTheme="minorHAnsi"/>
          <w:sz w:val="22"/>
          <w:szCs w:val="22"/>
          <w:lang w:val="en-CA" w:eastAsia="en-CA"/>
        </w:rPr>
        <w:t xml:space="preserve">, </w:t>
      </w:r>
      <w:r w:rsidRPr="0000271F">
        <w:rPr>
          <w:rFonts w:asciiTheme="minorHAnsi" w:eastAsia="Berkeley-Book" w:hAnsiTheme="minorHAnsi"/>
          <w:sz w:val="22"/>
          <w:szCs w:val="22"/>
          <w:lang w:val="en-CA" w:eastAsia="en-CA"/>
        </w:rPr>
        <w:t>Buie</w:t>
      </w:r>
      <w:r w:rsidR="00E7724D">
        <w:rPr>
          <w:rFonts w:asciiTheme="minorHAnsi" w:eastAsia="Berkeley-Book" w:hAnsiTheme="minorHAnsi"/>
          <w:sz w:val="22"/>
          <w:szCs w:val="22"/>
          <w:lang w:val="en-CA" w:eastAsia="en-CA"/>
        </w:rPr>
        <w:t xml:space="preserve"> WD, </w:t>
      </w:r>
      <w:r w:rsidRPr="0000271F">
        <w:rPr>
          <w:rFonts w:asciiTheme="minorHAnsi" w:eastAsia="Berkeley-Book" w:hAnsiTheme="minorHAnsi"/>
          <w:sz w:val="22"/>
          <w:szCs w:val="22"/>
          <w:lang w:val="en-CA" w:eastAsia="en-CA"/>
        </w:rPr>
        <w:t>MacLean</w:t>
      </w:r>
      <w:r w:rsidR="00E7724D">
        <w:rPr>
          <w:rFonts w:asciiTheme="minorHAnsi" w:eastAsia="Berkeley-Book" w:hAnsiTheme="minorHAnsi"/>
          <w:sz w:val="22"/>
          <w:szCs w:val="22"/>
          <w:lang w:val="en-CA" w:eastAsia="en-CA"/>
        </w:rPr>
        <w:t xml:space="preserve"> AR</w:t>
      </w:r>
      <w:r w:rsidRPr="0000271F">
        <w:rPr>
          <w:rFonts w:asciiTheme="minorHAnsi" w:eastAsia="Berkeley-Book" w:hAnsiTheme="minorHAnsi"/>
          <w:sz w:val="22"/>
          <w:szCs w:val="22"/>
          <w:lang w:val="en-CA" w:eastAsia="en-CA"/>
        </w:rPr>
        <w:t>, Dixon</w:t>
      </w:r>
      <w:r w:rsidR="00E7724D" w:rsidRPr="0000271F">
        <w:rPr>
          <w:rFonts w:asciiTheme="minorHAnsi" w:eastAsia="Berkeley-Book" w:hAnsiTheme="minorHAnsi"/>
          <w:sz w:val="22"/>
          <w:szCs w:val="22"/>
          <w:lang w:val="en-CA" w:eastAsia="en-CA"/>
        </w:rPr>
        <w:t xml:space="preserve"> E</w:t>
      </w:r>
      <w:r w:rsidRPr="0000271F">
        <w:rPr>
          <w:rFonts w:asciiTheme="minorHAnsi" w:eastAsia="Berkeley-Book" w:hAnsiTheme="minorHAnsi"/>
          <w:sz w:val="22"/>
          <w:szCs w:val="22"/>
          <w:lang w:val="en-CA" w:eastAsia="en-CA"/>
        </w:rPr>
        <w:t>,</w:t>
      </w:r>
      <w:r w:rsidR="00E7724D">
        <w:rPr>
          <w:rFonts w:asciiTheme="minorHAnsi" w:eastAsia="Berkeley-Book" w:hAnsiTheme="minorHAnsi"/>
          <w:sz w:val="22"/>
          <w:szCs w:val="22"/>
          <w:lang w:val="en-CA" w:eastAsia="en-CA"/>
        </w:rPr>
        <w:t xml:space="preserve"> </w:t>
      </w:r>
      <w:r w:rsidRPr="0000271F">
        <w:rPr>
          <w:rFonts w:asciiTheme="minorHAnsi" w:eastAsia="Berkeley-Book" w:hAnsiTheme="minorHAnsi"/>
          <w:sz w:val="22"/>
          <w:szCs w:val="22"/>
          <w:lang w:val="en-CA" w:eastAsia="en-CA"/>
        </w:rPr>
        <w:t>Ball</w:t>
      </w:r>
      <w:r w:rsidR="00E7724D" w:rsidRPr="00E7724D">
        <w:rPr>
          <w:rFonts w:asciiTheme="minorHAnsi" w:eastAsia="Berkeley-Book" w:hAnsiTheme="minorHAnsi"/>
          <w:sz w:val="22"/>
          <w:szCs w:val="22"/>
          <w:lang w:val="en-CA" w:eastAsia="en-CA"/>
        </w:rPr>
        <w:t xml:space="preserve"> </w:t>
      </w:r>
      <w:r w:rsidR="00E7724D" w:rsidRPr="0000271F">
        <w:rPr>
          <w:rFonts w:asciiTheme="minorHAnsi" w:eastAsia="Berkeley-Book" w:hAnsiTheme="minorHAnsi"/>
          <w:sz w:val="22"/>
          <w:szCs w:val="22"/>
          <w:lang w:val="en-CA" w:eastAsia="en-CA"/>
        </w:rPr>
        <w:t>CG</w:t>
      </w:r>
      <w:r w:rsidR="00E7724D">
        <w:rPr>
          <w:rFonts w:asciiTheme="minorHAnsi" w:eastAsia="Berkeley-Book" w:hAnsiTheme="minorHAnsi"/>
          <w:sz w:val="22"/>
          <w:szCs w:val="22"/>
          <w:lang w:val="en-CA" w:eastAsia="en-CA"/>
        </w:rPr>
        <w:t xml:space="preserve">, </w:t>
      </w:r>
      <w:r w:rsidRPr="0000271F">
        <w:rPr>
          <w:rFonts w:asciiTheme="minorHAnsi" w:eastAsia="Berkeley-Book" w:hAnsiTheme="minorHAnsi"/>
          <w:sz w:val="22"/>
          <w:szCs w:val="22"/>
          <w:lang w:val="en-CA" w:eastAsia="en-CA"/>
        </w:rPr>
        <w:t>Schaffer</w:t>
      </w:r>
      <w:r w:rsidR="00E7724D">
        <w:rPr>
          <w:rFonts w:asciiTheme="minorHAnsi" w:eastAsia="Berkeley-Book" w:hAnsiTheme="minorHAnsi"/>
          <w:sz w:val="22"/>
          <w:szCs w:val="22"/>
          <w:lang w:val="en-CA" w:eastAsia="en-CA"/>
        </w:rPr>
        <w:t xml:space="preserve"> S</w:t>
      </w:r>
      <w:r w:rsidRPr="0000271F">
        <w:rPr>
          <w:rFonts w:asciiTheme="minorHAnsi" w:eastAsia="Berkeley-Book" w:hAnsiTheme="minorHAnsi"/>
          <w:sz w:val="22"/>
          <w:szCs w:val="22"/>
          <w:lang w:val="en-CA" w:eastAsia="en-CA"/>
        </w:rPr>
        <w:t>,</w:t>
      </w:r>
      <w:r w:rsidR="00E7724D">
        <w:rPr>
          <w:rFonts w:asciiTheme="minorHAnsi" w:eastAsia="Berkeley-Book" w:hAnsiTheme="minorHAnsi"/>
          <w:sz w:val="22"/>
          <w:szCs w:val="22"/>
          <w:lang w:val="en-CA" w:eastAsia="en-CA"/>
        </w:rPr>
        <w:t xml:space="preserve"> </w:t>
      </w:r>
      <w:r w:rsidRPr="0000271F">
        <w:rPr>
          <w:rFonts w:asciiTheme="minorHAnsi" w:eastAsia="Berkeley-Book" w:hAnsiTheme="minorHAnsi"/>
          <w:sz w:val="22"/>
          <w:szCs w:val="22"/>
          <w:lang w:val="en-CA" w:eastAsia="en-CA"/>
        </w:rPr>
        <w:t>Kaplan</w:t>
      </w:r>
      <w:r w:rsidR="00E7724D">
        <w:rPr>
          <w:rFonts w:asciiTheme="minorHAnsi" w:eastAsia="Berkeley-Book" w:hAnsiTheme="minorHAnsi"/>
          <w:sz w:val="22"/>
          <w:szCs w:val="22"/>
          <w:lang w:val="en-CA" w:eastAsia="en-CA"/>
        </w:rPr>
        <w:t xml:space="preserve"> </w:t>
      </w:r>
      <w:r w:rsidR="00E7724D" w:rsidRPr="0000271F">
        <w:rPr>
          <w:rFonts w:asciiTheme="minorHAnsi" w:eastAsia="Berkeley-Book" w:hAnsiTheme="minorHAnsi"/>
          <w:sz w:val="22"/>
          <w:szCs w:val="22"/>
          <w:lang w:val="en-CA" w:eastAsia="en-CA"/>
        </w:rPr>
        <w:t>GG</w:t>
      </w:r>
      <w:r w:rsidRPr="0000271F">
        <w:rPr>
          <w:rFonts w:asciiTheme="minorHAnsi" w:eastAsia="Berkeley-Book" w:hAnsiTheme="minorHAnsi"/>
          <w:sz w:val="22"/>
          <w:szCs w:val="22"/>
          <w:lang w:val="en-CA" w:eastAsia="en-CA"/>
        </w:rPr>
        <w:t xml:space="preserve">. </w:t>
      </w:r>
      <w:r w:rsidRPr="0000271F">
        <w:rPr>
          <w:rFonts w:asciiTheme="minorHAnsi" w:hAnsiTheme="minorHAnsi"/>
          <w:bCs/>
          <w:sz w:val="22"/>
          <w:szCs w:val="22"/>
          <w:lang w:val="en-CA" w:eastAsia="en-CA"/>
        </w:rPr>
        <w:t xml:space="preserve">The Effect of Hospital Volume on in-Hospital Mortality </w:t>
      </w:r>
      <w:proofErr w:type="gramStart"/>
      <w:r w:rsidRPr="0000271F">
        <w:rPr>
          <w:rFonts w:asciiTheme="minorHAnsi" w:hAnsiTheme="minorHAnsi"/>
          <w:bCs/>
          <w:sz w:val="22"/>
          <w:szCs w:val="22"/>
          <w:lang w:val="en-CA" w:eastAsia="en-CA"/>
        </w:rPr>
        <w:t>Among</w:t>
      </w:r>
      <w:proofErr w:type="gramEnd"/>
      <w:r w:rsidRPr="0000271F">
        <w:rPr>
          <w:rFonts w:asciiTheme="minorHAnsi" w:hAnsiTheme="minorHAnsi"/>
          <w:bCs/>
          <w:sz w:val="22"/>
          <w:szCs w:val="22"/>
          <w:lang w:val="en-CA" w:eastAsia="en-CA"/>
        </w:rPr>
        <w:t xml:space="preserve"> Diverticulitis Patients - a Nationwide Analysis.</w:t>
      </w:r>
      <w:r w:rsidRPr="0000271F">
        <w:rPr>
          <w:rFonts w:asciiTheme="minorHAnsi" w:hAnsiTheme="minorHAnsi" w:cs="Times New Roman"/>
          <w:bCs/>
          <w:i/>
          <w:sz w:val="22"/>
          <w:szCs w:val="22"/>
        </w:rPr>
        <w:t xml:space="preserve"> </w:t>
      </w:r>
      <w:r w:rsidR="00BD6FC5">
        <w:rPr>
          <w:rFonts w:asciiTheme="minorHAnsi" w:hAnsiTheme="minorHAnsi" w:cs="Times New Roman"/>
          <w:b/>
          <w:bCs/>
          <w:i/>
          <w:sz w:val="22"/>
          <w:szCs w:val="22"/>
        </w:rPr>
        <w:t>Canadian Journal of Gastroenterology and Hepatology.</w:t>
      </w:r>
      <w:r w:rsidRPr="0000271F">
        <w:rPr>
          <w:rFonts w:asciiTheme="minorHAnsi" w:hAnsiTheme="minorHAnsi" w:cs="Times New Roman"/>
          <w:bCs/>
          <w:i/>
          <w:sz w:val="22"/>
          <w:szCs w:val="22"/>
        </w:rPr>
        <w:t xml:space="preserve"> </w:t>
      </w:r>
      <w:r w:rsidRPr="0000271F">
        <w:rPr>
          <w:rFonts w:asciiTheme="minorHAnsi" w:hAnsiTheme="minorHAnsi" w:cs="Times New Roman"/>
          <w:bCs/>
          <w:sz w:val="22"/>
          <w:szCs w:val="22"/>
        </w:rPr>
        <w:t>2015 May</w:t>
      </w:r>
      <w:proofErr w:type="gramStart"/>
      <w:r w:rsidRPr="0000271F">
        <w:rPr>
          <w:rFonts w:asciiTheme="minorHAnsi" w:hAnsiTheme="minorHAnsi" w:cs="Times New Roman"/>
          <w:bCs/>
          <w:sz w:val="22"/>
          <w:szCs w:val="22"/>
        </w:rPr>
        <w:t>;29</w:t>
      </w:r>
      <w:proofErr w:type="gramEnd"/>
      <w:r w:rsidRPr="0000271F">
        <w:rPr>
          <w:rFonts w:asciiTheme="minorHAnsi" w:hAnsiTheme="minorHAnsi" w:cs="Times New Roman"/>
          <w:bCs/>
          <w:sz w:val="22"/>
          <w:szCs w:val="22"/>
        </w:rPr>
        <w:t>(4):193-7.</w:t>
      </w:r>
    </w:p>
    <w:p w14:paraId="078E14A8" w14:textId="62CB9FE7" w:rsidR="001B2E9A" w:rsidRPr="0000271F" w:rsidRDefault="00E9452C" w:rsidP="00CA2140">
      <w:pPr>
        <w:pStyle w:val="ListParagraph"/>
        <w:numPr>
          <w:ilvl w:val="0"/>
          <w:numId w:val="4"/>
        </w:numPr>
        <w:ind w:hanging="540"/>
        <w:rPr>
          <w:rFonts w:asciiTheme="minorHAnsi" w:hAnsiTheme="minorHAnsi" w:cs="Times New Roman"/>
          <w:bCs/>
          <w:sz w:val="22"/>
          <w:szCs w:val="22"/>
          <w:lang w:bidi="en-US"/>
        </w:rPr>
      </w:pPr>
      <w:r>
        <w:rPr>
          <w:rFonts w:asciiTheme="minorHAnsi" w:hAnsiTheme="minorHAnsi"/>
          <w:sz w:val="22"/>
          <w:szCs w:val="22"/>
          <w:shd w:val="clear" w:color="auto" w:fill="FFFFFF"/>
        </w:rPr>
        <w:t>Hazlewood GS</w:t>
      </w:r>
      <w:r w:rsidR="006B7595">
        <w:rPr>
          <w:rFonts w:asciiTheme="minorHAnsi" w:hAnsiTheme="minorHAnsi"/>
          <w:sz w:val="22"/>
          <w:szCs w:val="22"/>
          <w:shd w:val="clear" w:color="auto" w:fill="FFFFFF"/>
        </w:rPr>
        <w:t>^</w:t>
      </w:r>
      <w:r w:rsidR="001B2E9A" w:rsidRPr="0000271F">
        <w:rPr>
          <w:rFonts w:asciiTheme="minorHAnsi" w:hAnsiTheme="minorHAnsi"/>
          <w:sz w:val="22"/>
          <w:szCs w:val="22"/>
          <w:shd w:val="clear" w:color="auto" w:fill="FFFFFF"/>
        </w:rPr>
        <w:t xml:space="preserve">, </w:t>
      </w:r>
      <w:r w:rsidR="00C06740">
        <w:rPr>
          <w:rFonts w:asciiTheme="minorHAnsi" w:hAnsiTheme="minorHAnsi"/>
          <w:sz w:val="22"/>
          <w:szCs w:val="22"/>
          <w:shd w:val="clear" w:color="auto" w:fill="FFFFFF"/>
        </w:rPr>
        <w:t>Rezaie A</w:t>
      </w:r>
      <w:r w:rsidR="006B7595">
        <w:rPr>
          <w:rFonts w:asciiTheme="minorHAnsi" w:hAnsiTheme="minorHAnsi"/>
          <w:sz w:val="22"/>
          <w:szCs w:val="22"/>
          <w:shd w:val="clear" w:color="auto" w:fill="FFFFFF"/>
        </w:rPr>
        <w:t>^</w:t>
      </w:r>
      <w:r w:rsidR="0000271F" w:rsidRPr="0000271F">
        <w:rPr>
          <w:rFonts w:asciiTheme="minorHAnsi" w:hAnsiTheme="minorHAnsi"/>
          <w:sz w:val="22"/>
          <w:szCs w:val="22"/>
          <w:shd w:val="clear" w:color="auto" w:fill="FFFFFF"/>
        </w:rPr>
        <w:t>*</w:t>
      </w:r>
      <w:r w:rsidR="001B2E9A" w:rsidRPr="0000271F">
        <w:rPr>
          <w:rFonts w:asciiTheme="minorHAnsi" w:hAnsiTheme="minorHAnsi"/>
          <w:sz w:val="22"/>
          <w:szCs w:val="22"/>
          <w:shd w:val="clear" w:color="auto" w:fill="FFFFFF"/>
        </w:rPr>
        <w:t xml:space="preserve">, </w:t>
      </w:r>
      <w:r>
        <w:rPr>
          <w:rFonts w:asciiTheme="minorHAnsi" w:hAnsiTheme="minorHAnsi"/>
          <w:sz w:val="22"/>
          <w:szCs w:val="22"/>
          <w:shd w:val="clear" w:color="auto" w:fill="FFFFFF"/>
        </w:rPr>
        <w:t>Borman M</w:t>
      </w:r>
      <w:r w:rsidR="001B2E9A" w:rsidRPr="0000271F">
        <w:rPr>
          <w:rFonts w:asciiTheme="minorHAnsi" w:hAnsiTheme="minorHAnsi"/>
          <w:sz w:val="22"/>
          <w:szCs w:val="22"/>
          <w:shd w:val="clear" w:color="auto" w:fill="FFFFFF"/>
        </w:rPr>
        <w:t xml:space="preserve">, </w:t>
      </w:r>
      <w:r w:rsidR="007876AA">
        <w:rPr>
          <w:rFonts w:asciiTheme="minorHAnsi" w:hAnsiTheme="minorHAnsi"/>
          <w:sz w:val="22"/>
          <w:szCs w:val="22"/>
          <w:shd w:val="clear" w:color="auto" w:fill="FFFFFF"/>
        </w:rPr>
        <w:t>Panaccione R</w:t>
      </w:r>
      <w:r w:rsidR="001B2E9A" w:rsidRPr="0000271F">
        <w:rPr>
          <w:rFonts w:asciiTheme="minorHAnsi" w:hAnsiTheme="minorHAnsi"/>
          <w:sz w:val="22"/>
          <w:szCs w:val="22"/>
          <w:shd w:val="clear" w:color="auto" w:fill="FFFFFF"/>
        </w:rPr>
        <w:t xml:space="preserve">, </w:t>
      </w:r>
      <w:r w:rsidR="007876AA">
        <w:rPr>
          <w:rFonts w:asciiTheme="minorHAnsi" w:hAnsiTheme="minorHAnsi"/>
          <w:sz w:val="22"/>
          <w:szCs w:val="22"/>
          <w:shd w:val="clear" w:color="auto" w:fill="FFFFFF"/>
        </w:rPr>
        <w:t>Ghosh S</w:t>
      </w:r>
      <w:r w:rsidR="001B2E9A" w:rsidRPr="0000271F">
        <w:rPr>
          <w:rFonts w:asciiTheme="minorHAnsi" w:hAnsiTheme="minorHAnsi"/>
          <w:sz w:val="22"/>
          <w:szCs w:val="22"/>
          <w:shd w:val="clear" w:color="auto" w:fill="FFFFFF"/>
        </w:rPr>
        <w:t xml:space="preserve">, </w:t>
      </w:r>
      <w:r w:rsidR="007876AA">
        <w:rPr>
          <w:rFonts w:asciiTheme="minorHAnsi" w:hAnsiTheme="minorHAnsi"/>
          <w:sz w:val="22"/>
          <w:szCs w:val="22"/>
          <w:shd w:val="clear" w:color="auto" w:fill="FFFFFF"/>
        </w:rPr>
        <w:t>Seow CH</w:t>
      </w:r>
      <w:r w:rsidR="001B2E9A" w:rsidRPr="0000271F">
        <w:rPr>
          <w:rFonts w:asciiTheme="minorHAnsi" w:hAnsiTheme="minorHAnsi"/>
          <w:sz w:val="22"/>
          <w:szCs w:val="22"/>
          <w:shd w:val="clear" w:color="auto" w:fill="FFFFFF"/>
        </w:rPr>
        <w:t xml:space="preserve">, </w:t>
      </w:r>
      <w:r>
        <w:rPr>
          <w:rFonts w:asciiTheme="minorHAnsi" w:hAnsiTheme="minorHAnsi"/>
          <w:sz w:val="22"/>
          <w:szCs w:val="22"/>
          <w:shd w:val="clear" w:color="auto" w:fill="FFFFFF"/>
        </w:rPr>
        <w:t>Kuenzig E</w:t>
      </w:r>
      <w:r w:rsidR="0000271F" w:rsidRPr="0000271F">
        <w:rPr>
          <w:rFonts w:asciiTheme="minorHAnsi" w:hAnsiTheme="minorHAnsi"/>
          <w:sz w:val="22"/>
          <w:szCs w:val="22"/>
          <w:shd w:val="clear" w:color="auto" w:fill="FFFFFF"/>
        </w:rPr>
        <w:t>*</w:t>
      </w:r>
      <w:r>
        <w:rPr>
          <w:rFonts w:asciiTheme="minorHAnsi" w:hAnsiTheme="minorHAnsi"/>
          <w:sz w:val="22"/>
          <w:szCs w:val="22"/>
          <w:shd w:val="clear" w:color="auto" w:fill="FFFFFF"/>
        </w:rPr>
        <w:t xml:space="preserve">, </w:t>
      </w:r>
      <w:r w:rsidR="001B2E9A" w:rsidRPr="0000271F">
        <w:rPr>
          <w:rFonts w:asciiTheme="minorHAnsi" w:hAnsiTheme="minorHAnsi"/>
          <w:sz w:val="22"/>
          <w:szCs w:val="22"/>
          <w:shd w:val="clear" w:color="auto" w:fill="FFFFFF"/>
        </w:rPr>
        <w:t>Tomlinson</w:t>
      </w:r>
      <w:r>
        <w:rPr>
          <w:rFonts w:asciiTheme="minorHAnsi" w:hAnsiTheme="minorHAnsi"/>
          <w:sz w:val="22"/>
          <w:szCs w:val="22"/>
          <w:shd w:val="clear" w:color="auto" w:fill="FFFFFF"/>
        </w:rPr>
        <w:t xml:space="preserve"> G</w:t>
      </w:r>
      <w:r w:rsidR="001B2E9A" w:rsidRPr="0000271F">
        <w:rPr>
          <w:rFonts w:asciiTheme="minorHAnsi" w:hAnsiTheme="minorHAnsi"/>
          <w:sz w:val="22"/>
          <w:szCs w:val="22"/>
          <w:shd w:val="clear" w:color="auto" w:fill="FFFFFF"/>
        </w:rPr>
        <w:t>, Siegel</w:t>
      </w:r>
      <w:r w:rsidRPr="0000271F">
        <w:rPr>
          <w:rFonts w:asciiTheme="minorHAnsi" w:hAnsiTheme="minorHAnsi"/>
          <w:sz w:val="22"/>
          <w:szCs w:val="22"/>
          <w:shd w:val="clear" w:color="auto" w:fill="FFFFFF"/>
        </w:rPr>
        <w:t xml:space="preserve"> CA</w:t>
      </w:r>
      <w:r w:rsidR="001B2E9A" w:rsidRPr="0000271F">
        <w:rPr>
          <w:rFonts w:asciiTheme="minorHAnsi" w:hAnsiTheme="minorHAnsi"/>
          <w:sz w:val="22"/>
          <w:szCs w:val="22"/>
          <w:shd w:val="clear" w:color="auto" w:fill="FFFFFF"/>
        </w:rPr>
        <w:t xml:space="preserve">, </w:t>
      </w:r>
      <w:r w:rsidR="000C46C8">
        <w:rPr>
          <w:rFonts w:asciiTheme="minorHAnsi" w:hAnsiTheme="minorHAnsi"/>
          <w:sz w:val="22"/>
          <w:szCs w:val="22"/>
          <w:shd w:val="clear" w:color="auto" w:fill="FFFFFF"/>
        </w:rPr>
        <w:t>Melmed GY</w:t>
      </w:r>
      <w:r w:rsidR="001B2E9A" w:rsidRPr="0000271F">
        <w:rPr>
          <w:rFonts w:asciiTheme="minorHAnsi" w:hAnsiTheme="minorHAnsi"/>
          <w:sz w:val="22"/>
          <w:szCs w:val="22"/>
          <w:shd w:val="clear" w:color="auto" w:fill="FFFFFF"/>
        </w:rPr>
        <w:t xml:space="preserve">, </w:t>
      </w:r>
      <w:r w:rsidR="004A2164">
        <w:rPr>
          <w:rFonts w:asciiTheme="minorHAnsi" w:hAnsiTheme="minorHAnsi"/>
          <w:sz w:val="22"/>
          <w:szCs w:val="22"/>
          <w:shd w:val="clear" w:color="auto" w:fill="FFFFFF"/>
        </w:rPr>
        <w:t>Kaplan GG</w:t>
      </w:r>
      <w:r w:rsidR="001B2E9A" w:rsidRPr="0000271F">
        <w:rPr>
          <w:rFonts w:asciiTheme="minorHAnsi" w:hAnsiTheme="minorHAnsi"/>
          <w:sz w:val="22"/>
          <w:szCs w:val="22"/>
          <w:shd w:val="clear" w:color="auto" w:fill="FFFFFF"/>
        </w:rPr>
        <w:t>. Comparative Effectiveness of Immunosuppressant and Biologics for Inducing and Maintaining Re</w:t>
      </w:r>
      <w:r w:rsidR="001B2E9A" w:rsidRPr="0000271F">
        <w:rPr>
          <w:rFonts w:asciiTheme="minorHAnsi" w:hAnsiTheme="minorHAnsi" w:cs="Times New Roman"/>
          <w:sz w:val="22"/>
          <w:szCs w:val="22"/>
          <w:shd w:val="clear" w:color="auto" w:fill="FFFFFF"/>
        </w:rPr>
        <w:t xml:space="preserve">mission in Crohn's Disease: A Network Meta-Analysis. </w:t>
      </w:r>
      <w:r w:rsidR="001B2E9A" w:rsidRPr="0000271F">
        <w:rPr>
          <w:rFonts w:asciiTheme="minorHAnsi" w:hAnsiTheme="minorHAnsi" w:cs="Times New Roman"/>
          <w:b/>
          <w:i/>
          <w:sz w:val="22"/>
          <w:szCs w:val="22"/>
          <w:shd w:val="clear" w:color="auto" w:fill="FFFFFF"/>
        </w:rPr>
        <w:t>Gastroenterology</w:t>
      </w:r>
      <w:r w:rsidR="001B2E9A" w:rsidRPr="0000271F">
        <w:rPr>
          <w:rFonts w:asciiTheme="minorHAnsi" w:hAnsiTheme="minorHAnsi" w:cs="Times New Roman"/>
          <w:b/>
          <w:sz w:val="22"/>
          <w:szCs w:val="22"/>
          <w:shd w:val="clear" w:color="auto" w:fill="FFFFFF"/>
        </w:rPr>
        <w:t>.</w:t>
      </w:r>
      <w:r w:rsidR="001B2E9A" w:rsidRPr="0000271F">
        <w:rPr>
          <w:rFonts w:asciiTheme="minorHAnsi" w:hAnsiTheme="minorHAnsi" w:cs="Times New Roman"/>
          <w:sz w:val="22"/>
          <w:szCs w:val="22"/>
          <w:shd w:val="clear" w:color="auto" w:fill="FFFFFF"/>
        </w:rPr>
        <w:t xml:space="preserve"> 2015 Feb; 148(2): 344-354.</w:t>
      </w:r>
      <w:r w:rsidR="006B7595">
        <w:rPr>
          <w:rFonts w:asciiTheme="minorHAnsi" w:hAnsiTheme="minorHAnsi" w:cs="Times New Roman"/>
          <w:sz w:val="22"/>
          <w:szCs w:val="22"/>
          <w:shd w:val="clear" w:color="auto" w:fill="FFFFFF"/>
        </w:rPr>
        <w:t xml:space="preserve"> ^Co-first authors.</w:t>
      </w:r>
    </w:p>
    <w:p w14:paraId="597C7DFB" w14:textId="730F7340" w:rsidR="006542B5" w:rsidRPr="0000271F" w:rsidRDefault="000D0890" w:rsidP="00CA2140">
      <w:pPr>
        <w:pStyle w:val="ListParagraph"/>
        <w:numPr>
          <w:ilvl w:val="0"/>
          <w:numId w:val="4"/>
        </w:numPr>
        <w:ind w:hanging="540"/>
        <w:rPr>
          <w:rFonts w:asciiTheme="minorHAnsi" w:hAnsiTheme="minorHAnsi" w:cs="Times New Roman"/>
          <w:bCs/>
          <w:sz w:val="22"/>
          <w:szCs w:val="22"/>
          <w:lang w:bidi="en-US"/>
        </w:rPr>
      </w:pPr>
      <w:r>
        <w:rPr>
          <w:rFonts w:asciiTheme="minorHAnsi" w:hAnsiTheme="minorHAnsi"/>
          <w:bCs/>
          <w:iCs/>
          <w:sz w:val="22"/>
          <w:szCs w:val="22"/>
        </w:rPr>
        <w:t>Pang J</w:t>
      </w:r>
      <w:r w:rsidR="006542B5" w:rsidRPr="0000271F">
        <w:rPr>
          <w:rFonts w:asciiTheme="minorHAnsi" w:hAnsiTheme="minorHAnsi"/>
          <w:bCs/>
          <w:iCs/>
          <w:sz w:val="22"/>
          <w:szCs w:val="22"/>
        </w:rPr>
        <w:t xml:space="preserve">, </w:t>
      </w:r>
      <w:r>
        <w:rPr>
          <w:rFonts w:asciiTheme="minorHAnsi" w:hAnsiTheme="minorHAnsi"/>
          <w:bCs/>
          <w:iCs/>
          <w:sz w:val="22"/>
          <w:szCs w:val="22"/>
        </w:rPr>
        <w:t>Ross E</w:t>
      </w:r>
      <w:r w:rsidR="006542B5" w:rsidRPr="0000271F">
        <w:rPr>
          <w:rFonts w:asciiTheme="minorHAnsi" w:hAnsiTheme="minorHAnsi"/>
          <w:bCs/>
          <w:iCs/>
          <w:sz w:val="22"/>
          <w:szCs w:val="22"/>
        </w:rPr>
        <w:t xml:space="preserve">, </w:t>
      </w:r>
      <w:r w:rsidR="00E9452C">
        <w:rPr>
          <w:rFonts w:asciiTheme="minorHAnsi" w:hAnsiTheme="minorHAnsi"/>
          <w:bCs/>
          <w:iCs/>
          <w:sz w:val="22"/>
          <w:szCs w:val="22"/>
        </w:rPr>
        <w:t>Borman M</w:t>
      </w:r>
      <w:r w:rsidR="006542B5" w:rsidRPr="0000271F">
        <w:rPr>
          <w:rFonts w:asciiTheme="minorHAnsi" w:hAnsiTheme="minorHAnsi"/>
          <w:bCs/>
          <w:iCs/>
          <w:sz w:val="22"/>
          <w:szCs w:val="22"/>
        </w:rPr>
        <w:t xml:space="preserve">, </w:t>
      </w:r>
      <w:r w:rsidR="00905192">
        <w:rPr>
          <w:rFonts w:asciiTheme="minorHAnsi" w:hAnsiTheme="minorHAnsi"/>
          <w:bCs/>
          <w:iCs/>
          <w:sz w:val="22"/>
          <w:szCs w:val="22"/>
        </w:rPr>
        <w:t>Zimmer S</w:t>
      </w:r>
      <w:r w:rsidR="006542B5" w:rsidRPr="0000271F">
        <w:rPr>
          <w:rFonts w:asciiTheme="minorHAnsi" w:hAnsiTheme="minorHAnsi"/>
          <w:bCs/>
          <w:iCs/>
          <w:sz w:val="22"/>
          <w:szCs w:val="22"/>
        </w:rPr>
        <w:t xml:space="preserve">, </w:t>
      </w:r>
      <w:r w:rsidR="004A2164">
        <w:rPr>
          <w:rFonts w:asciiTheme="minorHAnsi" w:hAnsiTheme="minorHAnsi"/>
          <w:bCs/>
          <w:iCs/>
          <w:sz w:val="22"/>
          <w:szCs w:val="22"/>
        </w:rPr>
        <w:t>Kaplan GG</w:t>
      </w:r>
      <w:r w:rsidR="006542B5" w:rsidRPr="0000271F">
        <w:rPr>
          <w:rFonts w:asciiTheme="minorHAnsi" w:hAnsiTheme="minorHAnsi"/>
          <w:bCs/>
          <w:iCs/>
          <w:sz w:val="22"/>
          <w:szCs w:val="22"/>
        </w:rPr>
        <w:t xml:space="preserve">, S Heitman, </w:t>
      </w:r>
      <w:r w:rsidR="008D24F8">
        <w:rPr>
          <w:rFonts w:asciiTheme="minorHAnsi" w:hAnsiTheme="minorHAnsi"/>
          <w:bCs/>
          <w:iCs/>
          <w:sz w:val="22"/>
          <w:szCs w:val="22"/>
        </w:rPr>
        <w:t>Swain S</w:t>
      </w:r>
      <w:r w:rsidR="000E2B9C">
        <w:rPr>
          <w:rFonts w:asciiTheme="minorHAnsi" w:hAnsiTheme="minorHAnsi"/>
          <w:bCs/>
          <w:iCs/>
          <w:sz w:val="22"/>
          <w:szCs w:val="22"/>
        </w:rPr>
        <w:t>,</w:t>
      </w:r>
      <w:r w:rsidR="006542B5" w:rsidRPr="0000271F">
        <w:rPr>
          <w:rFonts w:asciiTheme="minorHAnsi" w:hAnsiTheme="minorHAnsi"/>
          <w:bCs/>
          <w:iCs/>
          <w:sz w:val="22"/>
          <w:szCs w:val="22"/>
        </w:rPr>
        <w:t xml:space="preserve"> Burak</w:t>
      </w:r>
      <w:r w:rsidR="000E2B9C">
        <w:rPr>
          <w:rFonts w:asciiTheme="minorHAnsi" w:hAnsiTheme="minorHAnsi"/>
          <w:bCs/>
          <w:iCs/>
          <w:sz w:val="22"/>
          <w:szCs w:val="22"/>
        </w:rPr>
        <w:t xml:space="preserve"> K</w:t>
      </w:r>
      <w:r w:rsidR="006542B5" w:rsidRPr="0000271F">
        <w:rPr>
          <w:rFonts w:asciiTheme="minorHAnsi" w:hAnsiTheme="minorHAnsi"/>
          <w:bCs/>
          <w:iCs/>
          <w:sz w:val="22"/>
          <w:szCs w:val="22"/>
        </w:rPr>
        <w:t xml:space="preserve">, </w:t>
      </w:r>
      <w:r w:rsidR="00B621CC">
        <w:rPr>
          <w:rFonts w:asciiTheme="minorHAnsi" w:hAnsiTheme="minorHAnsi"/>
          <w:bCs/>
          <w:iCs/>
          <w:sz w:val="22"/>
          <w:szCs w:val="22"/>
        </w:rPr>
        <w:t>Quan H</w:t>
      </w:r>
      <w:r w:rsidR="006542B5" w:rsidRPr="0000271F">
        <w:rPr>
          <w:rFonts w:asciiTheme="minorHAnsi" w:hAnsiTheme="minorHAnsi"/>
          <w:bCs/>
          <w:iCs/>
          <w:sz w:val="22"/>
          <w:szCs w:val="22"/>
        </w:rPr>
        <w:t xml:space="preserve">, </w:t>
      </w:r>
      <w:r w:rsidR="00905192">
        <w:rPr>
          <w:rFonts w:asciiTheme="minorHAnsi" w:hAnsiTheme="minorHAnsi"/>
          <w:bCs/>
          <w:iCs/>
          <w:sz w:val="22"/>
          <w:szCs w:val="22"/>
        </w:rPr>
        <w:t>Myers R</w:t>
      </w:r>
      <w:r w:rsidR="006542B5" w:rsidRPr="0000271F">
        <w:rPr>
          <w:rFonts w:asciiTheme="minorHAnsi" w:hAnsiTheme="minorHAnsi"/>
          <w:bCs/>
          <w:iCs/>
          <w:sz w:val="22"/>
          <w:szCs w:val="22"/>
        </w:rPr>
        <w:t xml:space="preserve">. Risk factors for mortality in patients with alcoholic hepatitis and assessment of prognostic models: a population-based study. </w:t>
      </w:r>
      <w:r w:rsidR="007244CD">
        <w:rPr>
          <w:rFonts w:asciiTheme="minorHAnsi" w:hAnsiTheme="minorHAnsi"/>
          <w:b/>
          <w:i/>
          <w:sz w:val="22"/>
          <w:szCs w:val="22"/>
          <w:lang w:val="en-CA"/>
        </w:rPr>
        <w:t>Canadian Journal of Gastroenterology and Hepatology.</w:t>
      </w:r>
      <w:r w:rsidR="006542B5" w:rsidRPr="0000271F">
        <w:rPr>
          <w:rFonts w:asciiTheme="minorHAnsi" w:hAnsiTheme="minorHAnsi"/>
          <w:i/>
          <w:sz w:val="22"/>
          <w:szCs w:val="22"/>
          <w:lang w:val="en-CA"/>
        </w:rPr>
        <w:t xml:space="preserve"> </w:t>
      </w:r>
      <w:r w:rsidR="006542B5" w:rsidRPr="0000271F">
        <w:rPr>
          <w:rFonts w:asciiTheme="minorHAnsi" w:hAnsiTheme="minorHAnsi"/>
          <w:sz w:val="22"/>
          <w:szCs w:val="22"/>
          <w:lang w:val="en-CA"/>
        </w:rPr>
        <w:t>2015 Apr; 29(3): 131-138.</w:t>
      </w:r>
    </w:p>
    <w:p w14:paraId="67FD18E2" w14:textId="614EF309" w:rsidR="00D613BF" w:rsidRPr="0000271F" w:rsidRDefault="00D613BF" w:rsidP="00CA2140">
      <w:pPr>
        <w:pStyle w:val="ListParagraph"/>
        <w:numPr>
          <w:ilvl w:val="0"/>
          <w:numId w:val="4"/>
        </w:numPr>
        <w:ind w:hanging="540"/>
        <w:rPr>
          <w:rFonts w:asciiTheme="minorHAnsi" w:hAnsiTheme="minorHAnsi" w:cs="Times New Roman"/>
          <w:bCs/>
          <w:sz w:val="22"/>
          <w:szCs w:val="22"/>
          <w:lang w:bidi="en-US"/>
        </w:rPr>
      </w:pPr>
      <w:proofErr w:type="spellStart"/>
      <w:r w:rsidRPr="0000271F">
        <w:rPr>
          <w:rFonts w:asciiTheme="minorHAnsi" w:hAnsiTheme="minorHAnsi" w:cs="Times New Roman"/>
          <w:bCs/>
          <w:sz w:val="22"/>
          <w:szCs w:val="22"/>
          <w:lang w:val="en-CA" w:bidi="en-US"/>
        </w:rPr>
        <w:t>YP</w:t>
      </w:r>
      <w:r w:rsidR="00905192">
        <w:rPr>
          <w:rFonts w:asciiTheme="minorHAnsi" w:hAnsiTheme="minorHAnsi" w:cs="Times New Roman"/>
          <w:bCs/>
          <w:sz w:val="22"/>
          <w:szCs w:val="22"/>
          <w:lang w:val="en-CA" w:bidi="en-US"/>
        </w:rPr>
        <w:t>Leung</w:t>
      </w:r>
      <w:proofErr w:type="spellEnd"/>
      <w:r w:rsidR="00905192">
        <w:rPr>
          <w:rFonts w:asciiTheme="minorHAnsi" w:hAnsiTheme="minorHAnsi" w:cs="Times New Roman"/>
          <w:bCs/>
          <w:sz w:val="22"/>
          <w:szCs w:val="22"/>
          <w:lang w:val="en-CA" w:bidi="en-US"/>
        </w:rPr>
        <w:t xml:space="preserve"> Y</w:t>
      </w:r>
      <w:r w:rsidRPr="0000271F">
        <w:rPr>
          <w:rFonts w:asciiTheme="minorHAnsi" w:hAnsiTheme="minorHAnsi" w:cs="Times New Roman"/>
          <w:bCs/>
          <w:sz w:val="22"/>
          <w:szCs w:val="22"/>
          <w:lang w:val="en-CA" w:bidi="en-US"/>
        </w:rPr>
        <w:t xml:space="preserve">, </w:t>
      </w:r>
      <w:r w:rsidR="004A2164">
        <w:rPr>
          <w:rFonts w:asciiTheme="minorHAnsi" w:hAnsiTheme="minorHAnsi" w:cs="Times New Roman"/>
          <w:bCs/>
          <w:sz w:val="22"/>
          <w:szCs w:val="22"/>
          <w:lang w:val="en-CA" w:bidi="en-US"/>
        </w:rPr>
        <w:t>Kaplan GG</w:t>
      </w:r>
      <w:r w:rsidRPr="0000271F">
        <w:rPr>
          <w:rFonts w:asciiTheme="minorHAnsi" w:hAnsiTheme="minorHAnsi" w:cs="Times New Roman"/>
          <w:bCs/>
          <w:sz w:val="22"/>
          <w:szCs w:val="22"/>
          <w:lang w:val="en-CA" w:bidi="en-US"/>
        </w:rPr>
        <w:t xml:space="preserve">, </w:t>
      </w:r>
      <w:r w:rsidR="00905192">
        <w:rPr>
          <w:rFonts w:asciiTheme="minorHAnsi" w:hAnsiTheme="minorHAnsi" w:cs="Times New Roman"/>
          <w:bCs/>
          <w:sz w:val="22"/>
          <w:szCs w:val="22"/>
          <w:lang w:val="en-CA" w:bidi="en-US"/>
        </w:rPr>
        <w:t>Coward S</w:t>
      </w:r>
      <w:r w:rsidRPr="0000271F">
        <w:rPr>
          <w:rFonts w:asciiTheme="minorHAnsi" w:hAnsiTheme="minorHAnsi" w:cs="Times New Roman"/>
          <w:bCs/>
          <w:sz w:val="22"/>
          <w:szCs w:val="22"/>
          <w:lang w:val="en-CA" w:bidi="en-US"/>
        </w:rPr>
        <w:t xml:space="preserve">, </w:t>
      </w:r>
      <w:r w:rsidR="004A2164">
        <w:rPr>
          <w:rFonts w:asciiTheme="minorHAnsi" w:hAnsiTheme="minorHAnsi" w:cs="Times New Roman"/>
          <w:bCs/>
          <w:sz w:val="22"/>
          <w:szCs w:val="22"/>
          <w:lang w:val="en-CA" w:bidi="en-US"/>
        </w:rPr>
        <w:t>Tanyingoh D</w:t>
      </w:r>
      <w:r w:rsidRPr="0000271F">
        <w:rPr>
          <w:rFonts w:asciiTheme="minorHAnsi" w:hAnsiTheme="minorHAnsi" w:cs="Times New Roman"/>
          <w:bCs/>
          <w:sz w:val="22"/>
          <w:szCs w:val="22"/>
          <w:lang w:val="en-CA" w:bidi="en-US"/>
        </w:rPr>
        <w:t>,</w:t>
      </w:r>
      <w:r w:rsidRPr="0000271F">
        <w:rPr>
          <w:rFonts w:asciiTheme="minorHAnsi" w:hAnsiTheme="minorHAnsi" w:cs="Times New Roman"/>
          <w:bCs/>
          <w:sz w:val="22"/>
          <w:szCs w:val="22"/>
          <w:vertAlign w:val="superscript"/>
          <w:lang w:val="en-CA" w:bidi="en-US"/>
        </w:rPr>
        <w:t xml:space="preserve"> </w:t>
      </w:r>
      <w:r w:rsidRPr="0000271F">
        <w:rPr>
          <w:rFonts w:asciiTheme="minorHAnsi" w:hAnsiTheme="minorHAnsi" w:cs="Times New Roman"/>
          <w:bCs/>
          <w:sz w:val="22"/>
          <w:szCs w:val="22"/>
          <w:lang w:val="en-CA" w:bidi="en-US"/>
        </w:rPr>
        <w:t xml:space="preserve">BJ Kaplan, DW Johnston, </w:t>
      </w:r>
      <w:r w:rsidR="00A96D9C">
        <w:rPr>
          <w:rFonts w:asciiTheme="minorHAnsi" w:hAnsiTheme="minorHAnsi" w:cs="Times New Roman"/>
          <w:bCs/>
          <w:sz w:val="22"/>
          <w:szCs w:val="22"/>
          <w:lang w:val="en-CA" w:bidi="en-US"/>
        </w:rPr>
        <w:t>Barkema HW</w:t>
      </w:r>
      <w:r w:rsidRPr="0000271F">
        <w:rPr>
          <w:rFonts w:asciiTheme="minorHAnsi" w:hAnsiTheme="minorHAnsi" w:cs="Times New Roman"/>
          <w:bCs/>
          <w:sz w:val="22"/>
          <w:szCs w:val="22"/>
          <w:lang w:val="en-CA" w:bidi="en-US"/>
        </w:rPr>
        <w:t xml:space="preserve">, </w:t>
      </w:r>
      <w:r w:rsidR="007876AA">
        <w:rPr>
          <w:rFonts w:asciiTheme="minorHAnsi" w:hAnsiTheme="minorHAnsi" w:cs="Times New Roman"/>
          <w:bCs/>
          <w:sz w:val="22"/>
          <w:szCs w:val="22"/>
          <w:lang w:val="en-CA" w:bidi="en-US"/>
        </w:rPr>
        <w:t>Ghosh S</w:t>
      </w:r>
      <w:r w:rsidRPr="0000271F">
        <w:rPr>
          <w:rFonts w:asciiTheme="minorHAnsi" w:hAnsiTheme="minorHAnsi" w:cs="Times New Roman"/>
          <w:bCs/>
          <w:sz w:val="22"/>
          <w:szCs w:val="22"/>
          <w:lang w:val="en-CA" w:bidi="en-US"/>
        </w:rPr>
        <w:t>,</w:t>
      </w:r>
      <w:r w:rsidRPr="0000271F">
        <w:rPr>
          <w:rFonts w:asciiTheme="minorHAnsi" w:hAnsiTheme="minorHAnsi" w:cs="Times New Roman"/>
          <w:bCs/>
          <w:sz w:val="22"/>
          <w:szCs w:val="22"/>
          <w:vertAlign w:val="superscript"/>
          <w:lang w:val="en-CA" w:bidi="en-US"/>
        </w:rPr>
        <w:t xml:space="preserve"> </w:t>
      </w:r>
      <w:r w:rsidR="007876AA">
        <w:rPr>
          <w:rFonts w:asciiTheme="minorHAnsi" w:hAnsiTheme="minorHAnsi" w:cs="Times New Roman"/>
          <w:bCs/>
          <w:sz w:val="22"/>
          <w:szCs w:val="22"/>
          <w:lang w:val="en-CA" w:bidi="en-US"/>
        </w:rPr>
        <w:t>Panaccione R</w:t>
      </w:r>
      <w:r w:rsidRPr="0000271F">
        <w:rPr>
          <w:rFonts w:asciiTheme="minorHAnsi" w:hAnsiTheme="minorHAnsi" w:cs="Times New Roman"/>
          <w:bCs/>
          <w:sz w:val="22"/>
          <w:szCs w:val="22"/>
          <w:lang w:val="en-CA" w:bidi="en-US"/>
        </w:rPr>
        <w:t xml:space="preserve">, and </w:t>
      </w:r>
      <w:r w:rsidR="007876AA">
        <w:rPr>
          <w:rFonts w:asciiTheme="minorHAnsi" w:hAnsiTheme="minorHAnsi" w:cs="Times New Roman"/>
          <w:bCs/>
          <w:sz w:val="22"/>
          <w:szCs w:val="22"/>
          <w:lang w:val="en-CA" w:bidi="en-US"/>
        </w:rPr>
        <w:t>Seow CH</w:t>
      </w:r>
      <w:r w:rsidRPr="0000271F">
        <w:rPr>
          <w:rFonts w:asciiTheme="minorHAnsi" w:hAnsiTheme="minorHAnsi" w:cs="Times New Roman"/>
          <w:bCs/>
          <w:sz w:val="22"/>
          <w:szCs w:val="22"/>
          <w:lang w:val="en-CA" w:bidi="en-US"/>
        </w:rPr>
        <w:t>.</w:t>
      </w:r>
      <w:r w:rsidRPr="0000271F">
        <w:rPr>
          <w:rFonts w:asciiTheme="minorHAnsi" w:hAnsiTheme="minorHAnsi" w:cs="Times New Roman"/>
          <w:bCs/>
          <w:sz w:val="22"/>
          <w:szCs w:val="22"/>
          <w:lang w:bidi="en-US"/>
        </w:rPr>
        <w:t xml:space="preserve"> Intrapartum corticosteroid use significantly increases the risk of gestational diabetes in women with inflammatory bowel disease. </w:t>
      </w:r>
      <w:r w:rsidRPr="0000271F">
        <w:rPr>
          <w:rFonts w:asciiTheme="minorHAnsi" w:hAnsiTheme="minorHAnsi"/>
          <w:b/>
          <w:i/>
          <w:sz w:val="22"/>
          <w:szCs w:val="22"/>
        </w:rPr>
        <w:t>Journal of Crohn's and Colitis</w:t>
      </w:r>
      <w:r w:rsidR="009F392B" w:rsidRPr="0000271F">
        <w:rPr>
          <w:rFonts w:asciiTheme="minorHAnsi" w:hAnsiTheme="minorHAnsi"/>
          <w:b/>
          <w:sz w:val="22"/>
          <w:szCs w:val="22"/>
        </w:rPr>
        <w:t>.</w:t>
      </w:r>
      <w:r w:rsidR="009F392B" w:rsidRPr="0000271F">
        <w:rPr>
          <w:rFonts w:asciiTheme="minorHAnsi" w:hAnsiTheme="minorHAnsi"/>
          <w:sz w:val="22"/>
          <w:szCs w:val="22"/>
        </w:rPr>
        <w:t xml:space="preserve"> 2015 </w:t>
      </w:r>
      <w:r w:rsidR="00F86846" w:rsidRPr="0000271F">
        <w:rPr>
          <w:rFonts w:asciiTheme="minorHAnsi" w:hAnsiTheme="minorHAnsi"/>
          <w:sz w:val="22"/>
          <w:szCs w:val="22"/>
        </w:rPr>
        <w:t>Mar; 9(3): 223-30</w:t>
      </w:r>
      <w:r w:rsidRPr="0000271F">
        <w:rPr>
          <w:rFonts w:asciiTheme="minorHAnsi" w:hAnsiTheme="minorHAnsi"/>
          <w:sz w:val="22"/>
          <w:szCs w:val="22"/>
        </w:rPr>
        <w:t>.</w:t>
      </w:r>
    </w:p>
    <w:p w14:paraId="57A2CA18" w14:textId="2F2DF77B" w:rsidR="004B1681" w:rsidRPr="0000271F" w:rsidRDefault="004B1681" w:rsidP="00CA2140">
      <w:pPr>
        <w:pStyle w:val="ListParagraph"/>
        <w:numPr>
          <w:ilvl w:val="0"/>
          <w:numId w:val="4"/>
        </w:numPr>
        <w:ind w:hanging="540"/>
        <w:rPr>
          <w:rFonts w:asciiTheme="minorHAnsi" w:hAnsiTheme="minorHAnsi" w:cs="Times New Roman"/>
          <w:bCs/>
          <w:sz w:val="22"/>
          <w:szCs w:val="22"/>
          <w:lang w:bidi="en-US"/>
        </w:rPr>
      </w:pPr>
      <w:r w:rsidRPr="0000271F">
        <w:rPr>
          <w:rFonts w:asciiTheme="minorHAnsi" w:hAnsiTheme="minorHAnsi" w:cs="Times New Roman"/>
          <w:bCs/>
          <w:sz w:val="22"/>
          <w:szCs w:val="22"/>
          <w:lang w:val="en-CA" w:bidi="en-US"/>
        </w:rPr>
        <w:t xml:space="preserve">Helen Becker, Daniel Grigat, Subrata Ghosh, GG. Kaplan, </w:t>
      </w:r>
      <w:proofErr w:type="spellStart"/>
      <w:r w:rsidRPr="0000271F">
        <w:rPr>
          <w:rFonts w:asciiTheme="minorHAnsi" w:hAnsiTheme="minorHAnsi" w:cs="Times New Roman"/>
          <w:bCs/>
          <w:sz w:val="22"/>
          <w:szCs w:val="22"/>
          <w:lang w:val="en-CA" w:bidi="en-US"/>
        </w:rPr>
        <w:t>Levinus</w:t>
      </w:r>
      <w:proofErr w:type="spellEnd"/>
      <w:r w:rsidRPr="0000271F">
        <w:rPr>
          <w:rFonts w:asciiTheme="minorHAnsi" w:hAnsiTheme="minorHAnsi" w:cs="Times New Roman"/>
          <w:bCs/>
          <w:sz w:val="22"/>
          <w:szCs w:val="22"/>
          <w:lang w:val="en-CA" w:bidi="en-US"/>
        </w:rPr>
        <w:t xml:space="preserve"> Dieleman, Richard Fedorak, </w:t>
      </w:r>
      <w:r w:rsidR="00024F0D">
        <w:rPr>
          <w:rFonts w:asciiTheme="minorHAnsi" w:hAnsiTheme="minorHAnsi" w:cs="Times New Roman"/>
          <w:bCs/>
          <w:sz w:val="22"/>
          <w:szCs w:val="22"/>
          <w:lang w:val="en-CA" w:bidi="en-US"/>
        </w:rPr>
        <w:t>Panaccione R</w:t>
      </w:r>
      <w:r w:rsidRPr="0000271F">
        <w:rPr>
          <w:rFonts w:asciiTheme="minorHAnsi" w:hAnsiTheme="minorHAnsi" w:cs="Times New Roman"/>
          <w:bCs/>
          <w:sz w:val="22"/>
          <w:szCs w:val="22"/>
          <w:lang w:val="en-CA" w:bidi="en-US"/>
        </w:rPr>
        <w:t>, and HW. Barkema.</w:t>
      </w:r>
      <w:r w:rsidRPr="0000271F">
        <w:rPr>
          <w:rFonts w:asciiTheme="minorHAnsi" w:hAnsiTheme="minorHAnsi"/>
          <w:b/>
          <w:sz w:val="22"/>
          <w:szCs w:val="22"/>
        </w:rPr>
        <w:t xml:space="preserve"> </w:t>
      </w:r>
      <w:r w:rsidRPr="0000271F">
        <w:rPr>
          <w:rFonts w:asciiTheme="minorHAnsi" w:hAnsiTheme="minorHAnsi"/>
          <w:sz w:val="22"/>
          <w:szCs w:val="22"/>
        </w:rPr>
        <w:t xml:space="preserve">Living with Inflammatory Bowel Disease – a Crohn’s and Colitis Canada survey. </w:t>
      </w:r>
      <w:r w:rsidR="00BD6FC5">
        <w:rPr>
          <w:rFonts w:asciiTheme="minorHAnsi" w:hAnsiTheme="minorHAnsi" w:cs="Times New Roman"/>
          <w:b/>
          <w:bCs/>
          <w:i/>
          <w:sz w:val="22"/>
          <w:szCs w:val="22"/>
        </w:rPr>
        <w:t>Canadian Journal of Gastroenterology and Hepatology.</w:t>
      </w:r>
      <w:r w:rsidR="00402CA6" w:rsidRPr="0000271F">
        <w:rPr>
          <w:rFonts w:asciiTheme="minorHAnsi" w:hAnsiTheme="minorHAnsi" w:cs="Times New Roman"/>
          <w:bCs/>
          <w:i/>
          <w:sz w:val="22"/>
          <w:szCs w:val="22"/>
        </w:rPr>
        <w:t xml:space="preserve"> </w:t>
      </w:r>
      <w:r w:rsidRPr="0000271F">
        <w:rPr>
          <w:rFonts w:asciiTheme="minorHAnsi" w:hAnsiTheme="minorHAnsi" w:cs="Times New Roman"/>
          <w:bCs/>
          <w:sz w:val="22"/>
          <w:szCs w:val="22"/>
        </w:rPr>
        <w:t>201</w:t>
      </w:r>
      <w:r w:rsidR="009F392B" w:rsidRPr="0000271F">
        <w:rPr>
          <w:rFonts w:asciiTheme="minorHAnsi" w:hAnsiTheme="minorHAnsi" w:cs="Times New Roman"/>
          <w:bCs/>
          <w:sz w:val="22"/>
          <w:szCs w:val="22"/>
        </w:rPr>
        <w:t>5</w:t>
      </w:r>
      <w:r w:rsidRPr="0000271F">
        <w:rPr>
          <w:rFonts w:asciiTheme="minorHAnsi" w:hAnsiTheme="minorHAnsi" w:cs="Times New Roman"/>
          <w:bCs/>
          <w:sz w:val="22"/>
          <w:szCs w:val="22"/>
        </w:rPr>
        <w:t xml:space="preserve"> </w:t>
      </w:r>
      <w:r w:rsidR="00F40EFE" w:rsidRPr="0000271F">
        <w:rPr>
          <w:rFonts w:asciiTheme="minorHAnsi" w:hAnsiTheme="minorHAnsi" w:cs="Times New Roman"/>
          <w:bCs/>
          <w:sz w:val="22"/>
          <w:szCs w:val="22"/>
        </w:rPr>
        <w:t>Mar; 29(2): 77-84.</w:t>
      </w:r>
    </w:p>
    <w:p w14:paraId="1716AB50" w14:textId="4BD56229" w:rsidR="0056698D" w:rsidRPr="0000271F" w:rsidRDefault="004A2164" w:rsidP="00CA2140">
      <w:pPr>
        <w:pStyle w:val="ListParagraph"/>
        <w:numPr>
          <w:ilvl w:val="0"/>
          <w:numId w:val="4"/>
        </w:numPr>
        <w:ind w:hanging="540"/>
        <w:rPr>
          <w:rFonts w:asciiTheme="minorHAnsi" w:hAnsiTheme="minorHAnsi" w:cs="Times New Roman"/>
          <w:bCs/>
          <w:sz w:val="22"/>
          <w:szCs w:val="22"/>
          <w:lang w:bidi="en-US"/>
        </w:rPr>
      </w:pPr>
      <w:r>
        <w:rPr>
          <w:rFonts w:asciiTheme="minorHAnsi" w:hAnsiTheme="minorHAnsi" w:cs="Times New Roman"/>
          <w:sz w:val="22"/>
          <w:szCs w:val="22"/>
        </w:rPr>
        <w:t>Kaplan GG</w:t>
      </w:r>
      <w:r w:rsidR="0056698D" w:rsidRPr="0000271F">
        <w:rPr>
          <w:rFonts w:asciiTheme="minorHAnsi" w:hAnsiTheme="minorHAnsi" w:cs="Times New Roman"/>
          <w:sz w:val="22"/>
          <w:szCs w:val="22"/>
        </w:rPr>
        <w:t xml:space="preserve">, A Lim, </w:t>
      </w:r>
      <w:r w:rsidR="007876AA">
        <w:rPr>
          <w:rFonts w:asciiTheme="minorHAnsi" w:hAnsiTheme="minorHAnsi" w:cs="Times New Roman"/>
          <w:sz w:val="22"/>
          <w:szCs w:val="22"/>
        </w:rPr>
        <w:t>Seow CH</w:t>
      </w:r>
      <w:r w:rsidR="0056698D" w:rsidRPr="0000271F">
        <w:rPr>
          <w:rFonts w:asciiTheme="minorHAnsi" w:hAnsiTheme="minorHAnsi" w:cs="Times New Roman"/>
          <w:sz w:val="22"/>
          <w:szCs w:val="22"/>
        </w:rPr>
        <w:t xml:space="preserve">, </w:t>
      </w:r>
      <w:r w:rsidR="00905192">
        <w:rPr>
          <w:rFonts w:asciiTheme="minorHAnsi" w:hAnsiTheme="minorHAnsi" w:cs="Times New Roman"/>
          <w:sz w:val="22"/>
          <w:szCs w:val="22"/>
        </w:rPr>
        <w:t>Moran GW</w:t>
      </w:r>
      <w:r w:rsidR="0000271F" w:rsidRPr="0000271F">
        <w:rPr>
          <w:rFonts w:asciiTheme="minorHAnsi" w:hAnsiTheme="minorHAnsi" w:cs="Times New Roman"/>
          <w:sz w:val="22"/>
          <w:szCs w:val="22"/>
        </w:rPr>
        <w:t>*</w:t>
      </w:r>
      <w:r w:rsidR="0056698D" w:rsidRPr="0000271F">
        <w:rPr>
          <w:rFonts w:asciiTheme="minorHAnsi" w:hAnsiTheme="minorHAnsi" w:cs="Times New Roman"/>
          <w:sz w:val="22"/>
          <w:szCs w:val="22"/>
        </w:rPr>
        <w:t xml:space="preserve">, </w:t>
      </w:r>
      <w:r w:rsidR="007876AA">
        <w:rPr>
          <w:rFonts w:asciiTheme="minorHAnsi" w:hAnsiTheme="minorHAnsi" w:cs="Times New Roman"/>
          <w:sz w:val="22"/>
          <w:szCs w:val="22"/>
        </w:rPr>
        <w:t>Ghosh S</w:t>
      </w:r>
      <w:r w:rsidR="0056698D" w:rsidRPr="0000271F">
        <w:rPr>
          <w:rFonts w:asciiTheme="minorHAnsi" w:hAnsiTheme="minorHAnsi" w:cs="Times New Roman"/>
          <w:sz w:val="22"/>
          <w:szCs w:val="22"/>
        </w:rPr>
        <w:t xml:space="preserve">, </w:t>
      </w:r>
      <w:r w:rsidR="00905192">
        <w:rPr>
          <w:rFonts w:asciiTheme="minorHAnsi" w:hAnsiTheme="minorHAnsi" w:cs="Times New Roman"/>
          <w:sz w:val="22"/>
          <w:szCs w:val="22"/>
        </w:rPr>
        <w:t>Leung Y</w:t>
      </w:r>
      <w:r w:rsidR="0056698D" w:rsidRPr="0000271F">
        <w:rPr>
          <w:rFonts w:asciiTheme="minorHAnsi" w:hAnsiTheme="minorHAnsi" w:cs="Times New Roman"/>
          <w:sz w:val="22"/>
          <w:szCs w:val="22"/>
        </w:rPr>
        <w:t xml:space="preserve">, </w:t>
      </w:r>
      <w:r w:rsidR="007876AA">
        <w:rPr>
          <w:rFonts w:asciiTheme="minorHAnsi" w:hAnsiTheme="minorHAnsi" w:cs="Times New Roman"/>
          <w:sz w:val="22"/>
          <w:szCs w:val="22"/>
        </w:rPr>
        <w:t>DeBruyn J</w:t>
      </w:r>
      <w:r w:rsidR="0056698D" w:rsidRPr="0000271F">
        <w:rPr>
          <w:rFonts w:asciiTheme="minorHAnsi" w:hAnsiTheme="minorHAnsi" w:cs="Times New Roman"/>
          <w:sz w:val="22"/>
          <w:szCs w:val="22"/>
        </w:rPr>
        <w:t xml:space="preserve">, GC Nguyen, </w:t>
      </w:r>
      <w:r w:rsidR="00905192">
        <w:rPr>
          <w:rFonts w:asciiTheme="minorHAnsi" w:hAnsiTheme="minorHAnsi" w:cs="Times New Roman"/>
          <w:sz w:val="22"/>
          <w:szCs w:val="22"/>
        </w:rPr>
        <w:t>Hubbard J</w:t>
      </w:r>
      <w:r w:rsidR="0056698D" w:rsidRPr="0000271F">
        <w:rPr>
          <w:rFonts w:asciiTheme="minorHAnsi" w:hAnsiTheme="minorHAnsi" w:cs="Times New Roman"/>
          <w:sz w:val="22"/>
          <w:szCs w:val="22"/>
        </w:rPr>
        <w:t xml:space="preserve">, and </w:t>
      </w:r>
      <w:r w:rsidR="007876AA">
        <w:rPr>
          <w:rFonts w:asciiTheme="minorHAnsi" w:hAnsiTheme="minorHAnsi" w:cs="Times New Roman"/>
          <w:sz w:val="22"/>
          <w:szCs w:val="22"/>
        </w:rPr>
        <w:t>Panaccione R</w:t>
      </w:r>
      <w:r w:rsidR="0056698D" w:rsidRPr="0000271F">
        <w:rPr>
          <w:rFonts w:asciiTheme="minorHAnsi" w:hAnsiTheme="minorHAnsi" w:cs="Times New Roman"/>
          <w:sz w:val="22"/>
          <w:szCs w:val="22"/>
        </w:rPr>
        <w:t xml:space="preserve">. Colectomy is a risk factor for venous thromboembolism in ulcerative colitis. </w:t>
      </w:r>
      <w:r w:rsidR="007671B9">
        <w:rPr>
          <w:rFonts w:asciiTheme="minorHAnsi" w:hAnsiTheme="minorHAnsi" w:cs="Times New Roman"/>
          <w:b/>
          <w:i/>
          <w:sz w:val="22"/>
          <w:szCs w:val="22"/>
        </w:rPr>
        <w:t>World Journal of Gastroenterology</w:t>
      </w:r>
      <w:r w:rsidR="00692848">
        <w:rPr>
          <w:rFonts w:asciiTheme="minorHAnsi" w:hAnsiTheme="minorHAnsi" w:cs="Times New Roman"/>
          <w:b/>
          <w:i/>
          <w:sz w:val="22"/>
          <w:szCs w:val="22"/>
        </w:rPr>
        <w:t>.</w:t>
      </w:r>
      <w:r w:rsidR="0056698D" w:rsidRPr="0000271F">
        <w:rPr>
          <w:rFonts w:asciiTheme="minorHAnsi" w:hAnsiTheme="minorHAnsi" w:cs="Times New Roman"/>
          <w:b/>
          <w:sz w:val="22"/>
          <w:szCs w:val="22"/>
        </w:rPr>
        <w:t xml:space="preserve"> </w:t>
      </w:r>
      <w:r w:rsidR="0056698D" w:rsidRPr="0000271F">
        <w:rPr>
          <w:rFonts w:asciiTheme="minorHAnsi" w:hAnsiTheme="minorHAnsi" w:cs="Times New Roman"/>
          <w:sz w:val="22"/>
          <w:szCs w:val="22"/>
        </w:rPr>
        <w:t>2015 January; 21(4) 1251-1260.</w:t>
      </w:r>
    </w:p>
    <w:p w14:paraId="0E140084" w14:textId="3EF7B22B" w:rsidR="00E55872" w:rsidRPr="0000271F" w:rsidRDefault="00905192" w:rsidP="00CA2140">
      <w:pPr>
        <w:pStyle w:val="ListParagraph"/>
        <w:numPr>
          <w:ilvl w:val="0"/>
          <w:numId w:val="4"/>
        </w:numPr>
        <w:ind w:hanging="540"/>
        <w:rPr>
          <w:rFonts w:asciiTheme="minorHAnsi" w:hAnsiTheme="minorHAnsi" w:cs="Times New Roman"/>
          <w:bCs/>
          <w:sz w:val="22"/>
          <w:szCs w:val="22"/>
          <w:lang w:bidi="en-US"/>
        </w:rPr>
      </w:pPr>
      <w:r>
        <w:rPr>
          <w:rFonts w:asciiTheme="minorHAnsi" w:hAnsiTheme="minorHAnsi" w:cs="Arial"/>
          <w:sz w:val="22"/>
          <w:szCs w:val="22"/>
          <w:lang w:bidi="en-US"/>
        </w:rPr>
        <w:t>Coward S</w:t>
      </w:r>
      <w:r w:rsidR="0000271F" w:rsidRPr="0000271F">
        <w:rPr>
          <w:rFonts w:asciiTheme="minorHAnsi" w:hAnsiTheme="minorHAnsi" w:cs="Arial"/>
          <w:sz w:val="22"/>
          <w:szCs w:val="22"/>
          <w:lang w:bidi="en-US"/>
        </w:rPr>
        <w:t>*</w:t>
      </w:r>
      <w:r w:rsidR="00E55872" w:rsidRPr="0000271F">
        <w:rPr>
          <w:rFonts w:asciiTheme="minorHAnsi" w:hAnsiTheme="minorHAnsi" w:cs="Arial"/>
          <w:sz w:val="22"/>
          <w:szCs w:val="22"/>
          <w:lang w:bidi="en-US"/>
        </w:rPr>
        <w:t xml:space="preserve">, </w:t>
      </w:r>
      <w:r>
        <w:rPr>
          <w:rFonts w:asciiTheme="minorHAnsi" w:hAnsiTheme="minorHAnsi" w:cs="Arial"/>
          <w:sz w:val="22"/>
          <w:szCs w:val="22"/>
          <w:lang w:bidi="en-US"/>
        </w:rPr>
        <w:t>Heitman SJ</w:t>
      </w:r>
      <w:r w:rsidR="00E55872" w:rsidRPr="0000271F">
        <w:rPr>
          <w:rFonts w:asciiTheme="minorHAnsi" w:hAnsiTheme="minorHAnsi" w:cs="Arial"/>
          <w:sz w:val="22"/>
          <w:szCs w:val="22"/>
          <w:lang w:bidi="en-US"/>
        </w:rPr>
        <w:t xml:space="preserve">, </w:t>
      </w:r>
      <w:r>
        <w:rPr>
          <w:rFonts w:asciiTheme="minorHAnsi" w:hAnsiTheme="minorHAnsi" w:cs="Arial"/>
          <w:sz w:val="22"/>
          <w:szCs w:val="22"/>
          <w:lang w:bidi="en-US"/>
        </w:rPr>
        <w:t>Clement F</w:t>
      </w:r>
      <w:r w:rsidR="00E55872" w:rsidRPr="0000271F">
        <w:rPr>
          <w:rFonts w:asciiTheme="minorHAnsi" w:hAnsiTheme="minorHAnsi" w:cs="Arial"/>
          <w:sz w:val="22"/>
          <w:szCs w:val="22"/>
          <w:lang w:bidi="en-US"/>
        </w:rPr>
        <w:t>, M Negron</w:t>
      </w:r>
      <w:r w:rsidR="0000271F" w:rsidRPr="0000271F">
        <w:rPr>
          <w:rFonts w:asciiTheme="minorHAnsi" w:hAnsiTheme="minorHAnsi" w:cs="Arial"/>
          <w:sz w:val="22"/>
          <w:szCs w:val="22"/>
          <w:lang w:bidi="en-US"/>
        </w:rPr>
        <w:t>*</w:t>
      </w:r>
      <w:r w:rsidR="00E55872" w:rsidRPr="0000271F">
        <w:rPr>
          <w:rFonts w:asciiTheme="minorHAnsi" w:hAnsiTheme="minorHAnsi" w:cs="Arial"/>
          <w:sz w:val="22"/>
          <w:szCs w:val="22"/>
          <w:lang w:bidi="en-US"/>
        </w:rPr>
        <w:t xml:space="preserve">, </w:t>
      </w:r>
      <w:r w:rsidR="007876AA">
        <w:rPr>
          <w:rFonts w:asciiTheme="minorHAnsi" w:hAnsiTheme="minorHAnsi" w:cs="Arial"/>
          <w:sz w:val="22"/>
          <w:szCs w:val="22"/>
          <w:lang w:bidi="en-US"/>
        </w:rPr>
        <w:t>Panaccione R</w:t>
      </w:r>
      <w:r w:rsidR="00E55872" w:rsidRPr="0000271F">
        <w:rPr>
          <w:rFonts w:asciiTheme="minorHAnsi" w:hAnsiTheme="minorHAnsi" w:cs="Arial"/>
          <w:sz w:val="22"/>
          <w:szCs w:val="22"/>
          <w:lang w:bidi="en-US"/>
        </w:rPr>
        <w:t xml:space="preserve">, </w:t>
      </w:r>
      <w:r w:rsidR="007876AA">
        <w:rPr>
          <w:rFonts w:asciiTheme="minorHAnsi" w:hAnsiTheme="minorHAnsi" w:cs="Arial"/>
          <w:sz w:val="22"/>
          <w:szCs w:val="22"/>
          <w:lang w:bidi="en-US"/>
        </w:rPr>
        <w:t>Ghosh S</w:t>
      </w:r>
      <w:r w:rsidR="00E55872" w:rsidRPr="0000271F">
        <w:rPr>
          <w:rFonts w:asciiTheme="minorHAnsi" w:hAnsiTheme="minorHAnsi" w:cs="Arial"/>
          <w:sz w:val="22"/>
          <w:szCs w:val="22"/>
          <w:lang w:bidi="en-US"/>
        </w:rPr>
        <w:t xml:space="preserve">, </w:t>
      </w:r>
      <w:r w:rsidR="00A96D9C">
        <w:rPr>
          <w:rFonts w:asciiTheme="minorHAnsi" w:hAnsiTheme="minorHAnsi" w:cs="Arial"/>
          <w:sz w:val="22"/>
          <w:szCs w:val="22"/>
          <w:lang w:bidi="en-US"/>
        </w:rPr>
        <w:t>Barkema HW</w:t>
      </w:r>
      <w:r w:rsidR="00E55872" w:rsidRPr="0000271F">
        <w:rPr>
          <w:rFonts w:asciiTheme="minorHAnsi" w:hAnsiTheme="minorHAnsi" w:cs="Arial"/>
          <w:sz w:val="22"/>
          <w:szCs w:val="22"/>
          <w:lang w:bidi="en-US"/>
        </w:rPr>
        <w:t xml:space="preserve">, </w:t>
      </w:r>
      <w:r>
        <w:rPr>
          <w:rFonts w:asciiTheme="minorHAnsi" w:hAnsiTheme="minorHAnsi" w:cs="Arial"/>
          <w:sz w:val="22"/>
          <w:szCs w:val="22"/>
          <w:lang w:bidi="en-US"/>
        </w:rPr>
        <w:t>Seow C</w:t>
      </w:r>
      <w:r w:rsidR="00E55872" w:rsidRPr="0000271F">
        <w:rPr>
          <w:rFonts w:asciiTheme="minorHAnsi" w:hAnsiTheme="minorHAnsi" w:cs="Arial"/>
          <w:sz w:val="22"/>
          <w:szCs w:val="22"/>
          <w:lang w:bidi="en-US"/>
        </w:rPr>
        <w:t xml:space="preserve">, </w:t>
      </w:r>
      <w:proofErr w:type="spellStart"/>
      <w:r w:rsidR="00E55872" w:rsidRPr="0000271F">
        <w:rPr>
          <w:rFonts w:asciiTheme="minorHAnsi" w:hAnsiTheme="minorHAnsi" w:cs="Arial"/>
          <w:sz w:val="22"/>
          <w:szCs w:val="22"/>
          <w:lang w:bidi="en-US"/>
        </w:rPr>
        <w:t>YP</w:t>
      </w:r>
      <w:r>
        <w:rPr>
          <w:rFonts w:asciiTheme="minorHAnsi" w:hAnsiTheme="minorHAnsi" w:cs="Arial"/>
          <w:sz w:val="22"/>
          <w:szCs w:val="22"/>
          <w:lang w:bidi="en-US"/>
        </w:rPr>
        <w:t>Leung</w:t>
      </w:r>
      <w:proofErr w:type="spellEnd"/>
      <w:r>
        <w:rPr>
          <w:rFonts w:asciiTheme="minorHAnsi" w:hAnsiTheme="minorHAnsi" w:cs="Arial"/>
          <w:sz w:val="22"/>
          <w:szCs w:val="22"/>
          <w:lang w:bidi="en-US"/>
        </w:rPr>
        <w:t xml:space="preserve"> Y</w:t>
      </w:r>
      <w:r w:rsidR="00E55872" w:rsidRPr="0000271F">
        <w:rPr>
          <w:rFonts w:asciiTheme="minorHAnsi" w:hAnsiTheme="minorHAnsi" w:cs="Arial"/>
          <w:sz w:val="22"/>
          <w:szCs w:val="22"/>
          <w:lang w:bidi="en-US"/>
        </w:rPr>
        <w:t xml:space="preserve">, and </w:t>
      </w:r>
      <w:r w:rsidR="004A2164">
        <w:rPr>
          <w:rFonts w:asciiTheme="minorHAnsi" w:hAnsiTheme="minorHAnsi" w:cs="Arial"/>
          <w:sz w:val="22"/>
          <w:szCs w:val="22"/>
          <w:lang w:bidi="en-US"/>
        </w:rPr>
        <w:t>Kaplan GG</w:t>
      </w:r>
      <w:r w:rsidR="00E55872" w:rsidRPr="0000271F">
        <w:rPr>
          <w:rFonts w:asciiTheme="minorHAnsi" w:hAnsiTheme="minorHAnsi" w:cs="Arial"/>
          <w:sz w:val="22"/>
          <w:szCs w:val="22"/>
          <w:lang w:bidi="en-US"/>
        </w:rPr>
        <w:t>.</w:t>
      </w:r>
      <w:r w:rsidR="00E55872" w:rsidRPr="0000271F">
        <w:rPr>
          <w:rFonts w:asciiTheme="minorHAnsi" w:eastAsiaTheme="minorEastAsia" w:hAnsiTheme="minorHAnsi" w:cs="Arial"/>
          <w:b/>
          <w:sz w:val="22"/>
          <w:szCs w:val="22"/>
        </w:rPr>
        <w:t xml:space="preserve"> </w:t>
      </w:r>
      <w:r w:rsidR="00E55872" w:rsidRPr="0000271F">
        <w:rPr>
          <w:rFonts w:asciiTheme="minorHAnsi" w:hAnsiTheme="minorHAnsi" w:cs="Arial"/>
          <w:sz w:val="22"/>
          <w:szCs w:val="22"/>
          <w:lang w:bidi="en-US"/>
        </w:rPr>
        <w:t xml:space="preserve">Funding a Smoking Cessation Program for Crohn’s Disease: An Economic Evaluation. </w:t>
      </w:r>
      <w:r w:rsidR="00AD1659">
        <w:rPr>
          <w:rFonts w:asciiTheme="minorHAnsi" w:hAnsiTheme="minorHAnsi"/>
          <w:b/>
          <w:i/>
          <w:sz w:val="22"/>
          <w:szCs w:val="22"/>
        </w:rPr>
        <w:t>American Journal of Gastroenterology</w:t>
      </w:r>
      <w:r w:rsidR="00E55872" w:rsidRPr="0000271F">
        <w:rPr>
          <w:rFonts w:asciiTheme="minorHAnsi" w:hAnsiTheme="minorHAnsi"/>
          <w:b/>
          <w:i/>
          <w:sz w:val="22"/>
          <w:szCs w:val="22"/>
        </w:rPr>
        <w:t>.</w:t>
      </w:r>
      <w:r w:rsidR="00E55872" w:rsidRPr="0000271F">
        <w:rPr>
          <w:rFonts w:asciiTheme="minorHAnsi" w:hAnsiTheme="minorHAnsi"/>
          <w:sz w:val="22"/>
          <w:szCs w:val="22"/>
        </w:rPr>
        <w:t xml:space="preserve"> </w:t>
      </w:r>
      <w:r w:rsidR="00E55872" w:rsidRPr="0000271F">
        <w:rPr>
          <w:rFonts w:asciiTheme="minorHAnsi" w:hAnsiTheme="minorHAnsi" w:cs="Times New Roman"/>
          <w:bCs/>
          <w:sz w:val="22"/>
          <w:szCs w:val="22"/>
          <w:lang w:bidi="en-US"/>
        </w:rPr>
        <w:t>2015 Mar; 110(3): 368-77.</w:t>
      </w:r>
    </w:p>
    <w:p w14:paraId="1C07E3CE" w14:textId="5BF9705C" w:rsidR="005A078F" w:rsidRPr="0000271F" w:rsidRDefault="00905192" w:rsidP="00CA2140">
      <w:pPr>
        <w:pStyle w:val="ListParagraph"/>
        <w:numPr>
          <w:ilvl w:val="0"/>
          <w:numId w:val="4"/>
        </w:numPr>
        <w:ind w:hanging="540"/>
        <w:rPr>
          <w:rFonts w:asciiTheme="minorHAnsi" w:hAnsiTheme="minorHAnsi" w:cs="Times New Roman"/>
          <w:bCs/>
          <w:sz w:val="22"/>
          <w:szCs w:val="22"/>
          <w:lang w:bidi="en-US"/>
        </w:rPr>
      </w:pPr>
      <w:r>
        <w:rPr>
          <w:rFonts w:asciiTheme="minorHAnsi" w:hAnsiTheme="minorHAnsi" w:cs="Times New Roman"/>
          <w:sz w:val="22"/>
          <w:szCs w:val="22"/>
        </w:rPr>
        <w:t>Iacucci M</w:t>
      </w:r>
      <w:r w:rsidR="005A078F" w:rsidRPr="0000271F">
        <w:rPr>
          <w:rFonts w:asciiTheme="minorHAnsi" w:hAnsiTheme="minorHAnsi" w:cs="Times New Roman"/>
          <w:sz w:val="22"/>
          <w:szCs w:val="22"/>
        </w:rPr>
        <w:t xml:space="preserve">, C Hassan, M Fort Gasia, S </w:t>
      </w:r>
      <w:proofErr w:type="spellStart"/>
      <w:r w:rsidR="005A078F" w:rsidRPr="0000271F">
        <w:rPr>
          <w:rFonts w:asciiTheme="minorHAnsi" w:hAnsiTheme="minorHAnsi" w:cs="Times New Roman"/>
          <w:sz w:val="22"/>
          <w:szCs w:val="22"/>
        </w:rPr>
        <w:t>Urbanski</w:t>
      </w:r>
      <w:proofErr w:type="spellEnd"/>
      <w:r w:rsidR="005A078F" w:rsidRPr="0000271F">
        <w:rPr>
          <w:rFonts w:asciiTheme="minorHAnsi" w:hAnsiTheme="minorHAnsi" w:cs="Times New Roman"/>
          <w:sz w:val="22"/>
          <w:szCs w:val="22"/>
        </w:rPr>
        <w:t xml:space="preserve">, X Gui, G Eustace, G Kaplan, </w:t>
      </w:r>
      <w:r w:rsidR="00E35BB8">
        <w:rPr>
          <w:rFonts w:asciiTheme="minorHAnsi" w:hAnsiTheme="minorHAnsi" w:cs="Times New Roman"/>
          <w:sz w:val="22"/>
          <w:szCs w:val="22"/>
        </w:rPr>
        <w:t>Eksteen B</w:t>
      </w:r>
      <w:r w:rsidR="005A078F" w:rsidRPr="0000271F">
        <w:rPr>
          <w:rFonts w:asciiTheme="minorHAnsi" w:hAnsiTheme="minorHAnsi" w:cs="Times New Roman"/>
          <w:sz w:val="22"/>
          <w:szCs w:val="22"/>
        </w:rPr>
        <w:t xml:space="preserve">, </w:t>
      </w:r>
      <w:r w:rsidR="007876AA">
        <w:rPr>
          <w:rFonts w:asciiTheme="minorHAnsi" w:hAnsiTheme="minorHAnsi" w:cs="Times New Roman"/>
          <w:sz w:val="22"/>
          <w:szCs w:val="22"/>
        </w:rPr>
        <w:t>Panaccione R</w:t>
      </w:r>
      <w:r w:rsidR="005A078F" w:rsidRPr="0000271F">
        <w:rPr>
          <w:rFonts w:asciiTheme="minorHAnsi" w:hAnsiTheme="minorHAnsi" w:cs="Times New Roman"/>
          <w:sz w:val="22"/>
          <w:szCs w:val="22"/>
        </w:rPr>
        <w:t xml:space="preserve">. Serrated adenoma prevalence in inflammatory bowel disease surveillance colonoscopy, and characteristics revealed by </w:t>
      </w:r>
      <w:proofErr w:type="spellStart"/>
      <w:r w:rsidR="005A078F" w:rsidRPr="0000271F">
        <w:rPr>
          <w:rFonts w:asciiTheme="minorHAnsi" w:hAnsiTheme="minorHAnsi" w:cs="Times New Roman"/>
          <w:sz w:val="22"/>
          <w:szCs w:val="22"/>
        </w:rPr>
        <w:t>chromoendoscopy</w:t>
      </w:r>
      <w:proofErr w:type="spellEnd"/>
      <w:r w:rsidR="005A078F" w:rsidRPr="0000271F">
        <w:rPr>
          <w:rFonts w:asciiTheme="minorHAnsi" w:hAnsiTheme="minorHAnsi" w:cs="Times New Roman"/>
          <w:sz w:val="22"/>
          <w:szCs w:val="22"/>
        </w:rPr>
        <w:t xml:space="preserve"> and virtual </w:t>
      </w:r>
      <w:proofErr w:type="spellStart"/>
      <w:r w:rsidR="005A078F" w:rsidRPr="0000271F">
        <w:rPr>
          <w:rFonts w:asciiTheme="minorHAnsi" w:hAnsiTheme="minorHAnsi" w:cs="Times New Roman"/>
          <w:sz w:val="22"/>
          <w:szCs w:val="22"/>
        </w:rPr>
        <w:t>chromoendoscopy</w:t>
      </w:r>
      <w:proofErr w:type="spellEnd"/>
      <w:r w:rsidR="005A078F" w:rsidRPr="0000271F">
        <w:rPr>
          <w:rFonts w:asciiTheme="minorHAnsi" w:hAnsiTheme="minorHAnsi" w:cs="Times New Roman"/>
          <w:sz w:val="22"/>
          <w:szCs w:val="22"/>
        </w:rPr>
        <w:t xml:space="preserve">. </w:t>
      </w:r>
      <w:r w:rsidR="00BD6FC5">
        <w:rPr>
          <w:rFonts w:asciiTheme="minorHAnsi" w:hAnsiTheme="minorHAnsi" w:cs="Times New Roman"/>
          <w:b/>
          <w:bCs/>
          <w:i/>
          <w:sz w:val="22"/>
          <w:szCs w:val="22"/>
        </w:rPr>
        <w:t>Canadian Journal of Gastroenterology and Hepatology.</w:t>
      </w:r>
      <w:r w:rsidR="005A078F" w:rsidRPr="0000271F">
        <w:rPr>
          <w:rFonts w:asciiTheme="minorHAnsi" w:hAnsiTheme="minorHAnsi" w:cs="Times New Roman"/>
          <w:bCs/>
          <w:i/>
          <w:sz w:val="22"/>
          <w:szCs w:val="22"/>
        </w:rPr>
        <w:t xml:space="preserve"> </w:t>
      </w:r>
      <w:r w:rsidR="005A078F" w:rsidRPr="0000271F">
        <w:rPr>
          <w:rFonts w:asciiTheme="minorHAnsi" w:hAnsiTheme="minorHAnsi"/>
          <w:sz w:val="22"/>
          <w:szCs w:val="22"/>
        </w:rPr>
        <w:t>2014 Dec; 28 (11): 589-594.</w:t>
      </w:r>
    </w:p>
    <w:p w14:paraId="2577BBAF" w14:textId="5AF9EF69" w:rsidR="004002D4" w:rsidRPr="0000271F" w:rsidRDefault="004B1681" w:rsidP="00CA2140">
      <w:pPr>
        <w:pStyle w:val="ListParagraph"/>
        <w:numPr>
          <w:ilvl w:val="0"/>
          <w:numId w:val="4"/>
        </w:numPr>
        <w:ind w:hanging="540"/>
        <w:rPr>
          <w:rFonts w:asciiTheme="minorHAnsi" w:hAnsiTheme="minorHAnsi" w:cs="Times New Roman"/>
          <w:bCs/>
          <w:sz w:val="22"/>
          <w:szCs w:val="22"/>
          <w:lang w:bidi="en-US"/>
        </w:rPr>
      </w:pPr>
      <w:r w:rsidRPr="0000271F">
        <w:rPr>
          <w:rFonts w:asciiTheme="minorHAnsi" w:hAnsiTheme="minorHAnsi" w:cs="Times New Roman"/>
          <w:bCs/>
          <w:sz w:val="22"/>
          <w:szCs w:val="22"/>
          <w:lang w:bidi="en-US"/>
        </w:rPr>
        <w:t>M</w:t>
      </w:r>
      <w:r w:rsidR="004002D4" w:rsidRPr="0000271F">
        <w:rPr>
          <w:rFonts w:asciiTheme="minorHAnsi" w:hAnsiTheme="minorHAnsi" w:cs="Times New Roman"/>
          <w:bCs/>
          <w:sz w:val="22"/>
          <w:szCs w:val="22"/>
          <w:lang w:bidi="en-US"/>
        </w:rPr>
        <w:t>D Sadler</w:t>
      </w:r>
      <w:r w:rsidR="0000271F" w:rsidRPr="0000271F">
        <w:rPr>
          <w:rFonts w:asciiTheme="minorHAnsi" w:hAnsiTheme="minorHAnsi" w:cs="Times New Roman"/>
          <w:bCs/>
          <w:sz w:val="22"/>
          <w:szCs w:val="22"/>
          <w:lang w:bidi="en-US"/>
        </w:rPr>
        <w:t>*</w:t>
      </w:r>
      <w:r w:rsidR="004002D4" w:rsidRPr="0000271F">
        <w:rPr>
          <w:rFonts w:asciiTheme="minorHAnsi" w:hAnsiTheme="minorHAnsi" w:cs="Times New Roman"/>
          <w:bCs/>
          <w:sz w:val="22"/>
          <w:szCs w:val="22"/>
          <w:lang w:bidi="en-US"/>
        </w:rPr>
        <w:t xml:space="preserve">, NC </w:t>
      </w:r>
      <w:proofErr w:type="spellStart"/>
      <w:r w:rsidR="004002D4" w:rsidRPr="0000271F">
        <w:rPr>
          <w:rFonts w:asciiTheme="minorHAnsi" w:hAnsiTheme="minorHAnsi" w:cs="Times New Roman"/>
          <w:bCs/>
          <w:sz w:val="22"/>
          <w:szCs w:val="22"/>
          <w:lang w:bidi="en-US"/>
        </w:rPr>
        <w:t>Ravindran</w:t>
      </w:r>
      <w:proofErr w:type="spellEnd"/>
      <w:r w:rsidR="004002D4" w:rsidRPr="0000271F">
        <w:rPr>
          <w:rFonts w:asciiTheme="minorHAnsi" w:hAnsiTheme="minorHAnsi" w:cs="Times New Roman"/>
          <w:bCs/>
          <w:sz w:val="22"/>
          <w:szCs w:val="22"/>
          <w:lang w:bidi="en-US"/>
        </w:rPr>
        <w:t xml:space="preserve">, </w:t>
      </w:r>
      <w:r w:rsidR="00905192">
        <w:rPr>
          <w:rFonts w:asciiTheme="minorHAnsi" w:hAnsiTheme="minorHAnsi" w:cs="Times New Roman"/>
          <w:bCs/>
          <w:sz w:val="22"/>
          <w:szCs w:val="22"/>
          <w:lang w:bidi="en-US"/>
        </w:rPr>
        <w:t>Hubbard J</w:t>
      </w:r>
      <w:r w:rsidR="004002D4" w:rsidRPr="0000271F">
        <w:rPr>
          <w:rFonts w:asciiTheme="minorHAnsi" w:hAnsiTheme="minorHAnsi" w:cs="Times New Roman"/>
          <w:bCs/>
          <w:sz w:val="22"/>
          <w:szCs w:val="22"/>
          <w:lang w:bidi="en-US"/>
        </w:rPr>
        <w:t xml:space="preserve">, RP Myers, </w:t>
      </w:r>
      <w:r w:rsidR="007876AA">
        <w:rPr>
          <w:rFonts w:asciiTheme="minorHAnsi" w:hAnsiTheme="minorHAnsi" w:cs="Times New Roman"/>
          <w:bCs/>
          <w:sz w:val="22"/>
          <w:szCs w:val="22"/>
          <w:lang w:bidi="en-US"/>
        </w:rPr>
        <w:t>Ghosh S</w:t>
      </w:r>
      <w:r w:rsidR="004002D4" w:rsidRPr="0000271F">
        <w:rPr>
          <w:rFonts w:asciiTheme="minorHAnsi" w:hAnsiTheme="minorHAnsi" w:cs="Times New Roman"/>
          <w:bCs/>
          <w:sz w:val="22"/>
          <w:szCs w:val="22"/>
          <w:lang w:bidi="en-US"/>
        </w:rPr>
        <w:t xml:space="preserve">, </w:t>
      </w:r>
      <w:r w:rsidR="00A96D9C">
        <w:rPr>
          <w:rFonts w:asciiTheme="minorHAnsi" w:hAnsiTheme="minorHAnsi" w:cs="Times New Roman"/>
          <w:bCs/>
          <w:sz w:val="22"/>
          <w:szCs w:val="22"/>
          <w:lang w:bidi="en-US"/>
        </w:rPr>
        <w:t>Beck PL</w:t>
      </w:r>
      <w:r w:rsidR="004002D4" w:rsidRPr="0000271F">
        <w:rPr>
          <w:rFonts w:asciiTheme="minorHAnsi" w:hAnsiTheme="minorHAnsi" w:cs="Times New Roman"/>
          <w:bCs/>
          <w:sz w:val="22"/>
          <w:szCs w:val="22"/>
          <w:lang w:bidi="en-US"/>
        </w:rPr>
        <w:t xml:space="preserve">, E Dixon, Chad Ball, C Prusinkiewicz, </w:t>
      </w:r>
      <w:r w:rsidR="00905192">
        <w:rPr>
          <w:rFonts w:asciiTheme="minorHAnsi" w:hAnsiTheme="minorHAnsi" w:cs="Times New Roman"/>
          <w:bCs/>
          <w:sz w:val="22"/>
          <w:szCs w:val="22"/>
          <w:lang w:bidi="en-US"/>
        </w:rPr>
        <w:t>Heitman SJ</w:t>
      </w:r>
      <w:r w:rsidR="004002D4" w:rsidRPr="0000271F">
        <w:rPr>
          <w:rFonts w:asciiTheme="minorHAnsi" w:hAnsiTheme="minorHAnsi" w:cs="Times New Roman"/>
          <w:bCs/>
          <w:sz w:val="22"/>
          <w:szCs w:val="22"/>
          <w:lang w:bidi="en-US"/>
        </w:rPr>
        <w:t xml:space="preserve">, and </w:t>
      </w:r>
      <w:r w:rsidR="004A2164">
        <w:rPr>
          <w:rFonts w:asciiTheme="minorHAnsi" w:hAnsiTheme="minorHAnsi" w:cs="Times New Roman"/>
          <w:bCs/>
          <w:sz w:val="22"/>
          <w:szCs w:val="22"/>
          <w:lang w:bidi="en-US"/>
        </w:rPr>
        <w:t>Kaplan GG</w:t>
      </w:r>
      <w:r w:rsidR="004002D4" w:rsidRPr="0000271F">
        <w:rPr>
          <w:rFonts w:asciiTheme="minorHAnsi" w:hAnsiTheme="minorHAnsi" w:cs="Times New Roman"/>
          <w:b/>
          <w:bCs/>
          <w:sz w:val="22"/>
          <w:szCs w:val="22"/>
          <w:lang w:bidi="en-US"/>
        </w:rPr>
        <w:t xml:space="preserve">. </w:t>
      </w:r>
      <w:r w:rsidR="004002D4" w:rsidRPr="0000271F">
        <w:rPr>
          <w:rFonts w:asciiTheme="minorHAnsi" w:hAnsiTheme="minorHAnsi" w:cs="Times New Roman"/>
          <w:bCs/>
          <w:sz w:val="22"/>
          <w:szCs w:val="22"/>
          <w:lang w:bidi="en-US"/>
        </w:rPr>
        <w:t xml:space="preserve">Predictors of Mortality </w:t>
      </w:r>
      <w:proofErr w:type="gramStart"/>
      <w:r w:rsidR="004002D4" w:rsidRPr="0000271F">
        <w:rPr>
          <w:rFonts w:asciiTheme="minorHAnsi" w:hAnsiTheme="minorHAnsi" w:cs="Times New Roman"/>
          <w:bCs/>
          <w:sz w:val="22"/>
          <w:szCs w:val="22"/>
          <w:lang w:bidi="en-US"/>
        </w:rPr>
        <w:t>Among</w:t>
      </w:r>
      <w:proofErr w:type="gramEnd"/>
      <w:r w:rsidR="004002D4" w:rsidRPr="0000271F">
        <w:rPr>
          <w:rFonts w:asciiTheme="minorHAnsi" w:hAnsiTheme="minorHAnsi" w:cs="Times New Roman"/>
          <w:bCs/>
          <w:sz w:val="22"/>
          <w:szCs w:val="22"/>
          <w:lang w:bidi="en-US"/>
        </w:rPr>
        <w:t xml:space="preserve"> Patients Undergoing Colectomy for Ischemic Colitis: A Population-Based U.S. Study. </w:t>
      </w:r>
      <w:r w:rsidR="00BD6FC5">
        <w:rPr>
          <w:rFonts w:asciiTheme="minorHAnsi" w:hAnsiTheme="minorHAnsi" w:cs="Times New Roman"/>
          <w:b/>
          <w:bCs/>
          <w:i/>
          <w:sz w:val="22"/>
          <w:szCs w:val="22"/>
        </w:rPr>
        <w:t>Canadian Journal of Gastroenterology and Hepatology.</w:t>
      </w:r>
      <w:r w:rsidR="004002D4" w:rsidRPr="0000271F">
        <w:rPr>
          <w:rFonts w:asciiTheme="minorHAnsi" w:hAnsiTheme="minorHAnsi" w:cs="Times New Roman"/>
          <w:bCs/>
          <w:sz w:val="22"/>
          <w:szCs w:val="22"/>
        </w:rPr>
        <w:t xml:space="preserve"> 2014 </w:t>
      </w:r>
      <w:r w:rsidR="009F392B" w:rsidRPr="0000271F">
        <w:rPr>
          <w:rFonts w:asciiTheme="minorHAnsi" w:hAnsiTheme="minorHAnsi" w:cs="Times New Roman"/>
          <w:bCs/>
          <w:sz w:val="22"/>
          <w:szCs w:val="22"/>
        </w:rPr>
        <w:t>Dec; 28 (11): 600-4</w:t>
      </w:r>
      <w:r w:rsidR="004002D4" w:rsidRPr="0000271F">
        <w:rPr>
          <w:rFonts w:asciiTheme="minorHAnsi" w:hAnsiTheme="minorHAnsi" w:cs="Times New Roman"/>
          <w:bCs/>
          <w:sz w:val="22"/>
          <w:szCs w:val="22"/>
        </w:rPr>
        <w:t>.</w:t>
      </w:r>
    </w:p>
    <w:p w14:paraId="147D2FE1" w14:textId="01FF2A96" w:rsidR="004D61C9" w:rsidRPr="0000271F" w:rsidRDefault="00470974" w:rsidP="00CA2140">
      <w:pPr>
        <w:pStyle w:val="ListParagraph"/>
        <w:numPr>
          <w:ilvl w:val="0"/>
          <w:numId w:val="4"/>
        </w:numPr>
        <w:ind w:hanging="540"/>
        <w:rPr>
          <w:rFonts w:asciiTheme="minorHAnsi" w:hAnsiTheme="minorHAnsi" w:cs="Times New Roman"/>
          <w:b/>
          <w:bCs/>
          <w:sz w:val="22"/>
          <w:szCs w:val="22"/>
          <w:lang w:bidi="en-US"/>
        </w:rPr>
      </w:pPr>
      <w:r>
        <w:rPr>
          <w:rFonts w:asciiTheme="minorHAnsi" w:hAnsiTheme="minorHAnsi" w:cs="Times New Roman"/>
          <w:bCs/>
          <w:sz w:val="22"/>
          <w:szCs w:val="22"/>
          <w:lang w:val="en-GB" w:bidi="en-US"/>
        </w:rPr>
        <w:t xml:space="preserve">Stinton LM, </w:t>
      </w:r>
      <w:proofErr w:type="spellStart"/>
      <w:r w:rsidR="004D61C9" w:rsidRPr="0000271F">
        <w:rPr>
          <w:rFonts w:asciiTheme="minorHAnsi" w:hAnsiTheme="minorHAnsi" w:cs="Times New Roman"/>
          <w:bCs/>
          <w:sz w:val="22"/>
          <w:szCs w:val="22"/>
          <w:lang w:val="en-GB" w:bidi="en-US"/>
        </w:rPr>
        <w:t>Bentow</w:t>
      </w:r>
      <w:proofErr w:type="spellEnd"/>
      <w:r>
        <w:rPr>
          <w:rFonts w:asciiTheme="minorHAnsi" w:hAnsiTheme="minorHAnsi" w:cs="Times New Roman"/>
          <w:bCs/>
          <w:sz w:val="22"/>
          <w:szCs w:val="22"/>
          <w:lang w:val="en-GB" w:bidi="en-US"/>
        </w:rPr>
        <w:t xml:space="preserve"> C</w:t>
      </w:r>
      <w:r w:rsidR="004D61C9" w:rsidRPr="0000271F">
        <w:rPr>
          <w:rFonts w:asciiTheme="minorHAnsi" w:hAnsiTheme="minorHAnsi" w:cs="Times New Roman"/>
          <w:bCs/>
          <w:sz w:val="22"/>
          <w:szCs w:val="22"/>
          <w:lang w:val="en-GB" w:bidi="en-US"/>
        </w:rPr>
        <w:t>, Mahler</w:t>
      </w:r>
      <w:r w:rsidRPr="0000271F">
        <w:rPr>
          <w:rFonts w:asciiTheme="minorHAnsi" w:hAnsiTheme="minorHAnsi" w:cs="Times New Roman"/>
          <w:bCs/>
          <w:sz w:val="22"/>
          <w:szCs w:val="22"/>
          <w:lang w:val="en-GB" w:bidi="en-US"/>
        </w:rPr>
        <w:t xml:space="preserve"> M</w:t>
      </w:r>
      <w:r w:rsidR="004D61C9" w:rsidRPr="0000271F">
        <w:rPr>
          <w:rFonts w:asciiTheme="minorHAnsi" w:hAnsiTheme="minorHAnsi" w:cs="Times New Roman"/>
          <w:bCs/>
          <w:sz w:val="22"/>
          <w:szCs w:val="22"/>
          <w:lang w:val="en-GB" w:bidi="en-US"/>
        </w:rPr>
        <w:t>, Norman</w:t>
      </w:r>
      <w:r w:rsidRPr="0000271F">
        <w:rPr>
          <w:rFonts w:asciiTheme="minorHAnsi" w:hAnsiTheme="minorHAnsi" w:cs="Times New Roman"/>
          <w:bCs/>
          <w:sz w:val="22"/>
          <w:szCs w:val="22"/>
          <w:lang w:val="en-GB" w:bidi="en-US"/>
        </w:rPr>
        <w:t xml:space="preserve"> GL</w:t>
      </w:r>
      <w:r w:rsidR="004D61C9" w:rsidRPr="0000271F">
        <w:rPr>
          <w:rFonts w:asciiTheme="minorHAnsi" w:hAnsiTheme="minorHAnsi" w:cs="Times New Roman"/>
          <w:bCs/>
          <w:sz w:val="22"/>
          <w:szCs w:val="22"/>
          <w:lang w:val="en-GB" w:bidi="en-US"/>
        </w:rPr>
        <w:t xml:space="preserve">, </w:t>
      </w:r>
      <w:r w:rsidR="00E35BB8">
        <w:rPr>
          <w:rFonts w:asciiTheme="minorHAnsi" w:hAnsiTheme="minorHAnsi" w:cs="Times New Roman"/>
          <w:bCs/>
          <w:sz w:val="22"/>
          <w:szCs w:val="22"/>
          <w:lang w:val="en-GB" w:bidi="en-US"/>
        </w:rPr>
        <w:t>Eksteen B</w:t>
      </w:r>
      <w:r w:rsidR="004D61C9" w:rsidRPr="0000271F">
        <w:rPr>
          <w:rFonts w:asciiTheme="minorHAnsi" w:hAnsiTheme="minorHAnsi" w:cs="Times New Roman"/>
          <w:bCs/>
          <w:sz w:val="22"/>
          <w:szCs w:val="22"/>
          <w:lang w:val="en-GB" w:bidi="en-US"/>
        </w:rPr>
        <w:t>, Mason</w:t>
      </w:r>
      <w:r w:rsidRPr="0000271F">
        <w:rPr>
          <w:rFonts w:asciiTheme="minorHAnsi" w:hAnsiTheme="minorHAnsi" w:cs="Times New Roman"/>
          <w:bCs/>
          <w:sz w:val="22"/>
          <w:szCs w:val="22"/>
          <w:lang w:val="en-GB" w:bidi="en-US"/>
        </w:rPr>
        <w:t xml:space="preserve"> AL</w:t>
      </w:r>
      <w:r w:rsidR="004D61C9" w:rsidRPr="0000271F">
        <w:rPr>
          <w:rFonts w:asciiTheme="minorHAnsi" w:hAnsiTheme="minorHAnsi" w:cs="Times New Roman"/>
          <w:bCs/>
          <w:sz w:val="22"/>
          <w:szCs w:val="22"/>
          <w:lang w:val="en-GB" w:bidi="en-US"/>
        </w:rPr>
        <w:t xml:space="preserve">, </w:t>
      </w:r>
      <w:r w:rsidR="004A2164">
        <w:rPr>
          <w:rFonts w:asciiTheme="minorHAnsi" w:hAnsiTheme="minorHAnsi" w:cs="Times New Roman"/>
          <w:bCs/>
          <w:sz w:val="22"/>
          <w:szCs w:val="22"/>
          <w:lang w:val="en-GB" w:bidi="en-US"/>
        </w:rPr>
        <w:t>Kaplan GG</w:t>
      </w:r>
      <w:r w:rsidR="004D61C9" w:rsidRPr="0000271F">
        <w:rPr>
          <w:rFonts w:asciiTheme="minorHAnsi" w:hAnsiTheme="minorHAnsi" w:cs="Times New Roman"/>
          <w:bCs/>
          <w:sz w:val="22"/>
          <w:szCs w:val="22"/>
          <w:lang w:val="en-GB" w:bidi="en-US"/>
        </w:rPr>
        <w:t>,</w:t>
      </w:r>
      <w:r w:rsidR="004D61C9" w:rsidRPr="0000271F">
        <w:rPr>
          <w:rFonts w:asciiTheme="minorHAnsi" w:hAnsiTheme="minorHAnsi" w:cs="Times New Roman"/>
          <w:bCs/>
          <w:sz w:val="22"/>
          <w:szCs w:val="22"/>
          <w:lang w:bidi="en-US"/>
        </w:rPr>
        <w:t xml:space="preserve"> </w:t>
      </w:r>
      <w:proofErr w:type="spellStart"/>
      <w:r w:rsidR="004D61C9" w:rsidRPr="0000271F">
        <w:rPr>
          <w:rFonts w:asciiTheme="minorHAnsi" w:hAnsiTheme="minorHAnsi" w:cs="Times New Roman"/>
          <w:bCs/>
          <w:sz w:val="22"/>
          <w:szCs w:val="22"/>
          <w:lang w:bidi="en-US"/>
        </w:rPr>
        <w:t>Lindkvist</w:t>
      </w:r>
      <w:proofErr w:type="spellEnd"/>
      <w:r w:rsidRPr="0000271F">
        <w:rPr>
          <w:rFonts w:asciiTheme="minorHAnsi" w:hAnsiTheme="minorHAnsi" w:cs="Times New Roman"/>
          <w:bCs/>
          <w:sz w:val="22"/>
          <w:szCs w:val="22"/>
          <w:lang w:val="en-GB" w:bidi="en-US"/>
        </w:rPr>
        <w:t xml:space="preserve"> </w:t>
      </w:r>
      <w:r w:rsidRPr="0000271F">
        <w:rPr>
          <w:rFonts w:asciiTheme="minorHAnsi" w:hAnsiTheme="minorHAnsi" w:cs="Times New Roman"/>
          <w:bCs/>
          <w:sz w:val="22"/>
          <w:szCs w:val="22"/>
          <w:lang w:bidi="en-US"/>
        </w:rPr>
        <w:t>B</w:t>
      </w:r>
      <w:r w:rsidR="004D61C9" w:rsidRPr="0000271F">
        <w:rPr>
          <w:rFonts w:asciiTheme="minorHAnsi" w:hAnsiTheme="minorHAnsi" w:cs="Times New Roman"/>
          <w:bCs/>
          <w:sz w:val="22"/>
          <w:szCs w:val="22"/>
          <w:lang w:bidi="en-US"/>
        </w:rPr>
        <w:t>, Hirschfield</w:t>
      </w:r>
      <w:r w:rsidRPr="0000271F">
        <w:rPr>
          <w:rFonts w:asciiTheme="minorHAnsi" w:hAnsiTheme="minorHAnsi" w:cs="Times New Roman"/>
          <w:bCs/>
          <w:sz w:val="22"/>
          <w:szCs w:val="22"/>
          <w:lang w:bidi="en-US"/>
        </w:rPr>
        <w:t xml:space="preserve"> GM</w:t>
      </w:r>
      <w:r w:rsidR="004D61C9" w:rsidRPr="0000271F">
        <w:rPr>
          <w:rFonts w:asciiTheme="minorHAnsi" w:hAnsiTheme="minorHAnsi" w:cs="Times New Roman"/>
          <w:bCs/>
          <w:sz w:val="22"/>
          <w:szCs w:val="22"/>
          <w:lang w:bidi="en-US"/>
        </w:rPr>
        <w:t xml:space="preserve">, </w:t>
      </w:r>
      <w:proofErr w:type="spellStart"/>
      <w:r w:rsidR="004D61C9" w:rsidRPr="0000271F">
        <w:rPr>
          <w:rFonts w:asciiTheme="minorHAnsi" w:hAnsiTheme="minorHAnsi" w:cs="Times New Roman"/>
          <w:bCs/>
          <w:sz w:val="22"/>
          <w:szCs w:val="22"/>
          <w:lang w:bidi="en-US"/>
        </w:rPr>
        <w:t>Milkiewicz</w:t>
      </w:r>
      <w:proofErr w:type="spellEnd"/>
      <w:r w:rsidRPr="0000271F">
        <w:rPr>
          <w:rFonts w:asciiTheme="minorHAnsi" w:hAnsiTheme="minorHAnsi" w:cs="Times New Roman"/>
          <w:bCs/>
          <w:sz w:val="22"/>
          <w:szCs w:val="22"/>
          <w:lang w:bidi="en-US"/>
        </w:rPr>
        <w:t xml:space="preserve"> P</w:t>
      </w:r>
      <w:r w:rsidR="004D61C9" w:rsidRPr="0000271F">
        <w:rPr>
          <w:rFonts w:asciiTheme="minorHAnsi" w:hAnsiTheme="minorHAnsi" w:cs="Times New Roman"/>
          <w:bCs/>
          <w:sz w:val="22"/>
          <w:szCs w:val="22"/>
          <w:lang w:bidi="en-US"/>
        </w:rPr>
        <w:t>, Cheung</w:t>
      </w:r>
      <w:r w:rsidRPr="0000271F">
        <w:rPr>
          <w:rFonts w:asciiTheme="minorHAnsi" w:hAnsiTheme="minorHAnsi" w:cs="Times New Roman"/>
          <w:bCs/>
          <w:sz w:val="22"/>
          <w:szCs w:val="22"/>
          <w:lang w:bidi="en-US"/>
        </w:rPr>
        <w:t xml:space="preserve"> A</w:t>
      </w:r>
      <w:r w:rsidR="004D61C9" w:rsidRPr="0000271F">
        <w:rPr>
          <w:rFonts w:asciiTheme="minorHAnsi" w:hAnsiTheme="minorHAnsi" w:cs="Times New Roman"/>
          <w:bCs/>
          <w:sz w:val="22"/>
          <w:szCs w:val="22"/>
          <w:lang w:bidi="en-US"/>
        </w:rPr>
        <w:t>, Janssen</w:t>
      </w:r>
      <w:r w:rsidRPr="0000271F">
        <w:rPr>
          <w:rFonts w:asciiTheme="minorHAnsi" w:hAnsiTheme="minorHAnsi" w:cs="Times New Roman"/>
          <w:bCs/>
          <w:sz w:val="22"/>
          <w:szCs w:val="22"/>
          <w:lang w:bidi="en-US"/>
        </w:rPr>
        <w:t xml:space="preserve"> HL</w:t>
      </w:r>
      <w:r w:rsidR="004D61C9" w:rsidRPr="0000271F">
        <w:rPr>
          <w:rFonts w:asciiTheme="minorHAnsi" w:hAnsiTheme="minorHAnsi" w:cs="Times New Roman"/>
          <w:bCs/>
          <w:sz w:val="22"/>
          <w:szCs w:val="22"/>
          <w:lang w:val="en-GB" w:bidi="en-US"/>
        </w:rPr>
        <w:t>, Fritzler</w:t>
      </w:r>
      <w:r w:rsidRPr="0000271F">
        <w:rPr>
          <w:rFonts w:asciiTheme="minorHAnsi" w:hAnsiTheme="minorHAnsi" w:cs="Times New Roman"/>
          <w:bCs/>
          <w:sz w:val="22"/>
          <w:szCs w:val="22"/>
          <w:lang w:val="en-GB" w:bidi="en-US"/>
        </w:rPr>
        <w:t xml:space="preserve"> MJ</w:t>
      </w:r>
      <w:r w:rsidR="004D61C9" w:rsidRPr="0000271F">
        <w:rPr>
          <w:rFonts w:asciiTheme="minorHAnsi" w:hAnsiTheme="minorHAnsi" w:cs="Times New Roman"/>
          <w:bCs/>
          <w:sz w:val="22"/>
          <w:szCs w:val="22"/>
          <w:lang w:val="en-GB" w:bidi="en-US"/>
        </w:rPr>
        <w:t xml:space="preserve">. </w:t>
      </w:r>
      <w:r w:rsidR="004D61C9" w:rsidRPr="0000271F">
        <w:rPr>
          <w:rFonts w:asciiTheme="minorHAnsi" w:hAnsiTheme="minorHAnsi" w:cs="Times New Roman"/>
          <w:bCs/>
          <w:sz w:val="22"/>
          <w:szCs w:val="22"/>
          <w:lang w:bidi="en-US"/>
        </w:rPr>
        <w:t xml:space="preserve">PR3-ANCA: a promising biomarker in primary </w:t>
      </w:r>
      <w:proofErr w:type="spellStart"/>
      <w:r w:rsidR="004D61C9" w:rsidRPr="0000271F">
        <w:rPr>
          <w:rFonts w:asciiTheme="minorHAnsi" w:hAnsiTheme="minorHAnsi" w:cs="Times New Roman"/>
          <w:bCs/>
          <w:sz w:val="22"/>
          <w:szCs w:val="22"/>
          <w:lang w:bidi="en-US"/>
        </w:rPr>
        <w:t>sclerosing</w:t>
      </w:r>
      <w:proofErr w:type="spellEnd"/>
      <w:r w:rsidR="004D61C9" w:rsidRPr="0000271F">
        <w:rPr>
          <w:rFonts w:asciiTheme="minorHAnsi" w:hAnsiTheme="minorHAnsi" w:cs="Times New Roman"/>
          <w:bCs/>
          <w:sz w:val="22"/>
          <w:szCs w:val="22"/>
          <w:lang w:bidi="en-US"/>
        </w:rPr>
        <w:t xml:space="preserve"> cholangitis (PSC). </w:t>
      </w:r>
      <w:proofErr w:type="spellStart"/>
      <w:r w:rsidR="004743A6" w:rsidRPr="0000271F">
        <w:rPr>
          <w:rFonts w:asciiTheme="minorHAnsi" w:hAnsiTheme="minorHAnsi" w:cs="Times New Roman"/>
          <w:b/>
          <w:bCs/>
          <w:i/>
          <w:sz w:val="22"/>
          <w:szCs w:val="22"/>
        </w:rPr>
        <w:t>PLoS</w:t>
      </w:r>
      <w:proofErr w:type="spellEnd"/>
      <w:r w:rsidR="004743A6" w:rsidRPr="0000271F">
        <w:rPr>
          <w:rFonts w:asciiTheme="minorHAnsi" w:hAnsiTheme="minorHAnsi" w:cs="Times New Roman"/>
          <w:b/>
          <w:bCs/>
          <w:i/>
          <w:sz w:val="22"/>
          <w:szCs w:val="22"/>
        </w:rPr>
        <w:t xml:space="preserve"> One.</w:t>
      </w:r>
      <w:r w:rsidR="004743A6" w:rsidRPr="0000271F">
        <w:rPr>
          <w:rFonts w:asciiTheme="minorHAnsi" w:hAnsiTheme="minorHAnsi" w:cs="Times New Roman"/>
          <w:bCs/>
          <w:i/>
          <w:sz w:val="22"/>
          <w:szCs w:val="22"/>
        </w:rPr>
        <w:t xml:space="preserve"> </w:t>
      </w:r>
      <w:r w:rsidR="004743A6" w:rsidRPr="0000271F">
        <w:rPr>
          <w:rFonts w:asciiTheme="minorHAnsi" w:hAnsiTheme="minorHAnsi" w:cs="Times New Roman"/>
          <w:bCs/>
          <w:sz w:val="22"/>
          <w:szCs w:val="22"/>
        </w:rPr>
        <w:t>2014 Nov 14</w:t>
      </w:r>
      <w:proofErr w:type="gramStart"/>
      <w:r w:rsidR="004743A6" w:rsidRPr="0000271F">
        <w:rPr>
          <w:rFonts w:asciiTheme="minorHAnsi" w:hAnsiTheme="minorHAnsi" w:cs="Times New Roman"/>
          <w:bCs/>
          <w:sz w:val="22"/>
          <w:szCs w:val="22"/>
        </w:rPr>
        <w:t>;9</w:t>
      </w:r>
      <w:proofErr w:type="gramEnd"/>
      <w:r w:rsidR="004743A6" w:rsidRPr="0000271F">
        <w:rPr>
          <w:rFonts w:asciiTheme="minorHAnsi" w:hAnsiTheme="minorHAnsi" w:cs="Times New Roman"/>
          <w:bCs/>
          <w:sz w:val="22"/>
          <w:szCs w:val="22"/>
        </w:rPr>
        <w:t>(11):e112877.</w:t>
      </w:r>
      <w:r w:rsidR="004D61C9" w:rsidRPr="0000271F">
        <w:rPr>
          <w:rFonts w:asciiTheme="minorHAnsi" w:hAnsiTheme="minorHAnsi" w:cs="Times New Roman"/>
          <w:bCs/>
          <w:sz w:val="22"/>
          <w:szCs w:val="22"/>
        </w:rPr>
        <w:t xml:space="preserve"> </w:t>
      </w:r>
    </w:p>
    <w:p w14:paraId="750CB067" w14:textId="006A3188" w:rsidR="00336196" w:rsidRPr="0000271F" w:rsidRDefault="004A2164" w:rsidP="00CA2140">
      <w:pPr>
        <w:pStyle w:val="ListParagraph"/>
        <w:numPr>
          <w:ilvl w:val="0"/>
          <w:numId w:val="4"/>
        </w:numPr>
        <w:ind w:hanging="540"/>
        <w:rPr>
          <w:rFonts w:asciiTheme="minorHAnsi" w:hAnsiTheme="minorHAnsi" w:cs="Times New Roman"/>
          <w:bCs/>
          <w:sz w:val="22"/>
          <w:szCs w:val="22"/>
          <w:lang w:val="en-CA" w:bidi="en-US"/>
        </w:rPr>
      </w:pPr>
      <w:r>
        <w:rPr>
          <w:rFonts w:asciiTheme="minorHAnsi" w:hAnsiTheme="minorHAnsi" w:cs="Times New Roman"/>
          <w:bCs/>
          <w:sz w:val="22"/>
          <w:szCs w:val="22"/>
          <w:lang w:bidi="en-US"/>
        </w:rPr>
        <w:t>Kaplan GG</w:t>
      </w:r>
      <w:r w:rsidR="00336196" w:rsidRPr="0000271F">
        <w:rPr>
          <w:rFonts w:asciiTheme="minorHAnsi" w:hAnsiTheme="minorHAnsi" w:cs="Times New Roman"/>
          <w:b/>
          <w:bCs/>
          <w:sz w:val="22"/>
          <w:szCs w:val="22"/>
          <w:lang w:bidi="en-US"/>
        </w:rPr>
        <w:t>.</w:t>
      </w:r>
      <w:r w:rsidR="00336196" w:rsidRPr="0000271F">
        <w:rPr>
          <w:rFonts w:asciiTheme="minorHAnsi" w:hAnsiTheme="minorHAnsi" w:cs="Times New Roman"/>
          <w:bCs/>
          <w:sz w:val="22"/>
          <w:szCs w:val="22"/>
          <w:lang w:bidi="en-US"/>
        </w:rPr>
        <w:t xml:space="preserve"> Global variations in environmental risk factors for the inflammatory bowel diseases. </w:t>
      </w:r>
      <w:r w:rsidR="00336196" w:rsidRPr="0000271F">
        <w:rPr>
          <w:rFonts w:asciiTheme="minorHAnsi" w:hAnsiTheme="minorHAnsi" w:cs="Times New Roman"/>
          <w:b/>
          <w:bCs/>
          <w:i/>
          <w:sz w:val="22"/>
          <w:szCs w:val="22"/>
          <w:lang w:bidi="en-US"/>
        </w:rPr>
        <w:t>Nature Reviews Gastroenterology and Hepatology</w:t>
      </w:r>
      <w:r w:rsidR="00336196" w:rsidRPr="0000271F">
        <w:rPr>
          <w:rFonts w:asciiTheme="minorHAnsi" w:hAnsiTheme="minorHAnsi" w:cs="Times New Roman"/>
          <w:b/>
          <w:bCs/>
          <w:sz w:val="22"/>
          <w:szCs w:val="22"/>
          <w:lang w:bidi="en-US"/>
        </w:rPr>
        <w:t>.</w:t>
      </w:r>
      <w:r w:rsidR="00336196" w:rsidRPr="0000271F">
        <w:rPr>
          <w:rFonts w:asciiTheme="minorHAnsi" w:hAnsiTheme="minorHAnsi" w:cs="Times New Roman"/>
          <w:bCs/>
          <w:sz w:val="22"/>
          <w:szCs w:val="22"/>
          <w:lang w:bidi="en-US"/>
        </w:rPr>
        <w:t xml:space="preserve"> </w:t>
      </w:r>
      <w:r w:rsidR="00045F98" w:rsidRPr="0000271F">
        <w:rPr>
          <w:rFonts w:asciiTheme="minorHAnsi" w:hAnsiTheme="minorHAnsi" w:cs="Times New Roman"/>
          <w:bCs/>
          <w:sz w:val="22"/>
          <w:szCs w:val="22"/>
          <w:lang w:bidi="en-US"/>
        </w:rPr>
        <w:t>2014 Dec</w:t>
      </w:r>
      <w:proofErr w:type="gramStart"/>
      <w:r w:rsidR="00045F98" w:rsidRPr="0000271F">
        <w:rPr>
          <w:rFonts w:asciiTheme="minorHAnsi" w:hAnsiTheme="minorHAnsi" w:cs="Times New Roman"/>
          <w:bCs/>
          <w:sz w:val="22"/>
          <w:szCs w:val="22"/>
          <w:lang w:bidi="en-US"/>
        </w:rPr>
        <w:t>;11</w:t>
      </w:r>
      <w:proofErr w:type="gramEnd"/>
      <w:r w:rsidR="00045F98" w:rsidRPr="0000271F">
        <w:rPr>
          <w:rFonts w:asciiTheme="minorHAnsi" w:hAnsiTheme="minorHAnsi" w:cs="Times New Roman"/>
          <w:bCs/>
          <w:sz w:val="22"/>
          <w:szCs w:val="22"/>
          <w:lang w:bidi="en-US"/>
        </w:rPr>
        <w:t xml:space="preserve">(12):708-9. </w:t>
      </w:r>
    </w:p>
    <w:p w14:paraId="4223E525" w14:textId="2B58139C" w:rsidR="00D6106A" w:rsidRPr="0000271F" w:rsidRDefault="00D6106A" w:rsidP="00CA2140">
      <w:pPr>
        <w:pStyle w:val="ListParagraph"/>
        <w:numPr>
          <w:ilvl w:val="0"/>
          <w:numId w:val="4"/>
        </w:numPr>
        <w:ind w:hanging="540"/>
        <w:rPr>
          <w:rFonts w:asciiTheme="minorHAnsi" w:hAnsiTheme="minorHAnsi" w:cs="Times New Roman"/>
          <w:bCs/>
          <w:sz w:val="22"/>
          <w:szCs w:val="22"/>
          <w:lang w:val="en-CA" w:bidi="en-US"/>
        </w:rPr>
      </w:pPr>
      <w:proofErr w:type="spellStart"/>
      <w:r w:rsidRPr="0000271F">
        <w:rPr>
          <w:rFonts w:asciiTheme="minorHAnsi" w:hAnsiTheme="minorHAnsi" w:cs="Times New Roman"/>
          <w:bCs/>
          <w:sz w:val="22"/>
          <w:szCs w:val="22"/>
          <w:lang w:bidi="en-US"/>
        </w:rPr>
        <w:t>Negrón</w:t>
      </w:r>
      <w:proofErr w:type="spellEnd"/>
      <w:r w:rsidRPr="0000271F">
        <w:rPr>
          <w:rFonts w:asciiTheme="minorHAnsi" w:hAnsiTheme="minorHAnsi" w:cs="Times New Roman"/>
          <w:bCs/>
          <w:sz w:val="22"/>
          <w:szCs w:val="22"/>
          <w:lang w:bidi="en-US"/>
        </w:rPr>
        <w:t xml:space="preserve"> ME</w:t>
      </w:r>
      <w:r w:rsidR="0000271F" w:rsidRPr="0000271F">
        <w:rPr>
          <w:rFonts w:asciiTheme="minorHAnsi" w:hAnsiTheme="minorHAnsi" w:cs="Times New Roman"/>
          <w:bCs/>
          <w:sz w:val="22"/>
          <w:szCs w:val="22"/>
          <w:lang w:bidi="en-US"/>
        </w:rPr>
        <w:t>*</w:t>
      </w:r>
      <w:r w:rsidRPr="0000271F">
        <w:rPr>
          <w:rFonts w:asciiTheme="minorHAnsi" w:hAnsiTheme="minorHAnsi" w:cs="Times New Roman"/>
          <w:bCs/>
          <w:sz w:val="22"/>
          <w:szCs w:val="22"/>
          <w:lang w:bidi="en-US"/>
        </w:rPr>
        <w:t xml:space="preserve">, </w:t>
      </w:r>
      <w:r w:rsidR="00A23C62" w:rsidRPr="0000271F">
        <w:rPr>
          <w:rFonts w:asciiTheme="minorHAnsi" w:hAnsiTheme="minorHAnsi" w:cs="Times New Roman"/>
          <w:bCs/>
          <w:sz w:val="22"/>
          <w:szCs w:val="22"/>
          <w:lang w:bidi="en-US"/>
        </w:rPr>
        <w:t>Kaplan GG</w:t>
      </w:r>
      <w:r w:rsidRPr="0000271F">
        <w:rPr>
          <w:rFonts w:asciiTheme="minorHAnsi" w:hAnsiTheme="minorHAnsi" w:cs="Times New Roman"/>
          <w:bCs/>
          <w:sz w:val="22"/>
          <w:szCs w:val="22"/>
          <w:lang w:bidi="en-US"/>
        </w:rPr>
        <w:t>, Barkema HW, Eksteen B, Clement F, Manns BJ, Coward S</w:t>
      </w:r>
      <w:r w:rsidR="0000271F" w:rsidRPr="0000271F">
        <w:rPr>
          <w:rFonts w:asciiTheme="minorHAnsi" w:hAnsiTheme="minorHAnsi" w:cs="Times New Roman"/>
          <w:bCs/>
          <w:sz w:val="22"/>
          <w:szCs w:val="22"/>
          <w:lang w:bidi="en-US"/>
        </w:rPr>
        <w:t>*</w:t>
      </w:r>
      <w:r w:rsidRPr="0000271F">
        <w:rPr>
          <w:rFonts w:asciiTheme="minorHAnsi" w:hAnsiTheme="minorHAnsi" w:cs="Times New Roman"/>
          <w:bCs/>
          <w:sz w:val="22"/>
          <w:szCs w:val="22"/>
          <w:lang w:bidi="en-US"/>
        </w:rPr>
        <w:t xml:space="preserve">, Panaccione R, Ghosh S, Heitman SJ. </w:t>
      </w:r>
      <w:hyperlink r:id="rId44" w:history="1">
        <w:r w:rsidRPr="0000271F">
          <w:rPr>
            <w:rStyle w:val="Hyperlink"/>
            <w:rFonts w:asciiTheme="minorHAnsi" w:hAnsiTheme="minorHAnsi" w:cs="Times New Roman"/>
            <w:bCs/>
            <w:color w:val="auto"/>
            <w:sz w:val="22"/>
            <w:szCs w:val="22"/>
            <w:u w:val="none"/>
            <w:lang w:bidi="en-US"/>
          </w:rPr>
          <w:t xml:space="preserve">Colorectal Cancer Surveillance in Patients with Inflammatory Bowel Disease and Primary </w:t>
        </w:r>
        <w:proofErr w:type="spellStart"/>
        <w:r w:rsidRPr="0000271F">
          <w:rPr>
            <w:rStyle w:val="Hyperlink"/>
            <w:rFonts w:asciiTheme="minorHAnsi" w:hAnsiTheme="minorHAnsi" w:cs="Times New Roman"/>
            <w:bCs/>
            <w:color w:val="auto"/>
            <w:sz w:val="22"/>
            <w:szCs w:val="22"/>
            <w:u w:val="none"/>
            <w:lang w:bidi="en-US"/>
          </w:rPr>
          <w:t>Sclerosing</w:t>
        </w:r>
        <w:proofErr w:type="spellEnd"/>
        <w:r w:rsidRPr="0000271F">
          <w:rPr>
            <w:rStyle w:val="Hyperlink"/>
            <w:rFonts w:asciiTheme="minorHAnsi" w:hAnsiTheme="minorHAnsi" w:cs="Times New Roman"/>
            <w:bCs/>
            <w:color w:val="auto"/>
            <w:sz w:val="22"/>
            <w:szCs w:val="22"/>
            <w:u w:val="none"/>
            <w:lang w:bidi="en-US"/>
          </w:rPr>
          <w:t xml:space="preserve"> Cholangitis: An Economic Evaluation.</w:t>
        </w:r>
      </w:hyperlink>
      <w:r w:rsidRPr="0000271F">
        <w:rPr>
          <w:rFonts w:asciiTheme="minorHAnsi" w:hAnsiTheme="minorHAnsi" w:cs="Times New Roman"/>
          <w:bCs/>
          <w:sz w:val="22"/>
          <w:szCs w:val="22"/>
          <w:lang w:bidi="en-US"/>
        </w:rPr>
        <w:t xml:space="preserve"> </w:t>
      </w:r>
      <w:r w:rsidR="007671B9">
        <w:rPr>
          <w:rFonts w:asciiTheme="minorHAnsi" w:hAnsiTheme="minorHAnsi" w:cs="Times New Roman"/>
          <w:b/>
          <w:i/>
          <w:sz w:val="22"/>
          <w:szCs w:val="22"/>
        </w:rPr>
        <w:t>Inflammatory Bowel Diseases.</w:t>
      </w:r>
      <w:r w:rsidR="00CE64E4" w:rsidRPr="0000271F">
        <w:rPr>
          <w:rFonts w:asciiTheme="minorHAnsi" w:hAnsiTheme="minorHAnsi"/>
          <w:sz w:val="22"/>
          <w:szCs w:val="22"/>
        </w:rPr>
        <w:t xml:space="preserve"> 2014 Nov;</w:t>
      </w:r>
      <w:r w:rsidR="001B2E9A" w:rsidRPr="0000271F">
        <w:rPr>
          <w:rFonts w:asciiTheme="minorHAnsi" w:hAnsiTheme="minorHAnsi"/>
          <w:sz w:val="22"/>
          <w:szCs w:val="22"/>
        </w:rPr>
        <w:t xml:space="preserve"> </w:t>
      </w:r>
      <w:r w:rsidR="00CE64E4" w:rsidRPr="0000271F">
        <w:rPr>
          <w:rFonts w:asciiTheme="minorHAnsi" w:hAnsiTheme="minorHAnsi"/>
          <w:sz w:val="22"/>
          <w:szCs w:val="22"/>
        </w:rPr>
        <w:t>20(11):2046-55.</w:t>
      </w:r>
      <w:r w:rsidRPr="0000271F">
        <w:rPr>
          <w:rFonts w:asciiTheme="minorHAnsi" w:hAnsiTheme="minorHAnsi" w:cs="Times New Roman"/>
          <w:sz w:val="22"/>
          <w:szCs w:val="22"/>
        </w:rPr>
        <w:t xml:space="preserve"> </w:t>
      </w:r>
    </w:p>
    <w:p w14:paraId="772EF7DE" w14:textId="5B53C627" w:rsidR="00975A6D" w:rsidRPr="0000271F" w:rsidRDefault="000C2C21" w:rsidP="00CA2140">
      <w:pPr>
        <w:pStyle w:val="ListParagraph"/>
        <w:numPr>
          <w:ilvl w:val="0"/>
          <w:numId w:val="4"/>
        </w:numPr>
        <w:ind w:hanging="540"/>
        <w:rPr>
          <w:rFonts w:asciiTheme="minorHAnsi" w:hAnsiTheme="minorHAnsi" w:cs="Arial"/>
          <w:b/>
          <w:bCs/>
          <w:sz w:val="22"/>
          <w:szCs w:val="22"/>
          <w:lang w:val="en-CA" w:bidi="en-US"/>
        </w:rPr>
      </w:pPr>
      <w:hyperlink r:id="rId45" w:history="1">
        <w:r w:rsidR="00975A6D" w:rsidRPr="0000271F">
          <w:rPr>
            <w:rStyle w:val="Hyperlink"/>
            <w:rFonts w:asciiTheme="minorHAnsi" w:hAnsiTheme="minorHAnsi" w:cs="Arial"/>
            <w:color w:val="auto"/>
            <w:sz w:val="22"/>
            <w:szCs w:val="22"/>
            <w:u w:val="none"/>
            <w:lang w:bidi="en-US"/>
          </w:rPr>
          <w:t>Kuenzig ME</w:t>
        </w:r>
      </w:hyperlink>
      <w:r w:rsidR="0000271F" w:rsidRPr="0000271F">
        <w:rPr>
          <w:rStyle w:val="Hyperlink"/>
          <w:rFonts w:asciiTheme="minorHAnsi" w:hAnsiTheme="minorHAnsi" w:cs="Arial"/>
          <w:color w:val="auto"/>
          <w:sz w:val="22"/>
          <w:szCs w:val="22"/>
          <w:u w:val="none"/>
          <w:lang w:bidi="en-US"/>
        </w:rPr>
        <w:t>*</w:t>
      </w:r>
      <w:r w:rsidR="00975A6D" w:rsidRPr="0000271F">
        <w:rPr>
          <w:rFonts w:asciiTheme="minorHAnsi" w:hAnsiTheme="minorHAnsi" w:cs="Arial"/>
          <w:sz w:val="22"/>
          <w:szCs w:val="22"/>
          <w:lang w:bidi="en-US"/>
        </w:rPr>
        <w:t xml:space="preserve">, </w:t>
      </w:r>
      <w:hyperlink r:id="rId46" w:history="1">
        <w:r w:rsidR="00975A6D" w:rsidRPr="0000271F">
          <w:rPr>
            <w:rStyle w:val="Hyperlink"/>
            <w:rFonts w:asciiTheme="minorHAnsi" w:hAnsiTheme="minorHAnsi" w:cs="Arial"/>
            <w:color w:val="auto"/>
            <w:sz w:val="22"/>
            <w:szCs w:val="22"/>
            <w:u w:val="none"/>
            <w:lang w:bidi="en-US"/>
          </w:rPr>
          <w:t>Rezaie A</w:t>
        </w:r>
      </w:hyperlink>
      <w:r w:rsidR="0000271F" w:rsidRPr="0000271F">
        <w:rPr>
          <w:rStyle w:val="Hyperlink"/>
          <w:rFonts w:asciiTheme="minorHAnsi" w:hAnsiTheme="minorHAnsi" w:cs="Arial"/>
          <w:color w:val="auto"/>
          <w:sz w:val="22"/>
          <w:szCs w:val="22"/>
          <w:u w:val="none"/>
          <w:lang w:bidi="en-US"/>
        </w:rPr>
        <w:t>*</w:t>
      </w:r>
      <w:r w:rsidR="00975A6D" w:rsidRPr="0000271F">
        <w:rPr>
          <w:rFonts w:asciiTheme="minorHAnsi" w:hAnsiTheme="minorHAnsi" w:cs="Arial"/>
          <w:sz w:val="22"/>
          <w:szCs w:val="22"/>
          <w:lang w:bidi="en-US"/>
        </w:rPr>
        <w:t xml:space="preserve">, </w:t>
      </w:r>
      <w:hyperlink r:id="rId47" w:history="1">
        <w:r w:rsidR="00975A6D" w:rsidRPr="0000271F">
          <w:rPr>
            <w:rStyle w:val="Hyperlink"/>
            <w:rFonts w:asciiTheme="minorHAnsi" w:hAnsiTheme="minorHAnsi" w:cs="Arial"/>
            <w:color w:val="auto"/>
            <w:sz w:val="22"/>
            <w:szCs w:val="22"/>
            <w:u w:val="none"/>
            <w:lang w:bidi="en-US"/>
          </w:rPr>
          <w:t>Seow CH</w:t>
        </w:r>
      </w:hyperlink>
      <w:r w:rsidR="00975A6D" w:rsidRPr="0000271F">
        <w:rPr>
          <w:rFonts w:asciiTheme="minorHAnsi" w:hAnsiTheme="minorHAnsi" w:cs="Arial"/>
          <w:sz w:val="22"/>
          <w:szCs w:val="22"/>
          <w:lang w:bidi="en-US"/>
        </w:rPr>
        <w:t xml:space="preserve">, </w:t>
      </w:r>
      <w:hyperlink r:id="rId48" w:history="1">
        <w:r w:rsidR="00975A6D" w:rsidRPr="0000271F">
          <w:rPr>
            <w:rStyle w:val="Hyperlink"/>
            <w:rFonts w:asciiTheme="minorHAnsi" w:hAnsiTheme="minorHAnsi" w:cs="Arial"/>
            <w:color w:val="auto"/>
            <w:sz w:val="22"/>
            <w:szCs w:val="22"/>
            <w:u w:val="none"/>
            <w:lang w:bidi="en-US"/>
          </w:rPr>
          <w:t>Otley AR</w:t>
        </w:r>
      </w:hyperlink>
      <w:r w:rsidR="00975A6D" w:rsidRPr="0000271F">
        <w:rPr>
          <w:rFonts w:asciiTheme="minorHAnsi" w:hAnsiTheme="minorHAnsi" w:cs="Arial"/>
          <w:sz w:val="22"/>
          <w:szCs w:val="22"/>
          <w:lang w:bidi="en-US"/>
        </w:rPr>
        <w:t xml:space="preserve">, </w:t>
      </w:r>
      <w:hyperlink r:id="rId49" w:history="1">
        <w:r w:rsidR="00975A6D" w:rsidRPr="0000271F">
          <w:rPr>
            <w:rStyle w:val="Hyperlink"/>
            <w:rFonts w:asciiTheme="minorHAnsi" w:hAnsiTheme="minorHAnsi" w:cs="Arial"/>
            <w:color w:val="auto"/>
            <w:sz w:val="22"/>
            <w:szCs w:val="22"/>
            <w:u w:val="none"/>
            <w:lang w:bidi="en-US"/>
          </w:rPr>
          <w:t>Steinhart AH</w:t>
        </w:r>
      </w:hyperlink>
      <w:r w:rsidR="00975A6D" w:rsidRPr="0000271F">
        <w:rPr>
          <w:rFonts w:asciiTheme="minorHAnsi" w:hAnsiTheme="minorHAnsi" w:cs="Arial"/>
          <w:sz w:val="22"/>
          <w:szCs w:val="22"/>
          <w:lang w:bidi="en-US"/>
        </w:rPr>
        <w:t xml:space="preserve">, </w:t>
      </w:r>
      <w:hyperlink r:id="rId50" w:history="1">
        <w:r w:rsidR="00975A6D" w:rsidRPr="0000271F">
          <w:rPr>
            <w:rStyle w:val="Hyperlink"/>
            <w:rFonts w:asciiTheme="minorHAnsi" w:hAnsiTheme="minorHAnsi" w:cs="Arial"/>
            <w:color w:val="auto"/>
            <w:sz w:val="22"/>
            <w:szCs w:val="22"/>
            <w:u w:val="none"/>
            <w:lang w:bidi="en-US"/>
          </w:rPr>
          <w:t>Griffiths AM</w:t>
        </w:r>
      </w:hyperlink>
      <w:r w:rsidR="00975A6D" w:rsidRPr="0000271F">
        <w:rPr>
          <w:rFonts w:asciiTheme="minorHAnsi" w:hAnsiTheme="minorHAnsi" w:cs="Arial"/>
          <w:sz w:val="22"/>
          <w:szCs w:val="22"/>
          <w:lang w:bidi="en-US"/>
        </w:rPr>
        <w:t xml:space="preserve">, </w:t>
      </w:r>
      <w:hyperlink r:id="rId51" w:history="1">
        <w:r w:rsidR="00A23C62" w:rsidRPr="0000271F">
          <w:rPr>
            <w:rStyle w:val="Hyperlink"/>
            <w:rFonts w:asciiTheme="minorHAnsi" w:hAnsiTheme="minorHAnsi" w:cs="Arial"/>
            <w:color w:val="auto"/>
            <w:sz w:val="22"/>
            <w:szCs w:val="22"/>
            <w:u w:val="none"/>
            <w:lang w:bidi="en-US"/>
          </w:rPr>
          <w:t>Kaplan GG</w:t>
        </w:r>
      </w:hyperlink>
      <w:r w:rsidR="00975A6D" w:rsidRPr="0000271F">
        <w:rPr>
          <w:rFonts w:asciiTheme="minorHAnsi" w:hAnsiTheme="minorHAnsi" w:cs="Arial"/>
          <w:sz w:val="22"/>
          <w:szCs w:val="22"/>
          <w:lang w:bidi="en-US"/>
        </w:rPr>
        <w:t xml:space="preserve">, </w:t>
      </w:r>
      <w:hyperlink r:id="rId52" w:history="1">
        <w:r w:rsidR="00975A6D" w:rsidRPr="0000271F">
          <w:rPr>
            <w:rStyle w:val="Hyperlink"/>
            <w:rFonts w:asciiTheme="minorHAnsi" w:hAnsiTheme="minorHAnsi" w:cs="Arial"/>
            <w:color w:val="auto"/>
            <w:sz w:val="22"/>
            <w:szCs w:val="22"/>
            <w:u w:val="none"/>
            <w:lang w:bidi="en-US"/>
          </w:rPr>
          <w:t>Benchimol EI</w:t>
        </w:r>
      </w:hyperlink>
      <w:r w:rsidR="00975A6D" w:rsidRPr="0000271F">
        <w:rPr>
          <w:rFonts w:asciiTheme="minorHAnsi" w:hAnsiTheme="minorHAnsi" w:cs="Arial"/>
          <w:sz w:val="22"/>
          <w:szCs w:val="22"/>
          <w:lang w:bidi="en-US"/>
        </w:rPr>
        <w:t xml:space="preserve">. </w:t>
      </w:r>
      <w:r w:rsidR="00975A6D" w:rsidRPr="0000271F">
        <w:rPr>
          <w:rFonts w:asciiTheme="minorHAnsi" w:hAnsiTheme="minorHAnsi" w:cs="Arial"/>
          <w:bCs/>
          <w:sz w:val="22"/>
          <w:szCs w:val="22"/>
          <w:lang w:val="en-CA" w:bidi="en-US"/>
        </w:rPr>
        <w:t xml:space="preserve">Budesonide for maintenance of remission in Crohn's disease. </w:t>
      </w:r>
      <w:hyperlink r:id="rId53" w:tooltip="The Cochrane database of systematic reviews." w:history="1">
        <w:r w:rsidR="003A60D3">
          <w:rPr>
            <w:rStyle w:val="Hyperlink"/>
            <w:rFonts w:asciiTheme="minorHAnsi" w:hAnsiTheme="minorHAnsi" w:cs="Arial"/>
            <w:b/>
            <w:bCs/>
            <w:i/>
            <w:color w:val="auto"/>
            <w:sz w:val="22"/>
            <w:szCs w:val="22"/>
            <w:u w:val="none"/>
            <w:lang w:bidi="en-US"/>
          </w:rPr>
          <w:t>Cochrane Database of Systematic Reviews.</w:t>
        </w:r>
      </w:hyperlink>
      <w:r w:rsidR="00975A6D" w:rsidRPr="0000271F">
        <w:rPr>
          <w:rFonts w:asciiTheme="minorHAnsi" w:hAnsiTheme="minorHAnsi" w:cs="Arial"/>
          <w:bCs/>
          <w:sz w:val="22"/>
          <w:szCs w:val="22"/>
          <w:lang w:bidi="en-US"/>
        </w:rPr>
        <w:t xml:space="preserve"> 2014 Aug 21</w:t>
      </w:r>
      <w:proofErr w:type="gramStart"/>
      <w:r w:rsidR="00975A6D" w:rsidRPr="0000271F">
        <w:rPr>
          <w:rFonts w:asciiTheme="minorHAnsi" w:hAnsiTheme="minorHAnsi" w:cs="Arial"/>
          <w:bCs/>
          <w:sz w:val="22"/>
          <w:szCs w:val="22"/>
          <w:lang w:bidi="en-US"/>
        </w:rPr>
        <w:t>;8:CD002913</w:t>
      </w:r>
      <w:proofErr w:type="gramEnd"/>
      <w:r w:rsidR="00975A6D" w:rsidRPr="0000271F">
        <w:rPr>
          <w:rFonts w:asciiTheme="minorHAnsi" w:hAnsiTheme="minorHAnsi" w:cs="Arial"/>
          <w:bCs/>
          <w:sz w:val="22"/>
          <w:szCs w:val="22"/>
          <w:lang w:bidi="en-US"/>
        </w:rPr>
        <w:t>. [</w:t>
      </w:r>
      <w:proofErr w:type="spellStart"/>
      <w:r w:rsidR="00975A6D" w:rsidRPr="0000271F">
        <w:rPr>
          <w:rFonts w:asciiTheme="minorHAnsi" w:hAnsiTheme="minorHAnsi" w:cs="Arial"/>
          <w:bCs/>
          <w:sz w:val="22"/>
          <w:szCs w:val="22"/>
          <w:lang w:bidi="en-US"/>
        </w:rPr>
        <w:t>Epub</w:t>
      </w:r>
      <w:proofErr w:type="spellEnd"/>
      <w:r w:rsidR="00975A6D" w:rsidRPr="0000271F">
        <w:rPr>
          <w:rFonts w:asciiTheme="minorHAnsi" w:hAnsiTheme="minorHAnsi" w:cs="Arial"/>
          <w:bCs/>
          <w:sz w:val="22"/>
          <w:szCs w:val="22"/>
          <w:lang w:bidi="en-US"/>
        </w:rPr>
        <w:t xml:space="preserve"> ahead of print</w:t>
      </w:r>
      <w:r w:rsidR="007339D8">
        <w:rPr>
          <w:rFonts w:asciiTheme="minorHAnsi" w:hAnsiTheme="minorHAnsi" w:cs="Arial"/>
          <w:bCs/>
          <w:sz w:val="22"/>
          <w:szCs w:val="22"/>
          <w:lang w:bidi="en-US"/>
        </w:rPr>
        <w:t>.</w:t>
      </w:r>
      <w:r w:rsidR="00975A6D" w:rsidRPr="0000271F">
        <w:rPr>
          <w:rFonts w:asciiTheme="minorHAnsi" w:hAnsiTheme="minorHAnsi" w:cs="Arial"/>
          <w:bCs/>
          <w:sz w:val="22"/>
          <w:szCs w:val="22"/>
          <w:lang w:bidi="en-US"/>
        </w:rPr>
        <w:t>]</w:t>
      </w:r>
    </w:p>
    <w:p w14:paraId="62719E63" w14:textId="7D1B5510" w:rsidR="00692F12" w:rsidRPr="0000271F" w:rsidRDefault="00DF373F" w:rsidP="00CA2140">
      <w:pPr>
        <w:pStyle w:val="ListParagraph"/>
        <w:numPr>
          <w:ilvl w:val="0"/>
          <w:numId w:val="4"/>
        </w:numPr>
        <w:ind w:hanging="540"/>
        <w:rPr>
          <w:rFonts w:asciiTheme="minorHAnsi" w:hAnsiTheme="minorHAnsi" w:cs="Arial"/>
          <w:sz w:val="22"/>
          <w:szCs w:val="22"/>
        </w:rPr>
      </w:pPr>
      <w:r>
        <w:rPr>
          <w:rFonts w:asciiTheme="minorHAnsi" w:hAnsiTheme="minorHAnsi" w:cs="Arial"/>
          <w:sz w:val="22"/>
          <w:szCs w:val="22"/>
          <w:lang w:bidi="en-US"/>
        </w:rPr>
        <w:lastRenderedPageBreak/>
        <w:t>Frolkis AD</w:t>
      </w:r>
      <w:r w:rsidR="0000271F" w:rsidRPr="0000271F">
        <w:rPr>
          <w:rFonts w:asciiTheme="minorHAnsi" w:hAnsiTheme="minorHAnsi" w:cs="Arial"/>
          <w:sz w:val="22"/>
          <w:szCs w:val="22"/>
          <w:lang w:bidi="en-US"/>
        </w:rPr>
        <w:t>*</w:t>
      </w:r>
      <w:r w:rsidR="00692F12" w:rsidRPr="0000271F">
        <w:rPr>
          <w:rFonts w:asciiTheme="minorHAnsi" w:hAnsiTheme="minorHAnsi" w:cs="Arial"/>
          <w:sz w:val="22"/>
          <w:szCs w:val="22"/>
          <w:lang w:bidi="en-US"/>
        </w:rPr>
        <w:t xml:space="preserve">, DS Lipton, </w:t>
      </w:r>
      <w:r>
        <w:rPr>
          <w:rFonts w:asciiTheme="minorHAnsi" w:hAnsiTheme="minorHAnsi" w:cs="Arial"/>
          <w:sz w:val="22"/>
          <w:szCs w:val="22"/>
          <w:lang w:bidi="en-US"/>
        </w:rPr>
        <w:t>Fiest KM</w:t>
      </w:r>
      <w:r w:rsidR="00692F12" w:rsidRPr="0000271F">
        <w:rPr>
          <w:rFonts w:asciiTheme="minorHAnsi" w:hAnsiTheme="minorHAnsi" w:cs="Arial"/>
          <w:sz w:val="22"/>
          <w:szCs w:val="22"/>
          <w:lang w:bidi="en-US"/>
        </w:rPr>
        <w:t>,</w:t>
      </w:r>
      <w:r w:rsidR="00692F12" w:rsidRPr="0000271F">
        <w:rPr>
          <w:rFonts w:asciiTheme="minorHAnsi" w:hAnsiTheme="minorHAnsi" w:cs="Arial"/>
          <w:sz w:val="22"/>
          <w:szCs w:val="22"/>
          <w:vertAlign w:val="superscript"/>
          <w:lang w:bidi="en-US"/>
        </w:rPr>
        <w:t xml:space="preserve"> </w:t>
      </w:r>
      <w:proofErr w:type="spellStart"/>
      <w:r w:rsidR="00A96D9C">
        <w:rPr>
          <w:rFonts w:asciiTheme="minorHAnsi" w:hAnsiTheme="minorHAnsi" w:cs="Arial"/>
          <w:sz w:val="22"/>
          <w:szCs w:val="22"/>
          <w:lang w:bidi="en-US"/>
        </w:rPr>
        <w:t>Negrón</w:t>
      </w:r>
      <w:proofErr w:type="spellEnd"/>
      <w:r w:rsidR="00A96D9C">
        <w:rPr>
          <w:rFonts w:asciiTheme="minorHAnsi" w:hAnsiTheme="minorHAnsi" w:cs="Arial"/>
          <w:sz w:val="22"/>
          <w:szCs w:val="22"/>
          <w:lang w:bidi="en-US"/>
        </w:rPr>
        <w:t xml:space="preserve"> ME</w:t>
      </w:r>
      <w:r w:rsidR="006B7595">
        <w:rPr>
          <w:rFonts w:asciiTheme="minorHAnsi" w:hAnsiTheme="minorHAnsi" w:cs="Arial"/>
          <w:sz w:val="22"/>
          <w:szCs w:val="22"/>
          <w:lang w:bidi="en-US"/>
        </w:rPr>
        <w:t>*</w:t>
      </w:r>
      <w:r w:rsidR="00692F12" w:rsidRPr="0000271F">
        <w:rPr>
          <w:rFonts w:asciiTheme="minorHAnsi" w:hAnsiTheme="minorHAnsi" w:cs="Arial"/>
          <w:sz w:val="22"/>
          <w:szCs w:val="22"/>
          <w:lang w:bidi="en-US"/>
        </w:rPr>
        <w:t xml:space="preserve">, J </w:t>
      </w:r>
      <w:proofErr w:type="spellStart"/>
      <w:r w:rsidR="00692F12" w:rsidRPr="0000271F">
        <w:rPr>
          <w:rFonts w:asciiTheme="minorHAnsi" w:hAnsiTheme="minorHAnsi" w:cs="Arial"/>
          <w:sz w:val="22"/>
          <w:szCs w:val="22"/>
          <w:lang w:bidi="en-US"/>
        </w:rPr>
        <w:t>Dykeman</w:t>
      </w:r>
      <w:proofErr w:type="spellEnd"/>
      <w:r w:rsidR="00692F12" w:rsidRPr="0000271F">
        <w:rPr>
          <w:rFonts w:asciiTheme="minorHAnsi" w:hAnsiTheme="minorHAnsi" w:cs="Arial"/>
          <w:sz w:val="22"/>
          <w:szCs w:val="22"/>
          <w:lang w:bidi="en-US"/>
        </w:rPr>
        <w:t>,</w:t>
      </w:r>
      <w:r w:rsidR="00692F12" w:rsidRPr="0000271F">
        <w:rPr>
          <w:rFonts w:asciiTheme="minorHAnsi" w:hAnsiTheme="minorHAnsi" w:cs="Arial"/>
          <w:sz w:val="22"/>
          <w:szCs w:val="22"/>
          <w:vertAlign w:val="superscript"/>
          <w:lang w:bidi="en-US"/>
        </w:rPr>
        <w:t xml:space="preserve"> </w:t>
      </w:r>
      <w:r w:rsidR="007876AA">
        <w:rPr>
          <w:rFonts w:asciiTheme="minorHAnsi" w:hAnsiTheme="minorHAnsi" w:cs="Arial"/>
          <w:sz w:val="22"/>
          <w:szCs w:val="22"/>
          <w:lang w:bidi="en-US"/>
        </w:rPr>
        <w:t>DeBruyn J</w:t>
      </w:r>
      <w:r w:rsidR="006B7595">
        <w:rPr>
          <w:rFonts w:asciiTheme="minorHAnsi" w:hAnsiTheme="minorHAnsi" w:cs="Arial"/>
          <w:sz w:val="22"/>
          <w:szCs w:val="22"/>
          <w:lang w:bidi="en-US"/>
        </w:rPr>
        <w:t xml:space="preserve">, N Jette, </w:t>
      </w:r>
      <w:r w:rsidR="00692F12" w:rsidRPr="0000271F">
        <w:rPr>
          <w:rFonts w:asciiTheme="minorHAnsi" w:hAnsiTheme="minorHAnsi" w:cs="Arial"/>
          <w:sz w:val="22"/>
          <w:szCs w:val="22"/>
          <w:lang w:bidi="en-US"/>
        </w:rPr>
        <w:t xml:space="preserve">T Frolkis, </w:t>
      </w:r>
      <w:r w:rsidR="00C06740">
        <w:rPr>
          <w:rFonts w:asciiTheme="minorHAnsi" w:hAnsiTheme="minorHAnsi" w:cs="Arial"/>
          <w:sz w:val="22"/>
          <w:szCs w:val="22"/>
          <w:lang w:bidi="en-US"/>
        </w:rPr>
        <w:t>Rezaie A</w:t>
      </w:r>
      <w:r w:rsidR="0000271F" w:rsidRPr="0000271F">
        <w:rPr>
          <w:rFonts w:asciiTheme="minorHAnsi" w:hAnsiTheme="minorHAnsi" w:cs="Arial"/>
          <w:sz w:val="22"/>
          <w:szCs w:val="22"/>
          <w:lang w:bidi="en-US"/>
        </w:rPr>
        <w:t>*</w:t>
      </w:r>
      <w:r w:rsidR="00692F12" w:rsidRPr="0000271F">
        <w:rPr>
          <w:rFonts w:asciiTheme="minorHAnsi" w:hAnsiTheme="minorHAnsi" w:cs="Arial"/>
          <w:sz w:val="22"/>
          <w:szCs w:val="22"/>
          <w:lang w:bidi="en-US"/>
        </w:rPr>
        <w:t xml:space="preserve">, </w:t>
      </w:r>
      <w:r w:rsidR="007876AA">
        <w:rPr>
          <w:rFonts w:asciiTheme="minorHAnsi" w:hAnsiTheme="minorHAnsi" w:cs="Arial"/>
          <w:sz w:val="22"/>
          <w:szCs w:val="22"/>
          <w:lang w:bidi="en-US"/>
        </w:rPr>
        <w:t>Seow CH</w:t>
      </w:r>
      <w:r w:rsidR="00692F12" w:rsidRPr="0000271F">
        <w:rPr>
          <w:rFonts w:asciiTheme="minorHAnsi" w:hAnsiTheme="minorHAnsi" w:cs="Arial"/>
          <w:sz w:val="22"/>
          <w:szCs w:val="22"/>
          <w:lang w:bidi="en-US"/>
        </w:rPr>
        <w:t xml:space="preserve">, </w:t>
      </w:r>
      <w:r w:rsidR="007876AA">
        <w:rPr>
          <w:rFonts w:asciiTheme="minorHAnsi" w:hAnsiTheme="minorHAnsi" w:cs="Arial"/>
          <w:sz w:val="22"/>
          <w:szCs w:val="22"/>
          <w:lang w:bidi="en-US"/>
        </w:rPr>
        <w:t>Panaccione R</w:t>
      </w:r>
      <w:r w:rsidR="00692F12" w:rsidRPr="0000271F">
        <w:rPr>
          <w:rFonts w:asciiTheme="minorHAnsi" w:hAnsiTheme="minorHAnsi" w:cs="Arial"/>
          <w:sz w:val="22"/>
          <w:szCs w:val="22"/>
          <w:lang w:bidi="en-US"/>
        </w:rPr>
        <w:t xml:space="preserve">, </w:t>
      </w:r>
      <w:r w:rsidR="007876AA">
        <w:rPr>
          <w:rFonts w:asciiTheme="minorHAnsi" w:hAnsiTheme="minorHAnsi" w:cs="Arial"/>
          <w:sz w:val="22"/>
          <w:szCs w:val="22"/>
          <w:lang w:bidi="en-US"/>
        </w:rPr>
        <w:t>Ghosh S</w:t>
      </w:r>
      <w:proofErr w:type="gramStart"/>
      <w:r w:rsidR="00692F12" w:rsidRPr="0000271F">
        <w:rPr>
          <w:rFonts w:asciiTheme="minorHAnsi" w:hAnsiTheme="minorHAnsi" w:cs="Arial"/>
          <w:sz w:val="22"/>
          <w:szCs w:val="22"/>
          <w:lang w:bidi="en-US"/>
        </w:rPr>
        <w:t xml:space="preserve">,  </w:t>
      </w:r>
      <w:r w:rsidR="004A2164">
        <w:rPr>
          <w:rFonts w:asciiTheme="minorHAnsi" w:hAnsiTheme="minorHAnsi" w:cs="Arial"/>
          <w:sz w:val="22"/>
          <w:szCs w:val="22"/>
          <w:lang w:bidi="en-US"/>
        </w:rPr>
        <w:t>Kaplan</w:t>
      </w:r>
      <w:proofErr w:type="gramEnd"/>
      <w:r w:rsidR="004A2164">
        <w:rPr>
          <w:rFonts w:asciiTheme="minorHAnsi" w:hAnsiTheme="minorHAnsi" w:cs="Arial"/>
          <w:sz w:val="22"/>
          <w:szCs w:val="22"/>
          <w:lang w:bidi="en-US"/>
        </w:rPr>
        <w:t xml:space="preserve"> GG</w:t>
      </w:r>
      <w:r w:rsidR="00692F12" w:rsidRPr="0000271F">
        <w:rPr>
          <w:rFonts w:asciiTheme="minorHAnsi" w:hAnsiTheme="minorHAnsi" w:cs="Arial"/>
          <w:sz w:val="22"/>
          <w:szCs w:val="22"/>
          <w:lang w:bidi="en-US"/>
        </w:rPr>
        <w:t xml:space="preserve">. Cumulative incidence of second intestinal resection in Crohn’s disease: a systematic review and meta-analysis of population-based studies. </w:t>
      </w:r>
      <w:r w:rsidR="00AD1659">
        <w:rPr>
          <w:rFonts w:asciiTheme="minorHAnsi" w:hAnsiTheme="minorHAnsi"/>
          <w:b/>
          <w:i/>
          <w:sz w:val="22"/>
          <w:szCs w:val="22"/>
        </w:rPr>
        <w:t>American Journal of Gastroenterology</w:t>
      </w:r>
      <w:r w:rsidR="00692F12" w:rsidRPr="0000271F">
        <w:rPr>
          <w:rFonts w:asciiTheme="minorHAnsi" w:hAnsiTheme="minorHAnsi"/>
          <w:b/>
          <w:i/>
          <w:sz w:val="22"/>
          <w:szCs w:val="22"/>
        </w:rPr>
        <w:t>.</w:t>
      </w:r>
      <w:r w:rsidR="0029226E" w:rsidRPr="0000271F">
        <w:rPr>
          <w:rFonts w:asciiTheme="minorHAnsi" w:hAnsiTheme="minorHAnsi"/>
          <w:sz w:val="22"/>
          <w:szCs w:val="22"/>
        </w:rPr>
        <w:t xml:space="preserve"> </w:t>
      </w:r>
      <w:r w:rsidR="00A12EB8" w:rsidRPr="0000271F">
        <w:rPr>
          <w:rFonts w:asciiTheme="minorHAnsi" w:hAnsiTheme="minorHAnsi"/>
          <w:sz w:val="22"/>
          <w:szCs w:val="22"/>
        </w:rPr>
        <w:t>2014 Nov;</w:t>
      </w:r>
      <w:r w:rsidR="001B2E9A" w:rsidRPr="0000271F">
        <w:rPr>
          <w:rFonts w:asciiTheme="minorHAnsi" w:hAnsiTheme="minorHAnsi"/>
          <w:sz w:val="22"/>
          <w:szCs w:val="22"/>
        </w:rPr>
        <w:t xml:space="preserve"> </w:t>
      </w:r>
      <w:r w:rsidR="00A12EB8" w:rsidRPr="0000271F">
        <w:rPr>
          <w:rFonts w:asciiTheme="minorHAnsi" w:hAnsiTheme="minorHAnsi"/>
          <w:sz w:val="22"/>
          <w:szCs w:val="22"/>
        </w:rPr>
        <w:t xml:space="preserve">109(11):1739-1748. </w:t>
      </w:r>
    </w:p>
    <w:p w14:paraId="241FB72F" w14:textId="5F9DD145" w:rsidR="00515A8F" w:rsidRPr="0000271F" w:rsidRDefault="00B621CC" w:rsidP="00CA2140">
      <w:pPr>
        <w:pStyle w:val="ListParagraph"/>
        <w:numPr>
          <w:ilvl w:val="0"/>
          <w:numId w:val="4"/>
        </w:numPr>
        <w:ind w:hanging="540"/>
        <w:rPr>
          <w:rFonts w:asciiTheme="minorHAnsi" w:hAnsiTheme="minorHAnsi" w:cs="Arial"/>
          <w:sz w:val="22"/>
          <w:szCs w:val="22"/>
        </w:rPr>
      </w:pPr>
      <w:r>
        <w:rPr>
          <w:rFonts w:asciiTheme="minorHAnsi" w:hAnsiTheme="minorHAnsi" w:cs="Arial"/>
          <w:sz w:val="22"/>
          <w:szCs w:val="22"/>
        </w:rPr>
        <w:t>Quan S</w:t>
      </w:r>
      <w:r w:rsidR="0000271F" w:rsidRPr="0000271F">
        <w:rPr>
          <w:rFonts w:asciiTheme="minorHAnsi" w:hAnsiTheme="minorHAnsi" w:cs="Arial"/>
          <w:sz w:val="22"/>
          <w:szCs w:val="22"/>
        </w:rPr>
        <w:t>*</w:t>
      </w:r>
      <w:r w:rsidR="00515A8F" w:rsidRPr="0000271F">
        <w:rPr>
          <w:rFonts w:asciiTheme="minorHAnsi" w:hAnsiTheme="minorHAnsi" w:cs="Arial"/>
          <w:sz w:val="22"/>
          <w:szCs w:val="22"/>
        </w:rPr>
        <w:t xml:space="preserve">, </w:t>
      </w:r>
      <w:r w:rsidR="00A96D9C">
        <w:rPr>
          <w:rFonts w:asciiTheme="minorHAnsi" w:hAnsiTheme="minorHAnsi" w:cs="Arial"/>
          <w:sz w:val="22"/>
          <w:szCs w:val="22"/>
        </w:rPr>
        <w:t>Frolkis A</w:t>
      </w:r>
      <w:r w:rsidR="0000271F" w:rsidRPr="0000271F">
        <w:rPr>
          <w:rFonts w:asciiTheme="minorHAnsi" w:hAnsiTheme="minorHAnsi" w:cs="Arial"/>
          <w:sz w:val="22"/>
          <w:szCs w:val="22"/>
        </w:rPr>
        <w:t>*</w:t>
      </w:r>
      <w:r w:rsidR="00515A8F" w:rsidRPr="0000271F">
        <w:rPr>
          <w:rFonts w:asciiTheme="minorHAnsi" w:hAnsiTheme="minorHAnsi" w:cs="Arial"/>
          <w:sz w:val="22"/>
          <w:szCs w:val="22"/>
        </w:rPr>
        <w:t>, K Milne</w:t>
      </w:r>
      <w:r w:rsidR="0000271F" w:rsidRPr="0000271F">
        <w:rPr>
          <w:rFonts w:asciiTheme="minorHAnsi" w:hAnsiTheme="minorHAnsi" w:cs="Arial"/>
          <w:sz w:val="22"/>
          <w:szCs w:val="22"/>
        </w:rPr>
        <w:t>*</w:t>
      </w:r>
      <w:r w:rsidR="00515A8F" w:rsidRPr="0000271F">
        <w:rPr>
          <w:rFonts w:asciiTheme="minorHAnsi" w:hAnsiTheme="minorHAnsi" w:cs="Arial"/>
          <w:sz w:val="22"/>
          <w:szCs w:val="22"/>
        </w:rPr>
        <w:t xml:space="preserve">, N </w:t>
      </w:r>
      <w:proofErr w:type="spellStart"/>
      <w:r w:rsidR="00515A8F" w:rsidRPr="0000271F">
        <w:rPr>
          <w:rFonts w:asciiTheme="minorHAnsi" w:hAnsiTheme="minorHAnsi" w:cs="Arial"/>
          <w:sz w:val="22"/>
          <w:szCs w:val="22"/>
        </w:rPr>
        <w:t>Molodecky</w:t>
      </w:r>
      <w:proofErr w:type="spellEnd"/>
      <w:r w:rsidR="0000271F" w:rsidRPr="0000271F">
        <w:rPr>
          <w:rFonts w:asciiTheme="minorHAnsi" w:hAnsiTheme="minorHAnsi" w:cs="Arial"/>
          <w:sz w:val="22"/>
          <w:szCs w:val="22"/>
        </w:rPr>
        <w:t>*</w:t>
      </w:r>
      <w:r w:rsidR="00515A8F" w:rsidRPr="0000271F">
        <w:rPr>
          <w:rFonts w:asciiTheme="minorHAnsi" w:hAnsiTheme="minorHAnsi" w:cs="Arial"/>
          <w:sz w:val="22"/>
          <w:szCs w:val="22"/>
        </w:rPr>
        <w:t xml:space="preserve">, </w:t>
      </w:r>
      <w:r w:rsidR="009F4B71">
        <w:rPr>
          <w:rFonts w:asciiTheme="minorHAnsi" w:hAnsiTheme="minorHAnsi" w:cs="Arial"/>
          <w:sz w:val="22"/>
          <w:szCs w:val="22"/>
        </w:rPr>
        <w:t>Yang H</w:t>
      </w:r>
      <w:r w:rsidR="00515A8F" w:rsidRPr="0000271F">
        <w:rPr>
          <w:rFonts w:asciiTheme="minorHAnsi" w:hAnsiTheme="minorHAnsi" w:cs="Arial"/>
          <w:sz w:val="22"/>
          <w:szCs w:val="22"/>
        </w:rPr>
        <w:t xml:space="preserve">, E Dixon, CG. Ball, RP Myers, </w:t>
      </w:r>
      <w:r w:rsidR="007876AA">
        <w:rPr>
          <w:rFonts w:asciiTheme="minorHAnsi" w:hAnsiTheme="minorHAnsi" w:cs="Arial"/>
          <w:sz w:val="22"/>
          <w:szCs w:val="22"/>
        </w:rPr>
        <w:t>Ghosh S</w:t>
      </w:r>
      <w:r w:rsidR="00515A8F" w:rsidRPr="0000271F">
        <w:rPr>
          <w:rFonts w:asciiTheme="minorHAnsi" w:hAnsiTheme="minorHAnsi" w:cs="Arial"/>
          <w:sz w:val="22"/>
          <w:szCs w:val="22"/>
        </w:rPr>
        <w:t xml:space="preserve">, </w:t>
      </w:r>
      <w:r w:rsidR="009F4B71">
        <w:rPr>
          <w:rFonts w:asciiTheme="minorHAnsi" w:hAnsiTheme="minorHAnsi" w:cs="Arial"/>
          <w:sz w:val="22"/>
          <w:szCs w:val="22"/>
        </w:rPr>
        <w:t>Hilsden R</w:t>
      </w:r>
      <w:r w:rsidR="00515A8F" w:rsidRPr="0000271F">
        <w:rPr>
          <w:rFonts w:asciiTheme="minorHAnsi" w:hAnsiTheme="minorHAnsi" w:cs="Arial"/>
          <w:sz w:val="22"/>
          <w:szCs w:val="22"/>
        </w:rPr>
        <w:t xml:space="preserve">, S Veldhuyzen van Zanten, and </w:t>
      </w:r>
      <w:r w:rsidR="00A23C62" w:rsidRPr="0000271F">
        <w:rPr>
          <w:rFonts w:asciiTheme="minorHAnsi" w:hAnsiTheme="minorHAnsi" w:cs="Arial"/>
          <w:sz w:val="22"/>
          <w:szCs w:val="22"/>
        </w:rPr>
        <w:t>GG. Kaplan</w:t>
      </w:r>
      <w:r w:rsidR="00515A8F" w:rsidRPr="0000271F">
        <w:rPr>
          <w:rFonts w:asciiTheme="minorHAnsi" w:hAnsiTheme="minorHAnsi" w:cs="Arial"/>
          <w:sz w:val="22"/>
          <w:szCs w:val="22"/>
        </w:rPr>
        <w:t xml:space="preserve">. Upper-Gastrointestinal Bleeding Secondary to Peptic Ulcer Disease: Incidence and Outcomes. </w:t>
      </w:r>
      <w:r w:rsidR="00515A8F" w:rsidRPr="0000271F">
        <w:rPr>
          <w:rFonts w:asciiTheme="minorHAnsi" w:hAnsiTheme="minorHAnsi" w:cs="Arial"/>
          <w:b/>
          <w:i/>
          <w:sz w:val="22"/>
          <w:szCs w:val="22"/>
        </w:rPr>
        <w:t>World Journal of Gastroenterology</w:t>
      </w:r>
      <w:r w:rsidR="00515A8F" w:rsidRPr="0000271F">
        <w:rPr>
          <w:rFonts w:asciiTheme="minorHAnsi" w:hAnsiTheme="minorHAnsi" w:cs="Arial"/>
          <w:b/>
          <w:sz w:val="22"/>
          <w:szCs w:val="22"/>
        </w:rPr>
        <w:t>.</w:t>
      </w:r>
      <w:r w:rsidR="00515A8F" w:rsidRPr="0000271F">
        <w:rPr>
          <w:rFonts w:asciiTheme="minorHAnsi" w:hAnsiTheme="minorHAnsi" w:cs="Arial"/>
          <w:sz w:val="22"/>
          <w:szCs w:val="22"/>
        </w:rPr>
        <w:t xml:space="preserve"> 2014</w:t>
      </w:r>
      <w:r w:rsidR="00B908EA" w:rsidRPr="0000271F">
        <w:rPr>
          <w:rFonts w:asciiTheme="minorHAnsi" w:hAnsiTheme="minorHAnsi" w:cs="Arial"/>
          <w:sz w:val="22"/>
          <w:szCs w:val="22"/>
        </w:rPr>
        <w:t xml:space="preserve"> Dec 14</w:t>
      </w:r>
      <w:r w:rsidR="00F95469" w:rsidRPr="0000271F">
        <w:rPr>
          <w:rFonts w:asciiTheme="minorHAnsi" w:hAnsiTheme="minorHAnsi" w:cs="Arial"/>
          <w:sz w:val="22"/>
          <w:szCs w:val="22"/>
        </w:rPr>
        <w:t xml:space="preserve">; </w:t>
      </w:r>
      <w:r w:rsidR="00F95469" w:rsidRPr="0000271F">
        <w:rPr>
          <w:rFonts w:asciiTheme="minorHAnsi" w:hAnsiTheme="minorHAnsi"/>
          <w:spacing w:val="-1"/>
          <w:sz w:val="22"/>
          <w:szCs w:val="22"/>
        </w:rPr>
        <w:t>20(46): 17568-17577.</w:t>
      </w:r>
      <w:r w:rsidR="00515A8F" w:rsidRPr="0000271F">
        <w:rPr>
          <w:rFonts w:asciiTheme="minorHAnsi" w:hAnsiTheme="minorHAnsi" w:cs="Arial"/>
          <w:sz w:val="22"/>
          <w:szCs w:val="22"/>
        </w:rPr>
        <w:t xml:space="preserve"> </w:t>
      </w:r>
    </w:p>
    <w:p w14:paraId="329FE413" w14:textId="781D34CF" w:rsidR="00646BF6" w:rsidRPr="0000271F" w:rsidRDefault="00A96D9C" w:rsidP="00CA2140">
      <w:pPr>
        <w:pStyle w:val="ListParagraph"/>
        <w:numPr>
          <w:ilvl w:val="0"/>
          <w:numId w:val="4"/>
        </w:numPr>
        <w:ind w:hanging="540"/>
        <w:rPr>
          <w:rFonts w:asciiTheme="minorHAnsi" w:hAnsiTheme="minorHAnsi" w:cs="Arial"/>
          <w:sz w:val="22"/>
          <w:szCs w:val="22"/>
        </w:rPr>
      </w:pPr>
      <w:proofErr w:type="spellStart"/>
      <w:r>
        <w:rPr>
          <w:rFonts w:asciiTheme="minorHAnsi" w:hAnsiTheme="minorHAnsi" w:cs="Arial"/>
          <w:sz w:val="22"/>
          <w:szCs w:val="22"/>
        </w:rPr>
        <w:t>Negrón</w:t>
      </w:r>
      <w:proofErr w:type="spellEnd"/>
      <w:r>
        <w:rPr>
          <w:rFonts w:asciiTheme="minorHAnsi" w:hAnsiTheme="minorHAnsi" w:cs="Arial"/>
          <w:sz w:val="22"/>
          <w:szCs w:val="22"/>
        </w:rPr>
        <w:t xml:space="preserve"> ME</w:t>
      </w:r>
      <w:r w:rsidR="0000271F" w:rsidRPr="0000271F">
        <w:rPr>
          <w:rFonts w:asciiTheme="minorHAnsi" w:hAnsiTheme="minorHAnsi" w:cs="Arial"/>
          <w:sz w:val="22"/>
          <w:szCs w:val="22"/>
        </w:rPr>
        <w:t>*</w:t>
      </w:r>
      <w:r w:rsidR="00646BF6" w:rsidRPr="0000271F">
        <w:rPr>
          <w:rFonts w:asciiTheme="minorHAnsi" w:hAnsiTheme="minorHAnsi" w:cs="Arial"/>
          <w:sz w:val="22"/>
          <w:szCs w:val="22"/>
        </w:rPr>
        <w:t xml:space="preserve">, </w:t>
      </w:r>
      <w:r>
        <w:rPr>
          <w:rFonts w:asciiTheme="minorHAnsi" w:hAnsiTheme="minorHAnsi" w:cs="Arial"/>
          <w:sz w:val="22"/>
          <w:szCs w:val="22"/>
        </w:rPr>
        <w:t>Barkema HW</w:t>
      </w:r>
      <w:r w:rsidR="00646BF6" w:rsidRPr="0000271F">
        <w:rPr>
          <w:rFonts w:asciiTheme="minorHAnsi" w:hAnsiTheme="minorHAnsi" w:cs="Arial"/>
          <w:sz w:val="22"/>
          <w:szCs w:val="22"/>
        </w:rPr>
        <w:t xml:space="preserve">, </w:t>
      </w:r>
      <w:r>
        <w:rPr>
          <w:rFonts w:asciiTheme="minorHAnsi" w:hAnsiTheme="minorHAnsi" w:cs="Arial"/>
          <w:sz w:val="22"/>
          <w:szCs w:val="22"/>
        </w:rPr>
        <w:t>Rioux K</w:t>
      </w:r>
      <w:r w:rsidR="00646BF6" w:rsidRPr="0000271F">
        <w:rPr>
          <w:rFonts w:asciiTheme="minorHAnsi" w:hAnsiTheme="minorHAnsi" w:cs="Arial"/>
          <w:sz w:val="22"/>
          <w:szCs w:val="22"/>
        </w:rPr>
        <w:t xml:space="preserve">, </w:t>
      </w:r>
      <w:r>
        <w:rPr>
          <w:rFonts w:asciiTheme="minorHAnsi" w:hAnsiTheme="minorHAnsi" w:cs="Arial"/>
          <w:sz w:val="22"/>
          <w:szCs w:val="22"/>
        </w:rPr>
        <w:t>De Buck J</w:t>
      </w:r>
      <w:r w:rsidR="00646BF6" w:rsidRPr="0000271F">
        <w:rPr>
          <w:rFonts w:asciiTheme="minorHAnsi" w:hAnsiTheme="minorHAnsi" w:cs="Arial"/>
          <w:sz w:val="22"/>
          <w:szCs w:val="22"/>
        </w:rPr>
        <w:t xml:space="preserve">, </w:t>
      </w:r>
      <w:r>
        <w:rPr>
          <w:rFonts w:asciiTheme="minorHAnsi" w:hAnsiTheme="minorHAnsi" w:cs="Arial"/>
          <w:sz w:val="22"/>
          <w:szCs w:val="22"/>
        </w:rPr>
        <w:t>Checkley S</w:t>
      </w:r>
      <w:r w:rsidR="00646BF6" w:rsidRPr="0000271F">
        <w:rPr>
          <w:rFonts w:asciiTheme="minorHAnsi" w:hAnsiTheme="minorHAnsi" w:cs="Arial"/>
          <w:sz w:val="22"/>
          <w:szCs w:val="22"/>
        </w:rPr>
        <w:t xml:space="preserve">, </w:t>
      </w:r>
      <w:r w:rsidR="00905192">
        <w:rPr>
          <w:rFonts w:asciiTheme="minorHAnsi" w:hAnsiTheme="minorHAnsi" w:cs="Arial"/>
          <w:sz w:val="22"/>
          <w:szCs w:val="22"/>
        </w:rPr>
        <w:t>Proulx M</w:t>
      </w:r>
      <w:r w:rsidR="00646BF6" w:rsidRPr="0000271F">
        <w:rPr>
          <w:rFonts w:asciiTheme="minorHAnsi" w:hAnsiTheme="minorHAnsi" w:cs="Arial"/>
          <w:sz w:val="22"/>
          <w:szCs w:val="22"/>
        </w:rPr>
        <w:t xml:space="preserve">, </w:t>
      </w:r>
      <w:r>
        <w:rPr>
          <w:rFonts w:asciiTheme="minorHAnsi" w:hAnsiTheme="minorHAnsi" w:cs="Arial"/>
          <w:sz w:val="22"/>
          <w:szCs w:val="22"/>
        </w:rPr>
        <w:t>Frolkis A</w:t>
      </w:r>
      <w:r w:rsidR="0000271F" w:rsidRPr="0000271F">
        <w:rPr>
          <w:rFonts w:asciiTheme="minorHAnsi" w:hAnsiTheme="minorHAnsi" w:cs="Arial"/>
          <w:sz w:val="22"/>
          <w:szCs w:val="22"/>
        </w:rPr>
        <w:t>*</w:t>
      </w:r>
      <w:r w:rsidR="00646BF6" w:rsidRPr="0000271F">
        <w:rPr>
          <w:rFonts w:asciiTheme="minorHAnsi" w:hAnsiTheme="minorHAnsi" w:cs="Arial"/>
          <w:sz w:val="22"/>
          <w:szCs w:val="22"/>
        </w:rPr>
        <w:t xml:space="preserve">, </w:t>
      </w:r>
      <w:r>
        <w:rPr>
          <w:rFonts w:asciiTheme="minorHAnsi" w:hAnsiTheme="minorHAnsi" w:cs="Arial"/>
          <w:sz w:val="22"/>
          <w:szCs w:val="22"/>
        </w:rPr>
        <w:t>Beck PL</w:t>
      </w:r>
      <w:r w:rsidR="00646BF6" w:rsidRPr="0000271F">
        <w:rPr>
          <w:rFonts w:asciiTheme="minorHAnsi" w:hAnsiTheme="minorHAnsi" w:cs="Arial"/>
          <w:sz w:val="22"/>
          <w:szCs w:val="22"/>
        </w:rPr>
        <w:t>, Dieleman</w:t>
      </w:r>
      <w:r w:rsidRPr="0000271F">
        <w:rPr>
          <w:rFonts w:asciiTheme="minorHAnsi" w:hAnsiTheme="minorHAnsi" w:cs="Arial"/>
          <w:sz w:val="22"/>
          <w:szCs w:val="22"/>
        </w:rPr>
        <w:t xml:space="preserve"> LA</w:t>
      </w:r>
      <w:r w:rsidR="00646BF6" w:rsidRPr="0000271F">
        <w:rPr>
          <w:rFonts w:asciiTheme="minorHAnsi" w:hAnsiTheme="minorHAnsi" w:cs="Arial"/>
          <w:sz w:val="22"/>
          <w:szCs w:val="22"/>
        </w:rPr>
        <w:t xml:space="preserve">, </w:t>
      </w:r>
      <w:r w:rsidR="007876AA">
        <w:rPr>
          <w:rFonts w:asciiTheme="minorHAnsi" w:hAnsiTheme="minorHAnsi" w:cs="Arial"/>
          <w:sz w:val="22"/>
          <w:szCs w:val="22"/>
        </w:rPr>
        <w:t>Panaccione R</w:t>
      </w:r>
      <w:r w:rsidR="00646BF6" w:rsidRPr="0000271F">
        <w:rPr>
          <w:rFonts w:asciiTheme="minorHAnsi" w:hAnsiTheme="minorHAnsi" w:cs="Arial"/>
          <w:sz w:val="22"/>
          <w:szCs w:val="22"/>
        </w:rPr>
        <w:t xml:space="preserve">, </w:t>
      </w:r>
      <w:r w:rsidR="007876AA">
        <w:rPr>
          <w:rFonts w:asciiTheme="minorHAnsi" w:hAnsiTheme="minorHAnsi" w:cs="Arial"/>
          <w:sz w:val="22"/>
          <w:szCs w:val="22"/>
        </w:rPr>
        <w:t>Ghosh S</w:t>
      </w:r>
      <w:r w:rsidR="00646BF6" w:rsidRPr="0000271F">
        <w:rPr>
          <w:rFonts w:asciiTheme="minorHAnsi" w:hAnsiTheme="minorHAnsi" w:cs="Arial"/>
          <w:sz w:val="22"/>
          <w:szCs w:val="22"/>
        </w:rPr>
        <w:t xml:space="preserve">, </w:t>
      </w:r>
      <w:r w:rsidR="004A2164">
        <w:rPr>
          <w:rFonts w:asciiTheme="minorHAnsi" w:hAnsiTheme="minorHAnsi" w:cs="Arial"/>
          <w:sz w:val="22"/>
          <w:szCs w:val="22"/>
        </w:rPr>
        <w:t>Kaplan GG</w:t>
      </w:r>
      <w:r w:rsidR="00646BF6" w:rsidRPr="0000271F">
        <w:rPr>
          <w:rFonts w:asciiTheme="minorHAnsi" w:hAnsiTheme="minorHAnsi" w:cs="Arial"/>
          <w:sz w:val="22"/>
          <w:szCs w:val="22"/>
        </w:rPr>
        <w:t xml:space="preserve">. </w:t>
      </w:r>
      <w:r w:rsidR="00646BF6" w:rsidRPr="0000271F">
        <w:rPr>
          <w:rFonts w:asciiTheme="minorHAnsi" w:hAnsiTheme="minorHAnsi" w:cs="Arial"/>
          <w:i/>
          <w:sz w:val="22"/>
          <w:szCs w:val="22"/>
        </w:rPr>
        <w:t>Clostridium Difficile</w:t>
      </w:r>
      <w:r w:rsidR="00646BF6" w:rsidRPr="0000271F">
        <w:rPr>
          <w:rFonts w:asciiTheme="minorHAnsi" w:hAnsiTheme="minorHAnsi" w:cs="Arial"/>
          <w:sz w:val="22"/>
          <w:szCs w:val="22"/>
        </w:rPr>
        <w:t xml:space="preserve"> Infection Worsens the Prognosis of Ulcerative Colitis. </w:t>
      </w:r>
      <w:r w:rsidR="00BD6FC5">
        <w:rPr>
          <w:rFonts w:asciiTheme="minorHAnsi" w:hAnsiTheme="minorHAnsi" w:cs="Times New Roman"/>
          <w:b/>
          <w:bCs/>
          <w:i/>
          <w:sz w:val="22"/>
          <w:szCs w:val="22"/>
        </w:rPr>
        <w:t>Canadian Journal of Gastroenterology and Hepatology.</w:t>
      </w:r>
      <w:r w:rsidR="00AC7ADE" w:rsidRPr="0000271F">
        <w:rPr>
          <w:rFonts w:asciiTheme="minorHAnsi" w:hAnsiTheme="minorHAnsi" w:cs="Times New Roman"/>
          <w:bCs/>
          <w:sz w:val="22"/>
          <w:szCs w:val="22"/>
        </w:rPr>
        <w:t xml:space="preserve"> </w:t>
      </w:r>
      <w:r w:rsidR="007D0148" w:rsidRPr="0000271F">
        <w:rPr>
          <w:rFonts w:asciiTheme="minorHAnsi" w:hAnsiTheme="minorHAnsi" w:cs="Times New Roman"/>
          <w:bCs/>
          <w:sz w:val="22"/>
          <w:szCs w:val="22"/>
        </w:rPr>
        <w:t>2014 July/August;</w:t>
      </w:r>
      <w:r w:rsidR="00C76BFC" w:rsidRPr="0000271F">
        <w:rPr>
          <w:rFonts w:asciiTheme="minorHAnsi" w:hAnsiTheme="minorHAnsi" w:cs="Times New Roman"/>
          <w:bCs/>
          <w:sz w:val="22"/>
          <w:szCs w:val="22"/>
        </w:rPr>
        <w:t xml:space="preserve"> </w:t>
      </w:r>
      <w:r w:rsidR="007D0148" w:rsidRPr="0000271F">
        <w:rPr>
          <w:rFonts w:asciiTheme="minorHAnsi" w:hAnsiTheme="minorHAnsi" w:cs="Times New Roman"/>
          <w:bCs/>
          <w:sz w:val="22"/>
          <w:szCs w:val="22"/>
        </w:rPr>
        <w:t>28(7):373-380</w:t>
      </w:r>
      <w:r w:rsidR="00AC7ADE" w:rsidRPr="0000271F">
        <w:rPr>
          <w:rFonts w:asciiTheme="minorHAnsi" w:hAnsiTheme="minorHAnsi" w:cs="Times New Roman"/>
          <w:bCs/>
          <w:sz w:val="22"/>
          <w:szCs w:val="22"/>
        </w:rPr>
        <w:t>.</w:t>
      </w:r>
    </w:p>
    <w:p w14:paraId="26C02B65" w14:textId="0DE08C25" w:rsidR="00515A8F" w:rsidRPr="0000271F" w:rsidRDefault="005666D8" w:rsidP="00CA2140">
      <w:pPr>
        <w:pStyle w:val="ListParagraph"/>
        <w:numPr>
          <w:ilvl w:val="0"/>
          <w:numId w:val="4"/>
        </w:numPr>
        <w:ind w:hanging="540"/>
        <w:rPr>
          <w:rFonts w:asciiTheme="minorHAnsi" w:hAnsiTheme="minorHAnsi" w:cs="Arial"/>
          <w:sz w:val="22"/>
          <w:szCs w:val="22"/>
        </w:rPr>
      </w:pPr>
      <w:r>
        <w:rPr>
          <w:rFonts w:asciiTheme="minorHAnsi" w:hAnsiTheme="minorHAnsi" w:cs="Arial"/>
          <w:sz w:val="22"/>
          <w:szCs w:val="22"/>
        </w:rPr>
        <w:t xml:space="preserve">Kassam Z, </w:t>
      </w:r>
      <w:proofErr w:type="spellStart"/>
      <w:r w:rsidR="00515A8F" w:rsidRPr="0000271F">
        <w:rPr>
          <w:rFonts w:asciiTheme="minorHAnsi" w:hAnsiTheme="minorHAnsi" w:cs="Arial"/>
          <w:sz w:val="22"/>
          <w:szCs w:val="22"/>
        </w:rPr>
        <w:t>Belga</w:t>
      </w:r>
      <w:proofErr w:type="spellEnd"/>
      <w:r>
        <w:rPr>
          <w:rFonts w:asciiTheme="minorHAnsi" w:hAnsiTheme="minorHAnsi" w:cs="Arial"/>
          <w:sz w:val="22"/>
          <w:szCs w:val="22"/>
        </w:rPr>
        <w:t xml:space="preserve"> S</w:t>
      </w:r>
      <w:r w:rsidR="00515A8F" w:rsidRPr="0000271F">
        <w:rPr>
          <w:rFonts w:asciiTheme="minorHAnsi" w:hAnsiTheme="minorHAnsi" w:cs="Arial"/>
          <w:sz w:val="22"/>
          <w:szCs w:val="22"/>
        </w:rPr>
        <w:t xml:space="preserve">, </w:t>
      </w:r>
      <w:proofErr w:type="spellStart"/>
      <w:r w:rsidR="00515A8F" w:rsidRPr="0000271F">
        <w:rPr>
          <w:rFonts w:asciiTheme="minorHAnsi" w:hAnsiTheme="minorHAnsi" w:cs="Arial"/>
          <w:sz w:val="22"/>
          <w:szCs w:val="22"/>
        </w:rPr>
        <w:t>Roifman</w:t>
      </w:r>
      <w:proofErr w:type="spellEnd"/>
      <w:r w:rsidRPr="0000271F">
        <w:rPr>
          <w:rFonts w:asciiTheme="minorHAnsi" w:hAnsiTheme="minorHAnsi" w:cs="Arial"/>
          <w:sz w:val="22"/>
          <w:szCs w:val="22"/>
        </w:rPr>
        <w:t xml:space="preserve"> I</w:t>
      </w:r>
      <w:r w:rsidR="00515A8F" w:rsidRPr="0000271F">
        <w:rPr>
          <w:rFonts w:asciiTheme="minorHAnsi" w:hAnsiTheme="minorHAnsi" w:cs="Arial"/>
          <w:sz w:val="22"/>
          <w:szCs w:val="22"/>
        </w:rPr>
        <w:t xml:space="preserve">, </w:t>
      </w:r>
      <w:r>
        <w:rPr>
          <w:rFonts w:asciiTheme="minorHAnsi" w:hAnsiTheme="minorHAnsi" w:cs="Arial"/>
          <w:sz w:val="22"/>
          <w:szCs w:val="22"/>
        </w:rPr>
        <w:t>Hirota S</w:t>
      </w:r>
      <w:r w:rsidR="00515A8F" w:rsidRPr="0000271F">
        <w:rPr>
          <w:rFonts w:asciiTheme="minorHAnsi" w:hAnsiTheme="minorHAnsi" w:cs="Arial"/>
          <w:sz w:val="22"/>
          <w:szCs w:val="22"/>
        </w:rPr>
        <w:t xml:space="preserve">, </w:t>
      </w:r>
      <w:r>
        <w:rPr>
          <w:rFonts w:asciiTheme="minorHAnsi" w:hAnsiTheme="minorHAnsi" w:cs="Arial"/>
          <w:sz w:val="22"/>
          <w:szCs w:val="22"/>
        </w:rPr>
        <w:t>Jijon H</w:t>
      </w:r>
      <w:r w:rsidR="00515A8F" w:rsidRPr="0000271F">
        <w:rPr>
          <w:rFonts w:asciiTheme="minorHAnsi" w:hAnsiTheme="minorHAnsi" w:cs="Arial"/>
          <w:sz w:val="22"/>
          <w:szCs w:val="22"/>
        </w:rPr>
        <w:t xml:space="preserve">, </w:t>
      </w:r>
      <w:r w:rsidR="004A2164">
        <w:rPr>
          <w:rFonts w:asciiTheme="minorHAnsi" w:hAnsiTheme="minorHAnsi" w:cs="Arial"/>
          <w:sz w:val="22"/>
          <w:szCs w:val="22"/>
        </w:rPr>
        <w:t>Kaplan GG</w:t>
      </w:r>
      <w:r w:rsidR="00515A8F" w:rsidRPr="0000271F">
        <w:rPr>
          <w:rFonts w:asciiTheme="minorHAnsi" w:hAnsiTheme="minorHAnsi" w:cs="Arial"/>
          <w:sz w:val="22"/>
          <w:szCs w:val="22"/>
        </w:rPr>
        <w:t xml:space="preserve">, </w:t>
      </w:r>
      <w:r w:rsidR="007876AA">
        <w:rPr>
          <w:rFonts w:asciiTheme="minorHAnsi" w:hAnsiTheme="minorHAnsi" w:cs="Arial"/>
          <w:sz w:val="22"/>
          <w:szCs w:val="22"/>
        </w:rPr>
        <w:t>Ghosh S</w:t>
      </w:r>
      <w:r w:rsidR="00515A8F" w:rsidRPr="0000271F">
        <w:rPr>
          <w:rFonts w:asciiTheme="minorHAnsi" w:hAnsiTheme="minorHAnsi" w:cs="Arial"/>
          <w:sz w:val="22"/>
          <w:szCs w:val="22"/>
        </w:rPr>
        <w:t xml:space="preserve">, </w:t>
      </w:r>
      <w:r w:rsidR="00A96D9C">
        <w:rPr>
          <w:rFonts w:asciiTheme="minorHAnsi" w:hAnsiTheme="minorHAnsi" w:cs="Arial"/>
          <w:sz w:val="22"/>
          <w:szCs w:val="22"/>
        </w:rPr>
        <w:t>Beck PL</w:t>
      </w:r>
      <w:r w:rsidR="00515A8F" w:rsidRPr="0000271F">
        <w:rPr>
          <w:rFonts w:asciiTheme="minorHAnsi" w:hAnsiTheme="minorHAnsi" w:cs="Arial"/>
          <w:sz w:val="22"/>
          <w:szCs w:val="22"/>
        </w:rPr>
        <w:t xml:space="preserve">. </w:t>
      </w:r>
      <w:r w:rsidR="00515A8F" w:rsidRPr="0000271F">
        <w:rPr>
          <w:rFonts w:asciiTheme="minorHAnsi" w:hAnsiTheme="minorHAnsi" w:cs="Arial"/>
          <w:bCs/>
          <w:sz w:val="22"/>
          <w:szCs w:val="22"/>
        </w:rPr>
        <w:t xml:space="preserve">Inflammatory Bowel Disease Cause-Specific Mortality: A Primer for Clinicians. </w:t>
      </w:r>
      <w:r w:rsidR="007671B9">
        <w:rPr>
          <w:rFonts w:asciiTheme="minorHAnsi" w:hAnsiTheme="minorHAnsi" w:cs="Times New Roman"/>
          <w:b/>
          <w:i/>
          <w:sz w:val="22"/>
          <w:szCs w:val="22"/>
        </w:rPr>
        <w:t>Inflammatory Bowel Diseases.</w:t>
      </w:r>
      <w:r w:rsidR="00515A8F" w:rsidRPr="0000271F">
        <w:rPr>
          <w:rFonts w:asciiTheme="minorHAnsi" w:hAnsiTheme="minorHAnsi" w:cs="Times New Roman"/>
          <w:sz w:val="22"/>
          <w:szCs w:val="22"/>
        </w:rPr>
        <w:t xml:space="preserve"> 2014 </w:t>
      </w:r>
      <w:r w:rsidR="00651313" w:rsidRPr="0000271F">
        <w:rPr>
          <w:rFonts w:asciiTheme="minorHAnsi" w:hAnsiTheme="minorHAnsi" w:cs="Times New Roman"/>
          <w:sz w:val="22"/>
          <w:szCs w:val="22"/>
        </w:rPr>
        <w:t xml:space="preserve">Dec; 20(12):2483-92. 2014 </w:t>
      </w:r>
      <w:r w:rsidR="00FB4CAA" w:rsidRPr="0000271F">
        <w:rPr>
          <w:rFonts w:asciiTheme="minorHAnsi" w:hAnsiTheme="minorHAnsi" w:cs="Times New Roman"/>
          <w:sz w:val="22"/>
          <w:szCs w:val="22"/>
        </w:rPr>
        <w:t>Sept 2 [</w:t>
      </w:r>
      <w:proofErr w:type="spellStart"/>
      <w:r w:rsidR="00FB4CAA" w:rsidRPr="0000271F">
        <w:rPr>
          <w:rFonts w:asciiTheme="minorHAnsi" w:hAnsiTheme="minorHAnsi" w:cs="Times New Roman"/>
          <w:sz w:val="22"/>
          <w:szCs w:val="22"/>
        </w:rPr>
        <w:t>Epub</w:t>
      </w:r>
      <w:proofErr w:type="spellEnd"/>
      <w:r w:rsidR="00FB4CAA" w:rsidRPr="0000271F">
        <w:rPr>
          <w:rFonts w:asciiTheme="minorHAnsi" w:hAnsiTheme="minorHAnsi" w:cs="Times New Roman"/>
          <w:sz w:val="22"/>
          <w:szCs w:val="22"/>
        </w:rPr>
        <w:t xml:space="preserve"> ahead of print</w:t>
      </w:r>
      <w:r w:rsidR="007339D8">
        <w:rPr>
          <w:rFonts w:asciiTheme="minorHAnsi" w:hAnsiTheme="minorHAnsi" w:cs="Times New Roman"/>
          <w:sz w:val="22"/>
          <w:szCs w:val="22"/>
        </w:rPr>
        <w:t>.</w:t>
      </w:r>
      <w:r w:rsidR="00FB4CAA" w:rsidRPr="0000271F">
        <w:rPr>
          <w:rFonts w:asciiTheme="minorHAnsi" w:hAnsiTheme="minorHAnsi" w:cs="Times New Roman"/>
          <w:sz w:val="22"/>
          <w:szCs w:val="22"/>
        </w:rPr>
        <w:t>]</w:t>
      </w:r>
    </w:p>
    <w:p w14:paraId="78247DD3" w14:textId="5759A62A" w:rsidR="00477C02" w:rsidRPr="0000271F" w:rsidRDefault="009578FA" w:rsidP="00CA2140">
      <w:pPr>
        <w:pStyle w:val="ListParagraph"/>
        <w:numPr>
          <w:ilvl w:val="0"/>
          <w:numId w:val="4"/>
        </w:numPr>
        <w:ind w:hanging="540"/>
        <w:rPr>
          <w:rFonts w:asciiTheme="minorHAnsi" w:hAnsiTheme="minorHAnsi" w:cs="Arial"/>
          <w:sz w:val="22"/>
          <w:szCs w:val="22"/>
        </w:rPr>
      </w:pPr>
      <w:r>
        <w:rPr>
          <w:rFonts w:asciiTheme="minorHAnsi" w:hAnsiTheme="minorHAnsi"/>
          <w:sz w:val="22"/>
          <w:szCs w:val="22"/>
        </w:rPr>
        <w:t>Reich KM</w:t>
      </w:r>
      <w:r w:rsidR="00477C02" w:rsidRPr="0000271F">
        <w:rPr>
          <w:rFonts w:asciiTheme="minorHAnsi" w:hAnsiTheme="minorHAnsi"/>
          <w:sz w:val="22"/>
          <w:szCs w:val="22"/>
        </w:rPr>
        <w:t xml:space="preserve">, </w:t>
      </w:r>
      <w:r>
        <w:rPr>
          <w:rFonts w:asciiTheme="minorHAnsi" w:hAnsiTheme="minorHAnsi"/>
          <w:sz w:val="22"/>
          <w:szCs w:val="22"/>
        </w:rPr>
        <w:t>Chang HJ</w:t>
      </w:r>
      <w:r w:rsidR="00477C02" w:rsidRPr="0000271F">
        <w:rPr>
          <w:rFonts w:asciiTheme="minorHAnsi" w:hAnsiTheme="minorHAnsi"/>
          <w:sz w:val="22"/>
          <w:szCs w:val="22"/>
        </w:rPr>
        <w:t xml:space="preserve">, </w:t>
      </w:r>
      <w:r w:rsidR="00C06740">
        <w:rPr>
          <w:rFonts w:asciiTheme="minorHAnsi" w:hAnsiTheme="minorHAnsi"/>
          <w:sz w:val="22"/>
          <w:szCs w:val="22"/>
        </w:rPr>
        <w:t>Rezaie A</w:t>
      </w:r>
      <w:r w:rsidR="00477C02" w:rsidRPr="0000271F">
        <w:rPr>
          <w:rFonts w:asciiTheme="minorHAnsi" w:hAnsiTheme="minorHAnsi"/>
          <w:sz w:val="22"/>
          <w:szCs w:val="22"/>
        </w:rPr>
        <w:t xml:space="preserve">, </w:t>
      </w:r>
      <w:r>
        <w:rPr>
          <w:rFonts w:asciiTheme="minorHAnsi" w:hAnsiTheme="minorHAnsi"/>
          <w:sz w:val="22"/>
          <w:szCs w:val="22"/>
        </w:rPr>
        <w:t>Wang H</w:t>
      </w:r>
      <w:r w:rsidR="00477C02" w:rsidRPr="0000271F">
        <w:rPr>
          <w:rFonts w:asciiTheme="minorHAnsi" w:hAnsiTheme="minorHAnsi"/>
          <w:sz w:val="22"/>
          <w:szCs w:val="22"/>
        </w:rPr>
        <w:t xml:space="preserve">, </w:t>
      </w:r>
      <w:r>
        <w:rPr>
          <w:rFonts w:asciiTheme="minorHAnsi" w:hAnsiTheme="minorHAnsi"/>
          <w:sz w:val="22"/>
          <w:szCs w:val="22"/>
        </w:rPr>
        <w:t>Goodman KJ</w:t>
      </w:r>
      <w:r w:rsidR="00477C02" w:rsidRPr="0000271F">
        <w:rPr>
          <w:rFonts w:asciiTheme="minorHAnsi" w:hAnsiTheme="minorHAnsi"/>
          <w:sz w:val="22"/>
          <w:szCs w:val="22"/>
        </w:rPr>
        <w:t xml:space="preserve">, </w:t>
      </w:r>
      <w:r w:rsidR="004A2164">
        <w:rPr>
          <w:rFonts w:asciiTheme="minorHAnsi" w:hAnsiTheme="minorHAnsi"/>
          <w:sz w:val="22"/>
          <w:szCs w:val="22"/>
        </w:rPr>
        <w:t>Kaplan GG</w:t>
      </w:r>
      <w:r w:rsidR="00477C02" w:rsidRPr="0000271F">
        <w:rPr>
          <w:rFonts w:asciiTheme="minorHAnsi" w:hAnsiTheme="minorHAnsi"/>
          <w:sz w:val="22"/>
          <w:szCs w:val="22"/>
        </w:rPr>
        <w:t xml:space="preserve">, </w:t>
      </w:r>
      <w:r>
        <w:rPr>
          <w:rFonts w:asciiTheme="minorHAnsi" w:hAnsiTheme="minorHAnsi"/>
          <w:sz w:val="22"/>
          <w:szCs w:val="22"/>
        </w:rPr>
        <w:t>Svenson LW</w:t>
      </w:r>
      <w:r w:rsidR="00477C02" w:rsidRPr="0000271F">
        <w:rPr>
          <w:rFonts w:asciiTheme="minorHAnsi" w:hAnsiTheme="minorHAnsi"/>
          <w:sz w:val="22"/>
          <w:szCs w:val="22"/>
        </w:rPr>
        <w:t xml:space="preserve">, </w:t>
      </w:r>
      <w:r>
        <w:rPr>
          <w:rFonts w:asciiTheme="minorHAnsi" w:hAnsiTheme="minorHAnsi"/>
          <w:sz w:val="22"/>
          <w:szCs w:val="22"/>
        </w:rPr>
        <w:t>Lees G</w:t>
      </w:r>
      <w:r w:rsidR="00477C02" w:rsidRPr="0000271F">
        <w:rPr>
          <w:rFonts w:asciiTheme="minorHAnsi" w:hAnsiTheme="minorHAnsi"/>
          <w:sz w:val="22"/>
          <w:szCs w:val="22"/>
        </w:rPr>
        <w:t xml:space="preserve">, </w:t>
      </w:r>
      <w:r>
        <w:rPr>
          <w:rFonts w:asciiTheme="minorHAnsi" w:hAnsiTheme="minorHAnsi"/>
          <w:sz w:val="22"/>
          <w:szCs w:val="22"/>
        </w:rPr>
        <w:t>Fedorak RN</w:t>
      </w:r>
      <w:r w:rsidR="00477C02" w:rsidRPr="0000271F">
        <w:rPr>
          <w:rFonts w:asciiTheme="minorHAnsi" w:hAnsiTheme="minorHAnsi"/>
          <w:sz w:val="22"/>
          <w:szCs w:val="22"/>
        </w:rPr>
        <w:t xml:space="preserve">, </w:t>
      </w:r>
      <w:r>
        <w:rPr>
          <w:rFonts w:asciiTheme="minorHAnsi" w:hAnsiTheme="minorHAnsi"/>
          <w:sz w:val="22"/>
          <w:szCs w:val="22"/>
        </w:rPr>
        <w:t>Kroeker KI</w:t>
      </w:r>
      <w:r w:rsidR="00477C02" w:rsidRPr="0000271F">
        <w:rPr>
          <w:rFonts w:asciiTheme="minorHAnsi" w:hAnsiTheme="minorHAnsi"/>
          <w:sz w:val="22"/>
          <w:szCs w:val="22"/>
        </w:rPr>
        <w:t xml:space="preserve">. The Incidence Rate of Colectomy for Medically-Refractory Ulcerative Colitis has </w:t>
      </w:r>
      <w:proofErr w:type="gramStart"/>
      <w:r w:rsidR="00477C02" w:rsidRPr="0000271F">
        <w:rPr>
          <w:rFonts w:asciiTheme="minorHAnsi" w:hAnsiTheme="minorHAnsi"/>
          <w:sz w:val="22"/>
          <w:szCs w:val="22"/>
        </w:rPr>
        <w:t>Declined</w:t>
      </w:r>
      <w:proofErr w:type="gramEnd"/>
      <w:r w:rsidR="00477C02" w:rsidRPr="0000271F">
        <w:rPr>
          <w:rFonts w:asciiTheme="minorHAnsi" w:hAnsiTheme="minorHAnsi"/>
          <w:sz w:val="22"/>
          <w:szCs w:val="22"/>
        </w:rPr>
        <w:t xml:space="preserve"> in Parallel with Increasing Anti-TNF Use: A Time-Trend Study. </w:t>
      </w:r>
      <w:r w:rsidR="00477C02" w:rsidRPr="0000271F">
        <w:rPr>
          <w:rFonts w:asciiTheme="minorHAnsi" w:hAnsiTheme="minorHAnsi"/>
          <w:b/>
          <w:i/>
          <w:sz w:val="22"/>
          <w:szCs w:val="22"/>
        </w:rPr>
        <w:t>Alimentary Pharmacology &amp; Therapeutics.</w:t>
      </w:r>
      <w:r w:rsidR="00477C02" w:rsidRPr="0000271F">
        <w:rPr>
          <w:rFonts w:asciiTheme="minorHAnsi" w:hAnsiTheme="minorHAnsi"/>
          <w:b/>
          <w:sz w:val="22"/>
          <w:szCs w:val="22"/>
        </w:rPr>
        <w:t xml:space="preserve"> </w:t>
      </w:r>
      <w:r w:rsidR="00477C02" w:rsidRPr="0000271F">
        <w:rPr>
          <w:rFonts w:asciiTheme="minorHAnsi" w:hAnsiTheme="minorHAnsi"/>
          <w:sz w:val="22"/>
          <w:szCs w:val="22"/>
        </w:rPr>
        <w:t xml:space="preserve">2014 </w:t>
      </w:r>
      <w:r w:rsidR="00621BB4" w:rsidRPr="0000271F">
        <w:rPr>
          <w:rFonts w:asciiTheme="minorHAnsi" w:hAnsiTheme="minorHAnsi"/>
          <w:sz w:val="22"/>
          <w:szCs w:val="22"/>
        </w:rPr>
        <w:t xml:space="preserve">Sept; 40(6): 629-38. </w:t>
      </w:r>
    </w:p>
    <w:p w14:paraId="1F92C7A8" w14:textId="451C0D26" w:rsidR="008137A1" w:rsidRPr="0000271F" w:rsidRDefault="00A96D9C" w:rsidP="00CA2140">
      <w:pPr>
        <w:pStyle w:val="ListParagraph"/>
        <w:numPr>
          <w:ilvl w:val="0"/>
          <w:numId w:val="4"/>
        </w:numPr>
        <w:ind w:hanging="540"/>
        <w:rPr>
          <w:rFonts w:asciiTheme="minorHAnsi" w:hAnsiTheme="minorHAnsi" w:cs="Arial"/>
          <w:sz w:val="22"/>
          <w:szCs w:val="22"/>
        </w:rPr>
      </w:pPr>
      <w:r>
        <w:rPr>
          <w:rFonts w:asciiTheme="minorHAnsi" w:hAnsiTheme="minorHAnsi" w:cs="Arial"/>
          <w:sz w:val="22"/>
          <w:szCs w:val="22"/>
        </w:rPr>
        <w:t>Frolkis A</w:t>
      </w:r>
      <w:r w:rsidR="0000271F" w:rsidRPr="0000271F">
        <w:rPr>
          <w:rFonts w:asciiTheme="minorHAnsi" w:hAnsiTheme="minorHAnsi" w:cs="Arial"/>
          <w:sz w:val="22"/>
          <w:szCs w:val="22"/>
        </w:rPr>
        <w:t>*</w:t>
      </w:r>
      <w:r w:rsidR="008137A1" w:rsidRPr="0000271F">
        <w:rPr>
          <w:rFonts w:asciiTheme="minorHAnsi" w:hAnsiTheme="minorHAnsi" w:cs="Arial"/>
          <w:sz w:val="22"/>
          <w:szCs w:val="22"/>
        </w:rPr>
        <w:t xml:space="preserve">, </w:t>
      </w:r>
      <w:r w:rsidR="004A2164">
        <w:rPr>
          <w:rFonts w:asciiTheme="minorHAnsi" w:hAnsiTheme="minorHAnsi" w:cs="Arial"/>
          <w:sz w:val="22"/>
          <w:szCs w:val="22"/>
        </w:rPr>
        <w:t>Kaplan GG</w:t>
      </w:r>
      <w:r w:rsidR="008137A1" w:rsidRPr="0000271F">
        <w:rPr>
          <w:rFonts w:asciiTheme="minorHAnsi" w:hAnsiTheme="minorHAnsi" w:cs="Arial"/>
          <w:sz w:val="22"/>
          <w:szCs w:val="22"/>
        </w:rPr>
        <w:t xml:space="preserve">, A Patel, P Faris, </w:t>
      </w:r>
      <w:r w:rsidR="00B621CC">
        <w:rPr>
          <w:rFonts w:asciiTheme="minorHAnsi" w:hAnsiTheme="minorHAnsi" w:cs="Arial"/>
          <w:sz w:val="22"/>
          <w:szCs w:val="22"/>
        </w:rPr>
        <w:t>Quan H</w:t>
      </w:r>
      <w:r w:rsidR="008137A1" w:rsidRPr="0000271F">
        <w:rPr>
          <w:rFonts w:asciiTheme="minorHAnsi" w:hAnsiTheme="minorHAnsi" w:cs="Arial"/>
          <w:sz w:val="22"/>
          <w:szCs w:val="22"/>
        </w:rPr>
        <w:t xml:space="preserve">, N Jette, </w:t>
      </w:r>
      <w:r w:rsidR="007876AA">
        <w:rPr>
          <w:rFonts w:asciiTheme="minorHAnsi" w:hAnsiTheme="minorHAnsi" w:cs="Arial"/>
          <w:sz w:val="22"/>
          <w:szCs w:val="22"/>
        </w:rPr>
        <w:t>DeBruyn J</w:t>
      </w:r>
      <w:r w:rsidR="008137A1" w:rsidRPr="0000271F">
        <w:rPr>
          <w:rFonts w:asciiTheme="minorHAnsi" w:hAnsiTheme="minorHAnsi" w:cs="Arial"/>
          <w:sz w:val="22"/>
          <w:szCs w:val="22"/>
        </w:rPr>
        <w:t>. Short-term emergent readmission and postoperative complications in children and adults with inflammatory bowel disease wh</w:t>
      </w:r>
      <w:r w:rsidR="003D79BE" w:rsidRPr="0000271F">
        <w:rPr>
          <w:rFonts w:asciiTheme="minorHAnsi" w:hAnsiTheme="minorHAnsi" w:cs="Arial"/>
          <w:sz w:val="22"/>
          <w:szCs w:val="22"/>
        </w:rPr>
        <w:t>o undergo intestinal resection:</w:t>
      </w:r>
      <w:r w:rsidR="008137A1" w:rsidRPr="0000271F">
        <w:rPr>
          <w:rFonts w:asciiTheme="minorHAnsi" w:hAnsiTheme="minorHAnsi" w:cs="Arial"/>
          <w:sz w:val="22"/>
          <w:szCs w:val="22"/>
        </w:rPr>
        <w:t xml:space="preserve"> A population-based study. </w:t>
      </w:r>
      <w:r w:rsidR="007671B9">
        <w:rPr>
          <w:rFonts w:asciiTheme="minorHAnsi" w:hAnsiTheme="minorHAnsi" w:cs="Times New Roman"/>
          <w:b/>
          <w:i/>
          <w:sz w:val="22"/>
          <w:szCs w:val="22"/>
        </w:rPr>
        <w:t>Inflammatory Bowel Diseases.</w:t>
      </w:r>
      <w:r w:rsidR="008137A1" w:rsidRPr="0000271F">
        <w:rPr>
          <w:rFonts w:asciiTheme="minorHAnsi" w:hAnsiTheme="minorHAnsi" w:cs="Times New Roman"/>
          <w:sz w:val="22"/>
          <w:szCs w:val="22"/>
        </w:rPr>
        <w:t xml:space="preserve"> </w:t>
      </w:r>
      <w:r w:rsidR="00CE64E4" w:rsidRPr="0000271F">
        <w:rPr>
          <w:rFonts w:asciiTheme="minorHAnsi" w:hAnsiTheme="minorHAnsi" w:cs="Times New Roman"/>
          <w:sz w:val="22"/>
          <w:szCs w:val="22"/>
        </w:rPr>
        <w:t xml:space="preserve">2014 </w:t>
      </w:r>
      <w:r w:rsidR="003C29DD" w:rsidRPr="0000271F">
        <w:rPr>
          <w:rFonts w:asciiTheme="minorHAnsi" w:hAnsiTheme="minorHAnsi" w:cs="Times New Roman"/>
          <w:sz w:val="22"/>
          <w:szCs w:val="22"/>
        </w:rPr>
        <w:t>Aug 20(8):</w:t>
      </w:r>
      <w:r w:rsidR="00477C02" w:rsidRPr="0000271F">
        <w:rPr>
          <w:rFonts w:asciiTheme="minorHAnsi" w:hAnsiTheme="minorHAnsi" w:cs="Times New Roman"/>
          <w:sz w:val="22"/>
          <w:szCs w:val="22"/>
        </w:rPr>
        <w:t xml:space="preserve">1316-23. </w:t>
      </w:r>
    </w:p>
    <w:p w14:paraId="38967D07" w14:textId="6D4C5CB7" w:rsidR="0090442A" w:rsidRPr="0000271F" w:rsidRDefault="009578FA" w:rsidP="00CA2140">
      <w:pPr>
        <w:pStyle w:val="ListParagraph"/>
        <w:numPr>
          <w:ilvl w:val="0"/>
          <w:numId w:val="4"/>
        </w:numPr>
        <w:ind w:hanging="540"/>
        <w:rPr>
          <w:rFonts w:asciiTheme="minorHAnsi" w:hAnsiTheme="minorHAnsi" w:cs="Times New Roman"/>
          <w:bCs/>
          <w:sz w:val="22"/>
          <w:szCs w:val="22"/>
        </w:rPr>
      </w:pPr>
      <w:r>
        <w:rPr>
          <w:rFonts w:asciiTheme="minorHAnsi" w:hAnsiTheme="minorHAnsi"/>
          <w:sz w:val="22"/>
          <w:szCs w:val="22"/>
        </w:rPr>
        <w:t>Soon IS</w:t>
      </w:r>
      <w:r w:rsidR="0000271F" w:rsidRPr="0000271F">
        <w:rPr>
          <w:rFonts w:asciiTheme="minorHAnsi" w:hAnsiTheme="minorHAnsi"/>
          <w:sz w:val="22"/>
          <w:szCs w:val="22"/>
        </w:rPr>
        <w:t>*</w:t>
      </w:r>
      <w:r w:rsidR="0090442A" w:rsidRPr="0000271F">
        <w:rPr>
          <w:rFonts w:asciiTheme="minorHAnsi" w:hAnsiTheme="minorHAnsi"/>
          <w:sz w:val="22"/>
          <w:szCs w:val="22"/>
        </w:rPr>
        <w:t>, deBruyn</w:t>
      </w:r>
      <w:r w:rsidRPr="009578FA">
        <w:rPr>
          <w:rFonts w:asciiTheme="minorHAnsi" w:hAnsiTheme="minorHAnsi"/>
          <w:sz w:val="22"/>
          <w:szCs w:val="22"/>
        </w:rPr>
        <w:t xml:space="preserve"> </w:t>
      </w:r>
      <w:r w:rsidRPr="0000271F">
        <w:rPr>
          <w:rFonts w:asciiTheme="minorHAnsi" w:hAnsiTheme="minorHAnsi"/>
          <w:sz w:val="22"/>
          <w:szCs w:val="22"/>
        </w:rPr>
        <w:t>JCC</w:t>
      </w:r>
      <w:r w:rsidR="0090442A" w:rsidRPr="0000271F">
        <w:rPr>
          <w:rFonts w:asciiTheme="minorHAnsi" w:hAnsiTheme="minorHAnsi"/>
          <w:sz w:val="22"/>
          <w:szCs w:val="22"/>
        </w:rPr>
        <w:t xml:space="preserve">, </w:t>
      </w:r>
      <w:r w:rsidR="00905192">
        <w:rPr>
          <w:rFonts w:asciiTheme="minorHAnsi" w:hAnsiTheme="minorHAnsi"/>
          <w:sz w:val="22"/>
          <w:szCs w:val="22"/>
        </w:rPr>
        <w:t>Hubbard J</w:t>
      </w:r>
      <w:r w:rsidR="0090442A" w:rsidRPr="0000271F">
        <w:rPr>
          <w:rFonts w:asciiTheme="minorHAnsi" w:hAnsiTheme="minorHAnsi"/>
          <w:sz w:val="22"/>
          <w:szCs w:val="22"/>
        </w:rPr>
        <w:t xml:space="preserve">, </w:t>
      </w:r>
      <w:r w:rsidR="007876AA">
        <w:rPr>
          <w:rFonts w:asciiTheme="minorHAnsi" w:hAnsiTheme="minorHAnsi"/>
          <w:sz w:val="22"/>
          <w:szCs w:val="22"/>
        </w:rPr>
        <w:t>Wrobel I</w:t>
      </w:r>
      <w:r w:rsidR="0090442A" w:rsidRPr="0000271F">
        <w:rPr>
          <w:rFonts w:asciiTheme="minorHAnsi" w:hAnsiTheme="minorHAnsi"/>
          <w:sz w:val="22"/>
          <w:szCs w:val="22"/>
        </w:rPr>
        <w:t>, Sauve</w:t>
      </w:r>
      <w:r w:rsidRPr="0000271F">
        <w:rPr>
          <w:rFonts w:asciiTheme="minorHAnsi" w:hAnsiTheme="minorHAnsi"/>
          <w:sz w:val="22"/>
          <w:szCs w:val="22"/>
        </w:rPr>
        <w:t xml:space="preserve"> R</w:t>
      </w:r>
      <w:r w:rsidR="0090442A" w:rsidRPr="0000271F">
        <w:rPr>
          <w:rFonts w:asciiTheme="minorHAnsi" w:hAnsiTheme="minorHAnsi"/>
          <w:sz w:val="22"/>
          <w:szCs w:val="22"/>
        </w:rPr>
        <w:t xml:space="preserve">, </w:t>
      </w:r>
      <w:proofErr w:type="spellStart"/>
      <w:r w:rsidR="0090442A" w:rsidRPr="0000271F">
        <w:rPr>
          <w:rFonts w:asciiTheme="minorHAnsi" w:hAnsiTheme="minorHAnsi"/>
          <w:sz w:val="22"/>
          <w:szCs w:val="22"/>
        </w:rPr>
        <w:t>Sigalet</w:t>
      </w:r>
      <w:proofErr w:type="spellEnd"/>
      <w:r w:rsidRPr="0000271F">
        <w:rPr>
          <w:rFonts w:asciiTheme="minorHAnsi" w:hAnsiTheme="minorHAnsi"/>
          <w:sz w:val="22"/>
          <w:szCs w:val="22"/>
        </w:rPr>
        <w:t xml:space="preserve"> DL</w:t>
      </w:r>
      <w:r w:rsidR="0090442A" w:rsidRPr="0000271F">
        <w:rPr>
          <w:rFonts w:asciiTheme="minorHAnsi" w:hAnsiTheme="minorHAnsi"/>
          <w:sz w:val="22"/>
          <w:szCs w:val="22"/>
        </w:rPr>
        <w:t xml:space="preserve">, </w:t>
      </w:r>
      <w:r w:rsidR="004A2164">
        <w:rPr>
          <w:rFonts w:asciiTheme="minorHAnsi" w:hAnsiTheme="minorHAnsi"/>
          <w:sz w:val="22"/>
          <w:szCs w:val="22"/>
        </w:rPr>
        <w:t>Kaplan GG</w:t>
      </w:r>
      <w:r w:rsidR="0090442A" w:rsidRPr="0000271F">
        <w:rPr>
          <w:rFonts w:asciiTheme="minorHAnsi" w:hAnsiTheme="minorHAnsi"/>
          <w:sz w:val="22"/>
          <w:szCs w:val="22"/>
        </w:rPr>
        <w:t xml:space="preserve">. Rising post-colectomy complications in children with ulcerative colitis despite stable colectomy rates in United States. </w:t>
      </w:r>
      <w:r w:rsidR="0090442A" w:rsidRPr="0000271F">
        <w:rPr>
          <w:rFonts w:asciiTheme="minorHAnsi" w:hAnsiTheme="minorHAnsi"/>
          <w:b/>
          <w:i/>
          <w:sz w:val="22"/>
          <w:szCs w:val="22"/>
        </w:rPr>
        <w:t>Journal of Crohn's and Colitis</w:t>
      </w:r>
      <w:r w:rsidR="0090442A" w:rsidRPr="0000271F">
        <w:rPr>
          <w:rFonts w:asciiTheme="minorHAnsi" w:hAnsiTheme="minorHAnsi"/>
          <w:b/>
          <w:sz w:val="22"/>
          <w:szCs w:val="22"/>
        </w:rPr>
        <w:t>.</w:t>
      </w:r>
      <w:r w:rsidR="0090442A" w:rsidRPr="0000271F">
        <w:rPr>
          <w:rFonts w:asciiTheme="minorHAnsi" w:hAnsiTheme="minorHAnsi"/>
          <w:sz w:val="22"/>
          <w:szCs w:val="22"/>
        </w:rPr>
        <w:t xml:space="preserve"> </w:t>
      </w:r>
      <w:r w:rsidR="004A0E72" w:rsidRPr="0000271F">
        <w:rPr>
          <w:rFonts w:asciiTheme="minorHAnsi" w:hAnsiTheme="minorHAnsi"/>
          <w:sz w:val="22"/>
          <w:szCs w:val="22"/>
        </w:rPr>
        <w:t xml:space="preserve">2014 Nov 1; 8(11):1417-26. </w:t>
      </w:r>
    </w:p>
    <w:p w14:paraId="48A3AC75" w14:textId="5D513D8B" w:rsidR="008137A1" w:rsidRPr="0000271F" w:rsidRDefault="008137A1" w:rsidP="00CA2140">
      <w:pPr>
        <w:pStyle w:val="ListParagraph"/>
        <w:numPr>
          <w:ilvl w:val="0"/>
          <w:numId w:val="4"/>
        </w:numPr>
        <w:ind w:hanging="540"/>
        <w:rPr>
          <w:rFonts w:asciiTheme="minorHAnsi" w:hAnsiTheme="minorHAnsi" w:cs="Times New Roman"/>
          <w:bCs/>
          <w:sz w:val="22"/>
          <w:szCs w:val="22"/>
        </w:rPr>
      </w:pPr>
      <w:r w:rsidRPr="0000271F">
        <w:rPr>
          <w:rFonts w:asciiTheme="minorHAnsi" w:hAnsiTheme="minorHAnsi" w:cs="Times New Roman"/>
          <w:bCs/>
          <w:sz w:val="22"/>
          <w:szCs w:val="22"/>
        </w:rPr>
        <w:t>Salim</w:t>
      </w:r>
      <w:r w:rsidR="00562681" w:rsidRPr="00562681">
        <w:rPr>
          <w:rFonts w:asciiTheme="minorHAnsi" w:hAnsiTheme="minorHAnsi" w:cs="Times New Roman"/>
          <w:bCs/>
          <w:sz w:val="22"/>
          <w:szCs w:val="22"/>
        </w:rPr>
        <w:t xml:space="preserve"> </w:t>
      </w:r>
      <w:r w:rsidR="00562681" w:rsidRPr="0000271F">
        <w:rPr>
          <w:rFonts w:asciiTheme="minorHAnsi" w:hAnsiTheme="minorHAnsi" w:cs="Times New Roman"/>
          <w:bCs/>
          <w:sz w:val="22"/>
          <w:szCs w:val="22"/>
        </w:rPr>
        <w:t>SY</w:t>
      </w:r>
      <w:r w:rsidRPr="0000271F">
        <w:rPr>
          <w:rFonts w:asciiTheme="minorHAnsi" w:hAnsiTheme="minorHAnsi" w:cs="Times New Roman"/>
          <w:bCs/>
          <w:sz w:val="22"/>
          <w:szCs w:val="22"/>
        </w:rPr>
        <w:t xml:space="preserve">, </w:t>
      </w:r>
      <w:proofErr w:type="spellStart"/>
      <w:r w:rsidRPr="0000271F">
        <w:rPr>
          <w:rFonts w:asciiTheme="minorHAnsi" w:hAnsiTheme="minorHAnsi" w:cs="Times New Roman"/>
          <w:bCs/>
          <w:sz w:val="22"/>
          <w:szCs w:val="22"/>
        </w:rPr>
        <w:t>Jovel</w:t>
      </w:r>
      <w:proofErr w:type="spellEnd"/>
      <w:r w:rsidR="00562681" w:rsidRPr="0000271F">
        <w:rPr>
          <w:rFonts w:asciiTheme="minorHAnsi" w:hAnsiTheme="minorHAnsi" w:cs="Times New Roman"/>
          <w:bCs/>
          <w:sz w:val="22"/>
          <w:szCs w:val="22"/>
        </w:rPr>
        <w:t xml:space="preserve"> J</w:t>
      </w:r>
      <w:r w:rsidRPr="0000271F">
        <w:rPr>
          <w:rFonts w:asciiTheme="minorHAnsi" w:hAnsiTheme="minorHAnsi" w:cs="Times New Roman"/>
          <w:bCs/>
          <w:sz w:val="22"/>
          <w:szCs w:val="22"/>
        </w:rPr>
        <w:t>, Wine</w:t>
      </w:r>
      <w:r w:rsidR="00562681" w:rsidRPr="0000271F">
        <w:rPr>
          <w:rFonts w:asciiTheme="minorHAnsi" w:hAnsiTheme="minorHAnsi" w:cs="Times New Roman"/>
          <w:bCs/>
          <w:sz w:val="22"/>
          <w:szCs w:val="22"/>
        </w:rPr>
        <w:t xml:space="preserve"> E</w:t>
      </w:r>
      <w:r w:rsidRPr="0000271F">
        <w:rPr>
          <w:rFonts w:asciiTheme="minorHAnsi" w:hAnsiTheme="minorHAnsi" w:cs="Times New Roman"/>
          <w:bCs/>
          <w:sz w:val="22"/>
          <w:szCs w:val="22"/>
        </w:rPr>
        <w:t xml:space="preserve">, </w:t>
      </w:r>
      <w:r w:rsidR="004A2164">
        <w:rPr>
          <w:rFonts w:asciiTheme="minorHAnsi" w:hAnsiTheme="minorHAnsi" w:cs="Times New Roman"/>
          <w:bCs/>
          <w:sz w:val="22"/>
          <w:szCs w:val="22"/>
        </w:rPr>
        <w:t>Kaplan GG</w:t>
      </w:r>
      <w:r w:rsidRPr="0000271F">
        <w:rPr>
          <w:rFonts w:asciiTheme="minorHAnsi" w:hAnsiTheme="minorHAnsi" w:cs="Times New Roman"/>
          <w:bCs/>
          <w:sz w:val="22"/>
          <w:szCs w:val="22"/>
        </w:rPr>
        <w:t>, Vincent</w:t>
      </w:r>
      <w:r w:rsidR="00562681" w:rsidRPr="0000271F">
        <w:rPr>
          <w:rFonts w:asciiTheme="minorHAnsi" w:hAnsiTheme="minorHAnsi" w:cs="Times New Roman"/>
          <w:bCs/>
          <w:sz w:val="22"/>
          <w:szCs w:val="22"/>
        </w:rPr>
        <w:t xml:space="preserve"> R</w:t>
      </w:r>
      <w:r w:rsidRPr="0000271F">
        <w:rPr>
          <w:rFonts w:asciiTheme="minorHAnsi" w:hAnsiTheme="minorHAnsi" w:cs="Times New Roman"/>
          <w:bCs/>
          <w:sz w:val="22"/>
          <w:szCs w:val="22"/>
        </w:rPr>
        <w:t xml:space="preserve">, </w:t>
      </w:r>
      <w:proofErr w:type="spellStart"/>
      <w:r w:rsidRPr="0000271F">
        <w:rPr>
          <w:rFonts w:asciiTheme="minorHAnsi" w:hAnsiTheme="minorHAnsi" w:cs="Times New Roman"/>
          <w:bCs/>
          <w:sz w:val="22"/>
          <w:szCs w:val="22"/>
        </w:rPr>
        <w:t>Thiesen</w:t>
      </w:r>
      <w:proofErr w:type="spellEnd"/>
      <w:r w:rsidR="00562681" w:rsidRPr="0000271F">
        <w:rPr>
          <w:rFonts w:asciiTheme="minorHAnsi" w:hAnsiTheme="minorHAnsi" w:cs="Times New Roman"/>
          <w:bCs/>
          <w:sz w:val="22"/>
          <w:szCs w:val="22"/>
        </w:rPr>
        <w:t xml:space="preserve"> A</w:t>
      </w:r>
      <w:r w:rsidRPr="0000271F">
        <w:rPr>
          <w:rFonts w:asciiTheme="minorHAnsi" w:hAnsiTheme="minorHAnsi" w:cs="Times New Roman"/>
          <w:bCs/>
          <w:sz w:val="22"/>
          <w:szCs w:val="22"/>
        </w:rPr>
        <w:t xml:space="preserve">, </w:t>
      </w:r>
      <w:r w:rsidR="00A96D9C">
        <w:rPr>
          <w:rFonts w:asciiTheme="minorHAnsi" w:hAnsiTheme="minorHAnsi" w:cs="Times New Roman"/>
          <w:bCs/>
          <w:sz w:val="22"/>
          <w:szCs w:val="22"/>
        </w:rPr>
        <w:t>Barkema HW</w:t>
      </w:r>
      <w:r w:rsidRPr="0000271F">
        <w:rPr>
          <w:rFonts w:asciiTheme="minorHAnsi" w:hAnsiTheme="minorHAnsi" w:cs="Times New Roman"/>
          <w:bCs/>
          <w:sz w:val="22"/>
          <w:szCs w:val="22"/>
        </w:rPr>
        <w:t xml:space="preserve">, </w:t>
      </w:r>
      <w:r w:rsidR="00562681">
        <w:rPr>
          <w:rFonts w:asciiTheme="minorHAnsi" w:hAnsiTheme="minorHAnsi" w:cs="Times New Roman"/>
          <w:bCs/>
          <w:sz w:val="22"/>
          <w:szCs w:val="22"/>
        </w:rPr>
        <w:t>Madsen KL</w:t>
      </w:r>
      <w:r w:rsidRPr="0000271F">
        <w:rPr>
          <w:rFonts w:asciiTheme="minorHAnsi" w:hAnsiTheme="minorHAnsi" w:cs="Times New Roman"/>
          <w:bCs/>
          <w:sz w:val="22"/>
          <w:szCs w:val="22"/>
        </w:rPr>
        <w:t>. Exposure to Ingested Airborne Pollutant Particulate Matter Increases Mucosal Exposure to Bacteria and Induces Early Onset of Inflammation in Neonatal IL</w:t>
      </w:r>
      <w:r w:rsidRPr="0000271F">
        <w:rPr>
          <w:rFonts w:asciiTheme="minorHAnsi" w:hAnsiTheme="minorHAnsi" w:cs="Times New Roman"/>
          <w:bCs/>
          <w:sz w:val="22"/>
          <w:szCs w:val="22"/>
        </w:rPr>
        <w:noBreakHyphen/>
        <w:t xml:space="preserve">10 Deficient Mice. </w:t>
      </w:r>
      <w:r w:rsidR="007671B9">
        <w:rPr>
          <w:rFonts w:asciiTheme="minorHAnsi" w:hAnsiTheme="minorHAnsi" w:cs="Times New Roman"/>
          <w:b/>
          <w:i/>
          <w:sz w:val="22"/>
          <w:szCs w:val="22"/>
        </w:rPr>
        <w:t>Inflammatory Bowel Diseases.</w:t>
      </w:r>
      <w:r w:rsidR="00646BF6" w:rsidRPr="0000271F">
        <w:rPr>
          <w:rFonts w:asciiTheme="minorHAnsi" w:hAnsiTheme="minorHAnsi" w:cs="Times New Roman"/>
          <w:sz w:val="22"/>
          <w:szCs w:val="22"/>
        </w:rPr>
        <w:t xml:space="preserve"> 2014 </w:t>
      </w:r>
      <w:r w:rsidR="0090442A" w:rsidRPr="0000271F">
        <w:rPr>
          <w:rFonts w:asciiTheme="minorHAnsi" w:hAnsiTheme="minorHAnsi" w:cs="Times New Roman"/>
          <w:sz w:val="22"/>
          <w:szCs w:val="22"/>
        </w:rPr>
        <w:t xml:space="preserve">Jul; 20(7): 1129-38. </w:t>
      </w:r>
    </w:p>
    <w:p w14:paraId="2A9DD0FC" w14:textId="73A186F9" w:rsidR="00646BF6" w:rsidRPr="0000271F" w:rsidRDefault="00646BF6" w:rsidP="00CA2140">
      <w:pPr>
        <w:pStyle w:val="ListParagraph"/>
        <w:numPr>
          <w:ilvl w:val="0"/>
          <w:numId w:val="4"/>
        </w:numPr>
        <w:ind w:hanging="540"/>
        <w:rPr>
          <w:rFonts w:asciiTheme="minorHAnsi" w:hAnsiTheme="minorHAnsi" w:cs="Times New Roman"/>
          <w:bCs/>
          <w:sz w:val="22"/>
          <w:szCs w:val="22"/>
        </w:rPr>
      </w:pPr>
      <w:r w:rsidRPr="0000271F">
        <w:rPr>
          <w:rFonts w:asciiTheme="minorHAnsi" w:hAnsiTheme="minorHAnsi"/>
          <w:sz w:val="22"/>
          <w:szCs w:val="22"/>
        </w:rPr>
        <w:t xml:space="preserve">Ball CG, Dixon E, MacLean AR, </w:t>
      </w:r>
      <w:r w:rsidR="00A23C62" w:rsidRPr="0000271F">
        <w:rPr>
          <w:rFonts w:asciiTheme="minorHAnsi" w:hAnsiTheme="minorHAnsi"/>
          <w:bCs/>
          <w:sz w:val="22"/>
          <w:szCs w:val="22"/>
        </w:rPr>
        <w:t>Kaplan GG</w:t>
      </w:r>
      <w:r w:rsidRPr="0000271F">
        <w:rPr>
          <w:rFonts w:asciiTheme="minorHAnsi" w:hAnsiTheme="minorHAnsi"/>
          <w:sz w:val="22"/>
          <w:szCs w:val="22"/>
        </w:rPr>
        <w:t xml:space="preserve">, Nicholson L, Sutherland FR. </w:t>
      </w:r>
      <w:hyperlink r:id="rId54" w:history="1">
        <w:r w:rsidRPr="0000271F">
          <w:rPr>
            <w:rStyle w:val="Hyperlink"/>
            <w:rFonts w:asciiTheme="minorHAnsi" w:hAnsiTheme="minorHAnsi"/>
            <w:color w:val="auto"/>
            <w:sz w:val="22"/>
            <w:szCs w:val="22"/>
            <w:u w:val="none"/>
          </w:rPr>
          <w:t>The impact of an acute care surgery clinical care pathway for suspected appendicitis on the use of CT in the emergency department.</w:t>
        </w:r>
      </w:hyperlink>
      <w:r w:rsidRPr="0000271F">
        <w:rPr>
          <w:rFonts w:asciiTheme="minorHAnsi" w:hAnsiTheme="minorHAnsi"/>
          <w:sz w:val="22"/>
          <w:szCs w:val="22"/>
        </w:rPr>
        <w:t xml:space="preserve"> </w:t>
      </w:r>
      <w:r w:rsidR="00FD3276">
        <w:rPr>
          <w:rFonts w:asciiTheme="minorHAnsi" w:hAnsiTheme="minorHAnsi"/>
          <w:b/>
          <w:i/>
          <w:sz w:val="22"/>
          <w:szCs w:val="22"/>
        </w:rPr>
        <w:t>Canadian Journal of Surgery.</w:t>
      </w:r>
      <w:r w:rsidRPr="0000271F">
        <w:rPr>
          <w:rFonts w:asciiTheme="minorHAnsi" w:hAnsiTheme="minorHAnsi"/>
          <w:sz w:val="22"/>
          <w:szCs w:val="22"/>
        </w:rPr>
        <w:t xml:space="preserve"> 2014 Jun; 57(3):194-8.</w:t>
      </w:r>
    </w:p>
    <w:p w14:paraId="2664F63C" w14:textId="0D8D4AFE" w:rsidR="008137A1" w:rsidRPr="0000271F" w:rsidRDefault="008137A1" w:rsidP="00CA2140">
      <w:pPr>
        <w:pStyle w:val="ListParagraph"/>
        <w:numPr>
          <w:ilvl w:val="0"/>
          <w:numId w:val="4"/>
        </w:numPr>
        <w:ind w:hanging="540"/>
        <w:rPr>
          <w:rFonts w:asciiTheme="minorHAnsi" w:hAnsiTheme="minorHAnsi" w:cs="Times New Roman"/>
          <w:bCs/>
          <w:sz w:val="22"/>
          <w:szCs w:val="22"/>
        </w:rPr>
      </w:pPr>
      <w:r w:rsidRPr="0000271F">
        <w:rPr>
          <w:rFonts w:asciiTheme="minorHAnsi" w:hAnsiTheme="minorHAnsi" w:cs="Times New Roman"/>
          <w:sz w:val="22"/>
          <w:szCs w:val="22"/>
        </w:rPr>
        <w:t>Nguyen</w:t>
      </w:r>
      <w:r w:rsidR="00A22078" w:rsidRPr="00A22078">
        <w:rPr>
          <w:rFonts w:asciiTheme="minorHAnsi" w:hAnsiTheme="minorHAnsi" w:cs="Times New Roman"/>
          <w:sz w:val="22"/>
          <w:szCs w:val="22"/>
        </w:rPr>
        <w:t xml:space="preserve"> </w:t>
      </w:r>
      <w:r w:rsidR="00A22078">
        <w:rPr>
          <w:rFonts w:asciiTheme="minorHAnsi" w:hAnsiTheme="minorHAnsi" w:cs="Times New Roman"/>
          <w:sz w:val="22"/>
          <w:szCs w:val="22"/>
        </w:rPr>
        <w:t xml:space="preserve">GC, Devlin SM, Afif W, Bressler B, </w:t>
      </w:r>
      <w:proofErr w:type="spellStart"/>
      <w:r w:rsidR="00A22078">
        <w:rPr>
          <w:rFonts w:asciiTheme="minorHAnsi" w:hAnsiTheme="minorHAnsi" w:cs="Times New Roman"/>
          <w:sz w:val="22"/>
          <w:szCs w:val="22"/>
        </w:rPr>
        <w:t>Gruchy</w:t>
      </w:r>
      <w:proofErr w:type="spellEnd"/>
      <w:r w:rsidR="00A22078">
        <w:rPr>
          <w:rFonts w:asciiTheme="minorHAnsi" w:hAnsiTheme="minorHAnsi" w:cs="Times New Roman"/>
          <w:sz w:val="22"/>
          <w:szCs w:val="22"/>
        </w:rPr>
        <w:t xml:space="preserve"> SE,</w:t>
      </w:r>
      <w:r w:rsidRPr="0000271F">
        <w:rPr>
          <w:rFonts w:asciiTheme="minorHAnsi" w:hAnsiTheme="minorHAnsi" w:cs="Times New Roman"/>
          <w:sz w:val="22"/>
          <w:szCs w:val="22"/>
        </w:rPr>
        <w:t xml:space="preserve"> Kaplan</w:t>
      </w:r>
      <w:r w:rsidR="00A22078">
        <w:rPr>
          <w:rFonts w:asciiTheme="minorHAnsi" w:hAnsiTheme="minorHAnsi" w:cs="Times New Roman"/>
          <w:sz w:val="22"/>
          <w:szCs w:val="22"/>
        </w:rPr>
        <w:t xml:space="preserve"> GG</w:t>
      </w:r>
      <w:r w:rsidRPr="0000271F">
        <w:rPr>
          <w:rFonts w:asciiTheme="minorHAnsi" w:hAnsiTheme="minorHAnsi" w:cs="Times New Roman"/>
          <w:sz w:val="22"/>
          <w:szCs w:val="22"/>
        </w:rPr>
        <w:t>, Oliveira</w:t>
      </w:r>
      <w:r w:rsidR="00A22078" w:rsidRPr="0000271F">
        <w:rPr>
          <w:rFonts w:asciiTheme="minorHAnsi" w:hAnsiTheme="minorHAnsi" w:cs="Times New Roman"/>
          <w:sz w:val="22"/>
          <w:szCs w:val="22"/>
        </w:rPr>
        <w:t xml:space="preserve"> L</w:t>
      </w:r>
      <w:r w:rsidRPr="0000271F">
        <w:rPr>
          <w:rFonts w:asciiTheme="minorHAnsi" w:hAnsiTheme="minorHAnsi" w:cs="Times New Roman"/>
          <w:sz w:val="22"/>
          <w:szCs w:val="22"/>
        </w:rPr>
        <w:t>,</w:t>
      </w:r>
      <w:r w:rsidR="00A22078">
        <w:rPr>
          <w:rFonts w:asciiTheme="minorHAnsi" w:hAnsiTheme="minorHAnsi" w:cs="Times New Roman"/>
          <w:sz w:val="22"/>
          <w:szCs w:val="22"/>
        </w:rPr>
        <w:t xml:space="preserve"> </w:t>
      </w:r>
      <w:proofErr w:type="spellStart"/>
      <w:r w:rsidR="00A22078">
        <w:rPr>
          <w:rFonts w:asciiTheme="minorHAnsi" w:hAnsiTheme="minorHAnsi" w:cs="Times New Roman"/>
          <w:sz w:val="22"/>
          <w:szCs w:val="22"/>
        </w:rPr>
        <w:t>Plamondon</w:t>
      </w:r>
      <w:proofErr w:type="spellEnd"/>
      <w:r w:rsidR="00A22078" w:rsidRPr="0000271F">
        <w:rPr>
          <w:rFonts w:asciiTheme="minorHAnsi" w:hAnsiTheme="minorHAnsi" w:cs="Times New Roman"/>
          <w:sz w:val="22"/>
          <w:szCs w:val="22"/>
          <w:vertAlign w:val="superscript"/>
        </w:rPr>
        <w:t xml:space="preserve"> </w:t>
      </w:r>
      <w:r w:rsidR="00A22078">
        <w:rPr>
          <w:rFonts w:asciiTheme="minorHAnsi" w:hAnsiTheme="minorHAnsi" w:cs="Times New Roman"/>
          <w:sz w:val="22"/>
          <w:szCs w:val="22"/>
        </w:rPr>
        <w:t>S, Seow CH, Williams C, Wong K,</w:t>
      </w:r>
      <w:r w:rsidRPr="0000271F">
        <w:rPr>
          <w:rFonts w:asciiTheme="minorHAnsi" w:hAnsiTheme="minorHAnsi" w:cs="Times New Roman"/>
          <w:sz w:val="22"/>
          <w:szCs w:val="22"/>
        </w:rPr>
        <w:t xml:space="preserve"> Yan</w:t>
      </w:r>
      <w:r w:rsidR="00A22078">
        <w:rPr>
          <w:rFonts w:asciiTheme="minorHAnsi" w:hAnsiTheme="minorHAnsi" w:cs="Times New Roman"/>
          <w:sz w:val="22"/>
          <w:szCs w:val="22"/>
        </w:rPr>
        <w:t xml:space="preserve"> BM</w:t>
      </w:r>
      <w:r w:rsidRPr="0000271F">
        <w:rPr>
          <w:rFonts w:asciiTheme="minorHAnsi" w:hAnsiTheme="minorHAnsi" w:cs="Times New Roman"/>
          <w:sz w:val="22"/>
          <w:szCs w:val="22"/>
        </w:rPr>
        <w:t>, Jones</w:t>
      </w:r>
      <w:r w:rsidR="00A22078" w:rsidRPr="0000271F">
        <w:rPr>
          <w:rFonts w:asciiTheme="minorHAnsi" w:hAnsiTheme="minorHAnsi" w:cs="Times New Roman"/>
          <w:sz w:val="22"/>
          <w:szCs w:val="22"/>
          <w:vertAlign w:val="superscript"/>
        </w:rPr>
        <w:t xml:space="preserve"> </w:t>
      </w:r>
      <w:r w:rsidR="00A22078" w:rsidRPr="0000271F">
        <w:rPr>
          <w:rFonts w:asciiTheme="minorHAnsi" w:hAnsiTheme="minorHAnsi" w:cs="Times New Roman"/>
          <w:sz w:val="22"/>
          <w:szCs w:val="22"/>
        </w:rPr>
        <w:t>J</w:t>
      </w:r>
      <w:r w:rsidRPr="0000271F">
        <w:rPr>
          <w:rFonts w:asciiTheme="minorHAnsi" w:hAnsiTheme="minorHAnsi" w:cs="Times New Roman"/>
          <w:sz w:val="22"/>
          <w:szCs w:val="22"/>
        </w:rPr>
        <w:t xml:space="preserve">. </w:t>
      </w:r>
      <w:r w:rsidRPr="0000271F">
        <w:rPr>
          <w:rFonts w:asciiTheme="minorHAnsi" w:hAnsiTheme="minorHAnsi" w:cs="Times New Roman"/>
          <w:bCs/>
          <w:sz w:val="22"/>
          <w:szCs w:val="22"/>
        </w:rPr>
        <w:t xml:space="preserve">Defining quality indicators for best-practice management of inflammatory bowel disease in Canada. </w:t>
      </w:r>
      <w:r w:rsidR="005E09C1">
        <w:rPr>
          <w:rFonts w:asciiTheme="minorHAnsi" w:hAnsiTheme="minorHAnsi" w:cs="Times New Roman"/>
          <w:b/>
          <w:bCs/>
          <w:i/>
          <w:sz w:val="22"/>
          <w:szCs w:val="22"/>
        </w:rPr>
        <w:t>Canadian Journal of Gastroenterology.</w:t>
      </w:r>
      <w:r w:rsidRPr="0000271F">
        <w:rPr>
          <w:rFonts w:asciiTheme="minorHAnsi" w:hAnsiTheme="minorHAnsi" w:cs="Times New Roman"/>
          <w:bCs/>
          <w:i/>
          <w:sz w:val="22"/>
          <w:szCs w:val="22"/>
        </w:rPr>
        <w:t xml:space="preserve"> </w:t>
      </w:r>
      <w:r w:rsidRPr="0000271F">
        <w:rPr>
          <w:rFonts w:asciiTheme="minorHAnsi" w:hAnsiTheme="minorHAnsi" w:cs="Times New Roman"/>
          <w:bCs/>
          <w:sz w:val="22"/>
          <w:szCs w:val="22"/>
        </w:rPr>
        <w:t xml:space="preserve">2014; </w:t>
      </w:r>
      <w:r w:rsidR="00A270F5" w:rsidRPr="0000271F">
        <w:rPr>
          <w:rFonts w:asciiTheme="minorHAnsi" w:hAnsiTheme="minorHAnsi" w:cs="Times New Roman"/>
          <w:bCs/>
          <w:sz w:val="22"/>
          <w:szCs w:val="22"/>
        </w:rPr>
        <w:t>28(5): 275-285</w:t>
      </w:r>
      <w:r w:rsidRPr="0000271F">
        <w:rPr>
          <w:rFonts w:asciiTheme="minorHAnsi" w:hAnsiTheme="minorHAnsi" w:cs="Times New Roman"/>
          <w:bCs/>
          <w:sz w:val="22"/>
          <w:szCs w:val="22"/>
        </w:rPr>
        <w:t>.</w:t>
      </w:r>
    </w:p>
    <w:p w14:paraId="687724AB" w14:textId="49F361E0" w:rsidR="00F210AB" w:rsidRPr="0000271F" w:rsidRDefault="00021DEF" w:rsidP="00CA2140">
      <w:pPr>
        <w:pStyle w:val="ListParagraph"/>
        <w:numPr>
          <w:ilvl w:val="0"/>
          <w:numId w:val="4"/>
        </w:numPr>
        <w:ind w:hanging="540"/>
        <w:rPr>
          <w:rFonts w:asciiTheme="minorHAnsi" w:hAnsiTheme="minorHAnsi" w:cs="Times New Roman"/>
          <w:sz w:val="22"/>
          <w:szCs w:val="22"/>
        </w:rPr>
      </w:pPr>
      <w:r>
        <w:rPr>
          <w:rFonts w:asciiTheme="minorHAnsi" w:hAnsiTheme="minorHAnsi" w:cs="Times New Roman"/>
          <w:bCs/>
          <w:sz w:val="22"/>
          <w:szCs w:val="22"/>
        </w:rPr>
        <w:t>Pang JXQ</w:t>
      </w:r>
      <w:r w:rsidR="00F210AB" w:rsidRPr="0000271F">
        <w:rPr>
          <w:rFonts w:asciiTheme="minorHAnsi" w:hAnsiTheme="minorHAnsi" w:cs="Times New Roman"/>
          <w:bCs/>
          <w:sz w:val="22"/>
          <w:szCs w:val="22"/>
        </w:rPr>
        <w:t xml:space="preserve">, </w:t>
      </w:r>
      <w:r w:rsidR="00905192">
        <w:rPr>
          <w:rFonts w:asciiTheme="minorHAnsi" w:hAnsiTheme="minorHAnsi" w:cs="Times New Roman"/>
          <w:bCs/>
          <w:sz w:val="22"/>
          <w:szCs w:val="22"/>
        </w:rPr>
        <w:t>Zimmer S</w:t>
      </w:r>
      <w:r w:rsidR="00F210AB" w:rsidRPr="0000271F">
        <w:rPr>
          <w:rFonts w:asciiTheme="minorHAnsi" w:hAnsiTheme="minorHAnsi" w:cs="Times New Roman"/>
          <w:bCs/>
          <w:sz w:val="22"/>
          <w:szCs w:val="22"/>
        </w:rPr>
        <w:t xml:space="preserve">, S Niu, P Crotty, J Tracey, F Pradhan, AM Shaheen, CS Coffin, S Heitman, </w:t>
      </w:r>
      <w:r w:rsidR="004A2164">
        <w:rPr>
          <w:rFonts w:asciiTheme="minorHAnsi" w:hAnsiTheme="minorHAnsi" w:cs="Times New Roman"/>
          <w:bCs/>
          <w:sz w:val="22"/>
          <w:szCs w:val="22"/>
        </w:rPr>
        <w:t>Kaplan GG</w:t>
      </w:r>
      <w:r w:rsidR="00F210AB" w:rsidRPr="0000271F">
        <w:rPr>
          <w:rFonts w:asciiTheme="minorHAnsi" w:hAnsiTheme="minorHAnsi" w:cs="Times New Roman"/>
          <w:bCs/>
          <w:sz w:val="22"/>
          <w:szCs w:val="22"/>
        </w:rPr>
        <w:t xml:space="preserve">, </w:t>
      </w:r>
      <w:r>
        <w:rPr>
          <w:rFonts w:asciiTheme="minorHAnsi" w:hAnsiTheme="minorHAnsi" w:cs="Times New Roman"/>
          <w:bCs/>
          <w:sz w:val="22"/>
          <w:szCs w:val="22"/>
        </w:rPr>
        <w:t>Swain MG</w:t>
      </w:r>
      <w:r w:rsidR="00F210AB" w:rsidRPr="0000271F">
        <w:rPr>
          <w:rFonts w:asciiTheme="minorHAnsi" w:hAnsiTheme="minorHAnsi" w:cs="Times New Roman"/>
          <w:bCs/>
          <w:sz w:val="22"/>
          <w:szCs w:val="22"/>
        </w:rPr>
        <w:t xml:space="preserve">, RP Myers. Liver stiffness by transient </w:t>
      </w:r>
      <w:proofErr w:type="spellStart"/>
      <w:r w:rsidR="00F210AB" w:rsidRPr="0000271F">
        <w:rPr>
          <w:rFonts w:asciiTheme="minorHAnsi" w:hAnsiTheme="minorHAnsi" w:cs="Times New Roman"/>
          <w:bCs/>
          <w:sz w:val="22"/>
          <w:szCs w:val="22"/>
        </w:rPr>
        <w:t>elastography</w:t>
      </w:r>
      <w:proofErr w:type="spellEnd"/>
      <w:r w:rsidR="00F210AB" w:rsidRPr="0000271F">
        <w:rPr>
          <w:rFonts w:asciiTheme="minorHAnsi" w:hAnsiTheme="minorHAnsi" w:cs="Times New Roman"/>
          <w:bCs/>
          <w:sz w:val="22"/>
          <w:szCs w:val="22"/>
        </w:rPr>
        <w:t xml:space="preserve"> predicts liver-related complications and mortality in patients with chronic liver disease. </w:t>
      </w:r>
      <w:r w:rsidR="00F210AB" w:rsidRPr="0000271F">
        <w:rPr>
          <w:rFonts w:asciiTheme="minorHAnsi" w:hAnsiTheme="minorHAnsi" w:cs="Times New Roman"/>
          <w:b/>
          <w:bCs/>
          <w:i/>
          <w:sz w:val="22"/>
          <w:szCs w:val="22"/>
        </w:rPr>
        <w:t>PLOS One.</w:t>
      </w:r>
      <w:r w:rsidR="00F210AB" w:rsidRPr="0000271F">
        <w:rPr>
          <w:rFonts w:asciiTheme="minorHAnsi" w:hAnsiTheme="minorHAnsi" w:cs="Times New Roman"/>
          <w:bCs/>
          <w:sz w:val="22"/>
          <w:szCs w:val="22"/>
        </w:rPr>
        <w:t xml:space="preserve"> </w:t>
      </w:r>
      <w:r w:rsidR="00F210AB" w:rsidRPr="0000271F">
        <w:rPr>
          <w:rFonts w:asciiTheme="minorHAnsi" w:hAnsiTheme="minorHAnsi"/>
          <w:sz w:val="22"/>
          <w:szCs w:val="22"/>
        </w:rPr>
        <w:t xml:space="preserve">2014 Apr 22; 9(4):e95776. </w:t>
      </w:r>
    </w:p>
    <w:p w14:paraId="0ACA0849" w14:textId="0FADF3DA" w:rsidR="007051DE" w:rsidRPr="0000271F" w:rsidRDefault="007051DE" w:rsidP="00CA2140">
      <w:pPr>
        <w:pStyle w:val="ListParagraph"/>
        <w:numPr>
          <w:ilvl w:val="0"/>
          <w:numId w:val="4"/>
        </w:numPr>
        <w:ind w:hanging="540"/>
        <w:rPr>
          <w:rFonts w:asciiTheme="minorHAnsi" w:hAnsiTheme="minorHAnsi" w:cs="Times New Roman"/>
          <w:sz w:val="22"/>
          <w:szCs w:val="22"/>
        </w:rPr>
      </w:pPr>
      <w:r w:rsidRPr="0000271F">
        <w:rPr>
          <w:rFonts w:asciiTheme="minorHAnsi" w:hAnsiTheme="minorHAnsi" w:cs="Times New Roman"/>
          <w:bCs/>
          <w:sz w:val="22"/>
          <w:szCs w:val="22"/>
        </w:rPr>
        <w:t xml:space="preserve">Pang JX, Pradhan F, Zimmer S, Niu S, Crotty P, Tracey J, Schneider C, Heitman SJ, </w:t>
      </w:r>
      <w:r w:rsidR="00A23C62" w:rsidRPr="0000271F">
        <w:rPr>
          <w:rFonts w:asciiTheme="minorHAnsi" w:hAnsiTheme="minorHAnsi" w:cs="Times New Roman"/>
          <w:bCs/>
          <w:sz w:val="22"/>
          <w:szCs w:val="22"/>
        </w:rPr>
        <w:t>Kaplan GG</w:t>
      </w:r>
      <w:r w:rsidRPr="0000271F">
        <w:rPr>
          <w:rFonts w:asciiTheme="minorHAnsi" w:hAnsiTheme="minorHAnsi" w:cs="Times New Roman"/>
          <w:bCs/>
          <w:sz w:val="22"/>
          <w:szCs w:val="22"/>
        </w:rPr>
        <w:t xml:space="preserve">, Swain MG, Myers RP. </w:t>
      </w:r>
      <w:hyperlink r:id="rId55" w:history="1">
        <w:r w:rsidRPr="0000271F">
          <w:rPr>
            <w:rStyle w:val="Hyperlink"/>
            <w:rFonts w:asciiTheme="minorHAnsi" w:hAnsiTheme="minorHAnsi" w:cs="Times New Roman"/>
            <w:bCs/>
            <w:color w:val="auto"/>
            <w:sz w:val="22"/>
            <w:szCs w:val="22"/>
            <w:u w:val="none"/>
          </w:rPr>
          <w:t xml:space="preserve">The feasibility and reliability of transient </w:t>
        </w:r>
        <w:proofErr w:type="spellStart"/>
        <w:r w:rsidRPr="0000271F">
          <w:rPr>
            <w:rStyle w:val="Hyperlink"/>
            <w:rFonts w:asciiTheme="minorHAnsi" w:hAnsiTheme="minorHAnsi" w:cs="Times New Roman"/>
            <w:bCs/>
            <w:color w:val="auto"/>
            <w:sz w:val="22"/>
            <w:szCs w:val="22"/>
            <w:u w:val="none"/>
          </w:rPr>
          <w:t>elastography</w:t>
        </w:r>
        <w:proofErr w:type="spellEnd"/>
        <w:r w:rsidRPr="0000271F">
          <w:rPr>
            <w:rStyle w:val="Hyperlink"/>
            <w:rFonts w:asciiTheme="minorHAnsi" w:hAnsiTheme="minorHAnsi" w:cs="Times New Roman"/>
            <w:bCs/>
            <w:color w:val="auto"/>
            <w:sz w:val="22"/>
            <w:szCs w:val="22"/>
            <w:u w:val="none"/>
          </w:rPr>
          <w:t xml:space="preserve"> using </w:t>
        </w:r>
        <w:proofErr w:type="spellStart"/>
        <w:r w:rsidRPr="0000271F">
          <w:rPr>
            <w:rStyle w:val="Hyperlink"/>
            <w:rFonts w:asciiTheme="minorHAnsi" w:hAnsiTheme="minorHAnsi" w:cs="Times New Roman"/>
            <w:bCs/>
            <w:color w:val="auto"/>
            <w:sz w:val="22"/>
            <w:szCs w:val="22"/>
            <w:u w:val="none"/>
          </w:rPr>
          <w:t>Fibroscan</w:t>
        </w:r>
        <w:proofErr w:type="spellEnd"/>
        <w:r w:rsidRPr="0000271F">
          <w:rPr>
            <w:rStyle w:val="Hyperlink"/>
            <w:rFonts w:asciiTheme="minorHAnsi" w:hAnsiTheme="minorHAnsi" w:cs="Times New Roman"/>
            <w:bCs/>
            <w:color w:val="auto"/>
            <w:sz w:val="22"/>
            <w:szCs w:val="22"/>
            <w:u w:val="none"/>
          </w:rPr>
          <w:t>: A practice audit of 2335 examinations.</w:t>
        </w:r>
      </w:hyperlink>
      <w:r w:rsidRPr="0000271F">
        <w:rPr>
          <w:rFonts w:asciiTheme="minorHAnsi" w:hAnsiTheme="minorHAnsi" w:cs="Times New Roman"/>
          <w:bCs/>
          <w:sz w:val="22"/>
          <w:szCs w:val="22"/>
        </w:rPr>
        <w:t xml:space="preserve"> </w:t>
      </w:r>
      <w:r w:rsidR="005E09C1">
        <w:rPr>
          <w:rFonts w:asciiTheme="minorHAnsi" w:hAnsiTheme="minorHAnsi" w:cs="Times New Roman"/>
          <w:b/>
          <w:bCs/>
          <w:i/>
          <w:sz w:val="22"/>
          <w:szCs w:val="22"/>
        </w:rPr>
        <w:t>Canadian Journal of Gastroenterology.</w:t>
      </w:r>
      <w:r w:rsidRPr="0000271F">
        <w:rPr>
          <w:rFonts w:asciiTheme="minorHAnsi" w:hAnsiTheme="minorHAnsi" w:cs="Times New Roman"/>
          <w:bCs/>
          <w:i/>
          <w:sz w:val="22"/>
          <w:szCs w:val="22"/>
        </w:rPr>
        <w:t xml:space="preserve"> </w:t>
      </w:r>
      <w:r w:rsidRPr="0000271F">
        <w:rPr>
          <w:rFonts w:asciiTheme="minorHAnsi" w:hAnsiTheme="minorHAnsi" w:cs="Times New Roman"/>
          <w:bCs/>
          <w:sz w:val="22"/>
          <w:szCs w:val="22"/>
        </w:rPr>
        <w:t>2014 Mar; 28(3):143-9.</w:t>
      </w:r>
    </w:p>
    <w:p w14:paraId="0DAEA55F" w14:textId="759B5800" w:rsidR="003F77A3" w:rsidRPr="0000271F" w:rsidRDefault="003F77A3" w:rsidP="00CA2140">
      <w:pPr>
        <w:pStyle w:val="ListParagraph"/>
        <w:numPr>
          <w:ilvl w:val="0"/>
          <w:numId w:val="4"/>
        </w:numPr>
        <w:ind w:hanging="540"/>
        <w:rPr>
          <w:rFonts w:asciiTheme="minorHAnsi" w:hAnsiTheme="minorHAnsi" w:cs="Times New Roman"/>
          <w:sz w:val="22"/>
          <w:szCs w:val="22"/>
        </w:rPr>
      </w:pPr>
      <w:r w:rsidRPr="0000271F">
        <w:rPr>
          <w:rFonts w:asciiTheme="minorHAnsi" w:hAnsiTheme="minorHAnsi" w:cs="Times New Roman"/>
          <w:sz w:val="22"/>
          <w:szCs w:val="22"/>
        </w:rPr>
        <w:lastRenderedPageBreak/>
        <w:t>Moran GW</w:t>
      </w:r>
      <w:r w:rsidR="0000271F" w:rsidRPr="0000271F">
        <w:rPr>
          <w:rFonts w:asciiTheme="minorHAnsi" w:hAnsiTheme="minorHAnsi" w:cs="Times New Roman"/>
          <w:sz w:val="22"/>
          <w:szCs w:val="22"/>
        </w:rPr>
        <w:t>*</w:t>
      </w:r>
      <w:r w:rsidRPr="0000271F">
        <w:rPr>
          <w:rFonts w:asciiTheme="minorHAnsi" w:hAnsiTheme="minorHAnsi" w:cs="Times New Roman"/>
          <w:sz w:val="22"/>
          <w:szCs w:val="22"/>
        </w:rPr>
        <w:t xml:space="preserve">, Dubeau MF, </w:t>
      </w:r>
      <w:r w:rsidR="00A23C62" w:rsidRPr="0000271F">
        <w:rPr>
          <w:rFonts w:asciiTheme="minorHAnsi" w:hAnsiTheme="minorHAnsi" w:cs="Times New Roman"/>
          <w:bCs/>
          <w:sz w:val="22"/>
          <w:szCs w:val="22"/>
        </w:rPr>
        <w:t>Kaplan GG</w:t>
      </w:r>
      <w:r w:rsidRPr="0000271F">
        <w:rPr>
          <w:rFonts w:asciiTheme="minorHAnsi" w:hAnsiTheme="minorHAnsi" w:cs="Times New Roman"/>
          <w:sz w:val="22"/>
          <w:szCs w:val="22"/>
        </w:rPr>
        <w:t xml:space="preserve">, Panaccione R, Ghosh S. </w:t>
      </w:r>
      <w:hyperlink r:id="rId56" w:history="1">
        <w:r w:rsidRPr="0000271F">
          <w:rPr>
            <w:rStyle w:val="Hyperlink"/>
            <w:rFonts w:asciiTheme="minorHAnsi" w:hAnsiTheme="minorHAnsi" w:cs="Times New Roman"/>
            <w:color w:val="auto"/>
            <w:sz w:val="22"/>
            <w:szCs w:val="22"/>
            <w:u w:val="none"/>
          </w:rPr>
          <w:t>Novel concepts in inflammatory bowel disease.</w:t>
        </w:r>
      </w:hyperlink>
      <w:r w:rsidRPr="0000271F">
        <w:rPr>
          <w:rFonts w:asciiTheme="minorHAnsi" w:hAnsiTheme="minorHAnsi" w:cs="Times New Roman"/>
          <w:sz w:val="22"/>
          <w:szCs w:val="22"/>
        </w:rPr>
        <w:t xml:space="preserve"> </w:t>
      </w:r>
      <w:r w:rsidR="008F73DE">
        <w:rPr>
          <w:rFonts w:asciiTheme="minorHAnsi" w:hAnsiTheme="minorHAnsi" w:cs="Times New Roman"/>
          <w:b/>
          <w:i/>
          <w:sz w:val="22"/>
          <w:szCs w:val="22"/>
        </w:rPr>
        <w:t>British Medical Bulletin.</w:t>
      </w:r>
      <w:r w:rsidRPr="0000271F">
        <w:rPr>
          <w:rFonts w:asciiTheme="minorHAnsi" w:hAnsiTheme="minorHAnsi" w:cs="Times New Roman"/>
          <w:i/>
          <w:sz w:val="22"/>
          <w:szCs w:val="22"/>
        </w:rPr>
        <w:t xml:space="preserve"> </w:t>
      </w:r>
      <w:r w:rsidRPr="0000271F">
        <w:rPr>
          <w:rFonts w:asciiTheme="minorHAnsi" w:hAnsiTheme="minorHAnsi" w:cs="Times New Roman"/>
          <w:sz w:val="22"/>
          <w:szCs w:val="22"/>
        </w:rPr>
        <w:t>2014</w:t>
      </w:r>
      <w:r w:rsidR="00115E0B" w:rsidRPr="0000271F">
        <w:rPr>
          <w:rFonts w:asciiTheme="minorHAnsi" w:hAnsiTheme="minorHAnsi" w:cs="Times New Roman"/>
          <w:sz w:val="22"/>
          <w:szCs w:val="22"/>
        </w:rPr>
        <w:t xml:space="preserve">; 109:55-72. </w:t>
      </w:r>
      <w:proofErr w:type="spellStart"/>
      <w:r w:rsidR="00115E0B" w:rsidRPr="0000271F">
        <w:rPr>
          <w:rFonts w:asciiTheme="minorHAnsi" w:hAnsiTheme="minorHAnsi" w:cs="Times New Roman"/>
          <w:sz w:val="22"/>
          <w:szCs w:val="22"/>
        </w:rPr>
        <w:t>Epub</w:t>
      </w:r>
      <w:proofErr w:type="spellEnd"/>
      <w:r w:rsidR="00115E0B" w:rsidRPr="0000271F">
        <w:rPr>
          <w:rFonts w:asciiTheme="minorHAnsi" w:hAnsiTheme="minorHAnsi" w:cs="Times New Roman"/>
          <w:sz w:val="22"/>
          <w:szCs w:val="22"/>
        </w:rPr>
        <w:t xml:space="preserve"> 2014</w:t>
      </w:r>
      <w:r w:rsidRPr="0000271F">
        <w:rPr>
          <w:rFonts w:asciiTheme="minorHAnsi" w:hAnsiTheme="minorHAnsi" w:cs="Times New Roman"/>
          <w:sz w:val="22"/>
          <w:szCs w:val="22"/>
        </w:rPr>
        <w:t xml:space="preserve"> Feb 5.</w:t>
      </w:r>
    </w:p>
    <w:p w14:paraId="3E90E29F" w14:textId="39887E11" w:rsidR="002C2879" w:rsidRPr="0000271F" w:rsidRDefault="007876AA" w:rsidP="00CA2140">
      <w:pPr>
        <w:pStyle w:val="ListParagraph"/>
        <w:numPr>
          <w:ilvl w:val="0"/>
          <w:numId w:val="4"/>
        </w:numPr>
        <w:ind w:hanging="540"/>
        <w:rPr>
          <w:rFonts w:asciiTheme="minorHAnsi" w:hAnsiTheme="minorHAnsi" w:cs="Times New Roman"/>
          <w:sz w:val="22"/>
          <w:szCs w:val="22"/>
        </w:rPr>
      </w:pPr>
      <w:r>
        <w:rPr>
          <w:rFonts w:asciiTheme="minorHAnsi" w:hAnsiTheme="minorHAnsi" w:cs="Times New Roman"/>
          <w:sz w:val="22"/>
          <w:szCs w:val="22"/>
        </w:rPr>
        <w:t>Ueno A</w:t>
      </w:r>
      <w:r w:rsidR="002C2879" w:rsidRPr="0000271F">
        <w:rPr>
          <w:rFonts w:asciiTheme="minorHAnsi" w:hAnsiTheme="minorHAnsi" w:cs="Times New Roman"/>
          <w:sz w:val="22"/>
          <w:szCs w:val="22"/>
        </w:rPr>
        <w:t xml:space="preserve">, </w:t>
      </w:r>
      <w:r w:rsidR="005666D8">
        <w:rPr>
          <w:rFonts w:asciiTheme="minorHAnsi" w:hAnsiTheme="minorHAnsi" w:cs="Times New Roman"/>
          <w:sz w:val="22"/>
          <w:szCs w:val="22"/>
        </w:rPr>
        <w:t>Jijon H</w:t>
      </w:r>
      <w:r w:rsidR="002C2879" w:rsidRPr="0000271F">
        <w:rPr>
          <w:rFonts w:asciiTheme="minorHAnsi" w:hAnsiTheme="minorHAnsi" w:cs="Times New Roman"/>
          <w:sz w:val="22"/>
          <w:szCs w:val="22"/>
        </w:rPr>
        <w:t xml:space="preserve">, </w:t>
      </w:r>
      <w:r w:rsidR="00C760B3" w:rsidRPr="0000271F">
        <w:rPr>
          <w:rFonts w:asciiTheme="minorHAnsi" w:hAnsiTheme="minorHAnsi" w:cs="Times New Roman"/>
          <w:sz w:val="22"/>
          <w:szCs w:val="22"/>
        </w:rPr>
        <w:t xml:space="preserve">S </w:t>
      </w:r>
      <w:proofErr w:type="spellStart"/>
      <w:r w:rsidR="00C760B3" w:rsidRPr="0000271F">
        <w:rPr>
          <w:rFonts w:asciiTheme="minorHAnsi" w:hAnsiTheme="minorHAnsi" w:cs="Times New Roman"/>
          <w:sz w:val="22"/>
          <w:szCs w:val="22"/>
        </w:rPr>
        <w:t>Traves</w:t>
      </w:r>
      <w:proofErr w:type="spellEnd"/>
      <w:r w:rsidR="00C760B3" w:rsidRPr="0000271F">
        <w:rPr>
          <w:rFonts w:asciiTheme="minorHAnsi" w:hAnsiTheme="minorHAnsi" w:cs="Times New Roman"/>
          <w:sz w:val="22"/>
          <w:szCs w:val="22"/>
        </w:rPr>
        <w:t xml:space="preserve">, </w:t>
      </w:r>
      <w:r w:rsidR="002C2879" w:rsidRPr="0000271F">
        <w:rPr>
          <w:rFonts w:asciiTheme="minorHAnsi" w:hAnsiTheme="minorHAnsi" w:cs="Times New Roman"/>
          <w:sz w:val="22"/>
          <w:szCs w:val="22"/>
        </w:rPr>
        <w:t xml:space="preserve">R Chan, K Ford, </w:t>
      </w:r>
      <w:r w:rsidR="00A96D9C">
        <w:rPr>
          <w:rFonts w:asciiTheme="minorHAnsi" w:hAnsiTheme="minorHAnsi" w:cs="Times New Roman"/>
          <w:sz w:val="22"/>
          <w:szCs w:val="22"/>
        </w:rPr>
        <w:t>Beck PL</w:t>
      </w:r>
      <w:r w:rsidR="002C2879" w:rsidRPr="0000271F">
        <w:rPr>
          <w:rFonts w:asciiTheme="minorHAnsi" w:hAnsiTheme="minorHAnsi" w:cs="Times New Roman"/>
          <w:sz w:val="22"/>
          <w:szCs w:val="22"/>
        </w:rPr>
        <w:t xml:space="preserve">,  </w:t>
      </w:r>
      <w:r w:rsidR="00905192">
        <w:rPr>
          <w:rFonts w:asciiTheme="minorHAnsi" w:hAnsiTheme="minorHAnsi" w:cs="Times New Roman"/>
          <w:sz w:val="22"/>
          <w:szCs w:val="22"/>
        </w:rPr>
        <w:t>Iacucci M</w:t>
      </w:r>
      <w:r w:rsidR="002C2879" w:rsidRPr="0000271F">
        <w:rPr>
          <w:rFonts w:asciiTheme="minorHAnsi" w:hAnsiTheme="minorHAnsi" w:cs="Times New Roman"/>
          <w:sz w:val="22"/>
          <w:szCs w:val="22"/>
        </w:rPr>
        <w:t xml:space="preserve">, </w:t>
      </w:r>
      <w:r>
        <w:rPr>
          <w:rFonts w:asciiTheme="minorHAnsi" w:hAnsiTheme="minorHAnsi" w:cs="Times New Roman"/>
          <w:sz w:val="22"/>
          <w:szCs w:val="22"/>
        </w:rPr>
        <w:t>Gasia MF</w:t>
      </w:r>
      <w:r w:rsidR="002C2879" w:rsidRPr="0000271F">
        <w:rPr>
          <w:rFonts w:asciiTheme="minorHAnsi" w:hAnsiTheme="minorHAnsi" w:cs="Times New Roman"/>
          <w:sz w:val="22"/>
          <w:szCs w:val="22"/>
        </w:rPr>
        <w:t xml:space="preserve">, </w:t>
      </w:r>
      <w:r w:rsidR="00A96D9C">
        <w:rPr>
          <w:rFonts w:asciiTheme="minorHAnsi" w:hAnsiTheme="minorHAnsi" w:cs="Times New Roman"/>
          <w:sz w:val="22"/>
          <w:szCs w:val="22"/>
        </w:rPr>
        <w:t>Barkema HW</w:t>
      </w:r>
      <w:r w:rsidR="002C2879" w:rsidRPr="0000271F">
        <w:rPr>
          <w:rFonts w:asciiTheme="minorHAnsi" w:hAnsiTheme="minorHAnsi" w:cs="Times New Roman"/>
          <w:sz w:val="22"/>
          <w:szCs w:val="22"/>
        </w:rPr>
        <w:t xml:space="preserve">, </w:t>
      </w:r>
      <w:r>
        <w:rPr>
          <w:rFonts w:asciiTheme="minorHAnsi" w:hAnsiTheme="minorHAnsi" w:cs="Times New Roman"/>
          <w:sz w:val="22"/>
          <w:szCs w:val="22"/>
        </w:rPr>
        <w:t>Panaccione R</w:t>
      </w:r>
      <w:r w:rsidR="002C2879" w:rsidRPr="0000271F">
        <w:rPr>
          <w:rFonts w:asciiTheme="minorHAnsi" w:hAnsiTheme="minorHAnsi" w:cs="Times New Roman"/>
          <w:sz w:val="22"/>
          <w:szCs w:val="22"/>
        </w:rPr>
        <w:t xml:space="preserve">, </w:t>
      </w:r>
      <w:r w:rsidR="004A2164">
        <w:rPr>
          <w:rFonts w:asciiTheme="minorHAnsi" w:hAnsiTheme="minorHAnsi" w:cs="Times New Roman"/>
          <w:sz w:val="22"/>
          <w:szCs w:val="22"/>
        </w:rPr>
        <w:t>Kaplan GG</w:t>
      </w:r>
      <w:r w:rsidR="00C760B3" w:rsidRPr="0000271F">
        <w:rPr>
          <w:rFonts w:asciiTheme="minorHAnsi" w:hAnsiTheme="minorHAnsi" w:cs="Times New Roman"/>
          <w:sz w:val="22"/>
          <w:szCs w:val="22"/>
        </w:rPr>
        <w:t xml:space="preserve">, D Proud, </w:t>
      </w:r>
      <w:r>
        <w:rPr>
          <w:rFonts w:asciiTheme="minorHAnsi" w:hAnsiTheme="minorHAnsi" w:cs="Times New Roman"/>
          <w:sz w:val="22"/>
          <w:szCs w:val="22"/>
        </w:rPr>
        <w:t>Ghosh S</w:t>
      </w:r>
      <w:r w:rsidR="002C2879" w:rsidRPr="0000271F">
        <w:rPr>
          <w:rFonts w:asciiTheme="minorHAnsi" w:hAnsiTheme="minorHAnsi" w:cs="Times New Roman"/>
          <w:sz w:val="22"/>
          <w:szCs w:val="22"/>
        </w:rPr>
        <w:t>. Opposing effects of smoking in ulcerative colitis and Crohn’s disease may be explained by differential effects on dendritic cells.</w:t>
      </w:r>
      <w:r w:rsidR="002C2879" w:rsidRPr="0000271F">
        <w:rPr>
          <w:rFonts w:asciiTheme="minorHAnsi" w:hAnsiTheme="minorHAnsi" w:cs="Times New Roman"/>
          <w:i/>
          <w:sz w:val="22"/>
          <w:szCs w:val="22"/>
        </w:rPr>
        <w:t xml:space="preserve"> </w:t>
      </w:r>
      <w:r w:rsidR="007671B9">
        <w:rPr>
          <w:rFonts w:asciiTheme="minorHAnsi" w:hAnsiTheme="minorHAnsi" w:cs="Times New Roman"/>
          <w:b/>
          <w:i/>
          <w:sz w:val="22"/>
          <w:szCs w:val="22"/>
        </w:rPr>
        <w:t>Inflammatory Bowel Diseases.</w:t>
      </w:r>
      <w:r w:rsidR="002C2879" w:rsidRPr="0000271F">
        <w:rPr>
          <w:rFonts w:asciiTheme="minorHAnsi" w:hAnsiTheme="minorHAnsi" w:cs="Times New Roman"/>
          <w:sz w:val="22"/>
          <w:szCs w:val="22"/>
        </w:rPr>
        <w:t xml:space="preserve"> 2014 </w:t>
      </w:r>
      <w:r w:rsidR="006E3AE7" w:rsidRPr="0000271F">
        <w:rPr>
          <w:rFonts w:asciiTheme="minorHAnsi" w:hAnsiTheme="minorHAnsi" w:cs="Times New Roman"/>
          <w:sz w:val="22"/>
          <w:szCs w:val="22"/>
        </w:rPr>
        <w:t>May; 20(5): 800-810</w:t>
      </w:r>
      <w:r w:rsidR="00C966D1" w:rsidRPr="0000271F">
        <w:rPr>
          <w:rFonts w:asciiTheme="minorHAnsi" w:hAnsiTheme="minorHAnsi" w:cs="Times New Roman"/>
          <w:sz w:val="22"/>
          <w:szCs w:val="22"/>
        </w:rPr>
        <w:t xml:space="preserve">. </w:t>
      </w:r>
    </w:p>
    <w:p w14:paraId="1F38CD51" w14:textId="08694C03" w:rsidR="00603FE6" w:rsidRPr="0000271F" w:rsidRDefault="00603FE6" w:rsidP="00CA2140">
      <w:pPr>
        <w:pStyle w:val="ListParagraph"/>
        <w:numPr>
          <w:ilvl w:val="0"/>
          <w:numId w:val="4"/>
        </w:numPr>
        <w:ind w:hanging="540"/>
        <w:rPr>
          <w:rFonts w:asciiTheme="minorHAnsi" w:hAnsiTheme="minorHAnsi" w:cs="Times New Roman"/>
          <w:sz w:val="22"/>
          <w:szCs w:val="22"/>
        </w:rPr>
      </w:pPr>
      <w:r w:rsidRPr="0000271F">
        <w:rPr>
          <w:rFonts w:asciiTheme="minorHAnsi" w:hAnsiTheme="minorHAnsi" w:cs="Times New Roman"/>
          <w:sz w:val="22"/>
          <w:szCs w:val="22"/>
        </w:rPr>
        <w:t xml:space="preserve">Long MD, Hutfless S, Kappelman MD, Khalili H, </w:t>
      </w:r>
      <w:r w:rsidR="00A23C62" w:rsidRPr="0000271F">
        <w:rPr>
          <w:rFonts w:asciiTheme="minorHAnsi" w:hAnsiTheme="minorHAnsi" w:cs="Times New Roman"/>
          <w:bCs/>
          <w:sz w:val="22"/>
          <w:szCs w:val="22"/>
        </w:rPr>
        <w:t>Kaplan GG</w:t>
      </w:r>
      <w:r w:rsidRPr="0000271F">
        <w:rPr>
          <w:rFonts w:asciiTheme="minorHAnsi" w:hAnsiTheme="minorHAnsi" w:cs="Times New Roman"/>
          <w:sz w:val="22"/>
          <w:szCs w:val="22"/>
        </w:rPr>
        <w:t xml:space="preserve">, Bernstein CN, Colombel JF, Gower-Rousseau C, </w:t>
      </w:r>
      <w:proofErr w:type="spellStart"/>
      <w:r w:rsidRPr="0000271F">
        <w:rPr>
          <w:rFonts w:asciiTheme="minorHAnsi" w:hAnsiTheme="minorHAnsi" w:cs="Times New Roman"/>
          <w:sz w:val="22"/>
          <w:szCs w:val="22"/>
        </w:rPr>
        <w:t>Herrinton</w:t>
      </w:r>
      <w:proofErr w:type="spellEnd"/>
      <w:r w:rsidRPr="0000271F">
        <w:rPr>
          <w:rFonts w:asciiTheme="minorHAnsi" w:hAnsiTheme="minorHAnsi" w:cs="Times New Roman"/>
          <w:sz w:val="22"/>
          <w:szCs w:val="22"/>
        </w:rPr>
        <w:t xml:space="preserve"> L, Velayos F, Loftus EV Jr, Nguyen GC, Ananthakrishnan AN, </w:t>
      </w:r>
      <w:proofErr w:type="spellStart"/>
      <w:r w:rsidRPr="0000271F">
        <w:rPr>
          <w:rFonts w:asciiTheme="minorHAnsi" w:hAnsiTheme="minorHAnsi" w:cs="Times New Roman"/>
          <w:sz w:val="22"/>
          <w:szCs w:val="22"/>
        </w:rPr>
        <w:t>Sonnenberg</w:t>
      </w:r>
      <w:proofErr w:type="spellEnd"/>
      <w:r w:rsidRPr="0000271F">
        <w:rPr>
          <w:rFonts w:asciiTheme="minorHAnsi" w:hAnsiTheme="minorHAnsi" w:cs="Times New Roman"/>
          <w:sz w:val="22"/>
          <w:szCs w:val="22"/>
        </w:rPr>
        <w:t xml:space="preserve"> A, Chan A, Sandler RS, </w:t>
      </w:r>
      <w:proofErr w:type="spellStart"/>
      <w:r w:rsidRPr="0000271F">
        <w:rPr>
          <w:rFonts w:asciiTheme="minorHAnsi" w:hAnsiTheme="minorHAnsi" w:cs="Times New Roman"/>
          <w:sz w:val="22"/>
          <w:szCs w:val="22"/>
        </w:rPr>
        <w:t>Atreja</w:t>
      </w:r>
      <w:proofErr w:type="spellEnd"/>
      <w:r w:rsidRPr="0000271F">
        <w:rPr>
          <w:rFonts w:asciiTheme="minorHAnsi" w:hAnsiTheme="minorHAnsi" w:cs="Times New Roman"/>
          <w:sz w:val="22"/>
          <w:szCs w:val="22"/>
        </w:rPr>
        <w:t xml:space="preserve"> A, Shah SA, Rothman K, </w:t>
      </w:r>
      <w:proofErr w:type="spellStart"/>
      <w:r w:rsidRPr="0000271F">
        <w:rPr>
          <w:rFonts w:asciiTheme="minorHAnsi" w:hAnsiTheme="minorHAnsi" w:cs="Times New Roman"/>
          <w:sz w:val="22"/>
          <w:szCs w:val="22"/>
        </w:rPr>
        <w:t>Leleiko</w:t>
      </w:r>
      <w:proofErr w:type="spellEnd"/>
      <w:r w:rsidRPr="0000271F">
        <w:rPr>
          <w:rFonts w:asciiTheme="minorHAnsi" w:hAnsiTheme="minorHAnsi" w:cs="Times New Roman"/>
          <w:sz w:val="22"/>
          <w:szCs w:val="22"/>
        </w:rPr>
        <w:t xml:space="preserve"> NS, Bright R, </w:t>
      </w:r>
      <w:proofErr w:type="spellStart"/>
      <w:r w:rsidRPr="0000271F">
        <w:rPr>
          <w:rFonts w:asciiTheme="minorHAnsi" w:hAnsiTheme="minorHAnsi" w:cs="Times New Roman"/>
          <w:sz w:val="22"/>
          <w:szCs w:val="22"/>
        </w:rPr>
        <w:t>Boffetta</w:t>
      </w:r>
      <w:proofErr w:type="spellEnd"/>
      <w:r w:rsidRPr="0000271F">
        <w:rPr>
          <w:rFonts w:asciiTheme="minorHAnsi" w:hAnsiTheme="minorHAnsi" w:cs="Times New Roman"/>
          <w:sz w:val="22"/>
          <w:szCs w:val="22"/>
        </w:rPr>
        <w:t xml:space="preserve"> P, Myers KD, Sands BE. </w:t>
      </w:r>
      <w:hyperlink r:id="rId57" w:history="1">
        <w:r w:rsidRPr="0000271F">
          <w:rPr>
            <w:rStyle w:val="Hyperlink"/>
            <w:rFonts w:asciiTheme="minorHAnsi" w:hAnsiTheme="minorHAnsi" w:cs="Times New Roman"/>
            <w:color w:val="auto"/>
            <w:sz w:val="22"/>
            <w:szCs w:val="22"/>
            <w:u w:val="none"/>
          </w:rPr>
          <w:t>Challenges in Designing a National Surveillance Program for Inflammatory Bowel Disease in the United States.</w:t>
        </w:r>
      </w:hyperlink>
      <w:r w:rsidRPr="0000271F">
        <w:rPr>
          <w:rFonts w:asciiTheme="minorHAnsi" w:hAnsiTheme="minorHAnsi" w:cs="Times New Roman"/>
          <w:sz w:val="22"/>
          <w:szCs w:val="22"/>
        </w:rPr>
        <w:t xml:space="preserve"> </w:t>
      </w:r>
      <w:r w:rsidR="0045582A">
        <w:rPr>
          <w:rFonts w:asciiTheme="minorHAnsi" w:hAnsiTheme="minorHAnsi" w:cs="Times New Roman"/>
          <w:b/>
          <w:i/>
          <w:sz w:val="22"/>
          <w:szCs w:val="22"/>
        </w:rPr>
        <w:t>Inflammatory Bowel Diseases.</w:t>
      </w:r>
      <w:r w:rsidRPr="0000271F">
        <w:rPr>
          <w:rFonts w:asciiTheme="minorHAnsi" w:hAnsiTheme="minorHAnsi" w:cs="Times New Roman"/>
          <w:i/>
          <w:sz w:val="22"/>
          <w:szCs w:val="22"/>
        </w:rPr>
        <w:t xml:space="preserve"> </w:t>
      </w:r>
      <w:r w:rsidR="00DC55EC" w:rsidRPr="0000271F">
        <w:rPr>
          <w:rFonts w:asciiTheme="minorHAnsi" w:hAnsiTheme="minorHAnsi" w:cs="Times New Roman"/>
          <w:sz w:val="22"/>
          <w:szCs w:val="22"/>
        </w:rPr>
        <w:t xml:space="preserve">2014 Feb; 20(2): 398-415. </w:t>
      </w:r>
    </w:p>
    <w:p w14:paraId="08C5C446" w14:textId="2CEBDC43" w:rsidR="00CE0AA9" w:rsidRPr="0000271F" w:rsidRDefault="00CA0934" w:rsidP="00CA2140">
      <w:pPr>
        <w:pStyle w:val="ListParagraph"/>
        <w:numPr>
          <w:ilvl w:val="0"/>
          <w:numId w:val="4"/>
        </w:numPr>
        <w:ind w:hanging="540"/>
        <w:rPr>
          <w:rFonts w:asciiTheme="minorHAnsi" w:hAnsiTheme="minorHAnsi" w:cs="Times New Roman"/>
          <w:sz w:val="22"/>
          <w:szCs w:val="22"/>
        </w:rPr>
      </w:pPr>
      <w:proofErr w:type="spellStart"/>
      <w:r w:rsidRPr="0000271F">
        <w:rPr>
          <w:rFonts w:asciiTheme="minorHAnsi" w:hAnsiTheme="minorHAnsi" w:cs="Times New Roman"/>
          <w:sz w:val="22"/>
          <w:szCs w:val="22"/>
          <w:lang w:val="en-CA"/>
        </w:rPr>
        <w:t>Storr</w:t>
      </w:r>
      <w:proofErr w:type="spellEnd"/>
      <w:r w:rsidRPr="0000271F">
        <w:rPr>
          <w:rFonts w:asciiTheme="minorHAnsi" w:hAnsiTheme="minorHAnsi" w:cs="Times New Roman"/>
          <w:sz w:val="22"/>
          <w:szCs w:val="22"/>
          <w:lang w:val="en-CA"/>
        </w:rPr>
        <w:t xml:space="preserve"> M, </w:t>
      </w:r>
      <w:r w:rsidR="00CE0AA9" w:rsidRPr="0000271F">
        <w:rPr>
          <w:rFonts w:asciiTheme="minorHAnsi" w:hAnsiTheme="minorHAnsi" w:cs="Times New Roman"/>
          <w:sz w:val="22"/>
          <w:szCs w:val="22"/>
          <w:lang w:val="en-CA"/>
        </w:rPr>
        <w:t>Devlin</w:t>
      </w:r>
      <w:r w:rsidRPr="0000271F">
        <w:rPr>
          <w:rFonts w:asciiTheme="minorHAnsi" w:hAnsiTheme="minorHAnsi" w:cs="Times New Roman"/>
          <w:sz w:val="22"/>
          <w:szCs w:val="22"/>
          <w:lang w:val="en-CA"/>
        </w:rPr>
        <w:t xml:space="preserve"> S</w:t>
      </w:r>
      <w:r w:rsidR="00CE0AA9" w:rsidRPr="0000271F">
        <w:rPr>
          <w:rFonts w:asciiTheme="minorHAnsi" w:hAnsiTheme="minorHAnsi" w:cs="Times New Roman"/>
          <w:sz w:val="22"/>
          <w:szCs w:val="22"/>
          <w:lang w:val="en-CA"/>
        </w:rPr>
        <w:t xml:space="preserve">, </w:t>
      </w:r>
      <w:r w:rsidR="00A23C62" w:rsidRPr="0000271F">
        <w:rPr>
          <w:rFonts w:asciiTheme="minorHAnsi" w:hAnsiTheme="minorHAnsi" w:cs="Times New Roman"/>
          <w:sz w:val="22"/>
          <w:szCs w:val="22"/>
          <w:lang w:val="en-CA"/>
        </w:rPr>
        <w:t>Kaplan GG</w:t>
      </w:r>
      <w:r w:rsidR="00CE0AA9" w:rsidRPr="0000271F">
        <w:rPr>
          <w:rFonts w:asciiTheme="minorHAnsi" w:hAnsiTheme="minorHAnsi" w:cs="Times New Roman"/>
          <w:sz w:val="22"/>
          <w:szCs w:val="22"/>
          <w:lang w:val="en-CA"/>
        </w:rPr>
        <w:t>, Panaccione</w:t>
      </w:r>
      <w:r w:rsidRPr="0000271F">
        <w:rPr>
          <w:rFonts w:asciiTheme="minorHAnsi" w:hAnsiTheme="minorHAnsi" w:cs="Times New Roman"/>
          <w:sz w:val="22"/>
          <w:szCs w:val="22"/>
          <w:lang w:val="en-CA"/>
        </w:rPr>
        <w:t xml:space="preserve"> R</w:t>
      </w:r>
      <w:r w:rsidR="00CE0AA9" w:rsidRPr="0000271F">
        <w:rPr>
          <w:rFonts w:asciiTheme="minorHAnsi" w:hAnsiTheme="minorHAnsi" w:cs="Times New Roman"/>
          <w:sz w:val="22"/>
          <w:szCs w:val="22"/>
          <w:lang w:val="en-CA"/>
        </w:rPr>
        <w:t xml:space="preserve">, </w:t>
      </w:r>
      <w:r w:rsidRPr="0000271F">
        <w:rPr>
          <w:rFonts w:asciiTheme="minorHAnsi" w:hAnsiTheme="minorHAnsi" w:cs="Times New Roman"/>
          <w:sz w:val="22"/>
          <w:szCs w:val="22"/>
          <w:lang w:val="en-CA"/>
        </w:rPr>
        <w:t>Andrews CN</w:t>
      </w:r>
      <w:r w:rsidR="00CE0AA9" w:rsidRPr="0000271F">
        <w:rPr>
          <w:rFonts w:asciiTheme="minorHAnsi" w:hAnsiTheme="minorHAnsi" w:cs="Times New Roman"/>
          <w:sz w:val="22"/>
          <w:szCs w:val="22"/>
          <w:lang w:val="en-CA"/>
        </w:rPr>
        <w:t xml:space="preserve">. </w:t>
      </w:r>
      <w:r w:rsidR="00CE0AA9" w:rsidRPr="0000271F">
        <w:rPr>
          <w:rFonts w:asciiTheme="minorHAnsi" w:hAnsiTheme="minorHAnsi" w:cs="Times New Roman"/>
          <w:sz w:val="22"/>
          <w:szCs w:val="22"/>
        </w:rPr>
        <w:t xml:space="preserve">Cannabis use provides symptom relief in patients with inflammatory bowel disease but is associated with worse disease prognosis in patients with Crohn’s disease. </w:t>
      </w:r>
      <w:r w:rsidR="007671B9">
        <w:rPr>
          <w:rFonts w:asciiTheme="minorHAnsi" w:hAnsiTheme="minorHAnsi" w:cs="Times New Roman"/>
          <w:b/>
          <w:i/>
          <w:sz w:val="22"/>
          <w:szCs w:val="22"/>
        </w:rPr>
        <w:t>Inflammatory Bowel Diseases.</w:t>
      </w:r>
      <w:r w:rsidR="00CE0AA9" w:rsidRPr="0000271F">
        <w:rPr>
          <w:rFonts w:asciiTheme="minorHAnsi" w:hAnsiTheme="minorHAnsi" w:cs="Times New Roman"/>
          <w:i/>
          <w:sz w:val="22"/>
          <w:szCs w:val="22"/>
        </w:rPr>
        <w:t xml:space="preserve"> </w:t>
      </w:r>
      <w:r w:rsidRPr="0000271F">
        <w:rPr>
          <w:rFonts w:asciiTheme="minorHAnsi" w:hAnsiTheme="minorHAnsi" w:cs="Times New Roman"/>
          <w:sz w:val="22"/>
          <w:szCs w:val="22"/>
        </w:rPr>
        <w:t xml:space="preserve">2014 </w:t>
      </w:r>
      <w:r w:rsidR="00C966D1" w:rsidRPr="0000271F">
        <w:rPr>
          <w:rFonts w:asciiTheme="minorHAnsi" w:hAnsiTheme="minorHAnsi" w:cs="Times New Roman"/>
          <w:sz w:val="22"/>
          <w:szCs w:val="22"/>
        </w:rPr>
        <w:t xml:space="preserve">Mar; 20(3): 472-80. </w:t>
      </w:r>
    </w:p>
    <w:p w14:paraId="06ED307B" w14:textId="65F83035" w:rsidR="007319FA" w:rsidRPr="0000271F" w:rsidRDefault="007319FA" w:rsidP="00CA2140">
      <w:pPr>
        <w:pStyle w:val="ListParagraph"/>
        <w:numPr>
          <w:ilvl w:val="0"/>
          <w:numId w:val="4"/>
        </w:numPr>
        <w:ind w:hanging="540"/>
        <w:rPr>
          <w:rFonts w:asciiTheme="minorHAnsi" w:hAnsiTheme="minorHAnsi" w:cs="Times New Roman"/>
          <w:sz w:val="22"/>
          <w:szCs w:val="22"/>
        </w:rPr>
      </w:pPr>
      <w:proofErr w:type="spellStart"/>
      <w:r w:rsidRPr="0000271F">
        <w:rPr>
          <w:rFonts w:asciiTheme="minorHAnsi" w:hAnsiTheme="minorHAnsi" w:cs="Times New Roman"/>
          <w:sz w:val="22"/>
          <w:szCs w:val="22"/>
          <w:lang w:val="en-CA"/>
        </w:rPr>
        <w:t>Joha</w:t>
      </w:r>
      <w:r w:rsidR="002C4824">
        <w:rPr>
          <w:rFonts w:asciiTheme="minorHAnsi" w:hAnsiTheme="minorHAnsi" w:cs="Times New Roman"/>
          <w:sz w:val="22"/>
          <w:szCs w:val="22"/>
          <w:lang w:val="en-CA"/>
        </w:rPr>
        <w:t>nnson</w:t>
      </w:r>
      <w:proofErr w:type="spellEnd"/>
      <w:r w:rsidR="002C4824" w:rsidRPr="002C4824">
        <w:rPr>
          <w:rFonts w:asciiTheme="minorHAnsi" w:hAnsiTheme="minorHAnsi" w:cs="Times New Roman"/>
          <w:sz w:val="22"/>
          <w:szCs w:val="22"/>
          <w:lang w:val="en-CA"/>
        </w:rPr>
        <w:t xml:space="preserve"> </w:t>
      </w:r>
      <w:r w:rsidR="002C4824">
        <w:rPr>
          <w:rFonts w:asciiTheme="minorHAnsi" w:hAnsiTheme="minorHAnsi" w:cs="Times New Roman"/>
          <w:sz w:val="22"/>
          <w:szCs w:val="22"/>
          <w:lang w:val="en-CA"/>
        </w:rPr>
        <w:t xml:space="preserve">KA, </w:t>
      </w:r>
      <w:proofErr w:type="spellStart"/>
      <w:r w:rsidR="002C4824">
        <w:rPr>
          <w:rFonts w:asciiTheme="minorHAnsi" w:hAnsiTheme="minorHAnsi" w:cs="Times New Roman"/>
          <w:sz w:val="22"/>
          <w:szCs w:val="22"/>
          <w:lang w:val="en-CA"/>
        </w:rPr>
        <w:t>Vittinghoff</w:t>
      </w:r>
      <w:proofErr w:type="spellEnd"/>
      <w:r w:rsidR="002C4824">
        <w:rPr>
          <w:rFonts w:asciiTheme="minorHAnsi" w:hAnsiTheme="minorHAnsi" w:cs="Times New Roman"/>
          <w:sz w:val="22"/>
          <w:szCs w:val="22"/>
          <w:lang w:val="en-CA"/>
        </w:rPr>
        <w:t xml:space="preserve"> E, Lee K, </w:t>
      </w:r>
      <w:proofErr w:type="spellStart"/>
      <w:r w:rsidR="002C4824">
        <w:rPr>
          <w:rFonts w:asciiTheme="minorHAnsi" w:hAnsiTheme="minorHAnsi" w:cs="Times New Roman"/>
          <w:sz w:val="22"/>
          <w:szCs w:val="22"/>
          <w:lang w:val="en-CA"/>
        </w:rPr>
        <w:t>Balmes</w:t>
      </w:r>
      <w:proofErr w:type="spellEnd"/>
      <w:r w:rsidR="002C4824">
        <w:rPr>
          <w:rFonts w:asciiTheme="minorHAnsi" w:hAnsiTheme="minorHAnsi" w:cs="Times New Roman"/>
          <w:sz w:val="22"/>
          <w:szCs w:val="22"/>
          <w:lang w:val="en-CA"/>
        </w:rPr>
        <w:t xml:space="preserve"> JR, Kaplan GG, Kim DS, and</w:t>
      </w:r>
      <w:r w:rsidRPr="0000271F">
        <w:rPr>
          <w:rFonts w:asciiTheme="minorHAnsi" w:hAnsiTheme="minorHAnsi" w:cs="Times New Roman"/>
          <w:sz w:val="22"/>
          <w:szCs w:val="22"/>
          <w:lang w:val="en-CA"/>
        </w:rPr>
        <w:t xml:space="preserve"> Collard</w:t>
      </w:r>
      <w:r w:rsidR="002C4824">
        <w:rPr>
          <w:rFonts w:asciiTheme="minorHAnsi" w:hAnsiTheme="minorHAnsi" w:cs="Times New Roman"/>
          <w:sz w:val="22"/>
          <w:szCs w:val="22"/>
          <w:lang w:val="en-CA"/>
        </w:rPr>
        <w:t xml:space="preserve"> HR</w:t>
      </w:r>
      <w:r w:rsidRPr="0000271F">
        <w:rPr>
          <w:rFonts w:asciiTheme="minorHAnsi" w:hAnsiTheme="minorHAnsi" w:cs="Times New Roman"/>
          <w:sz w:val="22"/>
          <w:szCs w:val="22"/>
          <w:lang w:val="en-CA"/>
        </w:rPr>
        <w:t xml:space="preserve">. </w:t>
      </w:r>
      <w:r w:rsidRPr="0000271F">
        <w:rPr>
          <w:rFonts w:asciiTheme="minorHAnsi" w:hAnsiTheme="minorHAnsi" w:cs="Times New Roman"/>
          <w:sz w:val="22"/>
          <w:szCs w:val="22"/>
        </w:rPr>
        <w:t xml:space="preserve">Acute Exacerbation of Idiopathic Pulmonary Fibrosis Associated with Air Pollution Exposure. </w:t>
      </w:r>
      <w:r w:rsidR="00766F9F">
        <w:rPr>
          <w:rFonts w:asciiTheme="minorHAnsi" w:hAnsiTheme="minorHAnsi" w:cs="Times New Roman"/>
          <w:b/>
          <w:i/>
          <w:sz w:val="22"/>
          <w:szCs w:val="22"/>
          <w:lang w:val="en-CA"/>
        </w:rPr>
        <w:t>European Respiratory Journal.</w:t>
      </w:r>
      <w:r w:rsidRPr="0000271F">
        <w:rPr>
          <w:rFonts w:asciiTheme="minorHAnsi" w:hAnsiTheme="minorHAnsi" w:cs="Times New Roman"/>
          <w:i/>
          <w:sz w:val="22"/>
          <w:szCs w:val="22"/>
          <w:lang w:val="en-CA"/>
        </w:rPr>
        <w:t xml:space="preserve"> </w:t>
      </w:r>
      <w:r w:rsidRPr="0000271F">
        <w:rPr>
          <w:rFonts w:asciiTheme="minorHAnsi" w:hAnsiTheme="minorHAnsi" w:cs="Times New Roman"/>
          <w:sz w:val="22"/>
          <w:szCs w:val="22"/>
          <w:lang w:val="en-CA"/>
        </w:rPr>
        <w:t xml:space="preserve">2014 Apr; 43(4): 1124-21. </w:t>
      </w:r>
    </w:p>
    <w:p w14:paraId="70192C13" w14:textId="2D0F7B4E" w:rsidR="00477C02" w:rsidRPr="0000271F" w:rsidRDefault="00477C02" w:rsidP="00CA2140">
      <w:pPr>
        <w:pStyle w:val="ListParagraph"/>
        <w:numPr>
          <w:ilvl w:val="0"/>
          <w:numId w:val="4"/>
        </w:numPr>
        <w:ind w:hanging="540"/>
        <w:rPr>
          <w:rFonts w:asciiTheme="minorHAnsi" w:hAnsiTheme="minorHAnsi" w:cs="Times New Roman"/>
          <w:sz w:val="22"/>
          <w:szCs w:val="22"/>
        </w:rPr>
      </w:pPr>
      <w:r w:rsidRPr="0000271F">
        <w:rPr>
          <w:rFonts w:asciiTheme="minorHAnsi" w:hAnsiTheme="minorHAnsi" w:cs="Times New Roman"/>
          <w:sz w:val="22"/>
          <w:szCs w:val="22"/>
        </w:rPr>
        <w:t>James</w:t>
      </w:r>
      <w:r w:rsidR="00F07D0C">
        <w:rPr>
          <w:rFonts w:asciiTheme="minorHAnsi" w:hAnsiTheme="minorHAnsi" w:cs="Times New Roman"/>
          <w:sz w:val="22"/>
          <w:szCs w:val="22"/>
        </w:rPr>
        <w:t xml:space="preserve"> PD</w:t>
      </w:r>
      <w:r w:rsidRPr="0000271F">
        <w:rPr>
          <w:rFonts w:asciiTheme="minorHAnsi" w:hAnsiTheme="minorHAnsi" w:cs="Times New Roman"/>
          <w:sz w:val="22"/>
          <w:szCs w:val="22"/>
        </w:rPr>
        <w:t xml:space="preserve">, </w:t>
      </w:r>
      <w:r w:rsidR="004A2164">
        <w:rPr>
          <w:rFonts w:asciiTheme="minorHAnsi" w:hAnsiTheme="minorHAnsi" w:cs="Times New Roman"/>
          <w:sz w:val="22"/>
          <w:szCs w:val="22"/>
        </w:rPr>
        <w:t>Kaplan GG</w:t>
      </w:r>
      <w:r w:rsidR="00F07D0C">
        <w:rPr>
          <w:rFonts w:asciiTheme="minorHAnsi" w:hAnsiTheme="minorHAnsi" w:cs="Times New Roman"/>
          <w:sz w:val="22"/>
          <w:szCs w:val="22"/>
        </w:rPr>
        <w:t xml:space="preserve">, </w:t>
      </w:r>
      <w:r w:rsidRPr="0000271F">
        <w:rPr>
          <w:rFonts w:asciiTheme="minorHAnsi" w:hAnsiTheme="minorHAnsi" w:cs="Times New Roman"/>
          <w:sz w:val="22"/>
          <w:szCs w:val="22"/>
        </w:rPr>
        <w:t>Myers</w:t>
      </w:r>
      <w:r w:rsidR="00F07D0C">
        <w:rPr>
          <w:rFonts w:asciiTheme="minorHAnsi" w:hAnsiTheme="minorHAnsi" w:cs="Times New Roman"/>
          <w:sz w:val="22"/>
          <w:szCs w:val="22"/>
        </w:rPr>
        <w:t xml:space="preserve"> RP, </w:t>
      </w:r>
      <w:r w:rsidRPr="0000271F">
        <w:rPr>
          <w:rFonts w:asciiTheme="minorHAnsi" w:hAnsiTheme="minorHAnsi" w:cs="Times New Roman"/>
          <w:sz w:val="22"/>
          <w:szCs w:val="22"/>
        </w:rPr>
        <w:t>Hubbard</w:t>
      </w:r>
      <w:r w:rsidR="00F07D0C">
        <w:rPr>
          <w:rFonts w:asciiTheme="minorHAnsi" w:hAnsiTheme="minorHAnsi" w:cs="Times New Roman"/>
          <w:sz w:val="22"/>
          <w:szCs w:val="22"/>
        </w:rPr>
        <w:t xml:space="preserve"> J, </w:t>
      </w:r>
      <w:r w:rsidRPr="0000271F">
        <w:rPr>
          <w:rFonts w:asciiTheme="minorHAnsi" w:hAnsiTheme="minorHAnsi" w:cs="Times New Roman"/>
          <w:sz w:val="22"/>
          <w:szCs w:val="22"/>
        </w:rPr>
        <w:t>Shaheen</w:t>
      </w:r>
      <w:r w:rsidR="00F07D0C">
        <w:rPr>
          <w:rFonts w:asciiTheme="minorHAnsi" w:hAnsiTheme="minorHAnsi" w:cs="Times New Roman"/>
          <w:sz w:val="22"/>
          <w:szCs w:val="22"/>
        </w:rPr>
        <w:t xml:space="preserve"> AAM, </w:t>
      </w:r>
      <w:proofErr w:type="spellStart"/>
      <w:r w:rsidRPr="0000271F">
        <w:rPr>
          <w:rFonts w:asciiTheme="minorHAnsi" w:hAnsiTheme="minorHAnsi" w:cs="Times New Roman"/>
          <w:sz w:val="22"/>
          <w:szCs w:val="22"/>
        </w:rPr>
        <w:t>Tinmouth</w:t>
      </w:r>
      <w:proofErr w:type="spellEnd"/>
      <w:r w:rsidR="00F07D0C">
        <w:rPr>
          <w:rFonts w:asciiTheme="minorHAnsi" w:hAnsiTheme="minorHAnsi" w:cs="Times New Roman"/>
          <w:sz w:val="22"/>
          <w:szCs w:val="22"/>
        </w:rPr>
        <w:t xml:space="preserve"> J, </w:t>
      </w:r>
      <w:r w:rsidRPr="0000271F">
        <w:rPr>
          <w:rFonts w:asciiTheme="minorHAnsi" w:hAnsiTheme="minorHAnsi" w:cs="Times New Roman"/>
          <w:sz w:val="22"/>
          <w:szCs w:val="22"/>
        </w:rPr>
        <w:t>Yong</w:t>
      </w:r>
      <w:r w:rsidR="00F07D0C">
        <w:rPr>
          <w:rFonts w:asciiTheme="minorHAnsi" w:hAnsiTheme="minorHAnsi" w:cs="Times New Roman"/>
          <w:sz w:val="22"/>
          <w:szCs w:val="22"/>
        </w:rPr>
        <w:t xml:space="preserve"> E, </w:t>
      </w:r>
      <w:r w:rsidRPr="0000271F">
        <w:rPr>
          <w:rFonts w:asciiTheme="minorHAnsi" w:hAnsiTheme="minorHAnsi" w:cs="Times New Roman"/>
          <w:sz w:val="22"/>
          <w:szCs w:val="22"/>
        </w:rPr>
        <w:t>Love</w:t>
      </w:r>
      <w:r w:rsidR="00F07D0C">
        <w:rPr>
          <w:rFonts w:asciiTheme="minorHAnsi" w:hAnsiTheme="minorHAnsi" w:cs="Times New Roman"/>
          <w:sz w:val="22"/>
          <w:szCs w:val="22"/>
        </w:rPr>
        <w:t xml:space="preserve"> J, and </w:t>
      </w:r>
      <w:r w:rsidRPr="0000271F">
        <w:rPr>
          <w:rFonts w:asciiTheme="minorHAnsi" w:hAnsiTheme="minorHAnsi" w:cs="Times New Roman"/>
          <w:sz w:val="22"/>
          <w:szCs w:val="22"/>
        </w:rPr>
        <w:t>Heitman</w:t>
      </w:r>
      <w:r w:rsidR="00F07D0C">
        <w:rPr>
          <w:rFonts w:asciiTheme="minorHAnsi" w:hAnsiTheme="minorHAnsi" w:cs="Times New Roman"/>
          <w:sz w:val="22"/>
          <w:szCs w:val="22"/>
        </w:rPr>
        <w:t xml:space="preserve"> SJ</w:t>
      </w:r>
      <w:r w:rsidRPr="0000271F">
        <w:rPr>
          <w:rFonts w:asciiTheme="minorHAnsi" w:hAnsiTheme="minorHAnsi" w:cs="Times New Roman"/>
          <w:sz w:val="22"/>
          <w:szCs w:val="22"/>
        </w:rPr>
        <w:t xml:space="preserve">. Decreasing mortality from acute biliary diseases requiring endoscopic retrograde </w:t>
      </w:r>
      <w:proofErr w:type="spellStart"/>
      <w:r w:rsidRPr="0000271F">
        <w:rPr>
          <w:rFonts w:asciiTheme="minorHAnsi" w:hAnsiTheme="minorHAnsi" w:cs="Times New Roman"/>
          <w:sz w:val="22"/>
          <w:szCs w:val="22"/>
        </w:rPr>
        <w:t>cholangiopancreatography</w:t>
      </w:r>
      <w:proofErr w:type="spellEnd"/>
      <w:r w:rsidRPr="0000271F">
        <w:rPr>
          <w:rFonts w:asciiTheme="minorHAnsi" w:hAnsiTheme="minorHAnsi" w:cs="Times New Roman"/>
          <w:sz w:val="22"/>
          <w:szCs w:val="22"/>
        </w:rPr>
        <w:t xml:space="preserve">: A nationwide cohort study. </w:t>
      </w:r>
      <w:r w:rsidR="00DA737D" w:rsidRPr="0000271F">
        <w:rPr>
          <w:rFonts w:asciiTheme="minorHAnsi" w:hAnsiTheme="minorHAnsi" w:cs="Times New Roman"/>
          <w:b/>
          <w:i/>
          <w:sz w:val="22"/>
          <w:szCs w:val="22"/>
        </w:rPr>
        <w:t xml:space="preserve">Clinical </w:t>
      </w:r>
      <w:r w:rsidR="00152176">
        <w:rPr>
          <w:rFonts w:asciiTheme="minorHAnsi" w:hAnsiTheme="minorHAnsi" w:cs="Times New Roman"/>
          <w:b/>
          <w:i/>
          <w:sz w:val="22"/>
          <w:szCs w:val="22"/>
        </w:rPr>
        <w:t>Gastroenterology</w:t>
      </w:r>
      <w:r w:rsidRPr="0000271F">
        <w:rPr>
          <w:rFonts w:asciiTheme="minorHAnsi" w:hAnsiTheme="minorHAnsi" w:cs="Times New Roman"/>
          <w:b/>
          <w:i/>
          <w:sz w:val="22"/>
          <w:szCs w:val="22"/>
        </w:rPr>
        <w:t xml:space="preserve"> and Hepatology.</w:t>
      </w:r>
      <w:r w:rsidRPr="0000271F">
        <w:rPr>
          <w:rFonts w:asciiTheme="minorHAnsi" w:hAnsiTheme="minorHAnsi" w:cs="Times New Roman"/>
          <w:b/>
          <w:sz w:val="22"/>
          <w:szCs w:val="22"/>
        </w:rPr>
        <w:t xml:space="preserve"> 2014</w:t>
      </w:r>
      <w:r w:rsidRPr="0000271F">
        <w:rPr>
          <w:rFonts w:asciiTheme="minorHAnsi" w:hAnsiTheme="minorHAnsi" w:cs="Times New Roman"/>
          <w:sz w:val="22"/>
          <w:szCs w:val="22"/>
        </w:rPr>
        <w:t xml:space="preserve"> July; 12(7): 1151-59. </w:t>
      </w:r>
    </w:p>
    <w:p w14:paraId="34B03C5B" w14:textId="41B09535" w:rsidR="00477C02" w:rsidRPr="0000271F" w:rsidRDefault="00477C02" w:rsidP="00CA2140">
      <w:pPr>
        <w:pStyle w:val="ListParagraph"/>
        <w:numPr>
          <w:ilvl w:val="0"/>
          <w:numId w:val="4"/>
        </w:numPr>
        <w:ind w:hanging="540"/>
        <w:rPr>
          <w:rFonts w:asciiTheme="minorHAnsi" w:hAnsiTheme="minorHAnsi" w:cs="Times New Roman"/>
          <w:sz w:val="22"/>
          <w:szCs w:val="22"/>
        </w:rPr>
      </w:pPr>
      <w:r w:rsidRPr="0000271F">
        <w:rPr>
          <w:rFonts w:asciiTheme="minorHAnsi" w:hAnsiTheme="minorHAnsi" w:cs="Times New Roman"/>
          <w:sz w:val="22"/>
          <w:szCs w:val="22"/>
        </w:rPr>
        <w:t>Salim</w:t>
      </w:r>
      <w:r w:rsidR="0069050C">
        <w:rPr>
          <w:rFonts w:asciiTheme="minorHAnsi" w:hAnsiTheme="minorHAnsi" w:cs="Times New Roman"/>
          <w:sz w:val="22"/>
          <w:szCs w:val="22"/>
        </w:rPr>
        <w:t xml:space="preserve"> SY, </w:t>
      </w:r>
      <w:r w:rsidRPr="0000271F">
        <w:rPr>
          <w:rFonts w:asciiTheme="minorHAnsi" w:hAnsiTheme="minorHAnsi" w:cs="Times New Roman"/>
          <w:sz w:val="22"/>
          <w:szCs w:val="22"/>
        </w:rPr>
        <w:t>Kaplan</w:t>
      </w:r>
      <w:r w:rsidR="0069050C">
        <w:rPr>
          <w:rFonts w:asciiTheme="minorHAnsi" w:hAnsiTheme="minorHAnsi" w:cs="Times New Roman"/>
          <w:sz w:val="22"/>
          <w:szCs w:val="22"/>
        </w:rPr>
        <w:t xml:space="preserve"> GG, </w:t>
      </w:r>
      <w:r w:rsidRPr="0000271F">
        <w:rPr>
          <w:rFonts w:asciiTheme="minorHAnsi" w:hAnsiTheme="minorHAnsi" w:cs="Times New Roman"/>
          <w:sz w:val="22"/>
          <w:szCs w:val="22"/>
        </w:rPr>
        <w:t>Madsen</w:t>
      </w:r>
      <w:r w:rsidR="0069050C">
        <w:rPr>
          <w:rFonts w:asciiTheme="minorHAnsi" w:hAnsiTheme="minorHAnsi" w:cs="Times New Roman"/>
          <w:sz w:val="22"/>
          <w:szCs w:val="22"/>
        </w:rPr>
        <w:t xml:space="preserve"> KL</w:t>
      </w:r>
      <w:r w:rsidRPr="0000271F">
        <w:rPr>
          <w:rFonts w:asciiTheme="minorHAnsi" w:hAnsiTheme="minorHAnsi" w:cs="Times New Roman"/>
          <w:sz w:val="22"/>
          <w:szCs w:val="22"/>
        </w:rPr>
        <w:t xml:space="preserve">. </w:t>
      </w:r>
      <w:r w:rsidRPr="0000271F">
        <w:rPr>
          <w:rFonts w:asciiTheme="minorHAnsi" w:hAnsiTheme="minorHAnsi" w:cs="Times New Roman"/>
          <w:sz w:val="22"/>
          <w:szCs w:val="22"/>
          <w:lang w:val="en-CA"/>
        </w:rPr>
        <w:t xml:space="preserve">Air pollution effects on the gut microbiota: A link between exposure and inflammatory disease. </w:t>
      </w:r>
      <w:r w:rsidRPr="0000271F">
        <w:rPr>
          <w:rFonts w:asciiTheme="minorHAnsi" w:hAnsiTheme="minorHAnsi" w:cs="Times New Roman"/>
          <w:b/>
          <w:i/>
          <w:sz w:val="22"/>
          <w:szCs w:val="22"/>
          <w:lang w:val="en-CA"/>
        </w:rPr>
        <w:t>Gut Microbes.</w:t>
      </w:r>
      <w:r w:rsidRPr="0000271F">
        <w:rPr>
          <w:rFonts w:asciiTheme="minorHAnsi" w:hAnsiTheme="minorHAnsi" w:cs="Times New Roman"/>
          <w:i/>
          <w:sz w:val="22"/>
          <w:szCs w:val="22"/>
          <w:lang w:val="en-CA"/>
        </w:rPr>
        <w:t xml:space="preserve"> </w:t>
      </w:r>
      <w:r w:rsidRPr="0000271F">
        <w:rPr>
          <w:rFonts w:asciiTheme="minorHAnsi" w:hAnsiTheme="minorHAnsi" w:cs="Times New Roman"/>
          <w:sz w:val="22"/>
          <w:szCs w:val="22"/>
          <w:lang w:val="en-CA"/>
        </w:rPr>
        <w:t>201</w:t>
      </w:r>
      <w:r w:rsidR="006E3AE7" w:rsidRPr="0000271F">
        <w:rPr>
          <w:rFonts w:asciiTheme="minorHAnsi" w:hAnsiTheme="minorHAnsi" w:cs="Times New Roman"/>
          <w:sz w:val="22"/>
          <w:szCs w:val="22"/>
          <w:lang w:val="en-CA"/>
        </w:rPr>
        <w:t>4</w:t>
      </w:r>
      <w:r w:rsidRPr="0000271F">
        <w:rPr>
          <w:rFonts w:asciiTheme="minorHAnsi" w:hAnsiTheme="minorHAnsi" w:cs="Times New Roman"/>
          <w:sz w:val="22"/>
          <w:szCs w:val="22"/>
          <w:lang w:val="en-CA"/>
        </w:rPr>
        <w:t xml:space="preserve">; </w:t>
      </w:r>
      <w:r w:rsidR="006E3AE7" w:rsidRPr="0000271F">
        <w:rPr>
          <w:rFonts w:asciiTheme="minorHAnsi" w:hAnsiTheme="minorHAnsi" w:cs="Times New Roman"/>
          <w:sz w:val="22"/>
          <w:szCs w:val="22"/>
          <w:lang w:val="en-CA"/>
        </w:rPr>
        <w:t>Mar-Apr</w:t>
      </w:r>
      <w:r w:rsidRPr="0000271F">
        <w:rPr>
          <w:rFonts w:asciiTheme="minorHAnsi" w:hAnsiTheme="minorHAnsi" w:cs="Times New Roman"/>
          <w:sz w:val="22"/>
          <w:szCs w:val="22"/>
          <w:lang w:val="en-CA"/>
        </w:rPr>
        <w:t>; 5(2)</w:t>
      </w:r>
      <w:r w:rsidR="006E3AE7" w:rsidRPr="0000271F">
        <w:rPr>
          <w:rFonts w:asciiTheme="minorHAnsi" w:hAnsiTheme="minorHAnsi" w:cs="Times New Roman"/>
          <w:sz w:val="22"/>
          <w:szCs w:val="22"/>
          <w:lang w:val="en-CA"/>
        </w:rPr>
        <w:t>: 215-219</w:t>
      </w:r>
      <w:r w:rsidRPr="0000271F">
        <w:rPr>
          <w:rFonts w:asciiTheme="minorHAnsi" w:hAnsiTheme="minorHAnsi" w:cs="Times New Roman"/>
          <w:sz w:val="22"/>
          <w:szCs w:val="22"/>
          <w:lang w:val="en-CA"/>
        </w:rPr>
        <w:t xml:space="preserve">. </w:t>
      </w:r>
    </w:p>
    <w:p w14:paraId="1FBF1E4A" w14:textId="39ADF5CE" w:rsidR="00DA737D" w:rsidRPr="0000271F" w:rsidRDefault="00905192" w:rsidP="00CA2140">
      <w:pPr>
        <w:pStyle w:val="ListParagraph"/>
        <w:numPr>
          <w:ilvl w:val="0"/>
          <w:numId w:val="4"/>
        </w:numPr>
        <w:ind w:hanging="540"/>
        <w:rPr>
          <w:rFonts w:asciiTheme="minorHAnsi" w:hAnsiTheme="minorHAnsi" w:cs="Times New Roman"/>
          <w:sz w:val="22"/>
          <w:szCs w:val="22"/>
        </w:rPr>
      </w:pPr>
      <w:r>
        <w:rPr>
          <w:rFonts w:asciiTheme="minorHAnsi" w:hAnsiTheme="minorHAnsi" w:cs="Times New Roman"/>
          <w:sz w:val="22"/>
          <w:szCs w:val="22"/>
        </w:rPr>
        <w:t>Moran GW</w:t>
      </w:r>
      <w:r w:rsidR="0000271F" w:rsidRPr="0000271F">
        <w:rPr>
          <w:rFonts w:asciiTheme="minorHAnsi" w:hAnsiTheme="minorHAnsi" w:cs="Times New Roman"/>
          <w:sz w:val="22"/>
          <w:szCs w:val="22"/>
        </w:rPr>
        <w:t>*</w:t>
      </w:r>
      <w:r w:rsidR="00DA737D" w:rsidRPr="0000271F">
        <w:rPr>
          <w:rFonts w:asciiTheme="minorHAnsi" w:hAnsiTheme="minorHAnsi" w:cs="Times New Roman"/>
          <w:sz w:val="22"/>
          <w:szCs w:val="22"/>
        </w:rPr>
        <w:t xml:space="preserve">, </w:t>
      </w:r>
      <w:r>
        <w:rPr>
          <w:rFonts w:asciiTheme="minorHAnsi" w:hAnsiTheme="minorHAnsi" w:cs="Times New Roman"/>
          <w:sz w:val="22"/>
          <w:szCs w:val="22"/>
        </w:rPr>
        <w:t>Dubeau M</w:t>
      </w:r>
      <w:r w:rsidR="00DA737D" w:rsidRPr="0000271F">
        <w:rPr>
          <w:rFonts w:asciiTheme="minorHAnsi" w:hAnsiTheme="minorHAnsi" w:cs="Times New Roman"/>
          <w:sz w:val="22"/>
          <w:szCs w:val="22"/>
        </w:rPr>
        <w:t xml:space="preserve">, </w:t>
      </w:r>
      <w:r w:rsidR="004A2164">
        <w:rPr>
          <w:rFonts w:asciiTheme="minorHAnsi" w:hAnsiTheme="minorHAnsi" w:cs="Times New Roman"/>
          <w:sz w:val="22"/>
          <w:szCs w:val="22"/>
        </w:rPr>
        <w:t>Kaplan GG</w:t>
      </w:r>
      <w:r w:rsidR="00DA737D" w:rsidRPr="0000271F">
        <w:rPr>
          <w:rFonts w:asciiTheme="minorHAnsi" w:hAnsiTheme="minorHAnsi" w:cs="Times New Roman"/>
          <w:sz w:val="22"/>
          <w:szCs w:val="22"/>
        </w:rPr>
        <w:t xml:space="preserve">, </w:t>
      </w:r>
      <w:r w:rsidR="009F4B71">
        <w:rPr>
          <w:rFonts w:asciiTheme="minorHAnsi" w:hAnsiTheme="minorHAnsi" w:cs="Times New Roman"/>
          <w:sz w:val="22"/>
          <w:szCs w:val="22"/>
        </w:rPr>
        <w:t>Yang H</w:t>
      </w:r>
      <w:r w:rsidR="00DA737D" w:rsidRPr="0000271F">
        <w:rPr>
          <w:rFonts w:asciiTheme="minorHAnsi" w:hAnsiTheme="minorHAnsi" w:cs="Times New Roman"/>
          <w:sz w:val="22"/>
          <w:szCs w:val="22"/>
        </w:rPr>
        <w:t xml:space="preserve">, </w:t>
      </w:r>
      <w:r w:rsidR="007876AA">
        <w:rPr>
          <w:rFonts w:asciiTheme="minorHAnsi" w:hAnsiTheme="minorHAnsi" w:cs="Times New Roman"/>
          <w:sz w:val="22"/>
          <w:szCs w:val="22"/>
        </w:rPr>
        <w:t>Seow CH</w:t>
      </w:r>
      <w:r w:rsidR="00DA737D" w:rsidRPr="0000271F">
        <w:rPr>
          <w:rFonts w:asciiTheme="minorHAnsi" w:hAnsiTheme="minorHAnsi" w:cs="Times New Roman"/>
          <w:sz w:val="22"/>
          <w:szCs w:val="22"/>
        </w:rPr>
        <w:t xml:space="preserve">, </w:t>
      </w:r>
      <w:r w:rsidR="009578FA">
        <w:rPr>
          <w:rFonts w:asciiTheme="minorHAnsi" w:hAnsiTheme="minorHAnsi" w:cs="Times New Roman"/>
          <w:sz w:val="22"/>
          <w:szCs w:val="22"/>
        </w:rPr>
        <w:t>Fedorak RN</w:t>
      </w:r>
      <w:r w:rsidR="00DA737D" w:rsidRPr="0000271F">
        <w:rPr>
          <w:rFonts w:asciiTheme="minorHAnsi" w:hAnsiTheme="minorHAnsi" w:cs="Times New Roman"/>
          <w:sz w:val="22"/>
          <w:szCs w:val="22"/>
        </w:rPr>
        <w:t xml:space="preserve">, LA Dieleman, </w:t>
      </w:r>
      <w:r w:rsidR="00A96D9C">
        <w:rPr>
          <w:rFonts w:asciiTheme="minorHAnsi" w:hAnsiTheme="minorHAnsi" w:cs="Times New Roman"/>
          <w:sz w:val="22"/>
          <w:szCs w:val="22"/>
        </w:rPr>
        <w:t>Barkema HW</w:t>
      </w:r>
      <w:r w:rsidR="00DA737D" w:rsidRPr="0000271F">
        <w:rPr>
          <w:rFonts w:asciiTheme="minorHAnsi" w:hAnsiTheme="minorHAnsi" w:cs="Times New Roman"/>
          <w:sz w:val="22"/>
          <w:szCs w:val="22"/>
        </w:rPr>
        <w:t xml:space="preserve">, </w:t>
      </w:r>
      <w:r w:rsidR="007876AA">
        <w:rPr>
          <w:rFonts w:asciiTheme="minorHAnsi" w:hAnsiTheme="minorHAnsi" w:cs="Times New Roman"/>
          <w:sz w:val="22"/>
          <w:szCs w:val="22"/>
        </w:rPr>
        <w:t>Ghosh S</w:t>
      </w:r>
      <w:r w:rsidR="00DA737D" w:rsidRPr="0000271F">
        <w:rPr>
          <w:rFonts w:asciiTheme="minorHAnsi" w:hAnsiTheme="minorHAnsi" w:cs="Times New Roman"/>
          <w:sz w:val="22"/>
          <w:szCs w:val="22"/>
        </w:rPr>
        <w:t xml:space="preserve">, </w:t>
      </w:r>
      <w:r w:rsidR="007876AA">
        <w:rPr>
          <w:rFonts w:asciiTheme="minorHAnsi" w:hAnsiTheme="minorHAnsi" w:cs="Times New Roman"/>
          <w:sz w:val="22"/>
          <w:szCs w:val="22"/>
        </w:rPr>
        <w:t>Panaccione R</w:t>
      </w:r>
      <w:r w:rsidR="00DA737D" w:rsidRPr="0000271F">
        <w:rPr>
          <w:rFonts w:asciiTheme="minorHAnsi" w:hAnsiTheme="minorHAnsi" w:cs="Times New Roman"/>
          <w:sz w:val="22"/>
          <w:szCs w:val="22"/>
        </w:rPr>
        <w:t xml:space="preserve">. Phenotypic features of Crohn's disease associated with failure of medical treatment. </w:t>
      </w:r>
      <w:r w:rsidR="007671B9">
        <w:rPr>
          <w:rFonts w:asciiTheme="minorHAnsi" w:hAnsiTheme="minorHAnsi" w:cs="Times New Roman"/>
          <w:b/>
          <w:i/>
          <w:sz w:val="22"/>
          <w:szCs w:val="22"/>
        </w:rPr>
        <w:t>Clinical Gastroenterology and Hepatology</w:t>
      </w:r>
      <w:r w:rsidR="00DA737D" w:rsidRPr="0000271F">
        <w:rPr>
          <w:rFonts w:asciiTheme="minorHAnsi" w:hAnsiTheme="minorHAnsi" w:cs="Times New Roman"/>
          <w:b/>
          <w:i/>
          <w:sz w:val="22"/>
          <w:szCs w:val="22"/>
        </w:rPr>
        <w:t>.</w:t>
      </w:r>
      <w:r w:rsidR="00DA737D" w:rsidRPr="0000271F">
        <w:rPr>
          <w:rFonts w:asciiTheme="minorHAnsi" w:hAnsiTheme="minorHAnsi" w:cs="Times New Roman"/>
          <w:i/>
          <w:sz w:val="22"/>
          <w:szCs w:val="22"/>
        </w:rPr>
        <w:t xml:space="preserve"> </w:t>
      </w:r>
      <w:r w:rsidR="00DA737D" w:rsidRPr="0000271F">
        <w:rPr>
          <w:rFonts w:asciiTheme="minorHAnsi" w:hAnsiTheme="minorHAnsi" w:cs="Times New Roman"/>
          <w:sz w:val="22"/>
          <w:szCs w:val="22"/>
        </w:rPr>
        <w:t xml:space="preserve">2014 Mar; 12(3):434-42. </w:t>
      </w:r>
    </w:p>
    <w:p w14:paraId="67C0B39C" w14:textId="1E66AEB5" w:rsidR="00CC1133" w:rsidRPr="0000271F" w:rsidRDefault="00905192" w:rsidP="00CA2140">
      <w:pPr>
        <w:pStyle w:val="ListParagraph"/>
        <w:numPr>
          <w:ilvl w:val="0"/>
          <w:numId w:val="4"/>
        </w:numPr>
        <w:ind w:hanging="540"/>
        <w:rPr>
          <w:rFonts w:asciiTheme="minorHAnsi" w:hAnsiTheme="minorHAnsi" w:cs="Times New Roman"/>
          <w:sz w:val="22"/>
          <w:szCs w:val="22"/>
        </w:rPr>
      </w:pPr>
      <w:r>
        <w:rPr>
          <w:rFonts w:asciiTheme="minorHAnsi" w:hAnsiTheme="minorHAnsi" w:cs="Times New Roman"/>
          <w:sz w:val="22"/>
          <w:szCs w:val="22"/>
        </w:rPr>
        <w:t>Moran GW</w:t>
      </w:r>
      <w:r w:rsidR="0000271F" w:rsidRPr="0000271F">
        <w:rPr>
          <w:rFonts w:asciiTheme="minorHAnsi" w:hAnsiTheme="minorHAnsi" w:cs="Times New Roman"/>
          <w:sz w:val="22"/>
          <w:szCs w:val="22"/>
        </w:rPr>
        <w:t>*</w:t>
      </w:r>
      <w:r w:rsidR="00CC1133" w:rsidRPr="0000271F">
        <w:rPr>
          <w:rFonts w:asciiTheme="minorHAnsi" w:hAnsiTheme="minorHAnsi" w:cs="Times New Roman"/>
          <w:sz w:val="22"/>
          <w:szCs w:val="22"/>
        </w:rPr>
        <w:t>, Lim</w:t>
      </w:r>
      <w:r w:rsidR="00723000" w:rsidRPr="0000271F">
        <w:rPr>
          <w:rFonts w:asciiTheme="minorHAnsi" w:hAnsiTheme="minorHAnsi" w:cs="Times New Roman"/>
          <w:sz w:val="22"/>
          <w:szCs w:val="22"/>
        </w:rPr>
        <w:t xml:space="preserve"> AW</w:t>
      </w:r>
      <w:r w:rsidR="00CC1133" w:rsidRPr="0000271F">
        <w:rPr>
          <w:rFonts w:asciiTheme="minorHAnsi" w:hAnsiTheme="minorHAnsi" w:cs="Times New Roman"/>
          <w:sz w:val="22"/>
          <w:szCs w:val="22"/>
        </w:rPr>
        <w:t>, Bailey</w:t>
      </w:r>
      <w:r w:rsidR="00723000" w:rsidRPr="0000271F">
        <w:rPr>
          <w:rFonts w:asciiTheme="minorHAnsi" w:hAnsiTheme="minorHAnsi" w:cs="Times New Roman"/>
          <w:sz w:val="22"/>
          <w:szCs w:val="22"/>
        </w:rPr>
        <w:t xml:space="preserve"> JL</w:t>
      </w:r>
      <w:r w:rsidR="00CC1133" w:rsidRPr="0000271F">
        <w:rPr>
          <w:rFonts w:asciiTheme="minorHAnsi" w:hAnsiTheme="minorHAnsi" w:cs="Times New Roman"/>
          <w:sz w:val="22"/>
          <w:szCs w:val="22"/>
        </w:rPr>
        <w:t xml:space="preserve">, </w:t>
      </w:r>
      <w:r>
        <w:rPr>
          <w:rFonts w:asciiTheme="minorHAnsi" w:hAnsiTheme="minorHAnsi" w:cs="Times New Roman"/>
          <w:sz w:val="22"/>
          <w:szCs w:val="22"/>
        </w:rPr>
        <w:t>Dubeau M</w:t>
      </w:r>
      <w:r w:rsidR="00CC1133" w:rsidRPr="0000271F">
        <w:rPr>
          <w:rFonts w:asciiTheme="minorHAnsi" w:hAnsiTheme="minorHAnsi" w:cs="Times New Roman"/>
          <w:sz w:val="22"/>
          <w:szCs w:val="22"/>
        </w:rPr>
        <w:t xml:space="preserve">, </w:t>
      </w:r>
      <w:r>
        <w:rPr>
          <w:rFonts w:asciiTheme="minorHAnsi" w:hAnsiTheme="minorHAnsi" w:cs="Times New Roman"/>
          <w:sz w:val="22"/>
          <w:szCs w:val="22"/>
        </w:rPr>
        <w:t>Leung Y</w:t>
      </w:r>
      <w:r w:rsidR="00CC1133" w:rsidRPr="0000271F">
        <w:rPr>
          <w:rFonts w:asciiTheme="minorHAnsi" w:hAnsiTheme="minorHAnsi" w:cs="Times New Roman"/>
          <w:sz w:val="22"/>
          <w:szCs w:val="22"/>
        </w:rPr>
        <w:t xml:space="preserve">, </w:t>
      </w:r>
      <w:r w:rsidR="000C46C8">
        <w:rPr>
          <w:rFonts w:asciiTheme="minorHAnsi" w:hAnsiTheme="minorHAnsi" w:cs="Times New Roman"/>
          <w:sz w:val="22"/>
          <w:szCs w:val="22"/>
        </w:rPr>
        <w:t>Devlin SM</w:t>
      </w:r>
      <w:r w:rsidR="00CC1133" w:rsidRPr="0000271F">
        <w:rPr>
          <w:rFonts w:asciiTheme="minorHAnsi" w:hAnsiTheme="minorHAnsi" w:cs="Times New Roman"/>
          <w:sz w:val="22"/>
          <w:szCs w:val="22"/>
        </w:rPr>
        <w:t xml:space="preserve">, </w:t>
      </w:r>
      <w:r w:rsidR="009F4B71">
        <w:rPr>
          <w:rFonts w:asciiTheme="minorHAnsi" w:hAnsiTheme="minorHAnsi" w:cs="Times New Roman"/>
          <w:sz w:val="22"/>
          <w:szCs w:val="22"/>
        </w:rPr>
        <w:t>Novak K</w:t>
      </w:r>
      <w:r w:rsidR="00CC1133" w:rsidRPr="0000271F">
        <w:rPr>
          <w:rFonts w:asciiTheme="minorHAnsi" w:hAnsiTheme="minorHAnsi" w:cs="Times New Roman"/>
          <w:sz w:val="22"/>
          <w:szCs w:val="22"/>
        </w:rPr>
        <w:t xml:space="preserve">, </w:t>
      </w:r>
      <w:r w:rsidR="004A2164">
        <w:rPr>
          <w:rFonts w:asciiTheme="minorHAnsi" w:hAnsiTheme="minorHAnsi" w:cs="Times New Roman"/>
          <w:sz w:val="22"/>
          <w:szCs w:val="22"/>
        </w:rPr>
        <w:t>Kaplan GG</w:t>
      </w:r>
      <w:r w:rsidR="00CC1133" w:rsidRPr="0000271F">
        <w:rPr>
          <w:rFonts w:asciiTheme="minorHAnsi" w:hAnsiTheme="minorHAnsi" w:cs="Times New Roman"/>
          <w:sz w:val="22"/>
          <w:szCs w:val="22"/>
        </w:rPr>
        <w:t xml:space="preserve">, </w:t>
      </w:r>
      <w:r>
        <w:rPr>
          <w:rFonts w:asciiTheme="minorHAnsi" w:hAnsiTheme="minorHAnsi" w:cs="Times New Roman"/>
          <w:sz w:val="22"/>
          <w:szCs w:val="22"/>
        </w:rPr>
        <w:t>Iacucci M</w:t>
      </w:r>
      <w:r w:rsidR="00CC1133" w:rsidRPr="0000271F">
        <w:rPr>
          <w:rFonts w:asciiTheme="minorHAnsi" w:hAnsiTheme="minorHAnsi" w:cs="Times New Roman"/>
          <w:sz w:val="22"/>
          <w:szCs w:val="22"/>
        </w:rPr>
        <w:t xml:space="preserve">, </w:t>
      </w:r>
      <w:r>
        <w:rPr>
          <w:rFonts w:asciiTheme="minorHAnsi" w:hAnsiTheme="minorHAnsi" w:cs="Times New Roman"/>
          <w:sz w:val="22"/>
          <w:szCs w:val="22"/>
        </w:rPr>
        <w:t>Seow C</w:t>
      </w:r>
      <w:r w:rsidR="00CC1133" w:rsidRPr="0000271F">
        <w:rPr>
          <w:rFonts w:asciiTheme="minorHAnsi" w:hAnsiTheme="minorHAnsi" w:cs="Times New Roman"/>
          <w:sz w:val="22"/>
          <w:szCs w:val="22"/>
        </w:rPr>
        <w:t>, Martin</w:t>
      </w:r>
      <w:r w:rsidR="00723000" w:rsidRPr="0000271F">
        <w:rPr>
          <w:rFonts w:asciiTheme="minorHAnsi" w:hAnsiTheme="minorHAnsi" w:cs="Times New Roman"/>
          <w:sz w:val="22"/>
          <w:szCs w:val="22"/>
        </w:rPr>
        <w:t xml:space="preserve"> L</w:t>
      </w:r>
      <w:r w:rsidR="00CC1133" w:rsidRPr="0000271F">
        <w:rPr>
          <w:rFonts w:asciiTheme="minorHAnsi" w:hAnsiTheme="minorHAnsi" w:cs="Times New Roman"/>
          <w:sz w:val="22"/>
          <w:szCs w:val="22"/>
        </w:rPr>
        <w:t xml:space="preserve">, </w:t>
      </w:r>
      <w:r w:rsidR="007876AA">
        <w:rPr>
          <w:rFonts w:asciiTheme="minorHAnsi" w:hAnsiTheme="minorHAnsi" w:cs="Times New Roman"/>
          <w:sz w:val="22"/>
          <w:szCs w:val="22"/>
        </w:rPr>
        <w:t>Panaccione R</w:t>
      </w:r>
      <w:r w:rsidR="00CC1133" w:rsidRPr="0000271F">
        <w:rPr>
          <w:rFonts w:asciiTheme="minorHAnsi" w:hAnsiTheme="minorHAnsi" w:cs="Times New Roman"/>
          <w:sz w:val="22"/>
          <w:szCs w:val="22"/>
        </w:rPr>
        <w:t xml:space="preserve">, and </w:t>
      </w:r>
      <w:r w:rsidR="007876AA">
        <w:rPr>
          <w:rFonts w:asciiTheme="minorHAnsi" w:hAnsiTheme="minorHAnsi" w:cs="Times New Roman"/>
          <w:sz w:val="22"/>
          <w:szCs w:val="22"/>
        </w:rPr>
        <w:t>Ghosh S</w:t>
      </w:r>
      <w:r w:rsidR="00CC1133" w:rsidRPr="0000271F">
        <w:rPr>
          <w:rFonts w:asciiTheme="minorHAnsi" w:hAnsiTheme="minorHAnsi" w:cs="Times New Roman"/>
          <w:sz w:val="22"/>
          <w:szCs w:val="22"/>
        </w:rPr>
        <w:t xml:space="preserve">. </w:t>
      </w:r>
      <w:r w:rsidR="007540F7" w:rsidRPr="0000271F">
        <w:rPr>
          <w:rFonts w:asciiTheme="minorHAnsi" w:hAnsiTheme="minorHAnsi" w:cs="Times New Roman"/>
          <w:sz w:val="22"/>
          <w:szCs w:val="22"/>
        </w:rPr>
        <w:t xml:space="preserve">Review Article: </w:t>
      </w:r>
      <w:r w:rsidR="00CC1133" w:rsidRPr="0000271F">
        <w:rPr>
          <w:rFonts w:asciiTheme="minorHAnsi" w:hAnsiTheme="minorHAnsi" w:cs="Times New Roman"/>
          <w:bCs/>
          <w:sz w:val="22"/>
          <w:szCs w:val="22"/>
          <w:lang w:eastAsia="en-CA"/>
        </w:rPr>
        <w:t xml:space="preserve">Dermatological complications of immunosuppressive and anti-TNF therapy in inflammatory bowel disease. </w:t>
      </w:r>
      <w:r w:rsidR="00AE43A3">
        <w:rPr>
          <w:rFonts w:asciiTheme="minorHAnsi" w:hAnsiTheme="minorHAnsi" w:cs="Times New Roman"/>
          <w:b/>
          <w:i/>
          <w:sz w:val="22"/>
          <w:szCs w:val="22"/>
        </w:rPr>
        <w:t>Alimentary Pharmacology and Therapeutics</w:t>
      </w:r>
      <w:r w:rsidR="008D7018" w:rsidRPr="0000271F">
        <w:rPr>
          <w:rFonts w:asciiTheme="minorHAnsi" w:hAnsiTheme="minorHAnsi" w:cs="Times New Roman"/>
          <w:b/>
          <w:i/>
          <w:sz w:val="22"/>
          <w:szCs w:val="22"/>
        </w:rPr>
        <w:t>.</w:t>
      </w:r>
      <w:r w:rsidR="002E751C" w:rsidRPr="0000271F">
        <w:rPr>
          <w:rFonts w:asciiTheme="minorHAnsi" w:hAnsiTheme="minorHAnsi" w:cs="Times New Roman"/>
          <w:sz w:val="22"/>
          <w:szCs w:val="22"/>
        </w:rPr>
        <w:t xml:space="preserve"> 2013</w:t>
      </w:r>
      <w:r w:rsidR="007540F7" w:rsidRPr="0000271F">
        <w:rPr>
          <w:rFonts w:asciiTheme="minorHAnsi" w:hAnsiTheme="minorHAnsi" w:cs="Times New Roman"/>
          <w:sz w:val="22"/>
          <w:szCs w:val="22"/>
        </w:rPr>
        <w:t xml:space="preserve"> November</w:t>
      </w:r>
      <w:r w:rsidR="002E751C" w:rsidRPr="0000271F">
        <w:rPr>
          <w:rFonts w:asciiTheme="minorHAnsi" w:hAnsiTheme="minorHAnsi" w:cs="Times New Roman"/>
          <w:sz w:val="22"/>
          <w:szCs w:val="22"/>
        </w:rPr>
        <w:t>; 38(9): 1002-1024.</w:t>
      </w:r>
    </w:p>
    <w:p w14:paraId="248C0B64" w14:textId="303FDDD9" w:rsidR="001371B9" w:rsidRPr="0000271F" w:rsidRDefault="00DF373F" w:rsidP="00CA2140">
      <w:pPr>
        <w:pStyle w:val="ListParagraph"/>
        <w:numPr>
          <w:ilvl w:val="0"/>
          <w:numId w:val="4"/>
        </w:numPr>
        <w:ind w:hanging="540"/>
        <w:rPr>
          <w:rFonts w:asciiTheme="minorHAnsi" w:hAnsiTheme="minorHAnsi" w:cs="Times New Roman"/>
          <w:sz w:val="22"/>
          <w:szCs w:val="22"/>
        </w:rPr>
      </w:pPr>
      <w:r>
        <w:rPr>
          <w:rFonts w:asciiTheme="minorHAnsi" w:eastAsia="Berkeley-Book" w:hAnsiTheme="minorHAnsi" w:cs="Times New Roman"/>
          <w:sz w:val="22"/>
          <w:szCs w:val="22"/>
          <w:lang w:val="en-CA" w:eastAsia="en-CA"/>
        </w:rPr>
        <w:t>Frolkis AD</w:t>
      </w:r>
      <w:r w:rsidR="0000271F" w:rsidRPr="0000271F">
        <w:rPr>
          <w:rFonts w:asciiTheme="minorHAnsi" w:eastAsia="Berkeley-Book" w:hAnsiTheme="minorHAnsi" w:cs="Times New Roman"/>
          <w:sz w:val="22"/>
          <w:szCs w:val="22"/>
          <w:lang w:val="en-CA" w:eastAsia="en-CA"/>
        </w:rPr>
        <w:t>*</w:t>
      </w:r>
      <w:r w:rsidR="001371B9" w:rsidRPr="0000271F">
        <w:rPr>
          <w:rFonts w:asciiTheme="minorHAnsi" w:eastAsia="Berkeley-Book" w:hAnsiTheme="minorHAnsi" w:cs="Times New Roman"/>
          <w:sz w:val="22"/>
          <w:szCs w:val="22"/>
          <w:lang w:val="en-CA" w:eastAsia="en-CA"/>
        </w:rPr>
        <w:t>,</w:t>
      </w:r>
      <w:r w:rsidR="002E52B0" w:rsidRPr="0000271F">
        <w:rPr>
          <w:rFonts w:asciiTheme="minorHAnsi" w:eastAsia="Berkeley-Book" w:hAnsiTheme="minorHAnsi" w:cs="Times New Roman"/>
          <w:sz w:val="22"/>
          <w:szCs w:val="22"/>
          <w:lang w:val="en-CA" w:eastAsia="en-CA"/>
        </w:rPr>
        <w:t xml:space="preserve"> </w:t>
      </w:r>
      <w:proofErr w:type="spellStart"/>
      <w:r w:rsidR="001371B9" w:rsidRPr="0000271F">
        <w:rPr>
          <w:rFonts w:asciiTheme="minorHAnsi" w:eastAsia="Berkeley-Book" w:hAnsiTheme="minorHAnsi" w:cs="Times New Roman"/>
          <w:sz w:val="22"/>
          <w:szCs w:val="22"/>
          <w:lang w:val="en-CA" w:eastAsia="en-CA"/>
        </w:rPr>
        <w:t>D</w:t>
      </w:r>
      <w:r w:rsidR="002E52B0" w:rsidRPr="0000271F">
        <w:rPr>
          <w:rFonts w:asciiTheme="minorHAnsi" w:eastAsia="Berkeley-Book" w:hAnsiTheme="minorHAnsi" w:cs="Times New Roman"/>
          <w:sz w:val="22"/>
          <w:szCs w:val="22"/>
          <w:lang w:val="en-CA" w:eastAsia="en-CA"/>
        </w:rPr>
        <w:t>ykeman</w:t>
      </w:r>
      <w:proofErr w:type="spellEnd"/>
      <w:r w:rsidR="00723000" w:rsidRPr="0000271F">
        <w:rPr>
          <w:rFonts w:asciiTheme="minorHAnsi" w:eastAsia="Berkeley-Book" w:hAnsiTheme="minorHAnsi" w:cs="Times New Roman"/>
          <w:sz w:val="22"/>
          <w:szCs w:val="22"/>
          <w:lang w:val="en-CA" w:eastAsia="en-CA"/>
        </w:rPr>
        <w:t xml:space="preserve"> J</w:t>
      </w:r>
      <w:r w:rsidR="001371B9" w:rsidRPr="0000271F">
        <w:rPr>
          <w:rFonts w:asciiTheme="minorHAnsi" w:eastAsia="Berkeley-Book" w:hAnsiTheme="minorHAnsi" w:cs="Times New Roman"/>
          <w:sz w:val="22"/>
          <w:szCs w:val="22"/>
          <w:lang w:val="en-CA" w:eastAsia="en-CA"/>
        </w:rPr>
        <w:t>, Negron</w:t>
      </w:r>
      <w:r w:rsidR="00723000" w:rsidRPr="0000271F">
        <w:rPr>
          <w:rFonts w:asciiTheme="minorHAnsi" w:eastAsia="Berkeley-Book" w:hAnsiTheme="minorHAnsi" w:cs="Times New Roman"/>
          <w:sz w:val="22"/>
          <w:szCs w:val="22"/>
          <w:lang w:val="en-CA" w:eastAsia="en-CA"/>
        </w:rPr>
        <w:t xml:space="preserve"> ME </w:t>
      </w:r>
      <w:r w:rsidR="0000271F" w:rsidRPr="0000271F">
        <w:rPr>
          <w:rFonts w:asciiTheme="minorHAnsi" w:eastAsia="Berkeley-Book" w:hAnsiTheme="minorHAnsi" w:cs="Times New Roman"/>
          <w:sz w:val="22"/>
          <w:szCs w:val="22"/>
          <w:lang w:val="en-CA" w:eastAsia="en-CA"/>
        </w:rPr>
        <w:t>*</w:t>
      </w:r>
      <w:r w:rsidR="001371B9" w:rsidRPr="0000271F">
        <w:rPr>
          <w:rFonts w:asciiTheme="minorHAnsi" w:eastAsia="Berkeley-Book" w:hAnsiTheme="minorHAnsi" w:cs="Times New Roman"/>
          <w:sz w:val="22"/>
          <w:szCs w:val="22"/>
          <w:lang w:val="en-CA" w:eastAsia="en-CA"/>
        </w:rPr>
        <w:t xml:space="preserve">, </w:t>
      </w:r>
      <w:r w:rsidR="007876AA">
        <w:rPr>
          <w:rFonts w:asciiTheme="minorHAnsi" w:eastAsia="Berkeley-Book" w:hAnsiTheme="minorHAnsi" w:cs="Times New Roman"/>
          <w:sz w:val="22"/>
          <w:szCs w:val="22"/>
          <w:lang w:val="en-CA" w:eastAsia="en-CA"/>
        </w:rPr>
        <w:t>DeBruyn J</w:t>
      </w:r>
      <w:r w:rsidR="001371B9" w:rsidRPr="0000271F">
        <w:rPr>
          <w:rFonts w:asciiTheme="minorHAnsi" w:eastAsia="Berkeley-Book" w:hAnsiTheme="minorHAnsi" w:cs="Times New Roman"/>
          <w:sz w:val="22"/>
          <w:szCs w:val="22"/>
          <w:lang w:val="en-CA" w:eastAsia="en-CA"/>
        </w:rPr>
        <w:t>, J</w:t>
      </w:r>
      <w:r w:rsidR="002E52B0" w:rsidRPr="0000271F">
        <w:rPr>
          <w:rFonts w:asciiTheme="minorHAnsi" w:eastAsia="Berkeley-Book" w:hAnsiTheme="minorHAnsi" w:cs="Times New Roman"/>
          <w:sz w:val="22"/>
          <w:szCs w:val="22"/>
          <w:lang w:val="en-CA" w:eastAsia="en-CA"/>
        </w:rPr>
        <w:t>ette</w:t>
      </w:r>
      <w:r w:rsidR="00723000" w:rsidRPr="00723000">
        <w:rPr>
          <w:rFonts w:asciiTheme="minorHAnsi" w:eastAsia="Berkeley-Book" w:hAnsiTheme="minorHAnsi" w:cs="Times New Roman"/>
          <w:sz w:val="22"/>
          <w:szCs w:val="22"/>
          <w:lang w:val="en-CA" w:eastAsia="en-CA"/>
        </w:rPr>
        <w:t xml:space="preserve"> </w:t>
      </w:r>
      <w:r w:rsidR="00723000" w:rsidRPr="0000271F">
        <w:rPr>
          <w:rFonts w:asciiTheme="minorHAnsi" w:eastAsia="Berkeley-Book" w:hAnsiTheme="minorHAnsi" w:cs="Times New Roman"/>
          <w:sz w:val="22"/>
          <w:szCs w:val="22"/>
          <w:lang w:val="en-CA" w:eastAsia="en-CA"/>
        </w:rPr>
        <w:t>N</w:t>
      </w:r>
      <w:r w:rsidR="001371B9" w:rsidRPr="0000271F">
        <w:rPr>
          <w:rFonts w:asciiTheme="minorHAnsi" w:eastAsia="Berkeley-Book" w:hAnsiTheme="minorHAnsi" w:cs="Times New Roman"/>
          <w:sz w:val="22"/>
          <w:szCs w:val="22"/>
          <w:lang w:val="en-CA" w:eastAsia="en-CA"/>
        </w:rPr>
        <w:t xml:space="preserve">, </w:t>
      </w:r>
      <w:r>
        <w:rPr>
          <w:rFonts w:asciiTheme="minorHAnsi" w:hAnsiTheme="minorHAnsi" w:cs="Times New Roman"/>
          <w:sz w:val="22"/>
          <w:szCs w:val="22"/>
          <w:lang w:bidi="en-US"/>
        </w:rPr>
        <w:t>Fiest KM</w:t>
      </w:r>
      <w:r w:rsidR="002E52B0" w:rsidRPr="0000271F">
        <w:rPr>
          <w:rFonts w:asciiTheme="minorHAnsi" w:hAnsiTheme="minorHAnsi" w:cs="Times New Roman"/>
          <w:sz w:val="22"/>
          <w:szCs w:val="22"/>
          <w:lang w:bidi="en-US"/>
        </w:rPr>
        <w:t>, Frolkis</w:t>
      </w:r>
      <w:r w:rsidR="00723000" w:rsidRPr="00723000">
        <w:rPr>
          <w:rFonts w:asciiTheme="minorHAnsi" w:hAnsiTheme="minorHAnsi" w:cs="Times New Roman"/>
          <w:sz w:val="22"/>
          <w:szCs w:val="22"/>
          <w:lang w:bidi="en-US"/>
        </w:rPr>
        <w:t xml:space="preserve"> </w:t>
      </w:r>
      <w:r w:rsidR="00723000" w:rsidRPr="0000271F">
        <w:rPr>
          <w:rFonts w:asciiTheme="minorHAnsi" w:hAnsiTheme="minorHAnsi" w:cs="Times New Roman"/>
          <w:sz w:val="22"/>
          <w:szCs w:val="22"/>
          <w:lang w:bidi="en-US"/>
        </w:rPr>
        <w:t>T</w:t>
      </w:r>
      <w:r w:rsidR="002E52B0" w:rsidRPr="0000271F">
        <w:rPr>
          <w:rFonts w:asciiTheme="minorHAnsi" w:hAnsiTheme="minorHAnsi" w:cs="Times New Roman"/>
          <w:sz w:val="22"/>
          <w:szCs w:val="22"/>
          <w:lang w:bidi="en-US"/>
        </w:rPr>
        <w:t xml:space="preserve">, </w:t>
      </w:r>
      <w:r w:rsidR="002E52B0" w:rsidRPr="0000271F">
        <w:rPr>
          <w:rFonts w:asciiTheme="minorHAnsi" w:eastAsia="Berkeley-Book" w:hAnsiTheme="minorHAnsi" w:cs="Times New Roman"/>
          <w:sz w:val="22"/>
          <w:szCs w:val="22"/>
          <w:lang w:val="en-CA" w:eastAsia="en-CA"/>
        </w:rPr>
        <w:t>Barkema</w:t>
      </w:r>
      <w:r w:rsidR="00723000" w:rsidRPr="00723000">
        <w:rPr>
          <w:rFonts w:asciiTheme="minorHAnsi" w:eastAsia="Berkeley-Book" w:hAnsiTheme="minorHAnsi" w:cs="Times New Roman"/>
          <w:sz w:val="22"/>
          <w:szCs w:val="22"/>
          <w:lang w:val="en-CA" w:eastAsia="en-CA"/>
        </w:rPr>
        <w:t xml:space="preserve"> </w:t>
      </w:r>
      <w:r w:rsidR="00723000" w:rsidRPr="0000271F">
        <w:rPr>
          <w:rFonts w:asciiTheme="minorHAnsi" w:eastAsia="Berkeley-Book" w:hAnsiTheme="minorHAnsi" w:cs="Times New Roman"/>
          <w:sz w:val="22"/>
          <w:szCs w:val="22"/>
          <w:lang w:val="en-CA" w:eastAsia="en-CA"/>
        </w:rPr>
        <w:t>H</w:t>
      </w:r>
      <w:r w:rsidR="002E52B0" w:rsidRPr="0000271F">
        <w:rPr>
          <w:rFonts w:asciiTheme="minorHAnsi" w:eastAsia="Berkeley-Book" w:hAnsiTheme="minorHAnsi" w:cs="Times New Roman"/>
          <w:sz w:val="22"/>
          <w:szCs w:val="22"/>
          <w:lang w:val="en-CA" w:eastAsia="en-CA"/>
        </w:rPr>
        <w:t>,</w:t>
      </w:r>
      <w:r w:rsidR="001371B9" w:rsidRPr="0000271F">
        <w:rPr>
          <w:rFonts w:asciiTheme="minorHAnsi" w:eastAsia="Berkeley-Book" w:hAnsiTheme="minorHAnsi" w:cs="Times New Roman"/>
          <w:sz w:val="22"/>
          <w:szCs w:val="22"/>
          <w:lang w:val="en-CA" w:eastAsia="en-CA"/>
        </w:rPr>
        <w:t xml:space="preserve"> Rioux</w:t>
      </w:r>
      <w:r w:rsidR="00723000" w:rsidRPr="0000271F">
        <w:rPr>
          <w:rFonts w:asciiTheme="minorHAnsi" w:eastAsia="Berkeley-Book" w:hAnsiTheme="minorHAnsi" w:cs="Times New Roman"/>
          <w:sz w:val="22"/>
          <w:szCs w:val="22"/>
          <w:lang w:val="en-CA" w:eastAsia="en-CA"/>
        </w:rPr>
        <w:t xml:space="preserve"> KP</w:t>
      </w:r>
      <w:r w:rsidR="001371B9" w:rsidRPr="0000271F">
        <w:rPr>
          <w:rFonts w:asciiTheme="minorHAnsi" w:eastAsia="Berkeley-Book" w:hAnsiTheme="minorHAnsi" w:cs="Times New Roman"/>
          <w:sz w:val="22"/>
          <w:szCs w:val="22"/>
          <w:lang w:val="en-CA" w:eastAsia="en-CA"/>
        </w:rPr>
        <w:t xml:space="preserve">, </w:t>
      </w:r>
      <w:r w:rsidR="007876AA">
        <w:rPr>
          <w:rFonts w:asciiTheme="minorHAnsi" w:eastAsia="Berkeley-Book" w:hAnsiTheme="minorHAnsi" w:cs="Times New Roman"/>
          <w:sz w:val="22"/>
          <w:szCs w:val="22"/>
          <w:lang w:val="en-CA" w:eastAsia="en-CA"/>
        </w:rPr>
        <w:t>Panaccione R</w:t>
      </w:r>
      <w:r w:rsidR="001371B9" w:rsidRPr="0000271F">
        <w:rPr>
          <w:rFonts w:asciiTheme="minorHAnsi" w:eastAsia="Berkeley-Book" w:hAnsiTheme="minorHAnsi" w:cs="Times New Roman"/>
          <w:sz w:val="22"/>
          <w:szCs w:val="22"/>
          <w:lang w:val="en-CA" w:eastAsia="en-CA"/>
        </w:rPr>
        <w:t xml:space="preserve">, </w:t>
      </w:r>
      <w:r w:rsidR="007876AA">
        <w:rPr>
          <w:rFonts w:asciiTheme="minorHAnsi" w:eastAsia="Berkeley-Book" w:hAnsiTheme="minorHAnsi" w:cs="Times New Roman"/>
          <w:sz w:val="22"/>
          <w:szCs w:val="22"/>
          <w:lang w:val="en-CA" w:eastAsia="en-CA"/>
        </w:rPr>
        <w:t>Ghosh S</w:t>
      </w:r>
      <w:r w:rsidR="001371B9" w:rsidRPr="0000271F">
        <w:rPr>
          <w:rFonts w:asciiTheme="minorHAnsi" w:eastAsia="Berkeley-Book" w:hAnsiTheme="minorHAnsi" w:cs="Times New Roman"/>
          <w:sz w:val="22"/>
          <w:szCs w:val="22"/>
          <w:lang w:val="en-CA" w:eastAsia="en-CA"/>
        </w:rPr>
        <w:t xml:space="preserve">, </w:t>
      </w:r>
      <w:r w:rsidR="00B621CC">
        <w:rPr>
          <w:rFonts w:asciiTheme="minorHAnsi" w:eastAsia="Berkeley-Book" w:hAnsiTheme="minorHAnsi" w:cs="Times New Roman"/>
          <w:sz w:val="22"/>
          <w:szCs w:val="22"/>
          <w:lang w:val="en-CA" w:eastAsia="en-CA"/>
        </w:rPr>
        <w:t>Wiebe S</w:t>
      </w:r>
      <w:r w:rsidR="002E52B0" w:rsidRPr="0000271F">
        <w:rPr>
          <w:rFonts w:asciiTheme="minorHAnsi" w:eastAsia="Berkeley-Book" w:hAnsiTheme="minorHAnsi" w:cs="Times New Roman"/>
          <w:sz w:val="22"/>
          <w:szCs w:val="22"/>
          <w:lang w:val="en-CA" w:eastAsia="en-CA"/>
        </w:rPr>
        <w:t xml:space="preserve">, </w:t>
      </w:r>
      <w:r w:rsidR="004A2164">
        <w:rPr>
          <w:rFonts w:asciiTheme="minorHAnsi" w:eastAsia="Berkeley-Book" w:hAnsiTheme="minorHAnsi" w:cs="Times New Roman"/>
          <w:sz w:val="22"/>
          <w:szCs w:val="22"/>
          <w:lang w:val="en-CA" w:eastAsia="en-CA"/>
        </w:rPr>
        <w:t>Kaplan GG</w:t>
      </w:r>
      <w:r w:rsidR="001371B9" w:rsidRPr="0000271F">
        <w:rPr>
          <w:rFonts w:asciiTheme="minorHAnsi" w:eastAsia="Berkeley-Book" w:hAnsiTheme="minorHAnsi" w:cs="Times New Roman"/>
          <w:sz w:val="22"/>
          <w:szCs w:val="22"/>
          <w:lang w:val="en-CA" w:eastAsia="en-CA"/>
        </w:rPr>
        <w:t xml:space="preserve">. </w:t>
      </w:r>
      <w:r w:rsidR="001371B9" w:rsidRPr="0000271F">
        <w:rPr>
          <w:rFonts w:asciiTheme="minorHAnsi" w:hAnsiTheme="minorHAnsi" w:cs="Times New Roman"/>
          <w:bCs/>
          <w:sz w:val="22"/>
          <w:szCs w:val="22"/>
          <w:lang w:val="en-CA" w:eastAsia="en-CA"/>
        </w:rPr>
        <w:t xml:space="preserve">Risk of Surgery for the Inflammatory Bowel Diseases has Decreased </w:t>
      </w:r>
      <w:proofErr w:type="gramStart"/>
      <w:r w:rsidR="001371B9" w:rsidRPr="0000271F">
        <w:rPr>
          <w:rFonts w:asciiTheme="minorHAnsi" w:hAnsiTheme="minorHAnsi" w:cs="Times New Roman"/>
          <w:bCs/>
          <w:sz w:val="22"/>
          <w:szCs w:val="22"/>
          <w:lang w:val="en-CA" w:eastAsia="en-CA"/>
        </w:rPr>
        <w:t>Over</w:t>
      </w:r>
      <w:proofErr w:type="gramEnd"/>
      <w:r w:rsidR="001371B9" w:rsidRPr="0000271F">
        <w:rPr>
          <w:rFonts w:asciiTheme="minorHAnsi" w:hAnsiTheme="minorHAnsi" w:cs="Times New Roman"/>
          <w:bCs/>
          <w:sz w:val="22"/>
          <w:szCs w:val="22"/>
          <w:lang w:val="en-CA" w:eastAsia="en-CA"/>
        </w:rPr>
        <w:t xml:space="preserve"> Time: A Systematic Review and Meta-Analysis of Population-Based Studies. </w:t>
      </w:r>
      <w:r w:rsidR="00692848">
        <w:rPr>
          <w:rFonts w:asciiTheme="minorHAnsi" w:hAnsiTheme="minorHAnsi" w:cs="Times New Roman"/>
          <w:b/>
          <w:bCs/>
          <w:i/>
          <w:sz w:val="22"/>
          <w:szCs w:val="22"/>
          <w:lang w:val="en-CA" w:eastAsia="en-CA"/>
        </w:rPr>
        <w:t>Gastroenterology.</w:t>
      </w:r>
      <w:r w:rsidR="001371B9" w:rsidRPr="0000271F">
        <w:rPr>
          <w:rFonts w:asciiTheme="minorHAnsi" w:hAnsiTheme="minorHAnsi" w:cs="Times New Roman"/>
          <w:bCs/>
          <w:i/>
          <w:sz w:val="22"/>
          <w:szCs w:val="22"/>
          <w:lang w:val="en-CA" w:eastAsia="en-CA"/>
        </w:rPr>
        <w:t xml:space="preserve"> </w:t>
      </w:r>
      <w:r w:rsidR="0008531C" w:rsidRPr="0000271F">
        <w:rPr>
          <w:rStyle w:val="Strong"/>
          <w:rFonts w:asciiTheme="minorHAnsi" w:hAnsiTheme="minorHAnsi" w:cs="Times New Roman"/>
          <w:b w:val="0"/>
          <w:noProof/>
          <w:sz w:val="22"/>
          <w:szCs w:val="22"/>
        </w:rPr>
        <w:t xml:space="preserve">Nov 2013;145(5):996-1006. </w:t>
      </w:r>
    </w:p>
    <w:p w14:paraId="5B5EE579" w14:textId="62A488B5" w:rsidR="00A050EC" w:rsidRPr="0000271F" w:rsidRDefault="007876AA" w:rsidP="00CA2140">
      <w:pPr>
        <w:pStyle w:val="ListParagraph"/>
        <w:numPr>
          <w:ilvl w:val="0"/>
          <w:numId w:val="4"/>
        </w:numPr>
        <w:ind w:hanging="540"/>
        <w:rPr>
          <w:rFonts w:asciiTheme="minorHAnsi" w:hAnsiTheme="minorHAnsi" w:cs="Times New Roman"/>
          <w:sz w:val="22"/>
          <w:szCs w:val="22"/>
        </w:rPr>
      </w:pPr>
      <w:r>
        <w:rPr>
          <w:rFonts w:asciiTheme="minorHAnsi" w:hAnsiTheme="minorHAnsi" w:cs="Times New Roman"/>
          <w:sz w:val="22"/>
          <w:szCs w:val="22"/>
        </w:rPr>
        <w:t>Ueno A</w:t>
      </w:r>
      <w:r w:rsidR="00A050EC" w:rsidRPr="0000271F">
        <w:rPr>
          <w:rFonts w:asciiTheme="minorHAnsi" w:hAnsiTheme="minorHAnsi" w:cs="Times New Roman"/>
          <w:sz w:val="22"/>
          <w:szCs w:val="22"/>
        </w:rPr>
        <w:t xml:space="preserve">, </w:t>
      </w:r>
      <w:r w:rsidR="005666D8">
        <w:rPr>
          <w:rFonts w:asciiTheme="minorHAnsi" w:hAnsiTheme="minorHAnsi" w:cs="Times New Roman"/>
          <w:sz w:val="22"/>
          <w:szCs w:val="22"/>
        </w:rPr>
        <w:t>Jijon H</w:t>
      </w:r>
      <w:r w:rsidR="00A050EC" w:rsidRPr="0000271F">
        <w:rPr>
          <w:rFonts w:asciiTheme="minorHAnsi" w:hAnsiTheme="minorHAnsi" w:cs="Times New Roman"/>
          <w:sz w:val="22"/>
          <w:szCs w:val="22"/>
        </w:rPr>
        <w:t xml:space="preserve">, R Chan, K Ford, C Hirota,  </w:t>
      </w:r>
      <w:r w:rsidR="004A2164">
        <w:rPr>
          <w:rFonts w:asciiTheme="minorHAnsi" w:hAnsiTheme="minorHAnsi" w:cs="Times New Roman"/>
          <w:sz w:val="22"/>
          <w:szCs w:val="22"/>
        </w:rPr>
        <w:t>Kaplan GG</w:t>
      </w:r>
      <w:r w:rsidR="00A050EC" w:rsidRPr="0000271F">
        <w:rPr>
          <w:rFonts w:asciiTheme="minorHAnsi" w:hAnsiTheme="minorHAnsi" w:cs="Times New Roman"/>
          <w:sz w:val="22"/>
          <w:szCs w:val="22"/>
        </w:rPr>
        <w:t xml:space="preserve">, </w:t>
      </w:r>
      <w:r w:rsidR="00A96D9C">
        <w:rPr>
          <w:rFonts w:asciiTheme="minorHAnsi" w:hAnsiTheme="minorHAnsi" w:cs="Times New Roman"/>
          <w:sz w:val="22"/>
          <w:szCs w:val="22"/>
        </w:rPr>
        <w:t>Beck PL</w:t>
      </w:r>
      <w:r w:rsidR="00A050EC" w:rsidRPr="0000271F">
        <w:rPr>
          <w:rFonts w:asciiTheme="minorHAnsi" w:hAnsiTheme="minorHAnsi" w:cs="Times New Roman"/>
          <w:sz w:val="22"/>
          <w:szCs w:val="22"/>
        </w:rPr>
        <w:t xml:space="preserve">, </w:t>
      </w:r>
      <w:r w:rsidR="00905192">
        <w:rPr>
          <w:rFonts w:asciiTheme="minorHAnsi" w:hAnsiTheme="minorHAnsi" w:cs="Times New Roman"/>
          <w:sz w:val="22"/>
          <w:szCs w:val="22"/>
        </w:rPr>
        <w:t>Iacucci M</w:t>
      </w:r>
      <w:r w:rsidR="00A050EC" w:rsidRPr="0000271F">
        <w:rPr>
          <w:rFonts w:asciiTheme="minorHAnsi" w:hAnsiTheme="minorHAnsi" w:cs="Times New Roman"/>
          <w:sz w:val="22"/>
          <w:szCs w:val="22"/>
        </w:rPr>
        <w:t xml:space="preserve">, </w:t>
      </w:r>
      <w:r>
        <w:rPr>
          <w:rFonts w:asciiTheme="minorHAnsi" w:hAnsiTheme="minorHAnsi" w:cs="Times New Roman"/>
          <w:sz w:val="22"/>
          <w:szCs w:val="22"/>
        </w:rPr>
        <w:t>Gasia MF</w:t>
      </w:r>
      <w:r w:rsidR="00A050EC" w:rsidRPr="0000271F">
        <w:rPr>
          <w:rFonts w:asciiTheme="minorHAnsi" w:hAnsiTheme="minorHAnsi" w:cs="Times New Roman"/>
          <w:sz w:val="22"/>
          <w:szCs w:val="22"/>
        </w:rPr>
        <w:t xml:space="preserve">, </w:t>
      </w:r>
      <w:r w:rsidR="00A96D9C">
        <w:rPr>
          <w:rFonts w:asciiTheme="minorHAnsi" w:hAnsiTheme="minorHAnsi" w:cs="Times New Roman"/>
          <w:sz w:val="22"/>
          <w:szCs w:val="22"/>
        </w:rPr>
        <w:t>Barkema HW</w:t>
      </w:r>
      <w:r w:rsidR="00A050EC" w:rsidRPr="0000271F">
        <w:rPr>
          <w:rFonts w:asciiTheme="minorHAnsi" w:hAnsiTheme="minorHAnsi" w:cs="Times New Roman"/>
          <w:sz w:val="22"/>
          <w:szCs w:val="22"/>
        </w:rPr>
        <w:t xml:space="preserve">, </w:t>
      </w:r>
      <w:r>
        <w:rPr>
          <w:rFonts w:asciiTheme="minorHAnsi" w:hAnsiTheme="minorHAnsi" w:cs="Times New Roman"/>
          <w:sz w:val="22"/>
          <w:szCs w:val="22"/>
        </w:rPr>
        <w:t>Panaccione R</w:t>
      </w:r>
      <w:r w:rsidR="00A050EC" w:rsidRPr="0000271F">
        <w:rPr>
          <w:rFonts w:asciiTheme="minorHAnsi" w:hAnsiTheme="minorHAnsi" w:cs="Times New Roman"/>
          <w:sz w:val="22"/>
          <w:szCs w:val="22"/>
        </w:rPr>
        <w:t xml:space="preserve">, </w:t>
      </w:r>
      <w:r>
        <w:rPr>
          <w:rFonts w:asciiTheme="minorHAnsi" w:hAnsiTheme="minorHAnsi" w:cs="Times New Roman"/>
          <w:sz w:val="22"/>
          <w:szCs w:val="22"/>
        </w:rPr>
        <w:t>Ghosh S</w:t>
      </w:r>
      <w:r w:rsidR="00A050EC" w:rsidRPr="0000271F">
        <w:rPr>
          <w:rFonts w:asciiTheme="minorHAnsi" w:hAnsiTheme="minorHAnsi" w:cs="Times New Roman"/>
          <w:sz w:val="22"/>
          <w:szCs w:val="22"/>
        </w:rPr>
        <w:t>. Increased prevalence of novel IL-17 secreting Foxp3 expressing CD4+ T cells and defective suppressive function of circulating Foxp3+ regulatory cells support Th17-Treg plasticity in inflammatory bowel disease patients.</w:t>
      </w:r>
      <w:r w:rsidR="00A050EC" w:rsidRPr="0000271F">
        <w:rPr>
          <w:rFonts w:asciiTheme="minorHAnsi" w:hAnsiTheme="minorHAnsi" w:cs="Times New Roman"/>
          <w:i/>
          <w:sz w:val="22"/>
          <w:szCs w:val="22"/>
        </w:rPr>
        <w:t xml:space="preserve"> </w:t>
      </w:r>
      <w:r w:rsidR="007671B9">
        <w:rPr>
          <w:rFonts w:asciiTheme="minorHAnsi" w:hAnsiTheme="minorHAnsi" w:cs="Times New Roman"/>
          <w:b/>
          <w:i/>
          <w:sz w:val="22"/>
          <w:szCs w:val="22"/>
        </w:rPr>
        <w:t>Inflammatory Bowel Diseases.</w:t>
      </w:r>
      <w:r w:rsidR="00A050EC" w:rsidRPr="0000271F">
        <w:rPr>
          <w:rFonts w:asciiTheme="minorHAnsi" w:hAnsiTheme="minorHAnsi" w:cs="Times New Roman"/>
          <w:sz w:val="22"/>
          <w:szCs w:val="22"/>
        </w:rPr>
        <w:t xml:space="preserve"> </w:t>
      </w:r>
      <w:r w:rsidR="00A36B8B" w:rsidRPr="0000271F">
        <w:rPr>
          <w:rFonts w:asciiTheme="minorHAnsi" w:hAnsiTheme="minorHAnsi" w:cs="Times New Roman"/>
          <w:sz w:val="22"/>
          <w:szCs w:val="22"/>
        </w:rPr>
        <w:t xml:space="preserve">2013 Nov; 19(12):2522-34. </w:t>
      </w:r>
    </w:p>
    <w:p w14:paraId="36FF173F" w14:textId="7415C004" w:rsidR="00C65926" w:rsidRPr="0000271F" w:rsidRDefault="00C65926" w:rsidP="00CA2140">
      <w:pPr>
        <w:pStyle w:val="ListParagraph"/>
        <w:numPr>
          <w:ilvl w:val="0"/>
          <w:numId w:val="4"/>
        </w:numPr>
        <w:ind w:hanging="540"/>
        <w:rPr>
          <w:rFonts w:asciiTheme="minorHAnsi" w:hAnsiTheme="minorHAnsi" w:cs="Times New Roman"/>
          <w:sz w:val="22"/>
          <w:szCs w:val="22"/>
        </w:rPr>
      </w:pPr>
      <w:r w:rsidRPr="0000271F">
        <w:rPr>
          <w:rFonts w:asciiTheme="minorHAnsi" w:hAnsiTheme="minorHAnsi" w:cs="Times New Roman"/>
          <w:sz w:val="22"/>
          <w:szCs w:val="22"/>
        </w:rPr>
        <w:t>Chan</w:t>
      </w:r>
      <w:r w:rsidR="004334FB" w:rsidRPr="004334FB">
        <w:rPr>
          <w:rFonts w:asciiTheme="minorHAnsi" w:hAnsiTheme="minorHAnsi" w:cs="Times New Roman"/>
          <w:sz w:val="22"/>
          <w:szCs w:val="22"/>
        </w:rPr>
        <w:t xml:space="preserve"> </w:t>
      </w:r>
      <w:r w:rsidR="004334FB">
        <w:rPr>
          <w:rFonts w:asciiTheme="minorHAnsi" w:hAnsiTheme="minorHAnsi" w:cs="Times New Roman"/>
          <w:sz w:val="22"/>
          <w:szCs w:val="22"/>
        </w:rPr>
        <w:t>AW</w:t>
      </w:r>
      <w:r w:rsidRPr="0000271F">
        <w:rPr>
          <w:rFonts w:asciiTheme="minorHAnsi" w:hAnsiTheme="minorHAnsi" w:cs="Times New Roman"/>
          <w:sz w:val="22"/>
          <w:szCs w:val="22"/>
        </w:rPr>
        <w:t xml:space="preserve">, </w:t>
      </w:r>
      <w:proofErr w:type="spellStart"/>
      <w:r w:rsidRPr="0000271F">
        <w:rPr>
          <w:rFonts w:asciiTheme="minorHAnsi" w:hAnsiTheme="minorHAnsi" w:cs="Times New Roman"/>
          <w:sz w:val="22"/>
          <w:szCs w:val="22"/>
        </w:rPr>
        <w:t>Munene</w:t>
      </w:r>
      <w:proofErr w:type="spellEnd"/>
      <w:r w:rsidR="004334FB" w:rsidRPr="0000271F">
        <w:rPr>
          <w:rFonts w:asciiTheme="minorHAnsi" w:hAnsiTheme="minorHAnsi" w:cs="Times New Roman"/>
          <w:sz w:val="22"/>
          <w:szCs w:val="22"/>
        </w:rPr>
        <w:t xml:space="preserve"> G</w:t>
      </w:r>
      <w:r w:rsidRPr="0000271F">
        <w:rPr>
          <w:rFonts w:asciiTheme="minorHAnsi" w:hAnsiTheme="minorHAnsi" w:cs="Times New Roman"/>
          <w:sz w:val="22"/>
          <w:szCs w:val="22"/>
        </w:rPr>
        <w:t>, Weaver</w:t>
      </w:r>
      <w:r w:rsidR="004334FB" w:rsidRPr="0000271F">
        <w:rPr>
          <w:rFonts w:asciiTheme="minorHAnsi" w:hAnsiTheme="minorHAnsi" w:cs="Times New Roman"/>
          <w:sz w:val="22"/>
          <w:szCs w:val="22"/>
        </w:rPr>
        <w:t xml:space="preserve"> J</w:t>
      </w:r>
      <w:r w:rsidRPr="0000271F">
        <w:rPr>
          <w:rFonts w:asciiTheme="minorHAnsi" w:hAnsiTheme="minorHAnsi" w:cs="Times New Roman"/>
          <w:sz w:val="22"/>
          <w:szCs w:val="22"/>
        </w:rPr>
        <w:t>, MacLean</w:t>
      </w:r>
      <w:r w:rsidR="004334FB" w:rsidRPr="0000271F">
        <w:rPr>
          <w:rFonts w:asciiTheme="minorHAnsi" w:hAnsiTheme="minorHAnsi" w:cs="Times New Roman"/>
          <w:sz w:val="22"/>
          <w:szCs w:val="22"/>
        </w:rPr>
        <w:t xml:space="preserve"> A</w:t>
      </w:r>
      <w:r w:rsidRPr="0000271F">
        <w:rPr>
          <w:rFonts w:asciiTheme="minorHAnsi" w:hAnsiTheme="minorHAnsi" w:cs="Times New Roman"/>
          <w:sz w:val="22"/>
          <w:szCs w:val="22"/>
        </w:rPr>
        <w:t xml:space="preserve">, </w:t>
      </w:r>
      <w:proofErr w:type="spellStart"/>
      <w:r w:rsidRPr="0000271F">
        <w:rPr>
          <w:rFonts w:asciiTheme="minorHAnsi" w:hAnsiTheme="minorHAnsi" w:cs="Times New Roman"/>
          <w:sz w:val="22"/>
          <w:szCs w:val="22"/>
        </w:rPr>
        <w:t>Easaw</w:t>
      </w:r>
      <w:proofErr w:type="spellEnd"/>
      <w:r w:rsidR="004334FB" w:rsidRPr="0000271F">
        <w:rPr>
          <w:rFonts w:asciiTheme="minorHAnsi" w:hAnsiTheme="minorHAnsi" w:cs="Times New Roman"/>
          <w:sz w:val="22"/>
          <w:szCs w:val="22"/>
        </w:rPr>
        <w:t xml:space="preserve"> J</w:t>
      </w:r>
      <w:r w:rsidRPr="0000271F">
        <w:rPr>
          <w:rFonts w:asciiTheme="minorHAnsi" w:hAnsiTheme="minorHAnsi" w:cs="Times New Roman"/>
          <w:sz w:val="22"/>
          <w:szCs w:val="22"/>
        </w:rPr>
        <w:t>, Kaplan</w:t>
      </w:r>
      <w:r w:rsidR="004334FB" w:rsidRPr="004334FB">
        <w:rPr>
          <w:rFonts w:asciiTheme="minorHAnsi" w:hAnsiTheme="minorHAnsi" w:cs="Times New Roman"/>
          <w:sz w:val="22"/>
          <w:szCs w:val="22"/>
        </w:rPr>
        <w:t xml:space="preserve"> </w:t>
      </w:r>
      <w:r w:rsidR="004334FB" w:rsidRPr="0000271F">
        <w:rPr>
          <w:rFonts w:asciiTheme="minorHAnsi" w:hAnsiTheme="minorHAnsi" w:cs="Times New Roman"/>
          <w:sz w:val="22"/>
          <w:szCs w:val="22"/>
        </w:rPr>
        <w:t>GG</w:t>
      </w:r>
      <w:r w:rsidRPr="0000271F">
        <w:rPr>
          <w:rFonts w:asciiTheme="minorHAnsi" w:hAnsiTheme="minorHAnsi" w:cs="Times New Roman"/>
          <w:sz w:val="22"/>
          <w:szCs w:val="22"/>
        </w:rPr>
        <w:t>, Parker</w:t>
      </w:r>
      <w:r w:rsidR="004334FB" w:rsidRPr="0000271F">
        <w:rPr>
          <w:rFonts w:asciiTheme="minorHAnsi" w:hAnsiTheme="minorHAnsi" w:cs="Times New Roman"/>
          <w:sz w:val="22"/>
          <w:szCs w:val="22"/>
        </w:rPr>
        <w:t xml:space="preserve"> RD</w:t>
      </w:r>
      <w:r w:rsidRPr="0000271F">
        <w:rPr>
          <w:rFonts w:asciiTheme="minorHAnsi" w:hAnsiTheme="minorHAnsi" w:cs="Times New Roman"/>
          <w:sz w:val="22"/>
          <w:szCs w:val="22"/>
        </w:rPr>
        <w:t>, and Dixon</w:t>
      </w:r>
      <w:r w:rsidR="004334FB" w:rsidRPr="004334FB">
        <w:rPr>
          <w:rFonts w:asciiTheme="minorHAnsi" w:hAnsiTheme="minorHAnsi" w:cs="Times New Roman"/>
          <w:sz w:val="22"/>
          <w:szCs w:val="22"/>
        </w:rPr>
        <w:t xml:space="preserve"> </w:t>
      </w:r>
      <w:r w:rsidR="004334FB" w:rsidRPr="0000271F">
        <w:rPr>
          <w:rFonts w:asciiTheme="minorHAnsi" w:hAnsiTheme="minorHAnsi" w:cs="Times New Roman"/>
          <w:sz w:val="22"/>
          <w:szCs w:val="22"/>
        </w:rPr>
        <w:t>E</w:t>
      </w:r>
      <w:r w:rsidRPr="0000271F">
        <w:rPr>
          <w:rFonts w:asciiTheme="minorHAnsi" w:hAnsiTheme="minorHAnsi" w:cs="Times New Roman"/>
          <w:sz w:val="22"/>
          <w:szCs w:val="22"/>
        </w:rPr>
        <w:t xml:space="preserve">. </w:t>
      </w:r>
      <w:proofErr w:type="spellStart"/>
      <w:r w:rsidRPr="0000271F">
        <w:rPr>
          <w:rFonts w:asciiTheme="minorHAnsi" w:hAnsiTheme="minorHAnsi" w:cs="Times New Roman"/>
          <w:sz w:val="22"/>
          <w:szCs w:val="22"/>
        </w:rPr>
        <w:t>Cytoreductive</w:t>
      </w:r>
      <w:proofErr w:type="spellEnd"/>
      <w:r w:rsidRPr="0000271F">
        <w:rPr>
          <w:rFonts w:asciiTheme="minorHAnsi" w:hAnsiTheme="minorHAnsi" w:cs="Times New Roman"/>
          <w:sz w:val="22"/>
          <w:szCs w:val="22"/>
        </w:rPr>
        <w:t xml:space="preserve"> Strategies in the Treatment of </w:t>
      </w:r>
      <w:proofErr w:type="spellStart"/>
      <w:r w:rsidRPr="0000271F">
        <w:rPr>
          <w:rFonts w:asciiTheme="minorHAnsi" w:hAnsiTheme="minorHAnsi" w:cs="Times New Roman"/>
          <w:sz w:val="22"/>
          <w:szCs w:val="22"/>
        </w:rPr>
        <w:t>Carcinomatosis</w:t>
      </w:r>
      <w:proofErr w:type="spellEnd"/>
      <w:r w:rsidRPr="0000271F">
        <w:rPr>
          <w:rFonts w:asciiTheme="minorHAnsi" w:hAnsiTheme="minorHAnsi" w:cs="Times New Roman"/>
          <w:sz w:val="22"/>
          <w:szCs w:val="22"/>
        </w:rPr>
        <w:t xml:space="preserve"> of Colorectal Origin: Results of a Transdisciplinary National Survey. </w:t>
      </w:r>
      <w:r w:rsidRPr="0000271F">
        <w:rPr>
          <w:rFonts w:asciiTheme="minorHAnsi" w:hAnsiTheme="minorHAnsi" w:cs="Times New Roman"/>
          <w:b/>
          <w:i/>
          <w:sz w:val="22"/>
          <w:szCs w:val="22"/>
        </w:rPr>
        <w:t>The Open Surgical Oncology Journal.</w:t>
      </w:r>
      <w:r w:rsidRPr="0000271F">
        <w:rPr>
          <w:rFonts w:asciiTheme="minorHAnsi" w:hAnsiTheme="minorHAnsi" w:cs="Times New Roman"/>
          <w:sz w:val="22"/>
          <w:szCs w:val="22"/>
        </w:rPr>
        <w:t xml:space="preserve"> 2013; 4: 1-6.</w:t>
      </w:r>
    </w:p>
    <w:p w14:paraId="6BEC28F7" w14:textId="508298D9" w:rsidR="00727EE0" w:rsidRPr="0000271F" w:rsidRDefault="00024F0D" w:rsidP="00CA2140">
      <w:pPr>
        <w:pStyle w:val="ListParagraph"/>
        <w:numPr>
          <w:ilvl w:val="0"/>
          <w:numId w:val="4"/>
        </w:numPr>
        <w:ind w:hanging="540"/>
        <w:rPr>
          <w:rFonts w:asciiTheme="minorHAnsi" w:hAnsiTheme="minorHAnsi" w:cs="Times New Roman"/>
          <w:sz w:val="22"/>
          <w:szCs w:val="22"/>
        </w:rPr>
      </w:pPr>
      <w:r>
        <w:rPr>
          <w:rFonts w:asciiTheme="minorHAnsi" w:hAnsiTheme="minorHAnsi" w:cs="Times New Roman"/>
          <w:sz w:val="22"/>
          <w:szCs w:val="22"/>
        </w:rPr>
        <w:t>DeBruyn J</w:t>
      </w:r>
      <w:r w:rsidR="00727EE0" w:rsidRPr="0000271F">
        <w:rPr>
          <w:rFonts w:asciiTheme="minorHAnsi" w:hAnsiTheme="minorHAnsi" w:cs="Times New Roman"/>
          <w:sz w:val="22"/>
          <w:szCs w:val="22"/>
        </w:rPr>
        <w:t xml:space="preserve">, </w:t>
      </w:r>
      <w:r>
        <w:rPr>
          <w:rFonts w:asciiTheme="minorHAnsi" w:hAnsiTheme="minorHAnsi" w:cs="Times New Roman"/>
          <w:sz w:val="22"/>
          <w:szCs w:val="22"/>
        </w:rPr>
        <w:t>Soon IS</w:t>
      </w:r>
      <w:r w:rsidR="00727EE0" w:rsidRPr="0000271F">
        <w:rPr>
          <w:rFonts w:asciiTheme="minorHAnsi" w:hAnsiTheme="minorHAnsi" w:cs="Times New Roman"/>
          <w:sz w:val="22"/>
          <w:szCs w:val="22"/>
        </w:rPr>
        <w:t xml:space="preserve">, </w:t>
      </w:r>
      <w:r>
        <w:rPr>
          <w:rFonts w:asciiTheme="minorHAnsi" w:hAnsiTheme="minorHAnsi" w:cs="Times New Roman"/>
          <w:sz w:val="22"/>
          <w:szCs w:val="22"/>
        </w:rPr>
        <w:t>Hubbard J</w:t>
      </w:r>
      <w:r w:rsidR="00727EE0" w:rsidRPr="0000271F">
        <w:rPr>
          <w:rFonts w:asciiTheme="minorHAnsi" w:hAnsiTheme="minorHAnsi" w:cs="Times New Roman"/>
          <w:sz w:val="22"/>
          <w:szCs w:val="22"/>
        </w:rPr>
        <w:t xml:space="preserve">, </w:t>
      </w:r>
      <w:r>
        <w:rPr>
          <w:rFonts w:asciiTheme="minorHAnsi" w:hAnsiTheme="minorHAnsi" w:cs="Times New Roman"/>
          <w:sz w:val="22"/>
          <w:szCs w:val="22"/>
        </w:rPr>
        <w:t>Wrobel I</w:t>
      </w:r>
      <w:r w:rsidR="00727EE0" w:rsidRPr="0000271F">
        <w:rPr>
          <w:rFonts w:asciiTheme="minorHAnsi" w:hAnsiTheme="minorHAnsi" w:cs="Times New Roman"/>
          <w:sz w:val="22"/>
          <w:szCs w:val="22"/>
        </w:rPr>
        <w:t xml:space="preserve">, </w:t>
      </w:r>
      <w:r>
        <w:rPr>
          <w:rFonts w:asciiTheme="minorHAnsi" w:hAnsiTheme="minorHAnsi" w:cs="Times New Roman"/>
          <w:sz w:val="22"/>
          <w:szCs w:val="22"/>
        </w:rPr>
        <w:t xml:space="preserve">Panaccione R, </w:t>
      </w:r>
      <w:r w:rsidR="00727EE0" w:rsidRPr="0000271F">
        <w:rPr>
          <w:rFonts w:asciiTheme="minorHAnsi" w:hAnsiTheme="minorHAnsi" w:cs="Times New Roman"/>
          <w:sz w:val="22"/>
          <w:szCs w:val="22"/>
        </w:rPr>
        <w:t>Kaplan</w:t>
      </w:r>
      <w:r>
        <w:rPr>
          <w:rFonts w:asciiTheme="minorHAnsi" w:hAnsiTheme="minorHAnsi" w:cs="Times New Roman"/>
          <w:sz w:val="22"/>
          <w:szCs w:val="22"/>
        </w:rPr>
        <w:t xml:space="preserve"> GG</w:t>
      </w:r>
      <w:r w:rsidR="00727EE0" w:rsidRPr="0000271F">
        <w:rPr>
          <w:rFonts w:asciiTheme="minorHAnsi" w:hAnsiTheme="minorHAnsi" w:cs="Times New Roman"/>
          <w:sz w:val="22"/>
          <w:szCs w:val="22"/>
        </w:rPr>
        <w:t>. Nationwide temporal trends in incidence of hospitalization and surgical intestinal resection in pediatric inflammatory bowel diseases in the United States from 1997 to 2009.</w:t>
      </w:r>
      <w:r w:rsidR="00727EE0" w:rsidRPr="0000271F">
        <w:rPr>
          <w:rFonts w:asciiTheme="minorHAnsi" w:hAnsiTheme="minorHAnsi" w:cs="Times New Roman"/>
          <w:b/>
          <w:sz w:val="22"/>
          <w:szCs w:val="22"/>
        </w:rPr>
        <w:t xml:space="preserve"> </w:t>
      </w:r>
      <w:r w:rsidR="007671B9">
        <w:rPr>
          <w:rFonts w:asciiTheme="minorHAnsi" w:hAnsiTheme="minorHAnsi" w:cs="Times New Roman"/>
          <w:b/>
          <w:i/>
          <w:sz w:val="22"/>
          <w:szCs w:val="22"/>
        </w:rPr>
        <w:t>Inflammatory Bowel Diseases.</w:t>
      </w:r>
      <w:r w:rsidR="00955A22" w:rsidRPr="0000271F">
        <w:rPr>
          <w:rFonts w:asciiTheme="minorHAnsi" w:hAnsiTheme="minorHAnsi" w:cs="Times New Roman"/>
          <w:sz w:val="22"/>
          <w:szCs w:val="22"/>
        </w:rPr>
        <w:t xml:space="preserve"> 2013</w:t>
      </w:r>
      <w:r w:rsidR="0067662E" w:rsidRPr="0000271F">
        <w:rPr>
          <w:rFonts w:asciiTheme="minorHAnsi" w:hAnsiTheme="minorHAnsi" w:cs="Times New Roman"/>
          <w:sz w:val="22"/>
          <w:szCs w:val="22"/>
        </w:rPr>
        <w:t xml:space="preserve"> Oct; 19(11):2423-32.</w:t>
      </w:r>
      <w:r w:rsidR="00955A22" w:rsidRPr="0000271F">
        <w:rPr>
          <w:rFonts w:asciiTheme="minorHAnsi" w:hAnsiTheme="minorHAnsi" w:cs="Times New Roman"/>
          <w:sz w:val="22"/>
          <w:szCs w:val="22"/>
        </w:rPr>
        <w:t xml:space="preserve"> </w:t>
      </w:r>
      <w:proofErr w:type="spellStart"/>
      <w:r w:rsidR="0067662E" w:rsidRPr="0000271F">
        <w:rPr>
          <w:rFonts w:asciiTheme="minorHAnsi" w:hAnsiTheme="minorHAnsi" w:cs="Times New Roman"/>
          <w:sz w:val="22"/>
          <w:szCs w:val="22"/>
        </w:rPr>
        <w:t>Epub</w:t>
      </w:r>
      <w:proofErr w:type="spellEnd"/>
      <w:r w:rsidR="0067662E" w:rsidRPr="0000271F">
        <w:rPr>
          <w:rFonts w:asciiTheme="minorHAnsi" w:hAnsiTheme="minorHAnsi" w:cs="Times New Roman"/>
          <w:sz w:val="22"/>
          <w:szCs w:val="22"/>
        </w:rPr>
        <w:t xml:space="preserve"> 2013 </w:t>
      </w:r>
      <w:r w:rsidR="00955A22" w:rsidRPr="0000271F">
        <w:rPr>
          <w:rFonts w:asciiTheme="minorHAnsi" w:hAnsiTheme="minorHAnsi" w:cs="Times New Roman"/>
          <w:sz w:val="22"/>
          <w:szCs w:val="22"/>
        </w:rPr>
        <w:t>August 23.</w:t>
      </w:r>
    </w:p>
    <w:p w14:paraId="54543D81" w14:textId="227B394C" w:rsidR="00E62C4E" w:rsidRPr="0000271F" w:rsidRDefault="002B75A9" w:rsidP="00CA2140">
      <w:pPr>
        <w:pStyle w:val="ListParagraph"/>
        <w:numPr>
          <w:ilvl w:val="0"/>
          <w:numId w:val="4"/>
        </w:numPr>
        <w:ind w:hanging="540"/>
        <w:rPr>
          <w:rFonts w:asciiTheme="minorHAnsi" w:hAnsiTheme="minorHAnsi" w:cs="Times New Roman"/>
          <w:sz w:val="22"/>
          <w:szCs w:val="22"/>
        </w:rPr>
      </w:pPr>
      <w:r>
        <w:rPr>
          <w:rFonts w:asciiTheme="minorHAnsi" w:eastAsia="Berkeley-Book" w:hAnsiTheme="minorHAnsi" w:cs="Times New Roman"/>
          <w:sz w:val="22"/>
          <w:szCs w:val="22"/>
          <w:lang w:val="en-CA" w:eastAsia="en-CA"/>
        </w:rPr>
        <w:lastRenderedPageBreak/>
        <w:t xml:space="preserve">Kish L, </w:t>
      </w:r>
      <w:r w:rsidR="00E62C4E" w:rsidRPr="0000271F">
        <w:rPr>
          <w:rFonts w:asciiTheme="minorHAnsi" w:eastAsia="Berkeley-Book" w:hAnsiTheme="minorHAnsi" w:cs="Times New Roman"/>
          <w:sz w:val="22"/>
          <w:szCs w:val="22"/>
          <w:lang w:val="en-CA" w:eastAsia="en-CA"/>
        </w:rPr>
        <w:t>Salim</w:t>
      </w:r>
      <w:r>
        <w:rPr>
          <w:rFonts w:asciiTheme="minorHAnsi" w:eastAsia="Berkeley-Book" w:hAnsiTheme="minorHAnsi" w:cs="Times New Roman"/>
          <w:sz w:val="22"/>
          <w:szCs w:val="22"/>
          <w:lang w:val="en-CA" w:eastAsia="en-CA"/>
        </w:rPr>
        <w:t xml:space="preserve"> SY, </w:t>
      </w:r>
      <w:proofErr w:type="spellStart"/>
      <w:r w:rsidR="00E62C4E" w:rsidRPr="0000271F">
        <w:rPr>
          <w:rFonts w:asciiTheme="minorHAnsi" w:eastAsia="Berkeley-Book" w:hAnsiTheme="minorHAnsi" w:cs="Times New Roman"/>
          <w:sz w:val="22"/>
          <w:szCs w:val="22"/>
          <w:lang w:val="en-CA" w:eastAsia="en-CA"/>
        </w:rPr>
        <w:t>Hotte</w:t>
      </w:r>
      <w:proofErr w:type="spellEnd"/>
      <w:r>
        <w:rPr>
          <w:rFonts w:asciiTheme="minorHAnsi" w:eastAsia="Berkeley-Book" w:hAnsiTheme="minorHAnsi" w:cs="Times New Roman"/>
          <w:sz w:val="22"/>
          <w:szCs w:val="22"/>
          <w:lang w:val="en-CA" w:eastAsia="en-CA"/>
        </w:rPr>
        <w:t xml:space="preserve"> N, </w:t>
      </w:r>
      <w:r w:rsidR="00E62C4E" w:rsidRPr="0000271F">
        <w:rPr>
          <w:rFonts w:asciiTheme="minorHAnsi" w:eastAsia="Berkeley-Book" w:hAnsiTheme="minorHAnsi" w:cs="Times New Roman"/>
          <w:sz w:val="22"/>
          <w:szCs w:val="22"/>
          <w:lang w:val="en-CA" w:eastAsia="en-CA"/>
        </w:rPr>
        <w:t>Tso</w:t>
      </w:r>
      <w:r>
        <w:rPr>
          <w:rFonts w:asciiTheme="minorHAnsi" w:eastAsia="Berkeley-Book" w:hAnsiTheme="minorHAnsi" w:cs="Times New Roman"/>
          <w:sz w:val="22"/>
          <w:szCs w:val="22"/>
          <w:lang w:val="en-CA" w:eastAsia="en-CA"/>
        </w:rPr>
        <w:t xml:space="preserve"> R, </w:t>
      </w:r>
      <w:proofErr w:type="spellStart"/>
      <w:r w:rsidR="00E62C4E" w:rsidRPr="0000271F">
        <w:rPr>
          <w:rFonts w:asciiTheme="minorHAnsi" w:eastAsia="Berkeley-Book" w:hAnsiTheme="minorHAnsi" w:cs="Times New Roman"/>
          <w:sz w:val="22"/>
          <w:szCs w:val="22"/>
          <w:lang w:val="en-CA" w:eastAsia="en-CA"/>
        </w:rPr>
        <w:t>Ethier</w:t>
      </w:r>
      <w:proofErr w:type="spellEnd"/>
      <w:r>
        <w:rPr>
          <w:rFonts w:asciiTheme="minorHAnsi" w:eastAsia="Berkeley-Book" w:hAnsiTheme="minorHAnsi" w:cs="Times New Roman"/>
          <w:sz w:val="22"/>
          <w:szCs w:val="22"/>
          <w:lang w:val="en-CA" w:eastAsia="en-CA"/>
        </w:rPr>
        <w:t xml:space="preserve"> CD, </w:t>
      </w:r>
      <w:r w:rsidR="00E62C4E" w:rsidRPr="0000271F">
        <w:rPr>
          <w:rFonts w:asciiTheme="minorHAnsi" w:eastAsia="Berkeley-Book" w:hAnsiTheme="minorHAnsi" w:cs="Times New Roman"/>
          <w:sz w:val="22"/>
          <w:szCs w:val="22"/>
          <w:lang w:val="en-CA" w:eastAsia="en-CA"/>
        </w:rPr>
        <w:t>Vincent</w:t>
      </w:r>
      <w:r>
        <w:rPr>
          <w:rFonts w:asciiTheme="minorHAnsi" w:eastAsia="Berkeley-Book" w:hAnsiTheme="minorHAnsi" w:cs="Times New Roman"/>
          <w:sz w:val="22"/>
          <w:szCs w:val="22"/>
          <w:lang w:val="en-CA" w:eastAsia="en-CA"/>
        </w:rPr>
        <w:t xml:space="preserve"> R</w:t>
      </w:r>
      <w:r w:rsidR="00E62C4E" w:rsidRPr="0000271F">
        <w:rPr>
          <w:rFonts w:asciiTheme="minorHAnsi" w:eastAsia="Berkeley-Book" w:hAnsiTheme="minorHAnsi" w:cs="Times New Roman"/>
          <w:sz w:val="22"/>
          <w:szCs w:val="22"/>
          <w:lang w:val="en-CA" w:eastAsia="en-CA"/>
        </w:rPr>
        <w:t>, Kaplan</w:t>
      </w:r>
      <w:r>
        <w:rPr>
          <w:rFonts w:asciiTheme="minorHAnsi" w:eastAsia="Berkeley-Book" w:hAnsiTheme="minorHAnsi" w:cs="Times New Roman"/>
          <w:sz w:val="22"/>
          <w:szCs w:val="22"/>
          <w:lang w:val="en-CA" w:eastAsia="en-CA"/>
        </w:rPr>
        <w:t xml:space="preserve"> GG</w:t>
      </w:r>
      <w:r w:rsidR="00E62C4E" w:rsidRPr="0000271F">
        <w:rPr>
          <w:rFonts w:asciiTheme="minorHAnsi" w:eastAsia="Berkeley-Book" w:hAnsiTheme="minorHAnsi" w:cs="Times New Roman"/>
          <w:sz w:val="22"/>
          <w:szCs w:val="22"/>
          <w:lang w:val="en-CA" w:eastAsia="en-CA"/>
        </w:rPr>
        <w:t>, Barkema</w:t>
      </w:r>
      <w:r>
        <w:rPr>
          <w:rFonts w:asciiTheme="minorHAnsi" w:eastAsia="Berkeley-Book" w:hAnsiTheme="minorHAnsi" w:cs="Times New Roman"/>
          <w:sz w:val="22"/>
          <w:szCs w:val="22"/>
          <w:lang w:val="en-CA" w:eastAsia="en-CA"/>
        </w:rPr>
        <w:t xml:space="preserve"> H</w:t>
      </w:r>
      <w:r w:rsidR="00E62C4E" w:rsidRPr="0000271F">
        <w:rPr>
          <w:rFonts w:asciiTheme="minorHAnsi" w:eastAsia="Berkeley-Book" w:hAnsiTheme="minorHAnsi" w:cs="Times New Roman"/>
          <w:sz w:val="22"/>
          <w:szCs w:val="22"/>
          <w:lang w:val="en-CA" w:eastAsia="en-CA"/>
        </w:rPr>
        <w:t xml:space="preserve">, </w:t>
      </w:r>
      <w:r>
        <w:rPr>
          <w:rFonts w:asciiTheme="minorHAnsi" w:eastAsia="Berkeley-Book" w:hAnsiTheme="minorHAnsi" w:cs="Times New Roman"/>
          <w:sz w:val="22"/>
          <w:szCs w:val="22"/>
          <w:lang w:val="en-CA" w:eastAsia="en-CA"/>
        </w:rPr>
        <w:t>M</w:t>
      </w:r>
      <w:r w:rsidR="00E62C4E" w:rsidRPr="0000271F">
        <w:rPr>
          <w:rFonts w:asciiTheme="minorHAnsi" w:eastAsia="Berkeley-Book" w:hAnsiTheme="minorHAnsi" w:cs="Times New Roman"/>
          <w:sz w:val="22"/>
          <w:szCs w:val="22"/>
          <w:lang w:val="en-CA" w:eastAsia="en-CA"/>
        </w:rPr>
        <w:t>adsen</w:t>
      </w:r>
      <w:r>
        <w:rPr>
          <w:rFonts w:asciiTheme="minorHAnsi" w:eastAsia="Berkeley-Book" w:hAnsiTheme="minorHAnsi" w:cs="Times New Roman"/>
          <w:sz w:val="22"/>
          <w:szCs w:val="22"/>
          <w:lang w:val="en-CA" w:eastAsia="en-CA"/>
        </w:rPr>
        <w:t xml:space="preserve"> K</w:t>
      </w:r>
      <w:r w:rsidR="00E62C4E" w:rsidRPr="0000271F">
        <w:rPr>
          <w:rFonts w:asciiTheme="minorHAnsi" w:eastAsia="Berkeley-Book" w:hAnsiTheme="minorHAnsi" w:cs="Times New Roman"/>
          <w:sz w:val="22"/>
          <w:szCs w:val="22"/>
          <w:lang w:val="en-CA" w:eastAsia="en-CA"/>
        </w:rPr>
        <w:t xml:space="preserve">. </w:t>
      </w:r>
      <w:r w:rsidR="00E62C4E" w:rsidRPr="0000271F">
        <w:rPr>
          <w:rFonts w:asciiTheme="minorHAnsi" w:hAnsiTheme="minorHAnsi" w:cs="Times New Roman"/>
          <w:sz w:val="22"/>
          <w:szCs w:val="22"/>
        </w:rPr>
        <w:t>Environmental particulate matter induces murine intestinal inflammatory responses and alters the gut microbiome</w:t>
      </w:r>
      <w:r w:rsidR="00E62C4E" w:rsidRPr="0000271F">
        <w:rPr>
          <w:rFonts w:asciiTheme="minorHAnsi" w:hAnsiTheme="minorHAnsi" w:cs="Times New Roman"/>
          <w:bCs/>
          <w:sz w:val="22"/>
          <w:szCs w:val="22"/>
          <w:lang w:val="en-CA" w:eastAsia="en-CA"/>
        </w:rPr>
        <w:t xml:space="preserve">. </w:t>
      </w:r>
      <w:proofErr w:type="spellStart"/>
      <w:r w:rsidR="00E62C4E" w:rsidRPr="0000271F">
        <w:rPr>
          <w:rFonts w:asciiTheme="minorHAnsi" w:hAnsiTheme="minorHAnsi" w:cs="Times New Roman"/>
          <w:b/>
          <w:i/>
          <w:sz w:val="22"/>
          <w:szCs w:val="22"/>
        </w:rPr>
        <w:t>PLoS</w:t>
      </w:r>
      <w:proofErr w:type="spellEnd"/>
      <w:r w:rsidR="00E62C4E" w:rsidRPr="0000271F">
        <w:rPr>
          <w:rFonts w:asciiTheme="minorHAnsi" w:hAnsiTheme="minorHAnsi" w:cs="Times New Roman"/>
          <w:b/>
          <w:i/>
          <w:sz w:val="22"/>
          <w:szCs w:val="22"/>
        </w:rPr>
        <w:t xml:space="preserve"> One.</w:t>
      </w:r>
      <w:r w:rsidR="00E62C4E" w:rsidRPr="0000271F">
        <w:rPr>
          <w:rFonts w:asciiTheme="minorHAnsi" w:hAnsiTheme="minorHAnsi" w:cs="Times New Roman"/>
          <w:sz w:val="22"/>
          <w:szCs w:val="22"/>
        </w:rPr>
        <w:t xml:space="preserve"> 2013</w:t>
      </w:r>
      <w:r w:rsidR="00AC3EA6" w:rsidRPr="0000271F">
        <w:rPr>
          <w:rFonts w:asciiTheme="minorHAnsi" w:hAnsiTheme="minorHAnsi" w:cs="Times New Roman"/>
          <w:sz w:val="22"/>
          <w:szCs w:val="22"/>
        </w:rPr>
        <w:t xml:space="preserve"> Apr 24; 8(4): e62220. </w:t>
      </w:r>
    </w:p>
    <w:p w14:paraId="28FE6D5D" w14:textId="7A6E807A" w:rsidR="00BE0A36" w:rsidRPr="0000271F" w:rsidRDefault="00A23C62" w:rsidP="00CA2140">
      <w:pPr>
        <w:pStyle w:val="ListParagraph"/>
        <w:numPr>
          <w:ilvl w:val="0"/>
          <w:numId w:val="4"/>
        </w:numPr>
        <w:ind w:hanging="540"/>
        <w:rPr>
          <w:rFonts w:asciiTheme="minorHAnsi" w:hAnsiTheme="minorHAnsi" w:cs="Times New Roman"/>
          <w:sz w:val="22"/>
          <w:szCs w:val="22"/>
        </w:rPr>
      </w:pPr>
      <w:r w:rsidRPr="0000271F">
        <w:rPr>
          <w:rFonts w:asciiTheme="minorHAnsi" w:hAnsiTheme="minorHAnsi" w:cs="Times New Roman"/>
          <w:sz w:val="22"/>
          <w:szCs w:val="22"/>
        </w:rPr>
        <w:t>Kaplan GG</w:t>
      </w:r>
      <w:r w:rsidR="001A2953" w:rsidRPr="0000271F">
        <w:rPr>
          <w:rFonts w:asciiTheme="minorHAnsi" w:hAnsiTheme="minorHAnsi" w:cs="Times New Roman"/>
          <w:sz w:val="22"/>
          <w:szCs w:val="22"/>
        </w:rPr>
        <w:t xml:space="preserve">, Tanyingoh D, Dixon E, Johnson M, Wheeler AJ, Myers RP, Bertazzon S, </w:t>
      </w:r>
      <w:r w:rsidR="001A2953" w:rsidRPr="0000271F">
        <w:rPr>
          <w:rFonts w:asciiTheme="minorHAnsi" w:hAnsiTheme="minorHAnsi" w:cs="Times New Roman"/>
          <w:bCs/>
          <w:sz w:val="22"/>
          <w:szCs w:val="22"/>
        </w:rPr>
        <w:t>Saini V,</w:t>
      </w:r>
      <w:r w:rsidR="001A2953" w:rsidRPr="0000271F">
        <w:rPr>
          <w:rFonts w:asciiTheme="minorHAnsi" w:hAnsiTheme="minorHAnsi" w:cs="Times New Roman"/>
          <w:sz w:val="22"/>
          <w:szCs w:val="22"/>
        </w:rPr>
        <w:t xml:space="preserve"> Madsen K, Ghosh S, and Villeneuve PJ. </w:t>
      </w:r>
      <w:r w:rsidR="0076451A" w:rsidRPr="0000271F">
        <w:rPr>
          <w:rFonts w:asciiTheme="minorHAnsi" w:hAnsiTheme="minorHAnsi" w:cs="Times New Roman"/>
          <w:sz w:val="22"/>
          <w:szCs w:val="22"/>
        </w:rPr>
        <w:t>Daily Changes in Ambient Ozone Concentrations Associated with Increased Risk of Perforated Appendicitis: A Multi-City Case Crossover Study.</w:t>
      </w:r>
      <w:r w:rsidR="0076451A" w:rsidRPr="0000271F">
        <w:rPr>
          <w:rFonts w:asciiTheme="minorHAnsi" w:hAnsiTheme="minorHAnsi" w:cs="Times New Roman"/>
          <w:b/>
          <w:sz w:val="22"/>
          <w:szCs w:val="22"/>
        </w:rPr>
        <w:t xml:space="preserve"> </w:t>
      </w:r>
      <w:r w:rsidR="0076451A" w:rsidRPr="0000271F">
        <w:rPr>
          <w:rFonts w:asciiTheme="minorHAnsi" w:hAnsiTheme="minorHAnsi" w:cs="Times New Roman"/>
          <w:b/>
          <w:i/>
          <w:sz w:val="22"/>
          <w:szCs w:val="22"/>
        </w:rPr>
        <w:t>Environmental Health Perspectives.</w:t>
      </w:r>
      <w:r w:rsidR="0076451A" w:rsidRPr="0000271F">
        <w:rPr>
          <w:rFonts w:asciiTheme="minorHAnsi" w:hAnsiTheme="minorHAnsi" w:cs="Times New Roman"/>
          <w:i/>
          <w:sz w:val="22"/>
          <w:szCs w:val="22"/>
        </w:rPr>
        <w:t xml:space="preserve"> </w:t>
      </w:r>
      <w:r w:rsidR="0067662E" w:rsidRPr="0000271F">
        <w:rPr>
          <w:rFonts w:asciiTheme="minorHAnsi" w:hAnsiTheme="minorHAnsi" w:cs="Times New Roman"/>
          <w:sz w:val="22"/>
          <w:szCs w:val="22"/>
        </w:rPr>
        <w:t xml:space="preserve">2013 Aug; 121(8): 939-43. </w:t>
      </w:r>
    </w:p>
    <w:p w14:paraId="43E768D8" w14:textId="40FAC346" w:rsidR="008D07FA" w:rsidRPr="0000271F" w:rsidRDefault="008D07FA" w:rsidP="00CA2140">
      <w:pPr>
        <w:pStyle w:val="ListParagraph"/>
        <w:numPr>
          <w:ilvl w:val="0"/>
          <w:numId w:val="4"/>
        </w:numPr>
        <w:ind w:hanging="540"/>
        <w:rPr>
          <w:rFonts w:asciiTheme="minorHAnsi" w:hAnsiTheme="minorHAnsi" w:cs="Times New Roman"/>
          <w:sz w:val="22"/>
          <w:szCs w:val="22"/>
        </w:rPr>
      </w:pPr>
      <w:r w:rsidRPr="0000271F">
        <w:rPr>
          <w:rFonts w:asciiTheme="minorHAnsi" w:hAnsiTheme="minorHAnsi" w:cs="Times New Roman"/>
          <w:sz w:val="22"/>
          <w:szCs w:val="22"/>
        </w:rPr>
        <w:t>Moran GW</w:t>
      </w:r>
      <w:r w:rsidR="0000271F" w:rsidRPr="0000271F">
        <w:rPr>
          <w:rFonts w:asciiTheme="minorHAnsi" w:hAnsiTheme="minorHAnsi" w:cs="Times New Roman"/>
          <w:sz w:val="22"/>
          <w:szCs w:val="22"/>
        </w:rPr>
        <w:t>*</w:t>
      </w:r>
      <w:r w:rsidRPr="0000271F">
        <w:rPr>
          <w:rFonts w:asciiTheme="minorHAnsi" w:hAnsiTheme="minorHAnsi" w:cs="Times New Roman"/>
          <w:sz w:val="22"/>
          <w:szCs w:val="22"/>
        </w:rPr>
        <w:t xml:space="preserve">, Dubeau MF, </w:t>
      </w:r>
      <w:r w:rsidR="00A23C62" w:rsidRPr="0000271F">
        <w:rPr>
          <w:rFonts w:asciiTheme="minorHAnsi" w:hAnsiTheme="minorHAnsi" w:cs="Times New Roman"/>
          <w:sz w:val="22"/>
          <w:szCs w:val="22"/>
        </w:rPr>
        <w:t>Kaplan GG</w:t>
      </w:r>
      <w:r w:rsidRPr="0000271F">
        <w:rPr>
          <w:rFonts w:asciiTheme="minorHAnsi" w:hAnsiTheme="minorHAnsi" w:cs="Times New Roman"/>
          <w:sz w:val="22"/>
          <w:szCs w:val="22"/>
        </w:rPr>
        <w:t xml:space="preserve">, Panaccione R, Ghosh, S. The increasing weight of Crohn’s disease subjects in clinical trials: a hypothesis-generating time-trend analysis. </w:t>
      </w:r>
      <w:r w:rsidR="007671B9">
        <w:rPr>
          <w:rFonts w:asciiTheme="minorHAnsi" w:hAnsiTheme="minorHAnsi" w:cs="Times New Roman"/>
          <w:b/>
          <w:i/>
          <w:sz w:val="22"/>
          <w:szCs w:val="22"/>
        </w:rPr>
        <w:t>Inflammatory Bowel Diseases.</w:t>
      </w:r>
      <w:r w:rsidR="00C92DBB" w:rsidRPr="0000271F">
        <w:rPr>
          <w:rFonts w:asciiTheme="minorHAnsi" w:hAnsiTheme="minorHAnsi" w:cs="Times New Roman"/>
          <w:sz w:val="22"/>
          <w:szCs w:val="22"/>
        </w:rPr>
        <w:t xml:space="preserve"> </w:t>
      </w:r>
      <w:r w:rsidR="00DA0658" w:rsidRPr="0000271F">
        <w:rPr>
          <w:rFonts w:asciiTheme="minorHAnsi" w:hAnsiTheme="minorHAnsi" w:cs="Times New Roman"/>
          <w:sz w:val="22"/>
          <w:szCs w:val="22"/>
        </w:rPr>
        <w:t xml:space="preserve">2013 </w:t>
      </w:r>
      <w:r w:rsidR="00DA737D" w:rsidRPr="0000271F">
        <w:rPr>
          <w:rFonts w:asciiTheme="minorHAnsi" w:hAnsiTheme="minorHAnsi" w:cs="Times New Roman"/>
          <w:sz w:val="22"/>
          <w:szCs w:val="22"/>
        </w:rPr>
        <w:t xml:space="preserve">Dec; 19(13): 2949-56. </w:t>
      </w:r>
    </w:p>
    <w:p w14:paraId="71E141C6" w14:textId="76E27897" w:rsidR="006F1855" w:rsidRPr="0000271F" w:rsidRDefault="006F1855" w:rsidP="00CA2140">
      <w:pPr>
        <w:pStyle w:val="ListParagraph"/>
        <w:numPr>
          <w:ilvl w:val="0"/>
          <w:numId w:val="4"/>
        </w:numPr>
        <w:ind w:hanging="540"/>
        <w:rPr>
          <w:rFonts w:asciiTheme="minorHAnsi" w:hAnsiTheme="minorHAnsi" w:cs="Times New Roman"/>
          <w:sz w:val="22"/>
          <w:szCs w:val="22"/>
        </w:rPr>
      </w:pPr>
      <w:r w:rsidRPr="0000271F">
        <w:rPr>
          <w:rFonts w:asciiTheme="minorHAnsi" w:hAnsiTheme="minorHAnsi" w:cs="Times New Roman"/>
          <w:sz w:val="22"/>
          <w:szCs w:val="22"/>
        </w:rPr>
        <w:t xml:space="preserve">McColl RJ, Shaheen AA, Brar B, Kaplan G, Myers R, Sutherland F, Dixon E. Survival after hepatic resection: impact of surgeon training on long-term outcome. </w:t>
      </w:r>
      <w:r w:rsidR="00FD3276">
        <w:rPr>
          <w:rFonts w:asciiTheme="minorHAnsi" w:hAnsiTheme="minorHAnsi" w:cs="Times New Roman"/>
          <w:b/>
          <w:i/>
          <w:sz w:val="22"/>
          <w:szCs w:val="22"/>
        </w:rPr>
        <w:t>Canadian Journal of Surgery.</w:t>
      </w:r>
      <w:r w:rsidRPr="0000271F">
        <w:rPr>
          <w:rFonts w:asciiTheme="minorHAnsi" w:hAnsiTheme="minorHAnsi" w:cs="Times New Roman"/>
          <w:sz w:val="22"/>
          <w:szCs w:val="22"/>
        </w:rPr>
        <w:t xml:space="preserve"> 2013 Aug; 56(4): 256-62.</w:t>
      </w:r>
    </w:p>
    <w:p w14:paraId="0221EF7D" w14:textId="500C1C3D" w:rsidR="00BE0A36" w:rsidRPr="0000271F" w:rsidRDefault="00BE0A36" w:rsidP="00CA2140">
      <w:pPr>
        <w:pStyle w:val="ListParagraph"/>
        <w:numPr>
          <w:ilvl w:val="0"/>
          <w:numId w:val="4"/>
        </w:numPr>
        <w:ind w:hanging="540"/>
        <w:rPr>
          <w:rFonts w:asciiTheme="minorHAnsi" w:hAnsiTheme="minorHAnsi" w:cs="Times New Roman"/>
          <w:sz w:val="22"/>
          <w:szCs w:val="22"/>
        </w:rPr>
      </w:pPr>
      <w:r w:rsidRPr="0000271F">
        <w:rPr>
          <w:rFonts w:asciiTheme="minorHAnsi" w:hAnsiTheme="minorHAnsi" w:cs="Times New Roman"/>
          <w:sz w:val="22"/>
          <w:szCs w:val="22"/>
        </w:rPr>
        <w:t>Soon I</w:t>
      </w:r>
      <w:r w:rsidR="0000271F" w:rsidRPr="0000271F">
        <w:rPr>
          <w:rFonts w:asciiTheme="minorHAnsi" w:hAnsiTheme="minorHAnsi" w:cs="Times New Roman"/>
          <w:sz w:val="22"/>
          <w:szCs w:val="22"/>
        </w:rPr>
        <w:t>*</w:t>
      </w:r>
      <w:r w:rsidRPr="0000271F">
        <w:rPr>
          <w:rFonts w:asciiTheme="minorHAnsi" w:hAnsiTheme="minorHAnsi" w:cs="Times New Roman"/>
          <w:sz w:val="22"/>
          <w:szCs w:val="22"/>
        </w:rPr>
        <w:t xml:space="preserve">, Butzner D, </w:t>
      </w:r>
      <w:r w:rsidR="00A23C62" w:rsidRPr="0000271F">
        <w:rPr>
          <w:rFonts w:asciiTheme="minorHAnsi" w:hAnsiTheme="minorHAnsi" w:cs="Times New Roman"/>
          <w:sz w:val="22"/>
          <w:szCs w:val="22"/>
        </w:rPr>
        <w:t>Kaplan GG</w:t>
      </w:r>
      <w:r w:rsidRPr="0000271F">
        <w:rPr>
          <w:rFonts w:asciiTheme="minorHAnsi" w:hAnsiTheme="minorHAnsi" w:cs="Times New Roman"/>
          <w:b/>
          <w:sz w:val="22"/>
          <w:szCs w:val="22"/>
        </w:rPr>
        <w:t>,</w:t>
      </w:r>
      <w:r w:rsidRPr="0000271F">
        <w:rPr>
          <w:rFonts w:asciiTheme="minorHAnsi" w:hAnsiTheme="minorHAnsi" w:cs="Times New Roman"/>
          <w:sz w:val="22"/>
          <w:szCs w:val="22"/>
        </w:rPr>
        <w:t xml:space="preserve"> deBruyn J. </w:t>
      </w:r>
      <w:r w:rsidRPr="0000271F">
        <w:rPr>
          <w:rFonts w:asciiTheme="minorHAnsi" w:eastAsia="ArialUnicodeMS" w:hAnsiTheme="minorHAnsi" w:cs="Times New Roman"/>
          <w:sz w:val="22"/>
          <w:szCs w:val="22"/>
          <w:lang w:eastAsia="en-CA"/>
        </w:rPr>
        <w:t xml:space="preserve">Incidence and Prevalence of Eosinophilic Esophagitis in Children: Systematic Review and Meta-Analysis. </w:t>
      </w:r>
      <w:r w:rsidR="008C10B6">
        <w:rPr>
          <w:rFonts w:asciiTheme="minorHAnsi" w:hAnsiTheme="minorHAnsi" w:cs="Times New Roman"/>
          <w:b/>
          <w:i/>
          <w:sz w:val="22"/>
          <w:szCs w:val="22"/>
        </w:rPr>
        <w:t>Journal of Pediatric Gastroenterology and Nutrition.</w:t>
      </w:r>
      <w:r w:rsidRPr="0000271F">
        <w:rPr>
          <w:rFonts w:asciiTheme="minorHAnsi" w:hAnsiTheme="minorHAnsi" w:cs="Times New Roman"/>
          <w:sz w:val="22"/>
          <w:szCs w:val="22"/>
        </w:rPr>
        <w:t xml:space="preserve"> 2013</w:t>
      </w:r>
      <w:r w:rsidR="00E97644" w:rsidRPr="0000271F">
        <w:rPr>
          <w:rFonts w:asciiTheme="minorHAnsi" w:hAnsiTheme="minorHAnsi" w:cs="Times New Roman"/>
          <w:sz w:val="22"/>
          <w:szCs w:val="22"/>
        </w:rPr>
        <w:t xml:space="preserve"> </w:t>
      </w:r>
      <w:r w:rsidR="00A050EC" w:rsidRPr="0000271F">
        <w:rPr>
          <w:rFonts w:asciiTheme="minorHAnsi" w:hAnsiTheme="minorHAnsi" w:cs="Times New Roman"/>
          <w:sz w:val="22"/>
          <w:szCs w:val="22"/>
        </w:rPr>
        <w:t xml:space="preserve">Jul; 57(1): 72-80. </w:t>
      </w:r>
    </w:p>
    <w:p w14:paraId="2ABD9660" w14:textId="3F6E0AB5" w:rsidR="0098214A" w:rsidRPr="0000271F" w:rsidRDefault="0098214A" w:rsidP="00CA2140">
      <w:pPr>
        <w:pStyle w:val="ListParagraph"/>
        <w:numPr>
          <w:ilvl w:val="0"/>
          <w:numId w:val="4"/>
        </w:numPr>
        <w:ind w:hanging="540"/>
        <w:rPr>
          <w:rFonts w:asciiTheme="minorHAnsi" w:hAnsiTheme="minorHAnsi" w:cs="Times New Roman"/>
          <w:sz w:val="22"/>
          <w:szCs w:val="22"/>
        </w:rPr>
      </w:pPr>
      <w:r w:rsidRPr="0000271F">
        <w:rPr>
          <w:rFonts w:asciiTheme="minorHAnsi" w:hAnsiTheme="minorHAnsi" w:cs="Times New Roman"/>
          <w:sz w:val="22"/>
          <w:szCs w:val="22"/>
        </w:rPr>
        <w:t>Frolkis A</w:t>
      </w:r>
      <w:r w:rsidR="0000271F" w:rsidRPr="0000271F">
        <w:rPr>
          <w:rFonts w:asciiTheme="minorHAnsi" w:hAnsiTheme="minorHAnsi" w:cs="Times New Roman"/>
          <w:sz w:val="22"/>
          <w:szCs w:val="22"/>
        </w:rPr>
        <w:t>*</w:t>
      </w:r>
      <w:r w:rsidRPr="0000271F">
        <w:rPr>
          <w:rFonts w:asciiTheme="minorHAnsi" w:hAnsiTheme="minorHAnsi" w:cs="Times New Roman"/>
          <w:sz w:val="22"/>
          <w:szCs w:val="22"/>
        </w:rPr>
        <w:t xml:space="preserve">, Dieleman LA, Barkema HW, Panaccione R, Ghosh S, Fedorak R, Madsen K, and </w:t>
      </w:r>
      <w:r w:rsidR="00A23C62" w:rsidRPr="0000271F">
        <w:rPr>
          <w:rFonts w:asciiTheme="minorHAnsi" w:hAnsiTheme="minorHAnsi" w:cs="Times New Roman"/>
          <w:sz w:val="22"/>
          <w:szCs w:val="22"/>
        </w:rPr>
        <w:t>Kaplan GG</w:t>
      </w:r>
      <w:r w:rsidRPr="0000271F">
        <w:rPr>
          <w:rFonts w:asciiTheme="minorHAnsi" w:hAnsiTheme="minorHAnsi" w:cs="Times New Roman"/>
          <w:sz w:val="22"/>
          <w:szCs w:val="22"/>
        </w:rPr>
        <w:t xml:space="preserve">. Environment and the Inflammatory Bowel Diseases. </w:t>
      </w:r>
      <w:r w:rsidR="005E09C1">
        <w:rPr>
          <w:rFonts w:asciiTheme="minorHAnsi" w:hAnsiTheme="minorHAnsi" w:cs="Times New Roman"/>
          <w:b/>
          <w:i/>
          <w:sz w:val="22"/>
          <w:szCs w:val="22"/>
        </w:rPr>
        <w:t>Canadian Journal of Gastroenterology.</w:t>
      </w:r>
      <w:r w:rsidR="003C554C" w:rsidRPr="0000271F">
        <w:rPr>
          <w:rFonts w:asciiTheme="minorHAnsi" w:hAnsiTheme="minorHAnsi" w:cs="Times New Roman"/>
          <w:sz w:val="22"/>
          <w:szCs w:val="22"/>
        </w:rPr>
        <w:t xml:space="preserve"> 2013; 27(3): e18-24.</w:t>
      </w:r>
    </w:p>
    <w:p w14:paraId="6B608042" w14:textId="61B3CF51" w:rsidR="007A5B83" w:rsidRPr="0000271F" w:rsidRDefault="00A23C62" w:rsidP="00CA2140">
      <w:pPr>
        <w:pStyle w:val="PlainText"/>
        <w:numPr>
          <w:ilvl w:val="0"/>
          <w:numId w:val="4"/>
        </w:numPr>
        <w:spacing w:before="40" w:after="60"/>
        <w:ind w:hanging="540"/>
        <w:rPr>
          <w:rFonts w:asciiTheme="minorHAnsi" w:hAnsiTheme="minorHAnsi"/>
          <w:sz w:val="22"/>
          <w:szCs w:val="22"/>
        </w:rPr>
      </w:pPr>
      <w:r w:rsidRPr="0000271F">
        <w:rPr>
          <w:rFonts w:asciiTheme="minorHAnsi" w:hAnsiTheme="minorHAnsi"/>
          <w:sz w:val="22"/>
          <w:szCs w:val="22"/>
        </w:rPr>
        <w:t>Kaplan GG</w:t>
      </w:r>
      <w:r w:rsidR="00705B30" w:rsidRPr="0000271F">
        <w:rPr>
          <w:rFonts w:asciiTheme="minorHAnsi" w:hAnsiTheme="minorHAnsi"/>
          <w:sz w:val="22"/>
          <w:szCs w:val="22"/>
        </w:rPr>
        <w:t>, Seow</w:t>
      </w:r>
      <w:r w:rsidR="00397EDF" w:rsidRPr="0000271F">
        <w:rPr>
          <w:rFonts w:asciiTheme="minorHAnsi" w:hAnsiTheme="minorHAnsi"/>
          <w:sz w:val="22"/>
          <w:szCs w:val="22"/>
        </w:rPr>
        <w:t xml:space="preserve"> C</w:t>
      </w:r>
      <w:r w:rsidR="00705B30" w:rsidRPr="0000271F">
        <w:rPr>
          <w:rFonts w:asciiTheme="minorHAnsi" w:hAnsiTheme="minorHAnsi"/>
          <w:sz w:val="22"/>
          <w:szCs w:val="22"/>
        </w:rPr>
        <w:t>, Ghosh</w:t>
      </w:r>
      <w:r w:rsidR="00397EDF" w:rsidRPr="0000271F">
        <w:rPr>
          <w:rFonts w:asciiTheme="minorHAnsi" w:hAnsiTheme="minorHAnsi"/>
          <w:sz w:val="22"/>
          <w:szCs w:val="22"/>
        </w:rPr>
        <w:t xml:space="preserve"> S</w:t>
      </w:r>
      <w:r w:rsidR="00705B30" w:rsidRPr="0000271F">
        <w:rPr>
          <w:rFonts w:asciiTheme="minorHAnsi" w:hAnsiTheme="minorHAnsi"/>
          <w:sz w:val="22"/>
          <w:szCs w:val="22"/>
        </w:rPr>
        <w:t xml:space="preserve">, </w:t>
      </w:r>
      <w:proofErr w:type="spellStart"/>
      <w:r w:rsidR="00705B30" w:rsidRPr="0000271F">
        <w:rPr>
          <w:rFonts w:asciiTheme="minorHAnsi" w:hAnsiTheme="minorHAnsi"/>
          <w:sz w:val="22"/>
          <w:szCs w:val="22"/>
        </w:rPr>
        <w:t>Molodecky</w:t>
      </w:r>
      <w:proofErr w:type="spellEnd"/>
      <w:r w:rsidR="00397EDF" w:rsidRPr="0000271F">
        <w:rPr>
          <w:rFonts w:asciiTheme="minorHAnsi" w:hAnsiTheme="minorHAnsi"/>
          <w:sz w:val="22"/>
          <w:szCs w:val="22"/>
        </w:rPr>
        <w:t xml:space="preserve"> N</w:t>
      </w:r>
      <w:r w:rsidR="00BB29B6">
        <w:rPr>
          <w:rFonts w:asciiTheme="minorHAnsi" w:hAnsiTheme="minorHAnsi"/>
          <w:sz w:val="22"/>
          <w:szCs w:val="22"/>
        </w:rPr>
        <w:t>*</w:t>
      </w:r>
      <w:r w:rsidR="00705B30" w:rsidRPr="0000271F">
        <w:rPr>
          <w:rFonts w:asciiTheme="minorHAnsi" w:hAnsiTheme="minorHAnsi"/>
          <w:sz w:val="22"/>
          <w:szCs w:val="22"/>
        </w:rPr>
        <w:t>, Rezaie</w:t>
      </w:r>
      <w:r w:rsidR="00397EDF" w:rsidRPr="0000271F">
        <w:rPr>
          <w:rFonts w:asciiTheme="minorHAnsi" w:hAnsiTheme="minorHAnsi"/>
          <w:sz w:val="22"/>
          <w:szCs w:val="22"/>
        </w:rPr>
        <w:t xml:space="preserve"> A</w:t>
      </w:r>
      <w:r w:rsidR="00BB29B6">
        <w:rPr>
          <w:rFonts w:asciiTheme="minorHAnsi" w:hAnsiTheme="minorHAnsi"/>
          <w:sz w:val="22"/>
          <w:szCs w:val="22"/>
        </w:rPr>
        <w:t>*</w:t>
      </w:r>
      <w:r w:rsidR="00705B30" w:rsidRPr="0000271F">
        <w:rPr>
          <w:rFonts w:asciiTheme="minorHAnsi" w:hAnsiTheme="minorHAnsi"/>
          <w:sz w:val="22"/>
          <w:szCs w:val="22"/>
        </w:rPr>
        <w:t>, Moran</w:t>
      </w:r>
      <w:r w:rsidR="00397EDF" w:rsidRPr="0000271F">
        <w:rPr>
          <w:rFonts w:asciiTheme="minorHAnsi" w:hAnsiTheme="minorHAnsi"/>
          <w:sz w:val="22"/>
          <w:szCs w:val="22"/>
        </w:rPr>
        <w:t xml:space="preserve"> G</w:t>
      </w:r>
      <w:r w:rsidR="00BB29B6">
        <w:rPr>
          <w:rFonts w:asciiTheme="minorHAnsi" w:hAnsiTheme="minorHAnsi"/>
          <w:sz w:val="22"/>
          <w:szCs w:val="22"/>
        </w:rPr>
        <w:t>*</w:t>
      </w:r>
      <w:r w:rsidR="00705B30" w:rsidRPr="0000271F">
        <w:rPr>
          <w:rFonts w:asciiTheme="minorHAnsi" w:hAnsiTheme="minorHAnsi"/>
          <w:sz w:val="22"/>
          <w:szCs w:val="22"/>
        </w:rPr>
        <w:t>, Proulx</w:t>
      </w:r>
      <w:r w:rsidR="00397EDF" w:rsidRPr="0000271F">
        <w:rPr>
          <w:rFonts w:asciiTheme="minorHAnsi" w:hAnsiTheme="minorHAnsi"/>
          <w:sz w:val="22"/>
          <w:szCs w:val="22"/>
        </w:rPr>
        <w:t xml:space="preserve"> M</w:t>
      </w:r>
      <w:r w:rsidR="00705B30" w:rsidRPr="0000271F">
        <w:rPr>
          <w:rFonts w:asciiTheme="minorHAnsi" w:hAnsiTheme="minorHAnsi"/>
          <w:sz w:val="22"/>
          <w:szCs w:val="22"/>
        </w:rPr>
        <w:t>, Hubbard</w:t>
      </w:r>
      <w:r w:rsidR="00397EDF" w:rsidRPr="0000271F">
        <w:rPr>
          <w:rFonts w:asciiTheme="minorHAnsi" w:hAnsiTheme="minorHAnsi"/>
          <w:sz w:val="22"/>
          <w:szCs w:val="22"/>
        </w:rPr>
        <w:t xml:space="preserve"> JN</w:t>
      </w:r>
      <w:r w:rsidR="00705B30" w:rsidRPr="0000271F">
        <w:rPr>
          <w:rFonts w:asciiTheme="minorHAnsi" w:hAnsiTheme="minorHAnsi"/>
          <w:sz w:val="22"/>
          <w:szCs w:val="22"/>
        </w:rPr>
        <w:t>, MacLean</w:t>
      </w:r>
      <w:r w:rsidR="00397EDF" w:rsidRPr="0000271F">
        <w:rPr>
          <w:rFonts w:asciiTheme="minorHAnsi" w:hAnsiTheme="minorHAnsi"/>
          <w:sz w:val="22"/>
          <w:szCs w:val="22"/>
        </w:rPr>
        <w:t xml:space="preserve"> A</w:t>
      </w:r>
      <w:r w:rsidR="00705B30" w:rsidRPr="0000271F">
        <w:rPr>
          <w:rFonts w:asciiTheme="minorHAnsi" w:hAnsiTheme="minorHAnsi"/>
          <w:sz w:val="22"/>
          <w:szCs w:val="22"/>
        </w:rPr>
        <w:t>, Buie</w:t>
      </w:r>
      <w:r w:rsidR="00397EDF" w:rsidRPr="0000271F">
        <w:rPr>
          <w:rFonts w:asciiTheme="minorHAnsi" w:hAnsiTheme="minorHAnsi"/>
          <w:sz w:val="22"/>
          <w:szCs w:val="22"/>
        </w:rPr>
        <w:t xml:space="preserve"> D</w:t>
      </w:r>
      <w:r w:rsidR="00705B30" w:rsidRPr="0000271F">
        <w:rPr>
          <w:rFonts w:asciiTheme="minorHAnsi" w:hAnsiTheme="minorHAnsi"/>
          <w:sz w:val="22"/>
          <w:szCs w:val="22"/>
        </w:rPr>
        <w:t>, and Panaccione</w:t>
      </w:r>
      <w:r w:rsidR="00397EDF" w:rsidRPr="0000271F">
        <w:rPr>
          <w:rFonts w:asciiTheme="minorHAnsi" w:hAnsiTheme="minorHAnsi"/>
          <w:sz w:val="22"/>
          <w:szCs w:val="22"/>
        </w:rPr>
        <w:t xml:space="preserve"> R</w:t>
      </w:r>
      <w:r w:rsidR="00705B30" w:rsidRPr="0000271F">
        <w:rPr>
          <w:rFonts w:asciiTheme="minorHAnsi" w:hAnsiTheme="minorHAnsi"/>
          <w:sz w:val="22"/>
          <w:szCs w:val="22"/>
        </w:rPr>
        <w:t xml:space="preserve">. Decreasing Colectomy Rates for Ulcerative Colitis: A Population-Based Time Trend Study. </w:t>
      </w:r>
      <w:r w:rsidR="00AD1659">
        <w:rPr>
          <w:rFonts w:asciiTheme="minorHAnsi" w:hAnsiTheme="minorHAnsi"/>
          <w:b/>
          <w:i/>
          <w:sz w:val="22"/>
          <w:szCs w:val="22"/>
        </w:rPr>
        <w:t>American Journal of Gastroenterology</w:t>
      </w:r>
      <w:r w:rsidR="00705B30" w:rsidRPr="0000271F">
        <w:rPr>
          <w:rFonts w:asciiTheme="minorHAnsi" w:hAnsiTheme="minorHAnsi"/>
          <w:b/>
          <w:i/>
          <w:sz w:val="22"/>
          <w:szCs w:val="22"/>
        </w:rPr>
        <w:t>.</w:t>
      </w:r>
      <w:r w:rsidR="00BC2758" w:rsidRPr="0000271F">
        <w:rPr>
          <w:rFonts w:asciiTheme="minorHAnsi" w:hAnsiTheme="minorHAnsi"/>
          <w:sz w:val="22"/>
          <w:szCs w:val="22"/>
        </w:rPr>
        <w:t xml:space="preserve"> </w:t>
      </w:r>
      <w:r w:rsidR="00E511E1" w:rsidRPr="0000271F">
        <w:rPr>
          <w:rFonts w:asciiTheme="minorHAnsi" w:hAnsiTheme="minorHAnsi"/>
          <w:sz w:val="22"/>
          <w:szCs w:val="22"/>
        </w:rPr>
        <w:t xml:space="preserve">2012 Dec; 107(12): 1879-87. </w:t>
      </w:r>
      <w:proofErr w:type="spellStart"/>
      <w:r w:rsidR="00BC2758" w:rsidRPr="0000271F">
        <w:rPr>
          <w:rFonts w:asciiTheme="minorHAnsi" w:hAnsiTheme="minorHAnsi"/>
          <w:sz w:val="22"/>
          <w:szCs w:val="22"/>
        </w:rPr>
        <w:t>Epub</w:t>
      </w:r>
      <w:proofErr w:type="spellEnd"/>
      <w:r w:rsidR="00BC2758" w:rsidRPr="0000271F">
        <w:rPr>
          <w:rFonts w:asciiTheme="minorHAnsi" w:hAnsiTheme="minorHAnsi"/>
          <w:sz w:val="22"/>
          <w:szCs w:val="22"/>
        </w:rPr>
        <w:t xml:space="preserve"> 2012 Nov 20</w:t>
      </w:r>
      <w:r w:rsidR="00705B30" w:rsidRPr="0000271F">
        <w:rPr>
          <w:rFonts w:asciiTheme="minorHAnsi" w:hAnsiTheme="minorHAnsi"/>
          <w:sz w:val="22"/>
          <w:szCs w:val="22"/>
        </w:rPr>
        <w:t>.</w:t>
      </w:r>
    </w:p>
    <w:p w14:paraId="65364DD1" w14:textId="013BD036" w:rsidR="007A5B83" w:rsidRPr="0000271F" w:rsidRDefault="00A23C62" w:rsidP="00CA2140">
      <w:pPr>
        <w:pStyle w:val="PlainText"/>
        <w:numPr>
          <w:ilvl w:val="0"/>
          <w:numId w:val="4"/>
        </w:numPr>
        <w:spacing w:before="40" w:after="60"/>
        <w:ind w:hanging="540"/>
        <w:rPr>
          <w:rFonts w:asciiTheme="minorHAnsi" w:hAnsiTheme="minorHAnsi"/>
          <w:sz w:val="22"/>
          <w:szCs w:val="22"/>
        </w:rPr>
      </w:pPr>
      <w:r w:rsidRPr="0000271F">
        <w:rPr>
          <w:rFonts w:asciiTheme="minorHAnsi" w:hAnsiTheme="minorHAnsi"/>
          <w:sz w:val="22"/>
          <w:szCs w:val="22"/>
        </w:rPr>
        <w:t>Kaplan GG</w:t>
      </w:r>
      <w:r w:rsidR="007A5B83" w:rsidRPr="0000271F">
        <w:rPr>
          <w:rFonts w:asciiTheme="minorHAnsi" w:hAnsiTheme="minorHAnsi"/>
          <w:sz w:val="22"/>
          <w:szCs w:val="22"/>
        </w:rPr>
        <w:t>, Szyszkowicz</w:t>
      </w:r>
      <w:r w:rsidR="00D44A6C" w:rsidRPr="0000271F">
        <w:rPr>
          <w:rFonts w:asciiTheme="minorHAnsi" w:hAnsiTheme="minorHAnsi"/>
          <w:sz w:val="22"/>
          <w:szCs w:val="22"/>
        </w:rPr>
        <w:t xml:space="preserve"> M</w:t>
      </w:r>
      <w:r w:rsidR="007A5B83" w:rsidRPr="0000271F">
        <w:rPr>
          <w:rFonts w:asciiTheme="minorHAnsi" w:hAnsiTheme="minorHAnsi"/>
          <w:sz w:val="22"/>
          <w:szCs w:val="22"/>
        </w:rPr>
        <w:t xml:space="preserve">, </w:t>
      </w:r>
      <w:proofErr w:type="spellStart"/>
      <w:r w:rsidR="007A5B83" w:rsidRPr="0000271F">
        <w:rPr>
          <w:rFonts w:asciiTheme="minorHAnsi" w:hAnsiTheme="minorHAnsi"/>
          <w:sz w:val="22"/>
          <w:szCs w:val="22"/>
        </w:rPr>
        <w:t>Fichna</w:t>
      </w:r>
      <w:proofErr w:type="spellEnd"/>
      <w:r w:rsidR="00D44A6C" w:rsidRPr="0000271F">
        <w:rPr>
          <w:rFonts w:asciiTheme="minorHAnsi" w:hAnsiTheme="minorHAnsi"/>
          <w:sz w:val="22"/>
          <w:szCs w:val="22"/>
        </w:rPr>
        <w:t xml:space="preserve"> J</w:t>
      </w:r>
      <w:r w:rsidR="007A5B83" w:rsidRPr="0000271F">
        <w:rPr>
          <w:rFonts w:asciiTheme="minorHAnsi" w:hAnsiTheme="minorHAnsi"/>
          <w:sz w:val="22"/>
          <w:szCs w:val="22"/>
        </w:rPr>
        <w:t>, Rowe</w:t>
      </w:r>
      <w:r w:rsidR="00D44A6C" w:rsidRPr="0000271F">
        <w:rPr>
          <w:rFonts w:asciiTheme="minorHAnsi" w:hAnsiTheme="minorHAnsi"/>
          <w:sz w:val="22"/>
          <w:szCs w:val="22"/>
        </w:rPr>
        <w:t xml:space="preserve"> BH</w:t>
      </w:r>
      <w:r w:rsidR="007A5B83" w:rsidRPr="0000271F">
        <w:rPr>
          <w:rFonts w:asciiTheme="minorHAnsi" w:hAnsiTheme="minorHAnsi"/>
          <w:sz w:val="22"/>
          <w:szCs w:val="22"/>
        </w:rPr>
        <w:t xml:space="preserve">, </w:t>
      </w:r>
      <w:proofErr w:type="spellStart"/>
      <w:r w:rsidR="007A5B83" w:rsidRPr="0000271F">
        <w:rPr>
          <w:rFonts w:asciiTheme="minorHAnsi" w:hAnsiTheme="minorHAnsi"/>
          <w:sz w:val="22"/>
          <w:szCs w:val="22"/>
        </w:rPr>
        <w:t>Porada</w:t>
      </w:r>
      <w:proofErr w:type="spellEnd"/>
      <w:r w:rsidR="00D44A6C" w:rsidRPr="0000271F">
        <w:rPr>
          <w:rFonts w:asciiTheme="minorHAnsi" w:hAnsiTheme="minorHAnsi"/>
          <w:sz w:val="22"/>
          <w:szCs w:val="22"/>
        </w:rPr>
        <w:t xml:space="preserve"> E</w:t>
      </w:r>
      <w:r w:rsidR="007A5B83" w:rsidRPr="0000271F">
        <w:rPr>
          <w:rFonts w:asciiTheme="minorHAnsi" w:hAnsiTheme="minorHAnsi"/>
          <w:sz w:val="22"/>
          <w:szCs w:val="22"/>
        </w:rPr>
        <w:t>, Vincent</w:t>
      </w:r>
      <w:r w:rsidR="00D44A6C" w:rsidRPr="0000271F">
        <w:rPr>
          <w:rFonts w:asciiTheme="minorHAnsi" w:hAnsiTheme="minorHAnsi"/>
          <w:sz w:val="22"/>
          <w:szCs w:val="22"/>
        </w:rPr>
        <w:t xml:space="preserve"> R</w:t>
      </w:r>
      <w:r w:rsidR="007A5B83" w:rsidRPr="0000271F">
        <w:rPr>
          <w:rFonts w:asciiTheme="minorHAnsi" w:hAnsiTheme="minorHAnsi"/>
          <w:sz w:val="22"/>
          <w:szCs w:val="22"/>
        </w:rPr>
        <w:t>, Madsen</w:t>
      </w:r>
      <w:r w:rsidR="00D44A6C" w:rsidRPr="0000271F">
        <w:rPr>
          <w:rFonts w:asciiTheme="minorHAnsi" w:hAnsiTheme="minorHAnsi"/>
          <w:sz w:val="22"/>
          <w:szCs w:val="22"/>
        </w:rPr>
        <w:t xml:space="preserve"> K</w:t>
      </w:r>
      <w:r w:rsidR="007A5B83" w:rsidRPr="0000271F">
        <w:rPr>
          <w:rFonts w:asciiTheme="minorHAnsi" w:hAnsiTheme="minorHAnsi"/>
          <w:sz w:val="22"/>
          <w:szCs w:val="22"/>
        </w:rPr>
        <w:t>, Ghosh</w:t>
      </w:r>
      <w:r w:rsidR="00D44A6C" w:rsidRPr="0000271F">
        <w:rPr>
          <w:rFonts w:asciiTheme="minorHAnsi" w:hAnsiTheme="minorHAnsi"/>
          <w:sz w:val="22"/>
          <w:szCs w:val="22"/>
        </w:rPr>
        <w:t xml:space="preserve"> S</w:t>
      </w:r>
      <w:r w:rsidR="007A5B83" w:rsidRPr="0000271F">
        <w:rPr>
          <w:rFonts w:asciiTheme="minorHAnsi" w:hAnsiTheme="minorHAnsi"/>
          <w:sz w:val="22"/>
          <w:szCs w:val="22"/>
        </w:rPr>
        <w:t xml:space="preserve">, and </w:t>
      </w:r>
      <w:proofErr w:type="spellStart"/>
      <w:r w:rsidR="007A5B83" w:rsidRPr="0000271F">
        <w:rPr>
          <w:rFonts w:asciiTheme="minorHAnsi" w:hAnsiTheme="minorHAnsi"/>
          <w:sz w:val="22"/>
          <w:szCs w:val="22"/>
        </w:rPr>
        <w:t>Storr</w:t>
      </w:r>
      <w:proofErr w:type="spellEnd"/>
      <w:r w:rsidR="00D44A6C" w:rsidRPr="0000271F">
        <w:rPr>
          <w:rFonts w:asciiTheme="minorHAnsi" w:hAnsiTheme="minorHAnsi"/>
          <w:sz w:val="22"/>
          <w:szCs w:val="22"/>
        </w:rPr>
        <w:t xml:space="preserve"> M</w:t>
      </w:r>
      <w:r w:rsidR="007A5B83" w:rsidRPr="0000271F">
        <w:rPr>
          <w:rFonts w:asciiTheme="minorHAnsi" w:hAnsiTheme="minorHAnsi"/>
          <w:sz w:val="22"/>
          <w:szCs w:val="22"/>
        </w:rPr>
        <w:t xml:space="preserve">. </w:t>
      </w:r>
      <w:r w:rsidR="00D44A6C" w:rsidRPr="0000271F">
        <w:rPr>
          <w:rFonts w:asciiTheme="minorHAnsi" w:hAnsiTheme="minorHAnsi"/>
          <w:sz w:val="22"/>
          <w:szCs w:val="22"/>
        </w:rPr>
        <w:t xml:space="preserve">Non-specific abdominal pain and air pollution: a novel association. </w:t>
      </w:r>
      <w:proofErr w:type="spellStart"/>
      <w:r w:rsidR="00D44A6C" w:rsidRPr="0000271F">
        <w:rPr>
          <w:rFonts w:asciiTheme="minorHAnsi" w:hAnsiTheme="minorHAnsi"/>
          <w:b/>
          <w:i/>
          <w:sz w:val="22"/>
          <w:szCs w:val="22"/>
        </w:rPr>
        <w:t>PLo</w:t>
      </w:r>
      <w:r w:rsidR="007A5B83" w:rsidRPr="0000271F">
        <w:rPr>
          <w:rFonts w:asciiTheme="minorHAnsi" w:hAnsiTheme="minorHAnsi"/>
          <w:b/>
          <w:i/>
          <w:sz w:val="22"/>
          <w:szCs w:val="22"/>
        </w:rPr>
        <w:t>S</w:t>
      </w:r>
      <w:proofErr w:type="spellEnd"/>
      <w:r w:rsidR="007A5B83" w:rsidRPr="0000271F">
        <w:rPr>
          <w:rFonts w:asciiTheme="minorHAnsi" w:hAnsiTheme="minorHAnsi"/>
          <w:b/>
          <w:i/>
          <w:sz w:val="22"/>
          <w:szCs w:val="22"/>
        </w:rPr>
        <w:t xml:space="preserve"> One.</w:t>
      </w:r>
      <w:r w:rsidR="007A5B83" w:rsidRPr="0000271F">
        <w:rPr>
          <w:rFonts w:asciiTheme="minorHAnsi" w:hAnsiTheme="minorHAnsi"/>
          <w:sz w:val="22"/>
          <w:szCs w:val="22"/>
        </w:rPr>
        <w:t xml:space="preserve"> 2012; </w:t>
      </w:r>
      <w:r w:rsidR="00D44A6C" w:rsidRPr="0000271F">
        <w:rPr>
          <w:rFonts w:asciiTheme="minorHAnsi" w:hAnsiTheme="minorHAnsi"/>
          <w:sz w:val="22"/>
          <w:szCs w:val="22"/>
        </w:rPr>
        <w:t xml:space="preserve">7 (10): e47669. </w:t>
      </w:r>
    </w:p>
    <w:p w14:paraId="0F9F44FE" w14:textId="77777777" w:rsidR="00B10FB5" w:rsidRPr="0000271F" w:rsidRDefault="00B10FB5" w:rsidP="00CA2140">
      <w:pPr>
        <w:pStyle w:val="PlainText"/>
        <w:numPr>
          <w:ilvl w:val="0"/>
          <w:numId w:val="4"/>
        </w:numPr>
        <w:spacing w:before="40" w:after="60"/>
        <w:ind w:hanging="540"/>
        <w:rPr>
          <w:rFonts w:asciiTheme="minorHAnsi" w:hAnsiTheme="minorHAnsi"/>
          <w:sz w:val="22"/>
          <w:szCs w:val="22"/>
        </w:rPr>
      </w:pPr>
      <w:r w:rsidRPr="0000271F">
        <w:rPr>
          <w:rFonts w:asciiTheme="minorHAnsi" w:hAnsiTheme="minorHAnsi"/>
          <w:sz w:val="22"/>
          <w:szCs w:val="22"/>
          <w:lang w:eastAsia="en-CA"/>
        </w:rPr>
        <w:t xml:space="preserve">Kirsten M Fiest, Jonathan </w:t>
      </w:r>
      <w:proofErr w:type="spellStart"/>
      <w:r w:rsidRPr="0000271F">
        <w:rPr>
          <w:rFonts w:asciiTheme="minorHAnsi" w:hAnsiTheme="minorHAnsi"/>
          <w:sz w:val="22"/>
          <w:szCs w:val="22"/>
          <w:lang w:eastAsia="en-CA"/>
        </w:rPr>
        <w:t>Dykeman</w:t>
      </w:r>
      <w:proofErr w:type="spellEnd"/>
      <w:r w:rsidRPr="0000271F">
        <w:rPr>
          <w:rFonts w:asciiTheme="minorHAnsi" w:hAnsiTheme="minorHAnsi"/>
          <w:sz w:val="22"/>
          <w:szCs w:val="22"/>
          <w:lang w:eastAsia="en-CA"/>
        </w:rPr>
        <w:t xml:space="preserve">, Scott B Patten, Samuel Wiebe, Gilaad G Kaplan, Colleen J Maxwell, Andrew G.M. Bulloch, and Nathalie Jette. </w:t>
      </w:r>
      <w:r w:rsidRPr="0000271F">
        <w:rPr>
          <w:rFonts w:asciiTheme="minorHAnsi" w:hAnsiTheme="minorHAnsi"/>
          <w:bCs/>
          <w:sz w:val="22"/>
          <w:szCs w:val="22"/>
          <w:lang w:eastAsia="en-CA"/>
        </w:rPr>
        <w:t xml:space="preserve">Depression in Epilepsy: A Systematic Review &amp; Meta-Analysis. </w:t>
      </w:r>
      <w:r w:rsidRPr="0000271F">
        <w:rPr>
          <w:rFonts w:asciiTheme="minorHAnsi" w:hAnsiTheme="minorHAnsi"/>
          <w:b/>
          <w:bCs/>
          <w:i/>
          <w:sz w:val="22"/>
          <w:szCs w:val="22"/>
          <w:lang w:eastAsia="en-CA"/>
        </w:rPr>
        <w:t>Neurology.</w:t>
      </w:r>
      <w:r w:rsidRPr="0000271F">
        <w:rPr>
          <w:rFonts w:asciiTheme="minorHAnsi" w:hAnsiTheme="minorHAnsi"/>
          <w:bCs/>
          <w:i/>
          <w:sz w:val="22"/>
          <w:szCs w:val="22"/>
          <w:lang w:eastAsia="en-CA"/>
        </w:rPr>
        <w:t xml:space="preserve"> </w:t>
      </w:r>
      <w:r w:rsidR="00C92DBB" w:rsidRPr="0000271F">
        <w:rPr>
          <w:rFonts w:asciiTheme="minorHAnsi" w:hAnsiTheme="minorHAnsi"/>
          <w:bCs/>
          <w:sz w:val="22"/>
          <w:szCs w:val="22"/>
          <w:lang w:eastAsia="en-CA"/>
        </w:rPr>
        <w:t xml:space="preserve">2013 Feb 5; 80(6): 590-9. </w:t>
      </w:r>
      <w:proofErr w:type="spellStart"/>
      <w:r w:rsidR="00BC2758" w:rsidRPr="0000271F">
        <w:rPr>
          <w:rFonts w:asciiTheme="minorHAnsi" w:hAnsiTheme="minorHAnsi"/>
          <w:bCs/>
          <w:sz w:val="22"/>
          <w:szCs w:val="22"/>
          <w:lang w:eastAsia="en-CA"/>
        </w:rPr>
        <w:t>Epub</w:t>
      </w:r>
      <w:proofErr w:type="spellEnd"/>
      <w:r w:rsidR="00BC2758" w:rsidRPr="0000271F">
        <w:rPr>
          <w:rFonts w:asciiTheme="minorHAnsi" w:hAnsiTheme="minorHAnsi"/>
          <w:bCs/>
          <w:sz w:val="22"/>
          <w:szCs w:val="22"/>
          <w:lang w:eastAsia="en-CA"/>
        </w:rPr>
        <w:t xml:space="preserve"> </w:t>
      </w:r>
      <w:r w:rsidRPr="0000271F">
        <w:rPr>
          <w:rFonts w:asciiTheme="minorHAnsi" w:hAnsiTheme="minorHAnsi"/>
          <w:bCs/>
          <w:sz w:val="22"/>
          <w:szCs w:val="22"/>
          <w:lang w:eastAsia="en-CA"/>
        </w:rPr>
        <w:t>2012</w:t>
      </w:r>
      <w:r w:rsidR="00BC2758" w:rsidRPr="0000271F">
        <w:rPr>
          <w:rFonts w:asciiTheme="minorHAnsi" w:hAnsiTheme="minorHAnsi"/>
          <w:bCs/>
          <w:sz w:val="22"/>
          <w:szCs w:val="22"/>
          <w:lang w:eastAsia="en-CA"/>
        </w:rPr>
        <w:t xml:space="preserve"> Nov 21. </w:t>
      </w:r>
    </w:p>
    <w:p w14:paraId="1A59D799" w14:textId="0235F087" w:rsidR="00BC1BC7" w:rsidRPr="0000271F" w:rsidRDefault="00BC1BC7" w:rsidP="00CA2140">
      <w:pPr>
        <w:pStyle w:val="PlainText"/>
        <w:numPr>
          <w:ilvl w:val="0"/>
          <w:numId w:val="4"/>
        </w:numPr>
        <w:spacing w:before="40" w:after="60"/>
        <w:ind w:hanging="540"/>
        <w:rPr>
          <w:rFonts w:asciiTheme="minorHAnsi" w:hAnsiTheme="minorHAnsi"/>
          <w:sz w:val="22"/>
          <w:szCs w:val="22"/>
        </w:rPr>
      </w:pPr>
      <w:r w:rsidRPr="0000271F">
        <w:rPr>
          <w:rFonts w:asciiTheme="minorHAnsi" w:hAnsiTheme="minorHAnsi"/>
          <w:sz w:val="22"/>
          <w:szCs w:val="22"/>
        </w:rPr>
        <w:t>Ma</w:t>
      </w:r>
      <w:r w:rsidRPr="0000271F">
        <w:rPr>
          <w:rFonts w:asciiTheme="minorHAnsi" w:hAnsiTheme="minorHAnsi"/>
          <w:sz w:val="22"/>
          <w:szCs w:val="22"/>
          <w:vertAlign w:val="superscript"/>
        </w:rPr>
        <w:t xml:space="preserve"> </w:t>
      </w:r>
      <w:r w:rsidRPr="0000271F">
        <w:rPr>
          <w:rFonts w:asciiTheme="minorHAnsi" w:hAnsiTheme="minorHAnsi"/>
          <w:sz w:val="22"/>
          <w:szCs w:val="22"/>
        </w:rPr>
        <w:t>C</w:t>
      </w:r>
      <w:r w:rsidR="0000271F" w:rsidRPr="0000271F">
        <w:rPr>
          <w:rFonts w:asciiTheme="minorHAnsi" w:hAnsiTheme="minorHAnsi"/>
          <w:sz w:val="22"/>
          <w:szCs w:val="22"/>
        </w:rPr>
        <w:t>*</w:t>
      </w:r>
      <w:r w:rsidRPr="0000271F">
        <w:rPr>
          <w:rFonts w:asciiTheme="minorHAnsi" w:hAnsiTheme="minorHAnsi"/>
          <w:sz w:val="22"/>
          <w:szCs w:val="22"/>
        </w:rPr>
        <w:t xml:space="preserve">, </w:t>
      </w:r>
      <w:proofErr w:type="spellStart"/>
      <w:r w:rsidRPr="0000271F">
        <w:rPr>
          <w:rFonts w:asciiTheme="minorHAnsi" w:hAnsiTheme="minorHAnsi"/>
          <w:sz w:val="22"/>
          <w:szCs w:val="22"/>
        </w:rPr>
        <w:t>Crespin</w:t>
      </w:r>
      <w:proofErr w:type="spellEnd"/>
      <w:r w:rsidRPr="0000271F">
        <w:rPr>
          <w:rFonts w:asciiTheme="minorHAnsi" w:hAnsiTheme="minorHAnsi"/>
          <w:sz w:val="22"/>
          <w:szCs w:val="22"/>
          <w:vertAlign w:val="superscript"/>
        </w:rPr>
        <w:t xml:space="preserve"> </w:t>
      </w:r>
      <w:r w:rsidRPr="0000271F">
        <w:rPr>
          <w:rFonts w:asciiTheme="minorHAnsi" w:hAnsiTheme="minorHAnsi"/>
          <w:sz w:val="22"/>
          <w:szCs w:val="22"/>
        </w:rPr>
        <w:t xml:space="preserve">M, Proulx MC, </w:t>
      </w:r>
      <w:proofErr w:type="spellStart"/>
      <w:r w:rsidRPr="0000271F">
        <w:rPr>
          <w:rFonts w:asciiTheme="minorHAnsi" w:hAnsiTheme="minorHAnsi"/>
          <w:sz w:val="22"/>
          <w:szCs w:val="22"/>
        </w:rPr>
        <w:t>DeSilva</w:t>
      </w:r>
      <w:proofErr w:type="spellEnd"/>
      <w:r w:rsidRPr="0000271F">
        <w:rPr>
          <w:rFonts w:asciiTheme="minorHAnsi" w:hAnsiTheme="minorHAnsi"/>
          <w:sz w:val="22"/>
          <w:szCs w:val="22"/>
          <w:vertAlign w:val="superscript"/>
        </w:rPr>
        <w:t xml:space="preserve"> </w:t>
      </w:r>
      <w:r w:rsidRPr="0000271F">
        <w:rPr>
          <w:rFonts w:asciiTheme="minorHAnsi" w:hAnsiTheme="minorHAnsi"/>
          <w:sz w:val="22"/>
          <w:szCs w:val="22"/>
        </w:rPr>
        <w:t>S</w:t>
      </w:r>
      <w:r w:rsidR="0000271F" w:rsidRPr="0000271F">
        <w:rPr>
          <w:rFonts w:asciiTheme="minorHAnsi" w:hAnsiTheme="minorHAnsi"/>
          <w:sz w:val="22"/>
          <w:szCs w:val="22"/>
        </w:rPr>
        <w:t>*</w:t>
      </w:r>
      <w:r w:rsidRPr="0000271F">
        <w:rPr>
          <w:rFonts w:asciiTheme="minorHAnsi" w:hAnsiTheme="minorHAnsi"/>
          <w:sz w:val="22"/>
          <w:szCs w:val="22"/>
        </w:rPr>
        <w:t>, Hubbard J, Prusinkiewicz</w:t>
      </w:r>
      <w:r w:rsidRPr="0000271F">
        <w:rPr>
          <w:rFonts w:asciiTheme="minorHAnsi" w:hAnsiTheme="minorHAnsi"/>
          <w:sz w:val="22"/>
          <w:szCs w:val="22"/>
          <w:vertAlign w:val="superscript"/>
        </w:rPr>
        <w:t xml:space="preserve"> </w:t>
      </w:r>
      <w:r w:rsidRPr="0000271F">
        <w:rPr>
          <w:rFonts w:asciiTheme="minorHAnsi" w:hAnsiTheme="minorHAnsi"/>
          <w:sz w:val="22"/>
          <w:szCs w:val="22"/>
        </w:rPr>
        <w:t>M</w:t>
      </w:r>
      <w:r w:rsidR="0000271F" w:rsidRPr="0000271F">
        <w:rPr>
          <w:rFonts w:asciiTheme="minorHAnsi" w:hAnsiTheme="minorHAnsi"/>
          <w:sz w:val="22"/>
          <w:szCs w:val="22"/>
        </w:rPr>
        <w:t>*</w:t>
      </w:r>
      <w:r w:rsidRPr="0000271F">
        <w:rPr>
          <w:rFonts w:asciiTheme="minorHAnsi" w:hAnsiTheme="minorHAnsi"/>
          <w:sz w:val="22"/>
          <w:szCs w:val="22"/>
        </w:rPr>
        <w:t xml:space="preserve">, </w:t>
      </w:r>
      <w:r w:rsidRPr="0000271F">
        <w:rPr>
          <w:rFonts w:asciiTheme="minorHAnsi" w:hAnsiTheme="minorHAnsi"/>
          <w:sz w:val="22"/>
          <w:szCs w:val="22"/>
          <w:lang w:val="en-CA"/>
        </w:rPr>
        <w:t xml:space="preserve">Nguyen GC, </w:t>
      </w:r>
      <w:r w:rsidRPr="0000271F">
        <w:rPr>
          <w:rFonts w:asciiTheme="minorHAnsi" w:hAnsiTheme="minorHAnsi"/>
          <w:sz w:val="22"/>
          <w:szCs w:val="22"/>
        </w:rPr>
        <w:t>Panaccione</w:t>
      </w:r>
      <w:r w:rsidRPr="0000271F">
        <w:rPr>
          <w:rFonts w:asciiTheme="minorHAnsi" w:hAnsiTheme="minorHAnsi"/>
          <w:sz w:val="22"/>
          <w:szCs w:val="22"/>
          <w:vertAlign w:val="superscript"/>
        </w:rPr>
        <w:t xml:space="preserve"> </w:t>
      </w:r>
      <w:r w:rsidRPr="0000271F">
        <w:rPr>
          <w:rFonts w:asciiTheme="minorHAnsi" w:hAnsiTheme="minorHAnsi"/>
          <w:sz w:val="22"/>
          <w:szCs w:val="22"/>
        </w:rPr>
        <w:t>R, Ghosh S, Myers R</w:t>
      </w:r>
      <w:r w:rsidRPr="0000271F">
        <w:rPr>
          <w:rFonts w:asciiTheme="minorHAnsi" w:hAnsiTheme="minorHAnsi"/>
          <w:sz w:val="22"/>
          <w:szCs w:val="22"/>
          <w:lang w:val="en-CA"/>
        </w:rPr>
        <w:t>P</w:t>
      </w:r>
      <w:r w:rsidRPr="0000271F">
        <w:rPr>
          <w:rFonts w:asciiTheme="minorHAnsi" w:hAnsiTheme="minorHAnsi"/>
          <w:sz w:val="22"/>
          <w:szCs w:val="22"/>
        </w:rPr>
        <w:t xml:space="preserve">, </w:t>
      </w:r>
      <w:r w:rsidRPr="0000271F">
        <w:rPr>
          <w:rFonts w:asciiTheme="minorHAnsi" w:hAnsiTheme="minorHAnsi"/>
          <w:sz w:val="22"/>
          <w:szCs w:val="22"/>
          <w:lang w:val="en-CA"/>
        </w:rPr>
        <w:t xml:space="preserve">Quan H, </w:t>
      </w:r>
      <w:r w:rsidRPr="0000271F">
        <w:rPr>
          <w:rFonts w:asciiTheme="minorHAnsi" w:hAnsiTheme="minorHAnsi"/>
          <w:sz w:val="22"/>
          <w:szCs w:val="22"/>
        </w:rPr>
        <w:t xml:space="preserve">and </w:t>
      </w:r>
      <w:r w:rsidR="00A23C62" w:rsidRPr="0000271F">
        <w:rPr>
          <w:rFonts w:asciiTheme="minorHAnsi" w:hAnsiTheme="minorHAnsi"/>
          <w:sz w:val="22"/>
          <w:szCs w:val="22"/>
        </w:rPr>
        <w:t>Kaplan GG</w:t>
      </w:r>
      <w:r w:rsidRPr="0000271F">
        <w:rPr>
          <w:rFonts w:asciiTheme="minorHAnsi" w:hAnsiTheme="minorHAnsi"/>
          <w:sz w:val="22"/>
          <w:szCs w:val="22"/>
        </w:rPr>
        <w:t xml:space="preserve">. </w:t>
      </w:r>
      <w:r w:rsidRPr="0000271F">
        <w:rPr>
          <w:rFonts w:asciiTheme="minorHAnsi" w:hAnsiTheme="minorHAnsi"/>
          <w:sz w:val="22"/>
          <w:szCs w:val="22"/>
          <w:lang w:val="en-CA"/>
        </w:rPr>
        <w:t xml:space="preserve">Postoperative complications following colectomy for ulcerative colitis: A validation study. </w:t>
      </w:r>
      <w:r w:rsidRPr="0000271F">
        <w:rPr>
          <w:rFonts w:asciiTheme="minorHAnsi" w:hAnsiTheme="minorHAnsi"/>
          <w:b/>
          <w:i/>
          <w:sz w:val="22"/>
          <w:szCs w:val="22"/>
          <w:lang w:val="en-CA"/>
        </w:rPr>
        <w:t xml:space="preserve">BMC </w:t>
      </w:r>
      <w:r w:rsidR="00692848">
        <w:rPr>
          <w:rFonts w:asciiTheme="minorHAnsi" w:hAnsiTheme="minorHAnsi"/>
          <w:b/>
          <w:i/>
          <w:sz w:val="22"/>
          <w:szCs w:val="22"/>
        </w:rPr>
        <w:t>Gastroenterology.</w:t>
      </w:r>
      <w:r w:rsidRPr="0000271F">
        <w:rPr>
          <w:rFonts w:asciiTheme="minorHAnsi" w:hAnsiTheme="minorHAnsi"/>
          <w:i/>
          <w:sz w:val="22"/>
          <w:szCs w:val="22"/>
        </w:rPr>
        <w:t xml:space="preserve"> </w:t>
      </w:r>
      <w:r w:rsidRPr="0000271F">
        <w:rPr>
          <w:rFonts w:asciiTheme="minorHAnsi" w:hAnsiTheme="minorHAnsi"/>
          <w:sz w:val="22"/>
          <w:szCs w:val="22"/>
        </w:rPr>
        <w:t>201</w:t>
      </w:r>
      <w:r w:rsidRPr="0000271F">
        <w:rPr>
          <w:rFonts w:asciiTheme="minorHAnsi" w:hAnsiTheme="minorHAnsi"/>
          <w:sz w:val="22"/>
          <w:szCs w:val="22"/>
          <w:lang w:val="en-CA"/>
        </w:rPr>
        <w:t>2</w:t>
      </w:r>
      <w:r w:rsidR="00705B30" w:rsidRPr="0000271F">
        <w:rPr>
          <w:rFonts w:asciiTheme="minorHAnsi" w:hAnsiTheme="minorHAnsi"/>
          <w:sz w:val="22"/>
          <w:szCs w:val="22"/>
          <w:lang w:val="en-CA"/>
        </w:rPr>
        <w:t xml:space="preserve"> Apr 27; 12:</w:t>
      </w:r>
      <w:r w:rsidR="00345DBC" w:rsidRPr="0000271F">
        <w:rPr>
          <w:rFonts w:asciiTheme="minorHAnsi" w:hAnsiTheme="minorHAnsi"/>
          <w:sz w:val="22"/>
          <w:szCs w:val="22"/>
          <w:lang w:val="en-CA"/>
        </w:rPr>
        <w:t xml:space="preserve"> </w:t>
      </w:r>
      <w:r w:rsidR="00705B30" w:rsidRPr="0000271F">
        <w:rPr>
          <w:rFonts w:asciiTheme="minorHAnsi" w:hAnsiTheme="minorHAnsi"/>
          <w:sz w:val="22"/>
          <w:szCs w:val="22"/>
          <w:lang w:val="en-CA"/>
        </w:rPr>
        <w:t>39</w:t>
      </w:r>
      <w:r w:rsidRPr="0000271F">
        <w:rPr>
          <w:rFonts w:asciiTheme="minorHAnsi" w:hAnsiTheme="minorHAnsi"/>
          <w:sz w:val="22"/>
          <w:szCs w:val="22"/>
        </w:rPr>
        <w:t>.</w:t>
      </w:r>
    </w:p>
    <w:p w14:paraId="2FD4C9FB" w14:textId="0B314A28" w:rsidR="009B0221" w:rsidRPr="0000271F" w:rsidRDefault="009B0221" w:rsidP="00CA2140">
      <w:pPr>
        <w:pStyle w:val="PlainText"/>
        <w:numPr>
          <w:ilvl w:val="0"/>
          <w:numId w:val="4"/>
        </w:numPr>
        <w:spacing w:before="40" w:after="60"/>
        <w:ind w:hanging="540"/>
        <w:rPr>
          <w:rFonts w:asciiTheme="minorHAnsi" w:hAnsiTheme="minorHAnsi"/>
          <w:sz w:val="22"/>
          <w:szCs w:val="22"/>
        </w:rPr>
      </w:pPr>
      <w:r w:rsidRPr="0000271F">
        <w:rPr>
          <w:rFonts w:asciiTheme="minorHAnsi" w:hAnsiTheme="minorHAnsi"/>
          <w:sz w:val="22"/>
          <w:szCs w:val="22"/>
        </w:rPr>
        <w:t>Myers</w:t>
      </w:r>
      <w:r w:rsidR="004E42B4" w:rsidRPr="004E42B4">
        <w:rPr>
          <w:rFonts w:asciiTheme="minorHAnsi" w:hAnsiTheme="minorHAnsi"/>
          <w:sz w:val="22"/>
          <w:szCs w:val="22"/>
        </w:rPr>
        <w:t xml:space="preserve"> </w:t>
      </w:r>
      <w:r w:rsidR="004E42B4" w:rsidRPr="0000271F">
        <w:rPr>
          <w:rFonts w:asciiTheme="minorHAnsi" w:hAnsiTheme="minorHAnsi"/>
          <w:sz w:val="22"/>
          <w:szCs w:val="22"/>
        </w:rPr>
        <w:t>RP</w:t>
      </w:r>
      <w:r w:rsidRPr="0000271F">
        <w:rPr>
          <w:rFonts w:asciiTheme="minorHAnsi" w:hAnsiTheme="minorHAnsi"/>
          <w:sz w:val="22"/>
          <w:szCs w:val="22"/>
        </w:rPr>
        <w:t>, Hubbard</w:t>
      </w:r>
      <w:r w:rsidR="004E42B4" w:rsidRPr="0000271F">
        <w:rPr>
          <w:rFonts w:asciiTheme="minorHAnsi" w:hAnsiTheme="minorHAnsi"/>
          <w:sz w:val="22"/>
          <w:szCs w:val="22"/>
        </w:rPr>
        <w:t xml:space="preserve"> JN</w:t>
      </w:r>
      <w:r w:rsidRPr="0000271F">
        <w:rPr>
          <w:rFonts w:asciiTheme="minorHAnsi" w:hAnsiTheme="minorHAnsi"/>
          <w:sz w:val="22"/>
          <w:szCs w:val="22"/>
        </w:rPr>
        <w:t>, Shaheen</w:t>
      </w:r>
      <w:r w:rsidR="004E42B4" w:rsidRPr="0000271F">
        <w:rPr>
          <w:rFonts w:asciiTheme="minorHAnsi" w:hAnsiTheme="minorHAnsi"/>
          <w:sz w:val="22"/>
          <w:szCs w:val="22"/>
        </w:rPr>
        <w:t xml:space="preserve"> AA</w:t>
      </w:r>
      <w:r w:rsidRPr="0000271F">
        <w:rPr>
          <w:rFonts w:asciiTheme="minorHAnsi" w:hAnsiTheme="minorHAnsi"/>
          <w:sz w:val="22"/>
          <w:szCs w:val="22"/>
        </w:rPr>
        <w:t>,</w:t>
      </w:r>
      <w:r w:rsidR="003D79BE" w:rsidRPr="0000271F">
        <w:rPr>
          <w:rFonts w:asciiTheme="minorHAnsi" w:hAnsiTheme="minorHAnsi"/>
          <w:sz w:val="22"/>
          <w:szCs w:val="22"/>
        </w:rPr>
        <w:t xml:space="preserve"> </w:t>
      </w:r>
      <w:r w:rsidRPr="0000271F">
        <w:rPr>
          <w:rFonts w:asciiTheme="minorHAnsi" w:hAnsiTheme="minorHAnsi"/>
          <w:sz w:val="22"/>
          <w:szCs w:val="22"/>
        </w:rPr>
        <w:t>Dixon</w:t>
      </w:r>
      <w:r w:rsidR="004E42B4" w:rsidRPr="0000271F">
        <w:rPr>
          <w:rFonts w:asciiTheme="minorHAnsi" w:hAnsiTheme="minorHAnsi"/>
          <w:sz w:val="22"/>
          <w:szCs w:val="22"/>
        </w:rPr>
        <w:t xml:space="preserve"> E</w:t>
      </w:r>
      <w:r w:rsidRPr="0000271F">
        <w:rPr>
          <w:rFonts w:asciiTheme="minorHAnsi" w:hAnsiTheme="minorHAnsi"/>
          <w:sz w:val="22"/>
          <w:szCs w:val="22"/>
        </w:rPr>
        <w:t xml:space="preserve">, </w:t>
      </w:r>
      <w:r w:rsidR="004A2164">
        <w:rPr>
          <w:rFonts w:asciiTheme="minorHAnsi" w:hAnsiTheme="minorHAnsi"/>
          <w:sz w:val="22"/>
          <w:szCs w:val="22"/>
        </w:rPr>
        <w:t>Kaplan GG</w:t>
      </w:r>
      <w:r w:rsidRPr="0000271F">
        <w:rPr>
          <w:rFonts w:asciiTheme="minorHAnsi" w:hAnsiTheme="minorHAnsi"/>
          <w:sz w:val="22"/>
          <w:szCs w:val="22"/>
        </w:rPr>
        <w:t xml:space="preserve">. </w:t>
      </w:r>
      <w:r w:rsidRPr="0000271F">
        <w:rPr>
          <w:rFonts w:asciiTheme="minorHAnsi" w:hAnsiTheme="minorHAnsi"/>
          <w:bCs/>
          <w:sz w:val="22"/>
          <w:szCs w:val="22"/>
        </w:rPr>
        <w:t xml:space="preserve">Hospital performance reports based on severity adjusted mortality rates in patients with cirrhosis depend on the method of risk adjustment. </w:t>
      </w:r>
      <w:r w:rsidR="00411DDB">
        <w:rPr>
          <w:rFonts w:asciiTheme="minorHAnsi" w:hAnsiTheme="minorHAnsi"/>
          <w:b/>
          <w:bCs/>
          <w:i/>
          <w:sz w:val="22"/>
          <w:szCs w:val="22"/>
        </w:rPr>
        <w:t>Annals of Hepatology.</w:t>
      </w:r>
      <w:r w:rsidR="00B10FB5" w:rsidRPr="0000271F">
        <w:rPr>
          <w:rFonts w:asciiTheme="minorHAnsi" w:hAnsiTheme="minorHAnsi"/>
          <w:bCs/>
          <w:sz w:val="22"/>
          <w:szCs w:val="22"/>
        </w:rPr>
        <w:t xml:space="preserve"> 2012</w:t>
      </w:r>
      <w:r w:rsidRPr="0000271F">
        <w:rPr>
          <w:rFonts w:asciiTheme="minorHAnsi" w:hAnsiTheme="minorHAnsi"/>
          <w:bCs/>
          <w:sz w:val="22"/>
          <w:szCs w:val="22"/>
        </w:rPr>
        <w:t xml:space="preserve"> </w:t>
      </w:r>
      <w:r w:rsidR="00B10FB5" w:rsidRPr="0000271F">
        <w:rPr>
          <w:rFonts w:asciiTheme="minorHAnsi" w:hAnsiTheme="minorHAnsi"/>
          <w:bCs/>
          <w:sz w:val="22"/>
          <w:szCs w:val="22"/>
        </w:rPr>
        <w:t>Jul; 11(4): 526-35.</w:t>
      </w:r>
    </w:p>
    <w:p w14:paraId="1807FDE8" w14:textId="3427CDC6" w:rsidR="00720D81" w:rsidRPr="0000271F" w:rsidRDefault="004E42B4" w:rsidP="00CA2140">
      <w:pPr>
        <w:pStyle w:val="PlainText"/>
        <w:numPr>
          <w:ilvl w:val="0"/>
          <w:numId w:val="4"/>
        </w:numPr>
        <w:spacing w:before="40" w:after="60"/>
        <w:ind w:hanging="540"/>
        <w:rPr>
          <w:rFonts w:asciiTheme="minorHAnsi" w:hAnsiTheme="minorHAnsi"/>
          <w:sz w:val="22"/>
          <w:szCs w:val="22"/>
        </w:rPr>
      </w:pPr>
      <w:r>
        <w:rPr>
          <w:rStyle w:val="apple-style-span"/>
          <w:rFonts w:asciiTheme="minorHAnsi" w:hAnsiTheme="minorHAnsi"/>
          <w:sz w:val="22"/>
          <w:szCs w:val="22"/>
        </w:rPr>
        <w:t>Devlin</w:t>
      </w:r>
      <w:r w:rsidRPr="004E42B4">
        <w:rPr>
          <w:rStyle w:val="apple-style-span"/>
          <w:rFonts w:asciiTheme="minorHAnsi" w:hAnsiTheme="minorHAnsi"/>
          <w:sz w:val="22"/>
          <w:szCs w:val="22"/>
        </w:rPr>
        <w:t xml:space="preserve"> </w:t>
      </w:r>
      <w:r>
        <w:rPr>
          <w:rStyle w:val="apple-style-span"/>
          <w:rFonts w:asciiTheme="minorHAnsi" w:hAnsiTheme="minorHAnsi"/>
          <w:sz w:val="22"/>
          <w:szCs w:val="22"/>
        </w:rPr>
        <w:t>SM, Cheifetz AS, Siegel C, Baidoo L, Bressler B, Raffals LE, Irving PM, Jones J, Kaplan GG, Kozuch PL, Melmed GY, Sparrow MP,</w:t>
      </w:r>
      <w:r w:rsidR="00720D81" w:rsidRPr="0000271F">
        <w:rPr>
          <w:rStyle w:val="apple-style-span"/>
          <w:rFonts w:asciiTheme="minorHAnsi" w:hAnsiTheme="minorHAnsi"/>
          <w:sz w:val="22"/>
          <w:szCs w:val="22"/>
        </w:rPr>
        <w:t xml:space="preserve"> Velayos</w:t>
      </w:r>
      <w:r>
        <w:rPr>
          <w:rStyle w:val="apple-style-span"/>
          <w:rFonts w:asciiTheme="minorHAnsi" w:hAnsiTheme="minorHAnsi"/>
          <w:sz w:val="22"/>
          <w:szCs w:val="22"/>
        </w:rPr>
        <w:t xml:space="preserve"> FS</w:t>
      </w:r>
      <w:r w:rsidR="00720D81" w:rsidRPr="0000271F">
        <w:rPr>
          <w:rStyle w:val="apple-style-span"/>
          <w:rFonts w:asciiTheme="minorHAnsi" w:hAnsiTheme="minorHAnsi"/>
          <w:sz w:val="22"/>
          <w:szCs w:val="22"/>
        </w:rPr>
        <w:t xml:space="preserve">. Patient-specific approach to combination versus monotherapy with the use of antitumor necrosis factor agents for inflammatory bowel disease. </w:t>
      </w:r>
      <w:r w:rsidR="00411DDB">
        <w:rPr>
          <w:rStyle w:val="apple-style-span"/>
          <w:rFonts w:asciiTheme="minorHAnsi" w:hAnsiTheme="minorHAnsi"/>
          <w:b/>
          <w:i/>
          <w:sz w:val="22"/>
          <w:szCs w:val="22"/>
        </w:rPr>
        <w:t>Gastroenterology Clinics of North America.</w:t>
      </w:r>
      <w:r w:rsidR="00720D81" w:rsidRPr="0000271F">
        <w:rPr>
          <w:rStyle w:val="apple-style-span"/>
          <w:rFonts w:asciiTheme="minorHAnsi" w:hAnsiTheme="minorHAnsi"/>
          <w:sz w:val="22"/>
          <w:szCs w:val="22"/>
        </w:rPr>
        <w:t xml:space="preserve"> 2012 Jun; 41(2): 411-28. </w:t>
      </w:r>
      <w:proofErr w:type="spellStart"/>
      <w:r w:rsidR="00720D81" w:rsidRPr="0000271F">
        <w:rPr>
          <w:rStyle w:val="apple-style-span"/>
          <w:rFonts w:asciiTheme="minorHAnsi" w:hAnsiTheme="minorHAnsi"/>
          <w:sz w:val="22"/>
          <w:szCs w:val="22"/>
        </w:rPr>
        <w:t>Epub</w:t>
      </w:r>
      <w:proofErr w:type="spellEnd"/>
      <w:r w:rsidR="00720D81" w:rsidRPr="0000271F">
        <w:rPr>
          <w:rStyle w:val="apple-style-span"/>
          <w:rFonts w:asciiTheme="minorHAnsi" w:hAnsiTheme="minorHAnsi"/>
          <w:sz w:val="22"/>
          <w:szCs w:val="22"/>
        </w:rPr>
        <w:t xml:space="preserve"> 2012 Feb 14. </w:t>
      </w:r>
    </w:p>
    <w:p w14:paraId="0E65C10C" w14:textId="753D0549" w:rsidR="009B0221" w:rsidRPr="0000271F" w:rsidRDefault="009B0221" w:rsidP="00CA2140">
      <w:pPr>
        <w:pStyle w:val="PlainText"/>
        <w:numPr>
          <w:ilvl w:val="0"/>
          <w:numId w:val="4"/>
        </w:numPr>
        <w:spacing w:before="40" w:after="60"/>
        <w:ind w:hanging="540"/>
        <w:rPr>
          <w:rFonts w:asciiTheme="minorHAnsi" w:hAnsiTheme="minorHAnsi"/>
          <w:sz w:val="22"/>
          <w:szCs w:val="22"/>
        </w:rPr>
      </w:pPr>
      <w:r w:rsidRPr="0000271F">
        <w:rPr>
          <w:rFonts w:asciiTheme="minorHAnsi" w:hAnsiTheme="minorHAnsi"/>
          <w:sz w:val="22"/>
          <w:szCs w:val="22"/>
        </w:rPr>
        <w:t>Soon IS</w:t>
      </w:r>
      <w:r w:rsidR="0000271F" w:rsidRPr="0000271F">
        <w:rPr>
          <w:rFonts w:asciiTheme="minorHAnsi" w:hAnsiTheme="minorHAnsi"/>
          <w:sz w:val="22"/>
          <w:szCs w:val="22"/>
        </w:rPr>
        <w:t>*</w:t>
      </w:r>
      <w:r w:rsidRPr="0000271F">
        <w:rPr>
          <w:rFonts w:asciiTheme="minorHAnsi" w:hAnsiTheme="minorHAnsi"/>
          <w:sz w:val="22"/>
          <w:szCs w:val="22"/>
        </w:rPr>
        <w:t xml:space="preserve">, </w:t>
      </w:r>
      <w:proofErr w:type="spellStart"/>
      <w:r w:rsidR="00D34C5C" w:rsidRPr="0000271F">
        <w:rPr>
          <w:rFonts w:asciiTheme="minorHAnsi" w:hAnsiTheme="minorHAnsi"/>
          <w:sz w:val="22"/>
          <w:szCs w:val="22"/>
        </w:rPr>
        <w:t>Molodecky</w:t>
      </w:r>
      <w:proofErr w:type="spellEnd"/>
      <w:r w:rsidR="00D34C5C" w:rsidRPr="0000271F">
        <w:rPr>
          <w:rFonts w:asciiTheme="minorHAnsi" w:hAnsiTheme="minorHAnsi"/>
          <w:sz w:val="22"/>
          <w:szCs w:val="22"/>
        </w:rPr>
        <w:t xml:space="preserve"> N</w:t>
      </w:r>
      <w:r w:rsidR="0000271F" w:rsidRPr="0000271F">
        <w:rPr>
          <w:rFonts w:asciiTheme="minorHAnsi" w:hAnsiTheme="minorHAnsi"/>
          <w:sz w:val="22"/>
          <w:szCs w:val="22"/>
        </w:rPr>
        <w:t>*</w:t>
      </w:r>
      <w:r w:rsidRPr="0000271F">
        <w:rPr>
          <w:rFonts w:asciiTheme="minorHAnsi" w:hAnsiTheme="minorHAnsi"/>
          <w:sz w:val="22"/>
          <w:szCs w:val="22"/>
        </w:rPr>
        <w:t xml:space="preserve">, Rabi DM, Ghali WA, Barkema HW, and </w:t>
      </w:r>
      <w:r w:rsidR="00A23C62" w:rsidRPr="0000271F">
        <w:rPr>
          <w:rFonts w:asciiTheme="minorHAnsi" w:hAnsiTheme="minorHAnsi"/>
          <w:sz w:val="22"/>
          <w:szCs w:val="22"/>
        </w:rPr>
        <w:t>Kaplan GG</w:t>
      </w:r>
      <w:r w:rsidRPr="0000271F">
        <w:rPr>
          <w:rFonts w:asciiTheme="minorHAnsi" w:hAnsiTheme="minorHAnsi"/>
          <w:sz w:val="22"/>
          <w:szCs w:val="22"/>
        </w:rPr>
        <w:t xml:space="preserve">. The relationship between urban environment and IBD: a systematic review and meta-analysis. </w:t>
      </w:r>
      <w:r w:rsidRPr="0000271F">
        <w:rPr>
          <w:rFonts w:asciiTheme="minorHAnsi" w:hAnsiTheme="minorHAnsi"/>
          <w:b/>
          <w:i/>
          <w:sz w:val="22"/>
          <w:szCs w:val="22"/>
        </w:rPr>
        <w:t xml:space="preserve">BMC </w:t>
      </w:r>
      <w:r w:rsidR="00692848">
        <w:rPr>
          <w:rFonts w:asciiTheme="minorHAnsi" w:hAnsiTheme="minorHAnsi"/>
          <w:b/>
          <w:i/>
          <w:sz w:val="22"/>
          <w:szCs w:val="22"/>
        </w:rPr>
        <w:t>Gastroenterology.</w:t>
      </w:r>
      <w:r w:rsidRPr="0000271F">
        <w:rPr>
          <w:rFonts w:asciiTheme="minorHAnsi" w:hAnsiTheme="minorHAnsi"/>
          <w:i/>
          <w:sz w:val="22"/>
          <w:szCs w:val="22"/>
        </w:rPr>
        <w:t xml:space="preserve"> </w:t>
      </w:r>
      <w:r w:rsidR="00B10FB5" w:rsidRPr="0000271F">
        <w:rPr>
          <w:rFonts w:asciiTheme="minorHAnsi" w:hAnsiTheme="minorHAnsi"/>
          <w:sz w:val="22"/>
          <w:szCs w:val="22"/>
        </w:rPr>
        <w:t>2012 May 24; 12 (1): 51</w:t>
      </w:r>
      <w:r w:rsidRPr="0000271F">
        <w:rPr>
          <w:rFonts w:asciiTheme="minorHAnsi" w:hAnsiTheme="minorHAnsi"/>
          <w:sz w:val="22"/>
          <w:szCs w:val="22"/>
        </w:rPr>
        <w:t xml:space="preserve"> </w:t>
      </w:r>
    </w:p>
    <w:p w14:paraId="05083442" w14:textId="6963E944" w:rsidR="00700A67" w:rsidRPr="0000271F" w:rsidRDefault="00700A67" w:rsidP="00CA2140">
      <w:pPr>
        <w:pStyle w:val="PlainText"/>
        <w:numPr>
          <w:ilvl w:val="0"/>
          <w:numId w:val="4"/>
        </w:numPr>
        <w:spacing w:before="40" w:after="60"/>
        <w:ind w:hanging="540"/>
        <w:rPr>
          <w:rFonts w:asciiTheme="minorHAnsi" w:hAnsiTheme="minorHAnsi"/>
          <w:sz w:val="22"/>
          <w:szCs w:val="22"/>
        </w:rPr>
      </w:pPr>
      <w:proofErr w:type="spellStart"/>
      <w:r w:rsidRPr="0000271F">
        <w:rPr>
          <w:rFonts w:asciiTheme="minorHAnsi" w:hAnsiTheme="minorHAnsi"/>
          <w:sz w:val="22"/>
          <w:szCs w:val="22"/>
        </w:rPr>
        <w:t>Schicho</w:t>
      </w:r>
      <w:proofErr w:type="spellEnd"/>
      <w:r w:rsidRPr="0000271F">
        <w:rPr>
          <w:rFonts w:asciiTheme="minorHAnsi" w:hAnsiTheme="minorHAnsi"/>
          <w:sz w:val="22"/>
          <w:szCs w:val="22"/>
        </w:rPr>
        <w:t xml:space="preserve"> R, </w:t>
      </w:r>
      <w:proofErr w:type="spellStart"/>
      <w:r w:rsidRPr="0000271F">
        <w:rPr>
          <w:rFonts w:asciiTheme="minorHAnsi" w:hAnsiTheme="minorHAnsi"/>
          <w:sz w:val="22"/>
          <w:szCs w:val="22"/>
        </w:rPr>
        <w:t>Shaykhutdinov</w:t>
      </w:r>
      <w:proofErr w:type="spellEnd"/>
      <w:r w:rsidRPr="0000271F">
        <w:rPr>
          <w:rFonts w:asciiTheme="minorHAnsi" w:hAnsiTheme="minorHAnsi"/>
          <w:sz w:val="22"/>
          <w:szCs w:val="22"/>
        </w:rPr>
        <w:t xml:space="preserve"> R, Ngo J, </w:t>
      </w:r>
      <w:proofErr w:type="spellStart"/>
      <w:r w:rsidRPr="0000271F">
        <w:rPr>
          <w:rFonts w:asciiTheme="minorHAnsi" w:hAnsiTheme="minorHAnsi"/>
          <w:sz w:val="22"/>
          <w:szCs w:val="22"/>
        </w:rPr>
        <w:t>Nazyrova</w:t>
      </w:r>
      <w:proofErr w:type="spellEnd"/>
      <w:r w:rsidRPr="0000271F">
        <w:rPr>
          <w:rFonts w:asciiTheme="minorHAnsi" w:hAnsiTheme="minorHAnsi"/>
          <w:sz w:val="22"/>
          <w:szCs w:val="22"/>
        </w:rPr>
        <w:t xml:space="preserve"> A, Schneider C, Panaccione R, </w:t>
      </w:r>
      <w:r w:rsidR="00A23C62" w:rsidRPr="0000271F">
        <w:rPr>
          <w:rFonts w:asciiTheme="minorHAnsi" w:hAnsiTheme="minorHAnsi"/>
          <w:bCs/>
          <w:sz w:val="22"/>
          <w:szCs w:val="22"/>
        </w:rPr>
        <w:t>Kaplan GG</w:t>
      </w:r>
      <w:r w:rsidRPr="0000271F">
        <w:rPr>
          <w:rFonts w:asciiTheme="minorHAnsi" w:hAnsiTheme="minorHAnsi"/>
          <w:sz w:val="22"/>
          <w:szCs w:val="22"/>
        </w:rPr>
        <w:t xml:space="preserve">, Vogel HJ, </w:t>
      </w:r>
      <w:proofErr w:type="spellStart"/>
      <w:r w:rsidRPr="0000271F">
        <w:rPr>
          <w:rFonts w:asciiTheme="minorHAnsi" w:hAnsiTheme="minorHAnsi"/>
          <w:sz w:val="22"/>
          <w:szCs w:val="22"/>
        </w:rPr>
        <w:t>Storr</w:t>
      </w:r>
      <w:proofErr w:type="spellEnd"/>
      <w:r w:rsidRPr="0000271F">
        <w:rPr>
          <w:rFonts w:asciiTheme="minorHAnsi" w:hAnsiTheme="minorHAnsi"/>
          <w:sz w:val="22"/>
          <w:szCs w:val="22"/>
        </w:rPr>
        <w:t xml:space="preserve"> M.</w:t>
      </w:r>
      <w:r w:rsidRPr="0000271F">
        <w:rPr>
          <w:rFonts w:asciiTheme="minorHAnsi" w:hAnsiTheme="minorHAnsi"/>
          <w:sz w:val="22"/>
          <w:szCs w:val="22"/>
          <w:lang w:val="en-CA"/>
        </w:rPr>
        <w:t xml:space="preserve"> </w:t>
      </w:r>
      <w:r w:rsidRPr="0000271F">
        <w:rPr>
          <w:rFonts w:asciiTheme="minorHAnsi" w:hAnsiTheme="minorHAnsi"/>
          <w:sz w:val="22"/>
          <w:szCs w:val="22"/>
        </w:rPr>
        <w:t xml:space="preserve">Quantitative </w:t>
      </w:r>
      <w:proofErr w:type="spellStart"/>
      <w:r w:rsidRPr="0000271F">
        <w:rPr>
          <w:rFonts w:asciiTheme="minorHAnsi" w:hAnsiTheme="minorHAnsi"/>
          <w:sz w:val="22"/>
          <w:szCs w:val="22"/>
        </w:rPr>
        <w:t>Metabolomic</w:t>
      </w:r>
      <w:proofErr w:type="spellEnd"/>
      <w:r w:rsidRPr="0000271F">
        <w:rPr>
          <w:rFonts w:asciiTheme="minorHAnsi" w:hAnsiTheme="minorHAnsi"/>
          <w:sz w:val="22"/>
          <w:szCs w:val="22"/>
        </w:rPr>
        <w:t xml:space="preserve"> Profiling of Serum, Plasma, and Urine by (1)H NMR Spectroscopy Discriminates between Patients with Inflammatory Bowel Disease and Healthy Individuals.</w:t>
      </w:r>
      <w:r w:rsidRPr="0000271F">
        <w:rPr>
          <w:rFonts w:asciiTheme="minorHAnsi" w:hAnsiTheme="minorHAnsi"/>
          <w:b/>
          <w:sz w:val="22"/>
          <w:szCs w:val="22"/>
        </w:rPr>
        <w:t xml:space="preserve"> </w:t>
      </w:r>
      <w:hyperlink r:id="rId58" w:tooltip="Journal of proteome research." w:history="1">
        <w:r w:rsidR="00411DDB">
          <w:rPr>
            <w:rStyle w:val="Hyperlink"/>
            <w:rFonts w:asciiTheme="minorHAnsi" w:hAnsiTheme="minorHAnsi"/>
            <w:b/>
            <w:i/>
            <w:color w:val="auto"/>
            <w:sz w:val="22"/>
            <w:szCs w:val="22"/>
            <w:u w:val="none"/>
          </w:rPr>
          <w:t>Journal of Proteome Research.</w:t>
        </w:r>
      </w:hyperlink>
      <w:r w:rsidR="00CB2174" w:rsidRPr="0000271F">
        <w:rPr>
          <w:rFonts w:asciiTheme="minorHAnsi" w:hAnsiTheme="minorHAnsi"/>
          <w:sz w:val="22"/>
          <w:szCs w:val="22"/>
        </w:rPr>
        <w:t xml:space="preserve"> 2012 Jun 1; 11(6):</w:t>
      </w:r>
      <w:r w:rsidR="00BE4C13" w:rsidRPr="0000271F">
        <w:rPr>
          <w:rFonts w:asciiTheme="minorHAnsi" w:hAnsiTheme="minorHAnsi"/>
          <w:sz w:val="22"/>
          <w:szCs w:val="22"/>
        </w:rPr>
        <w:t xml:space="preserve"> </w:t>
      </w:r>
      <w:r w:rsidR="00CB2174" w:rsidRPr="0000271F">
        <w:rPr>
          <w:rFonts w:asciiTheme="minorHAnsi" w:hAnsiTheme="minorHAnsi"/>
          <w:sz w:val="22"/>
          <w:szCs w:val="22"/>
        </w:rPr>
        <w:t>3344-57.</w:t>
      </w:r>
    </w:p>
    <w:p w14:paraId="1D0A465D" w14:textId="0F164A91" w:rsidR="003412DB" w:rsidRPr="0000271F" w:rsidRDefault="003412DB" w:rsidP="00CA2140">
      <w:pPr>
        <w:pStyle w:val="PlainText"/>
        <w:numPr>
          <w:ilvl w:val="0"/>
          <w:numId w:val="4"/>
        </w:numPr>
        <w:spacing w:before="40" w:after="60"/>
        <w:ind w:hanging="540"/>
        <w:rPr>
          <w:rFonts w:asciiTheme="minorHAnsi" w:hAnsiTheme="minorHAnsi"/>
          <w:sz w:val="22"/>
          <w:szCs w:val="22"/>
        </w:rPr>
      </w:pPr>
      <w:r w:rsidRPr="0000271F">
        <w:rPr>
          <w:rFonts w:asciiTheme="minorHAnsi" w:hAnsiTheme="minorHAnsi"/>
          <w:sz w:val="22"/>
          <w:szCs w:val="22"/>
        </w:rPr>
        <w:lastRenderedPageBreak/>
        <w:t>Dubeau</w:t>
      </w:r>
      <w:r w:rsidR="00EA7A5B" w:rsidRPr="00EA7A5B">
        <w:rPr>
          <w:rFonts w:asciiTheme="minorHAnsi" w:hAnsiTheme="minorHAnsi"/>
          <w:sz w:val="22"/>
          <w:szCs w:val="22"/>
        </w:rPr>
        <w:t xml:space="preserve"> </w:t>
      </w:r>
      <w:r w:rsidR="00EA7A5B" w:rsidRPr="0000271F">
        <w:rPr>
          <w:rFonts w:asciiTheme="minorHAnsi" w:hAnsiTheme="minorHAnsi"/>
          <w:sz w:val="22"/>
          <w:szCs w:val="22"/>
        </w:rPr>
        <w:t xml:space="preserve">MF </w:t>
      </w:r>
      <w:r w:rsidR="0000271F" w:rsidRPr="0000271F">
        <w:rPr>
          <w:rFonts w:asciiTheme="minorHAnsi" w:hAnsiTheme="minorHAnsi"/>
          <w:sz w:val="22"/>
          <w:szCs w:val="22"/>
        </w:rPr>
        <w:t>*</w:t>
      </w:r>
      <w:r w:rsidRPr="0000271F">
        <w:rPr>
          <w:rFonts w:asciiTheme="minorHAnsi" w:hAnsiTheme="minorHAnsi"/>
          <w:sz w:val="22"/>
          <w:szCs w:val="22"/>
        </w:rPr>
        <w:t xml:space="preserve">, </w:t>
      </w:r>
      <w:r w:rsidR="00905192">
        <w:rPr>
          <w:rFonts w:asciiTheme="minorHAnsi" w:hAnsiTheme="minorHAnsi"/>
          <w:sz w:val="22"/>
          <w:szCs w:val="22"/>
        </w:rPr>
        <w:t>Iacucci M</w:t>
      </w:r>
      <w:r w:rsidRPr="0000271F">
        <w:rPr>
          <w:rFonts w:asciiTheme="minorHAnsi" w:hAnsiTheme="minorHAnsi"/>
          <w:sz w:val="22"/>
          <w:szCs w:val="22"/>
        </w:rPr>
        <w:t xml:space="preserve">, </w:t>
      </w:r>
      <w:r w:rsidR="00A96D9C">
        <w:rPr>
          <w:rFonts w:asciiTheme="minorHAnsi" w:hAnsiTheme="minorHAnsi"/>
          <w:sz w:val="22"/>
          <w:szCs w:val="22"/>
        </w:rPr>
        <w:t>Beck PL</w:t>
      </w:r>
      <w:r w:rsidRPr="0000271F">
        <w:rPr>
          <w:rFonts w:asciiTheme="minorHAnsi" w:hAnsiTheme="minorHAnsi"/>
          <w:sz w:val="22"/>
          <w:szCs w:val="22"/>
        </w:rPr>
        <w:t xml:space="preserve">, </w:t>
      </w:r>
      <w:r w:rsidR="00905192">
        <w:rPr>
          <w:rFonts w:asciiTheme="minorHAnsi" w:hAnsiTheme="minorHAnsi"/>
          <w:sz w:val="22"/>
          <w:szCs w:val="22"/>
        </w:rPr>
        <w:t>Moran GW</w:t>
      </w:r>
      <w:r w:rsidR="0000271F" w:rsidRPr="0000271F">
        <w:rPr>
          <w:rFonts w:asciiTheme="minorHAnsi" w:hAnsiTheme="minorHAnsi"/>
          <w:sz w:val="22"/>
          <w:szCs w:val="22"/>
        </w:rPr>
        <w:t>*</w:t>
      </w:r>
      <w:r w:rsidRPr="0000271F">
        <w:rPr>
          <w:rFonts w:asciiTheme="minorHAnsi" w:hAnsiTheme="minorHAnsi"/>
          <w:sz w:val="22"/>
          <w:szCs w:val="22"/>
        </w:rPr>
        <w:t xml:space="preserve">, </w:t>
      </w:r>
      <w:r w:rsidR="004A2164">
        <w:rPr>
          <w:rFonts w:asciiTheme="minorHAnsi" w:hAnsiTheme="minorHAnsi"/>
          <w:sz w:val="22"/>
          <w:szCs w:val="22"/>
        </w:rPr>
        <w:t>Kaplan GG</w:t>
      </w:r>
      <w:r w:rsidRPr="0000271F">
        <w:rPr>
          <w:rFonts w:asciiTheme="minorHAnsi" w:hAnsiTheme="minorHAnsi"/>
          <w:sz w:val="22"/>
          <w:szCs w:val="22"/>
        </w:rPr>
        <w:t xml:space="preserve">, </w:t>
      </w:r>
      <w:r w:rsidR="007876AA">
        <w:rPr>
          <w:rFonts w:asciiTheme="minorHAnsi" w:hAnsiTheme="minorHAnsi"/>
          <w:sz w:val="22"/>
          <w:szCs w:val="22"/>
        </w:rPr>
        <w:t>Ghosh S</w:t>
      </w:r>
      <w:r w:rsidRPr="0000271F">
        <w:rPr>
          <w:rFonts w:asciiTheme="minorHAnsi" w:hAnsiTheme="minorHAnsi"/>
          <w:sz w:val="22"/>
          <w:szCs w:val="22"/>
        </w:rPr>
        <w:t xml:space="preserve">, </w:t>
      </w:r>
      <w:r w:rsidR="007876AA">
        <w:rPr>
          <w:rFonts w:asciiTheme="minorHAnsi" w:hAnsiTheme="minorHAnsi"/>
          <w:sz w:val="22"/>
          <w:szCs w:val="22"/>
        </w:rPr>
        <w:t>Panaccione R</w:t>
      </w:r>
      <w:r w:rsidRPr="0000271F">
        <w:rPr>
          <w:rFonts w:asciiTheme="minorHAnsi" w:hAnsiTheme="minorHAnsi"/>
          <w:sz w:val="22"/>
          <w:szCs w:val="22"/>
        </w:rPr>
        <w:t>. Drug-induced inflammatory bowel disease (IBD) and IBD-like conditions.</w:t>
      </w:r>
      <w:r w:rsidRPr="0000271F">
        <w:rPr>
          <w:rFonts w:asciiTheme="minorHAnsi" w:hAnsiTheme="minorHAnsi"/>
          <w:b/>
          <w:sz w:val="22"/>
          <w:szCs w:val="22"/>
        </w:rPr>
        <w:t xml:space="preserve"> </w:t>
      </w:r>
      <w:r w:rsidR="007671B9">
        <w:rPr>
          <w:rFonts w:asciiTheme="minorHAnsi" w:hAnsiTheme="minorHAnsi"/>
          <w:b/>
          <w:i/>
          <w:sz w:val="22"/>
          <w:szCs w:val="22"/>
        </w:rPr>
        <w:t>Inflammatory Bowel Diseases.</w:t>
      </w:r>
      <w:r w:rsidRPr="0000271F">
        <w:rPr>
          <w:rFonts w:asciiTheme="minorHAnsi" w:hAnsiTheme="minorHAnsi"/>
          <w:sz w:val="22"/>
          <w:szCs w:val="22"/>
        </w:rPr>
        <w:t xml:space="preserve"> </w:t>
      </w:r>
      <w:r w:rsidR="00C92DBB" w:rsidRPr="0000271F">
        <w:rPr>
          <w:rFonts w:asciiTheme="minorHAnsi" w:hAnsiTheme="minorHAnsi"/>
          <w:sz w:val="22"/>
          <w:szCs w:val="22"/>
        </w:rPr>
        <w:t>2013 Feb; 19(2):</w:t>
      </w:r>
      <w:r w:rsidR="00C503CB" w:rsidRPr="0000271F">
        <w:rPr>
          <w:rFonts w:asciiTheme="minorHAnsi" w:hAnsiTheme="minorHAnsi"/>
          <w:sz w:val="22"/>
          <w:szCs w:val="22"/>
        </w:rPr>
        <w:t xml:space="preserve"> </w:t>
      </w:r>
      <w:r w:rsidR="00C92DBB" w:rsidRPr="0000271F">
        <w:rPr>
          <w:rFonts w:asciiTheme="minorHAnsi" w:hAnsiTheme="minorHAnsi"/>
          <w:sz w:val="22"/>
          <w:szCs w:val="22"/>
        </w:rPr>
        <w:t xml:space="preserve">445-56. </w:t>
      </w:r>
      <w:proofErr w:type="spellStart"/>
      <w:r w:rsidR="00700A67" w:rsidRPr="0000271F">
        <w:rPr>
          <w:rFonts w:asciiTheme="minorHAnsi" w:hAnsiTheme="minorHAnsi"/>
          <w:sz w:val="22"/>
          <w:szCs w:val="22"/>
        </w:rPr>
        <w:t>Epub</w:t>
      </w:r>
      <w:proofErr w:type="spellEnd"/>
      <w:r w:rsidR="00700A67" w:rsidRPr="0000271F">
        <w:rPr>
          <w:rFonts w:asciiTheme="minorHAnsi" w:hAnsiTheme="minorHAnsi"/>
          <w:sz w:val="22"/>
          <w:szCs w:val="22"/>
        </w:rPr>
        <w:t xml:space="preserve"> </w:t>
      </w:r>
      <w:r w:rsidR="00C92DBB" w:rsidRPr="0000271F">
        <w:rPr>
          <w:rFonts w:asciiTheme="minorHAnsi" w:hAnsiTheme="minorHAnsi"/>
          <w:sz w:val="22"/>
          <w:szCs w:val="22"/>
        </w:rPr>
        <w:t>2012 May 9.</w:t>
      </w:r>
    </w:p>
    <w:p w14:paraId="06C0317A" w14:textId="1763AA53" w:rsidR="004331AC" w:rsidRPr="0000271F" w:rsidRDefault="00EA7A5B" w:rsidP="00CA2140">
      <w:pPr>
        <w:pStyle w:val="PlainText"/>
        <w:numPr>
          <w:ilvl w:val="0"/>
          <w:numId w:val="4"/>
        </w:numPr>
        <w:spacing w:before="40" w:after="60"/>
        <w:ind w:hanging="540"/>
        <w:rPr>
          <w:rFonts w:asciiTheme="minorHAnsi" w:hAnsiTheme="minorHAnsi"/>
          <w:sz w:val="22"/>
          <w:szCs w:val="22"/>
        </w:rPr>
      </w:pPr>
      <w:r>
        <w:rPr>
          <w:rStyle w:val="apple-style-span"/>
          <w:rFonts w:asciiTheme="minorHAnsi" w:hAnsiTheme="minorHAnsi"/>
          <w:sz w:val="22"/>
          <w:szCs w:val="22"/>
        </w:rPr>
        <w:t xml:space="preserve">Cheifetz A, Melmed G, </w:t>
      </w:r>
      <w:r w:rsidR="004331AC" w:rsidRPr="0000271F">
        <w:rPr>
          <w:rStyle w:val="apple-style-span"/>
          <w:rFonts w:asciiTheme="minorHAnsi" w:hAnsiTheme="minorHAnsi"/>
          <w:sz w:val="22"/>
          <w:szCs w:val="22"/>
        </w:rPr>
        <w:t>Spiegel</w:t>
      </w:r>
      <w:r>
        <w:rPr>
          <w:rStyle w:val="apple-style-span"/>
          <w:rFonts w:asciiTheme="minorHAnsi" w:hAnsiTheme="minorHAnsi"/>
          <w:sz w:val="22"/>
          <w:szCs w:val="22"/>
        </w:rPr>
        <w:t xml:space="preserve"> B</w:t>
      </w:r>
      <w:r w:rsidR="004331AC" w:rsidRPr="0000271F">
        <w:rPr>
          <w:rStyle w:val="apple-style-span"/>
          <w:rFonts w:asciiTheme="minorHAnsi" w:hAnsiTheme="minorHAnsi"/>
          <w:sz w:val="22"/>
          <w:szCs w:val="22"/>
        </w:rPr>
        <w:t>,</w:t>
      </w:r>
      <w:r>
        <w:rPr>
          <w:rStyle w:val="apple-style-span"/>
          <w:rFonts w:asciiTheme="minorHAnsi" w:hAnsiTheme="minorHAnsi"/>
          <w:sz w:val="22"/>
          <w:szCs w:val="22"/>
        </w:rPr>
        <w:t xml:space="preserve"> Talley J, Devlin S,</w:t>
      </w:r>
      <w:r w:rsidR="004331AC" w:rsidRPr="0000271F">
        <w:rPr>
          <w:rStyle w:val="apple-style-span"/>
          <w:rFonts w:asciiTheme="minorHAnsi" w:hAnsiTheme="minorHAnsi"/>
          <w:sz w:val="22"/>
          <w:szCs w:val="22"/>
        </w:rPr>
        <w:t xml:space="preserve"> Ha</w:t>
      </w:r>
      <w:r>
        <w:rPr>
          <w:rStyle w:val="apple-style-span"/>
          <w:rFonts w:asciiTheme="minorHAnsi" w:hAnsiTheme="minorHAnsi"/>
          <w:sz w:val="22"/>
          <w:szCs w:val="22"/>
        </w:rPr>
        <w:t>rrell L, Irving P, Jones J,</w:t>
      </w:r>
      <w:r w:rsidR="004331AC" w:rsidRPr="0000271F">
        <w:rPr>
          <w:rStyle w:val="apple-style-span"/>
          <w:rFonts w:asciiTheme="minorHAnsi" w:hAnsiTheme="minorHAnsi"/>
          <w:sz w:val="22"/>
          <w:szCs w:val="22"/>
        </w:rPr>
        <w:t xml:space="preserve"> Kap</w:t>
      </w:r>
      <w:r>
        <w:rPr>
          <w:rStyle w:val="apple-style-span"/>
          <w:rFonts w:asciiTheme="minorHAnsi" w:hAnsiTheme="minorHAnsi"/>
          <w:sz w:val="22"/>
          <w:szCs w:val="22"/>
        </w:rPr>
        <w:t>lan GG, Kozuch P, Sparrow M,</w:t>
      </w:r>
      <w:r w:rsidR="004331AC" w:rsidRPr="0000271F">
        <w:rPr>
          <w:rStyle w:val="apple-style-span"/>
          <w:rFonts w:asciiTheme="minorHAnsi" w:hAnsiTheme="minorHAnsi"/>
          <w:sz w:val="22"/>
          <w:szCs w:val="22"/>
        </w:rPr>
        <w:t xml:space="preserve"> Vel</w:t>
      </w:r>
      <w:r>
        <w:rPr>
          <w:rStyle w:val="apple-style-span"/>
          <w:rFonts w:asciiTheme="minorHAnsi" w:hAnsiTheme="minorHAnsi"/>
          <w:sz w:val="22"/>
          <w:szCs w:val="22"/>
        </w:rPr>
        <w:t>ayos FS, Baidoo L, Bressler B,</w:t>
      </w:r>
      <w:r w:rsidR="004331AC" w:rsidRPr="0000271F">
        <w:rPr>
          <w:rStyle w:val="apple-style-span"/>
          <w:rFonts w:asciiTheme="minorHAnsi" w:hAnsiTheme="minorHAnsi"/>
          <w:sz w:val="22"/>
          <w:szCs w:val="22"/>
        </w:rPr>
        <w:t xml:space="preserve"> Siegel</w:t>
      </w:r>
      <w:r>
        <w:rPr>
          <w:rStyle w:val="apple-style-span"/>
          <w:rFonts w:asciiTheme="minorHAnsi" w:hAnsiTheme="minorHAnsi"/>
          <w:sz w:val="22"/>
          <w:szCs w:val="22"/>
        </w:rPr>
        <w:t xml:space="preserve"> C</w:t>
      </w:r>
      <w:r w:rsidR="004331AC" w:rsidRPr="0000271F">
        <w:rPr>
          <w:rStyle w:val="apple-style-span"/>
          <w:rFonts w:asciiTheme="minorHAnsi" w:hAnsiTheme="minorHAnsi"/>
          <w:sz w:val="22"/>
          <w:szCs w:val="22"/>
        </w:rPr>
        <w:t>. S</w:t>
      </w:r>
      <w:r w:rsidR="004331AC" w:rsidRPr="0000271F">
        <w:rPr>
          <w:rStyle w:val="apple-style-span"/>
          <w:rFonts w:asciiTheme="minorHAnsi" w:hAnsiTheme="minorHAnsi"/>
          <w:bCs/>
          <w:sz w:val="22"/>
          <w:szCs w:val="22"/>
        </w:rPr>
        <w:t>etting priorities for comparative effectiveness research in inflammatory bowel disease: results of an international provider survey, expert rand panel, and patient focus groups.</w:t>
      </w:r>
      <w:r w:rsidR="004331AC" w:rsidRPr="0000271F">
        <w:rPr>
          <w:rStyle w:val="apple-style-span"/>
          <w:rFonts w:asciiTheme="minorHAnsi" w:hAnsiTheme="minorHAnsi"/>
          <w:bCs/>
          <w:sz w:val="22"/>
          <w:szCs w:val="22"/>
          <w:lang w:val="en-CA"/>
        </w:rPr>
        <w:t xml:space="preserve"> </w:t>
      </w:r>
      <w:r w:rsidR="007671B9">
        <w:rPr>
          <w:rStyle w:val="apple-style-span"/>
          <w:rFonts w:asciiTheme="minorHAnsi" w:hAnsiTheme="minorHAnsi"/>
          <w:b/>
          <w:bCs/>
          <w:i/>
          <w:sz w:val="22"/>
          <w:szCs w:val="22"/>
          <w:lang w:val="en-CA"/>
        </w:rPr>
        <w:t>Inflammatory Bowel Diseases.</w:t>
      </w:r>
      <w:r w:rsidR="004331AC" w:rsidRPr="0000271F">
        <w:rPr>
          <w:rStyle w:val="apple-style-span"/>
          <w:rFonts w:asciiTheme="minorHAnsi" w:hAnsiTheme="minorHAnsi"/>
          <w:bCs/>
          <w:i/>
          <w:sz w:val="22"/>
          <w:szCs w:val="22"/>
          <w:lang w:val="en-CA"/>
        </w:rPr>
        <w:t xml:space="preserve"> </w:t>
      </w:r>
      <w:r w:rsidR="00C92DBB" w:rsidRPr="0000271F">
        <w:rPr>
          <w:rStyle w:val="apple-style-span"/>
          <w:rFonts w:asciiTheme="minorHAnsi" w:hAnsiTheme="minorHAnsi"/>
          <w:bCs/>
          <w:sz w:val="22"/>
          <w:szCs w:val="22"/>
          <w:lang w:val="en-CA"/>
        </w:rPr>
        <w:t>2012 Dec; 18(12):</w:t>
      </w:r>
      <w:r w:rsidR="00345DBC" w:rsidRPr="0000271F">
        <w:rPr>
          <w:rStyle w:val="apple-style-span"/>
          <w:rFonts w:asciiTheme="minorHAnsi" w:hAnsiTheme="minorHAnsi"/>
          <w:bCs/>
          <w:sz w:val="22"/>
          <w:szCs w:val="22"/>
          <w:lang w:val="en-CA"/>
        </w:rPr>
        <w:t xml:space="preserve"> </w:t>
      </w:r>
      <w:r w:rsidR="00C92DBB" w:rsidRPr="0000271F">
        <w:rPr>
          <w:rStyle w:val="apple-style-span"/>
          <w:rFonts w:asciiTheme="minorHAnsi" w:hAnsiTheme="minorHAnsi"/>
          <w:bCs/>
          <w:sz w:val="22"/>
          <w:szCs w:val="22"/>
          <w:lang w:val="en-CA"/>
        </w:rPr>
        <w:t xml:space="preserve">2294-300. </w:t>
      </w:r>
      <w:proofErr w:type="spellStart"/>
      <w:r w:rsidR="00C92DBB" w:rsidRPr="0000271F">
        <w:rPr>
          <w:rStyle w:val="apple-style-span"/>
          <w:rFonts w:asciiTheme="minorHAnsi" w:hAnsiTheme="minorHAnsi"/>
          <w:bCs/>
          <w:sz w:val="22"/>
          <w:szCs w:val="22"/>
          <w:lang w:val="en-CA"/>
        </w:rPr>
        <w:t>Epub</w:t>
      </w:r>
      <w:proofErr w:type="spellEnd"/>
      <w:r w:rsidR="00C92DBB" w:rsidRPr="0000271F">
        <w:rPr>
          <w:rStyle w:val="apple-style-span"/>
          <w:rFonts w:asciiTheme="minorHAnsi" w:hAnsiTheme="minorHAnsi"/>
          <w:bCs/>
          <w:sz w:val="22"/>
          <w:szCs w:val="22"/>
          <w:lang w:val="en-CA"/>
        </w:rPr>
        <w:t xml:space="preserve"> 2012 Feb 15</w:t>
      </w:r>
      <w:r w:rsidR="004331AC" w:rsidRPr="0000271F">
        <w:rPr>
          <w:rStyle w:val="apple-style-span"/>
          <w:rFonts w:asciiTheme="minorHAnsi" w:hAnsiTheme="minorHAnsi"/>
          <w:bCs/>
          <w:sz w:val="22"/>
          <w:szCs w:val="22"/>
          <w:lang w:val="en-CA"/>
        </w:rPr>
        <w:t>.</w:t>
      </w:r>
    </w:p>
    <w:p w14:paraId="5145EED0" w14:textId="1F1356C8" w:rsidR="009D7308" w:rsidRPr="0000271F" w:rsidRDefault="009D7308" w:rsidP="00CA2140">
      <w:pPr>
        <w:pStyle w:val="PlainText"/>
        <w:numPr>
          <w:ilvl w:val="0"/>
          <w:numId w:val="4"/>
        </w:numPr>
        <w:spacing w:before="40" w:after="60"/>
        <w:ind w:hanging="540"/>
        <w:rPr>
          <w:rFonts w:asciiTheme="minorHAnsi" w:hAnsiTheme="minorHAnsi"/>
          <w:sz w:val="22"/>
          <w:szCs w:val="22"/>
        </w:rPr>
      </w:pPr>
      <w:r w:rsidRPr="0000271F">
        <w:rPr>
          <w:rFonts w:asciiTheme="minorHAnsi" w:eastAsia="Times New Roman" w:hAnsiTheme="minorHAnsi"/>
          <w:sz w:val="22"/>
          <w:szCs w:val="22"/>
        </w:rPr>
        <w:t xml:space="preserve">Leung Y, </w:t>
      </w:r>
      <w:r w:rsidR="00A23C62" w:rsidRPr="0000271F">
        <w:rPr>
          <w:rFonts w:asciiTheme="minorHAnsi" w:eastAsia="Times New Roman" w:hAnsiTheme="minorHAnsi"/>
          <w:sz w:val="22"/>
          <w:szCs w:val="22"/>
        </w:rPr>
        <w:t>Kaplan GG</w:t>
      </w:r>
      <w:r w:rsidRPr="0000271F">
        <w:rPr>
          <w:rFonts w:asciiTheme="minorHAnsi" w:eastAsia="Times New Roman" w:hAnsiTheme="minorHAnsi"/>
          <w:sz w:val="22"/>
          <w:szCs w:val="22"/>
        </w:rPr>
        <w:t xml:space="preserve">, King A, </w:t>
      </w:r>
      <w:proofErr w:type="spellStart"/>
      <w:r w:rsidRPr="0000271F">
        <w:rPr>
          <w:rFonts w:asciiTheme="minorHAnsi" w:eastAsia="Times New Roman" w:hAnsiTheme="minorHAnsi"/>
          <w:sz w:val="22"/>
          <w:szCs w:val="22"/>
        </w:rPr>
        <w:t>Kamhawi</w:t>
      </w:r>
      <w:proofErr w:type="spellEnd"/>
      <w:r w:rsidRPr="0000271F">
        <w:rPr>
          <w:rFonts w:asciiTheme="minorHAnsi" w:eastAsia="Times New Roman" w:hAnsiTheme="minorHAnsi"/>
          <w:sz w:val="22"/>
          <w:szCs w:val="22"/>
        </w:rPr>
        <w:t xml:space="preserve"> S, </w:t>
      </w:r>
      <w:proofErr w:type="spellStart"/>
      <w:r w:rsidRPr="0000271F">
        <w:rPr>
          <w:rFonts w:asciiTheme="minorHAnsi" w:eastAsia="Times New Roman" w:hAnsiTheme="minorHAnsi"/>
          <w:sz w:val="22"/>
          <w:szCs w:val="22"/>
        </w:rPr>
        <w:t>Stasiak</w:t>
      </w:r>
      <w:proofErr w:type="spellEnd"/>
      <w:r w:rsidRPr="0000271F">
        <w:rPr>
          <w:rFonts w:asciiTheme="minorHAnsi" w:eastAsia="Times New Roman" w:hAnsiTheme="minorHAnsi"/>
          <w:sz w:val="22"/>
          <w:szCs w:val="22"/>
        </w:rPr>
        <w:t xml:space="preserve"> S, Rioux K, and Rubin, D. Assessment of variables associated with smoking cessation in Crohn's Disease. </w:t>
      </w:r>
      <w:r w:rsidRPr="0000271F">
        <w:rPr>
          <w:rFonts w:asciiTheme="minorHAnsi" w:eastAsia="Times New Roman" w:hAnsiTheme="minorHAnsi"/>
          <w:b/>
          <w:i/>
          <w:sz w:val="22"/>
          <w:szCs w:val="22"/>
        </w:rPr>
        <w:t>Digestive Diseases and Sciences</w:t>
      </w:r>
      <w:r w:rsidR="008D7018" w:rsidRPr="0000271F">
        <w:rPr>
          <w:rFonts w:asciiTheme="minorHAnsi" w:eastAsia="Times New Roman" w:hAnsiTheme="minorHAnsi"/>
          <w:b/>
          <w:sz w:val="22"/>
          <w:szCs w:val="22"/>
        </w:rPr>
        <w:t>.</w:t>
      </w:r>
      <w:r w:rsidRPr="0000271F">
        <w:rPr>
          <w:rFonts w:asciiTheme="minorHAnsi" w:eastAsia="Times New Roman" w:hAnsiTheme="minorHAnsi"/>
          <w:sz w:val="22"/>
          <w:szCs w:val="22"/>
        </w:rPr>
        <w:t xml:space="preserve"> 2012 </w:t>
      </w:r>
      <w:r w:rsidR="0082060A" w:rsidRPr="0000271F">
        <w:rPr>
          <w:rFonts w:asciiTheme="minorHAnsi" w:eastAsia="Times New Roman" w:hAnsiTheme="minorHAnsi"/>
          <w:sz w:val="22"/>
          <w:szCs w:val="22"/>
        </w:rPr>
        <w:t xml:space="preserve">Apr; 57(4): 1026-32. </w:t>
      </w:r>
    </w:p>
    <w:p w14:paraId="0508B502" w14:textId="2F21515F" w:rsidR="009D7308" w:rsidRPr="0000271F" w:rsidRDefault="009D7308" w:rsidP="00CA2140">
      <w:pPr>
        <w:pStyle w:val="PlainText"/>
        <w:numPr>
          <w:ilvl w:val="0"/>
          <w:numId w:val="4"/>
        </w:numPr>
        <w:spacing w:before="40" w:after="60"/>
        <w:ind w:hanging="540"/>
        <w:rPr>
          <w:rFonts w:asciiTheme="minorHAnsi" w:hAnsiTheme="minorHAnsi"/>
          <w:sz w:val="22"/>
          <w:szCs w:val="22"/>
        </w:rPr>
      </w:pPr>
      <w:r w:rsidRPr="0000271F">
        <w:rPr>
          <w:rFonts w:asciiTheme="minorHAnsi" w:hAnsiTheme="minorHAnsi"/>
          <w:sz w:val="22"/>
          <w:szCs w:val="22"/>
        </w:rPr>
        <w:t>Soon</w:t>
      </w:r>
      <w:r w:rsidR="00893197" w:rsidRPr="00893197">
        <w:rPr>
          <w:rFonts w:asciiTheme="minorHAnsi" w:hAnsiTheme="minorHAnsi"/>
          <w:sz w:val="22"/>
          <w:szCs w:val="22"/>
        </w:rPr>
        <w:t xml:space="preserve"> </w:t>
      </w:r>
      <w:r w:rsidR="00893197" w:rsidRPr="0000271F">
        <w:rPr>
          <w:rFonts w:asciiTheme="minorHAnsi" w:hAnsiTheme="minorHAnsi"/>
          <w:sz w:val="22"/>
          <w:szCs w:val="22"/>
        </w:rPr>
        <w:t>I</w:t>
      </w:r>
      <w:r w:rsidR="0000271F" w:rsidRPr="0000271F">
        <w:rPr>
          <w:rFonts w:asciiTheme="minorHAnsi" w:hAnsiTheme="minorHAnsi"/>
          <w:sz w:val="22"/>
          <w:szCs w:val="22"/>
        </w:rPr>
        <w:t>*</w:t>
      </w:r>
      <w:r w:rsidRPr="0000271F">
        <w:rPr>
          <w:rFonts w:asciiTheme="minorHAnsi" w:hAnsiTheme="minorHAnsi"/>
          <w:sz w:val="22"/>
          <w:szCs w:val="22"/>
        </w:rPr>
        <w:t>, Kaplan</w:t>
      </w:r>
      <w:r w:rsidR="00893197" w:rsidRPr="0000271F">
        <w:rPr>
          <w:rFonts w:asciiTheme="minorHAnsi" w:hAnsiTheme="minorHAnsi"/>
          <w:sz w:val="22"/>
          <w:szCs w:val="22"/>
        </w:rPr>
        <w:t xml:space="preserve"> B</w:t>
      </w:r>
      <w:r w:rsidRPr="0000271F">
        <w:rPr>
          <w:rFonts w:asciiTheme="minorHAnsi" w:hAnsiTheme="minorHAnsi"/>
          <w:sz w:val="22"/>
          <w:szCs w:val="22"/>
        </w:rPr>
        <w:t xml:space="preserve">, </w:t>
      </w:r>
      <w:r w:rsidR="00905192">
        <w:rPr>
          <w:rFonts w:asciiTheme="minorHAnsi" w:hAnsiTheme="minorHAnsi"/>
          <w:sz w:val="22"/>
          <w:szCs w:val="22"/>
        </w:rPr>
        <w:t>Proulx M</w:t>
      </w:r>
      <w:r w:rsidRPr="0000271F">
        <w:rPr>
          <w:rFonts w:asciiTheme="minorHAnsi" w:hAnsiTheme="minorHAnsi"/>
          <w:sz w:val="22"/>
          <w:szCs w:val="22"/>
        </w:rPr>
        <w:t xml:space="preserve">, </w:t>
      </w:r>
      <w:r w:rsidR="007876AA">
        <w:rPr>
          <w:rFonts w:asciiTheme="minorHAnsi" w:hAnsiTheme="minorHAnsi"/>
          <w:sz w:val="22"/>
          <w:szCs w:val="22"/>
        </w:rPr>
        <w:t>Wrobel I</w:t>
      </w:r>
      <w:r w:rsidRPr="0000271F">
        <w:rPr>
          <w:rFonts w:asciiTheme="minorHAnsi" w:hAnsiTheme="minorHAnsi"/>
          <w:sz w:val="22"/>
          <w:szCs w:val="22"/>
        </w:rPr>
        <w:t xml:space="preserve">, </w:t>
      </w:r>
      <w:r w:rsidR="007876AA">
        <w:rPr>
          <w:rFonts w:asciiTheme="minorHAnsi" w:hAnsiTheme="minorHAnsi"/>
          <w:sz w:val="22"/>
          <w:szCs w:val="22"/>
        </w:rPr>
        <w:t>DeBruyn J</w:t>
      </w:r>
      <w:r w:rsidRPr="0000271F">
        <w:rPr>
          <w:rFonts w:asciiTheme="minorHAnsi" w:hAnsiTheme="minorHAnsi"/>
          <w:sz w:val="22"/>
          <w:szCs w:val="22"/>
        </w:rPr>
        <w:t xml:space="preserve">, and </w:t>
      </w:r>
      <w:r w:rsidR="004A2164">
        <w:rPr>
          <w:rFonts w:asciiTheme="minorHAnsi" w:hAnsiTheme="minorHAnsi"/>
          <w:sz w:val="22"/>
          <w:szCs w:val="22"/>
        </w:rPr>
        <w:t>Kaplan GG</w:t>
      </w:r>
      <w:r w:rsidRPr="0000271F">
        <w:rPr>
          <w:rFonts w:asciiTheme="minorHAnsi" w:hAnsiTheme="minorHAnsi"/>
          <w:sz w:val="22"/>
          <w:szCs w:val="22"/>
        </w:rPr>
        <w:t xml:space="preserve">. Postoperative Complications Following Colectomy for Ulcerative Colitis in Children: A Population-Based Study. </w:t>
      </w:r>
      <w:r w:rsidR="008C10B6">
        <w:rPr>
          <w:rFonts w:asciiTheme="minorHAnsi" w:hAnsiTheme="minorHAnsi"/>
          <w:b/>
          <w:i/>
          <w:sz w:val="22"/>
          <w:szCs w:val="22"/>
        </w:rPr>
        <w:t>Journal of Pediatric Gastroenterology and Nutrition.</w:t>
      </w:r>
      <w:r w:rsidRPr="0000271F">
        <w:rPr>
          <w:rFonts w:asciiTheme="minorHAnsi" w:hAnsiTheme="minorHAnsi"/>
          <w:b/>
          <w:sz w:val="22"/>
          <w:szCs w:val="22"/>
        </w:rPr>
        <w:t xml:space="preserve"> </w:t>
      </w:r>
      <w:r w:rsidR="007C524D" w:rsidRPr="0000271F">
        <w:rPr>
          <w:rFonts w:asciiTheme="minorHAnsi" w:hAnsiTheme="minorHAnsi"/>
          <w:sz w:val="22"/>
          <w:szCs w:val="22"/>
        </w:rPr>
        <w:t xml:space="preserve">2012 Jun; 54(6): 763-8. </w:t>
      </w:r>
      <w:r w:rsidRPr="0000271F">
        <w:rPr>
          <w:rFonts w:asciiTheme="minorHAnsi" w:hAnsiTheme="minorHAnsi"/>
          <w:sz w:val="22"/>
          <w:szCs w:val="22"/>
        </w:rPr>
        <w:t>2011</w:t>
      </w:r>
      <w:r w:rsidR="00C92DBB" w:rsidRPr="0000271F">
        <w:rPr>
          <w:rFonts w:asciiTheme="minorHAnsi" w:hAnsiTheme="minorHAnsi"/>
          <w:sz w:val="22"/>
          <w:szCs w:val="22"/>
        </w:rPr>
        <w:t>.</w:t>
      </w:r>
      <w:r w:rsidRPr="0000271F">
        <w:rPr>
          <w:rFonts w:asciiTheme="minorHAnsi" w:hAnsiTheme="minorHAnsi"/>
          <w:sz w:val="22"/>
          <w:szCs w:val="22"/>
        </w:rPr>
        <w:t xml:space="preserve"> </w:t>
      </w:r>
      <w:proofErr w:type="spellStart"/>
      <w:r w:rsidRPr="0000271F">
        <w:rPr>
          <w:rFonts w:asciiTheme="minorHAnsi" w:hAnsiTheme="minorHAnsi"/>
          <w:sz w:val="22"/>
          <w:szCs w:val="22"/>
        </w:rPr>
        <w:t>Epub</w:t>
      </w:r>
      <w:proofErr w:type="spellEnd"/>
      <w:r w:rsidRPr="0000271F">
        <w:rPr>
          <w:rFonts w:asciiTheme="minorHAnsi" w:hAnsiTheme="minorHAnsi"/>
          <w:sz w:val="22"/>
          <w:szCs w:val="22"/>
        </w:rPr>
        <w:t xml:space="preserve"> </w:t>
      </w:r>
      <w:r w:rsidR="00C92DBB" w:rsidRPr="0000271F">
        <w:rPr>
          <w:rStyle w:val="apple-style-span"/>
          <w:rFonts w:asciiTheme="minorHAnsi" w:hAnsiTheme="minorHAnsi"/>
          <w:bCs/>
          <w:sz w:val="22"/>
          <w:szCs w:val="22"/>
          <w:lang w:val="en-CA"/>
        </w:rPr>
        <w:t>2012 Dec 12</w:t>
      </w:r>
      <w:r w:rsidRPr="0000271F">
        <w:rPr>
          <w:rFonts w:asciiTheme="minorHAnsi" w:hAnsiTheme="minorHAnsi"/>
          <w:sz w:val="22"/>
          <w:szCs w:val="22"/>
        </w:rPr>
        <w:t>.</w:t>
      </w:r>
    </w:p>
    <w:p w14:paraId="49AC4BE6" w14:textId="52B06393" w:rsidR="001C2BBC" w:rsidRPr="0000271F" w:rsidRDefault="001C2BBC" w:rsidP="00CA2140">
      <w:pPr>
        <w:pStyle w:val="PlainText"/>
        <w:numPr>
          <w:ilvl w:val="0"/>
          <w:numId w:val="4"/>
        </w:numPr>
        <w:spacing w:before="40" w:after="60"/>
        <w:ind w:hanging="540"/>
        <w:rPr>
          <w:rFonts w:asciiTheme="minorHAnsi" w:hAnsiTheme="minorHAnsi"/>
          <w:sz w:val="22"/>
          <w:szCs w:val="22"/>
        </w:rPr>
      </w:pPr>
      <w:proofErr w:type="spellStart"/>
      <w:r w:rsidRPr="0000271F">
        <w:rPr>
          <w:rFonts w:asciiTheme="minorHAnsi" w:hAnsiTheme="minorHAnsi"/>
          <w:sz w:val="22"/>
          <w:szCs w:val="22"/>
        </w:rPr>
        <w:t>Molodecky</w:t>
      </w:r>
      <w:proofErr w:type="spellEnd"/>
      <w:r w:rsidRPr="0000271F">
        <w:rPr>
          <w:rFonts w:asciiTheme="minorHAnsi" w:hAnsiTheme="minorHAnsi"/>
          <w:sz w:val="22"/>
          <w:szCs w:val="22"/>
        </w:rPr>
        <w:t xml:space="preserve"> N</w:t>
      </w:r>
      <w:r w:rsidR="0000271F" w:rsidRPr="0000271F">
        <w:rPr>
          <w:rFonts w:asciiTheme="minorHAnsi" w:hAnsiTheme="minorHAnsi"/>
          <w:sz w:val="22"/>
          <w:szCs w:val="22"/>
        </w:rPr>
        <w:t>*</w:t>
      </w:r>
      <w:r w:rsidRPr="0000271F">
        <w:rPr>
          <w:rFonts w:asciiTheme="minorHAnsi" w:hAnsiTheme="minorHAnsi"/>
          <w:sz w:val="22"/>
          <w:szCs w:val="22"/>
        </w:rPr>
        <w:t>, Soon IS</w:t>
      </w:r>
      <w:r w:rsidR="0000271F" w:rsidRPr="0000271F">
        <w:rPr>
          <w:rFonts w:asciiTheme="minorHAnsi" w:hAnsiTheme="minorHAnsi"/>
          <w:sz w:val="22"/>
          <w:szCs w:val="22"/>
        </w:rPr>
        <w:t>*</w:t>
      </w:r>
      <w:r w:rsidRPr="0000271F">
        <w:rPr>
          <w:rFonts w:asciiTheme="minorHAnsi" w:hAnsiTheme="minorHAnsi"/>
          <w:sz w:val="22"/>
          <w:szCs w:val="22"/>
        </w:rPr>
        <w:t xml:space="preserve">, Rabi D, Ghali W, Ferris M, Chernoff G, Benchimol E, Panaccione R, Ghosh S, Barkema H, and </w:t>
      </w:r>
      <w:r w:rsidR="00A23C62" w:rsidRPr="0000271F">
        <w:rPr>
          <w:rFonts w:asciiTheme="minorHAnsi" w:hAnsiTheme="minorHAnsi"/>
          <w:sz w:val="22"/>
          <w:szCs w:val="22"/>
        </w:rPr>
        <w:t>Kaplan GG</w:t>
      </w:r>
      <w:r w:rsidRPr="0000271F">
        <w:rPr>
          <w:rFonts w:asciiTheme="minorHAnsi" w:hAnsiTheme="minorHAnsi"/>
          <w:sz w:val="22"/>
          <w:szCs w:val="22"/>
        </w:rPr>
        <w:t xml:space="preserve">. Increasing Incidence of Inflammatory Bowel Disease with Time and Among Regions, Based on Systematic Review. </w:t>
      </w:r>
      <w:r w:rsidR="00692848">
        <w:rPr>
          <w:rFonts w:asciiTheme="minorHAnsi" w:hAnsiTheme="minorHAnsi"/>
          <w:b/>
          <w:i/>
          <w:sz w:val="22"/>
          <w:szCs w:val="22"/>
        </w:rPr>
        <w:t>Gastroenterology.</w:t>
      </w:r>
      <w:r w:rsidRPr="0000271F">
        <w:rPr>
          <w:rFonts w:asciiTheme="minorHAnsi" w:hAnsiTheme="minorHAnsi"/>
          <w:i/>
          <w:sz w:val="22"/>
          <w:szCs w:val="22"/>
        </w:rPr>
        <w:t xml:space="preserve"> </w:t>
      </w:r>
      <w:r w:rsidR="009D7308" w:rsidRPr="0000271F">
        <w:rPr>
          <w:rFonts w:asciiTheme="minorHAnsi" w:hAnsiTheme="minorHAnsi"/>
          <w:sz w:val="22"/>
          <w:szCs w:val="22"/>
        </w:rPr>
        <w:t xml:space="preserve">2012 Jan; 142(1): 46-54. </w:t>
      </w:r>
    </w:p>
    <w:p w14:paraId="04C4042A" w14:textId="7848051B" w:rsidR="004E4513" w:rsidRPr="0000271F" w:rsidRDefault="004E4513" w:rsidP="00CA2140">
      <w:pPr>
        <w:pStyle w:val="PlainText"/>
        <w:numPr>
          <w:ilvl w:val="0"/>
          <w:numId w:val="4"/>
        </w:numPr>
        <w:spacing w:before="40" w:after="60"/>
        <w:ind w:hanging="540"/>
        <w:rPr>
          <w:rFonts w:asciiTheme="minorHAnsi" w:hAnsiTheme="minorHAnsi"/>
          <w:sz w:val="22"/>
          <w:szCs w:val="22"/>
        </w:rPr>
      </w:pPr>
      <w:r w:rsidRPr="0000271F">
        <w:rPr>
          <w:rFonts w:asciiTheme="minorHAnsi" w:hAnsiTheme="minorHAnsi"/>
          <w:sz w:val="22"/>
          <w:szCs w:val="22"/>
        </w:rPr>
        <w:t>de Silva</w:t>
      </w:r>
      <w:r w:rsidR="00753A72" w:rsidRPr="00753A72">
        <w:rPr>
          <w:rFonts w:asciiTheme="minorHAnsi" w:hAnsiTheme="minorHAnsi"/>
          <w:sz w:val="22"/>
          <w:szCs w:val="22"/>
        </w:rPr>
        <w:t xml:space="preserve"> </w:t>
      </w:r>
      <w:r w:rsidR="00753A72">
        <w:rPr>
          <w:rFonts w:asciiTheme="minorHAnsi" w:hAnsiTheme="minorHAnsi"/>
          <w:sz w:val="22"/>
          <w:szCs w:val="22"/>
        </w:rPr>
        <w:t>S</w:t>
      </w:r>
      <w:r w:rsidR="0000271F" w:rsidRPr="0000271F">
        <w:rPr>
          <w:rFonts w:asciiTheme="minorHAnsi" w:hAnsiTheme="minorHAnsi"/>
          <w:sz w:val="22"/>
          <w:szCs w:val="22"/>
        </w:rPr>
        <w:t>*</w:t>
      </w:r>
      <w:r w:rsidRPr="0000271F">
        <w:rPr>
          <w:rFonts w:asciiTheme="minorHAnsi" w:hAnsiTheme="minorHAnsi"/>
          <w:sz w:val="22"/>
          <w:szCs w:val="22"/>
        </w:rPr>
        <w:t>,</w:t>
      </w:r>
      <w:r w:rsidR="00095002" w:rsidRPr="0000271F">
        <w:rPr>
          <w:rFonts w:asciiTheme="minorHAnsi" w:hAnsiTheme="minorHAnsi"/>
          <w:sz w:val="22"/>
          <w:szCs w:val="22"/>
        </w:rPr>
        <w:t xml:space="preserve"> </w:t>
      </w:r>
      <w:r w:rsidRPr="0000271F">
        <w:rPr>
          <w:rFonts w:asciiTheme="minorHAnsi" w:hAnsiTheme="minorHAnsi"/>
          <w:sz w:val="22"/>
          <w:szCs w:val="22"/>
        </w:rPr>
        <w:t>Ma</w:t>
      </w:r>
      <w:r w:rsidR="00753A72" w:rsidRPr="0000271F">
        <w:rPr>
          <w:rFonts w:asciiTheme="minorHAnsi" w:hAnsiTheme="minorHAnsi"/>
          <w:sz w:val="22"/>
          <w:szCs w:val="22"/>
        </w:rPr>
        <w:t xml:space="preserve"> C</w:t>
      </w:r>
      <w:r w:rsidR="0000271F" w:rsidRPr="0000271F">
        <w:rPr>
          <w:rFonts w:asciiTheme="minorHAnsi" w:hAnsiTheme="minorHAnsi"/>
          <w:sz w:val="22"/>
          <w:szCs w:val="22"/>
        </w:rPr>
        <w:t>*</w:t>
      </w:r>
      <w:r w:rsidRPr="0000271F">
        <w:rPr>
          <w:rFonts w:asciiTheme="minorHAnsi" w:hAnsiTheme="minorHAnsi"/>
          <w:sz w:val="22"/>
          <w:szCs w:val="22"/>
        </w:rPr>
        <w:t xml:space="preserve">, </w:t>
      </w:r>
      <w:r w:rsidR="00905192">
        <w:rPr>
          <w:rFonts w:asciiTheme="minorHAnsi" w:hAnsiTheme="minorHAnsi"/>
          <w:sz w:val="22"/>
          <w:szCs w:val="22"/>
        </w:rPr>
        <w:t>Proulx M</w:t>
      </w:r>
      <w:r w:rsidRPr="0000271F">
        <w:rPr>
          <w:rFonts w:asciiTheme="minorHAnsi" w:hAnsiTheme="minorHAnsi"/>
          <w:sz w:val="22"/>
          <w:szCs w:val="22"/>
        </w:rPr>
        <w:t xml:space="preserve">, </w:t>
      </w:r>
      <w:proofErr w:type="spellStart"/>
      <w:r w:rsidRPr="0000271F">
        <w:rPr>
          <w:rFonts w:asciiTheme="minorHAnsi" w:hAnsiTheme="minorHAnsi"/>
          <w:sz w:val="22"/>
          <w:szCs w:val="22"/>
        </w:rPr>
        <w:t>Crespin</w:t>
      </w:r>
      <w:proofErr w:type="spellEnd"/>
      <w:r w:rsidR="00753A72" w:rsidRPr="00753A72">
        <w:rPr>
          <w:rFonts w:asciiTheme="minorHAnsi" w:hAnsiTheme="minorHAnsi"/>
          <w:sz w:val="22"/>
          <w:szCs w:val="22"/>
        </w:rPr>
        <w:t xml:space="preserve"> </w:t>
      </w:r>
      <w:r w:rsidR="00753A72" w:rsidRPr="0000271F">
        <w:rPr>
          <w:rFonts w:asciiTheme="minorHAnsi" w:hAnsiTheme="minorHAnsi"/>
          <w:sz w:val="22"/>
          <w:szCs w:val="22"/>
        </w:rPr>
        <w:t>M</w:t>
      </w:r>
      <w:r w:rsidRPr="0000271F">
        <w:rPr>
          <w:rFonts w:asciiTheme="minorHAnsi" w:hAnsiTheme="minorHAnsi"/>
          <w:sz w:val="22"/>
          <w:szCs w:val="22"/>
        </w:rPr>
        <w:t>,</w:t>
      </w:r>
      <w:r w:rsidR="00095002" w:rsidRPr="0000271F">
        <w:rPr>
          <w:rFonts w:asciiTheme="minorHAnsi" w:hAnsiTheme="minorHAnsi"/>
          <w:sz w:val="22"/>
          <w:szCs w:val="22"/>
        </w:rPr>
        <w:t xml:space="preserve"> </w:t>
      </w:r>
      <w:r w:rsidRPr="0000271F">
        <w:rPr>
          <w:rFonts w:asciiTheme="minorHAnsi" w:hAnsiTheme="minorHAnsi"/>
          <w:sz w:val="22"/>
          <w:szCs w:val="22"/>
        </w:rPr>
        <w:t>Kaplan</w:t>
      </w:r>
      <w:r w:rsidR="00753A72" w:rsidRPr="0000271F">
        <w:rPr>
          <w:rFonts w:asciiTheme="minorHAnsi" w:hAnsiTheme="minorHAnsi"/>
          <w:sz w:val="22"/>
          <w:szCs w:val="22"/>
        </w:rPr>
        <w:t xml:space="preserve"> BS</w:t>
      </w:r>
      <w:r w:rsidRPr="0000271F">
        <w:rPr>
          <w:rFonts w:asciiTheme="minorHAnsi" w:hAnsiTheme="minorHAnsi"/>
          <w:sz w:val="22"/>
          <w:szCs w:val="22"/>
        </w:rPr>
        <w:t xml:space="preserve">, </w:t>
      </w:r>
      <w:r w:rsidR="00905192">
        <w:rPr>
          <w:rFonts w:asciiTheme="minorHAnsi" w:hAnsiTheme="minorHAnsi"/>
          <w:sz w:val="22"/>
          <w:szCs w:val="22"/>
        </w:rPr>
        <w:t>Hubbard J</w:t>
      </w:r>
      <w:r w:rsidRPr="0000271F">
        <w:rPr>
          <w:rFonts w:asciiTheme="minorHAnsi" w:hAnsiTheme="minorHAnsi"/>
          <w:sz w:val="22"/>
          <w:szCs w:val="22"/>
        </w:rPr>
        <w:t>,</w:t>
      </w:r>
      <w:r w:rsidR="00095002" w:rsidRPr="0000271F">
        <w:rPr>
          <w:rFonts w:asciiTheme="minorHAnsi" w:hAnsiTheme="minorHAnsi"/>
          <w:sz w:val="22"/>
          <w:szCs w:val="22"/>
        </w:rPr>
        <w:t xml:space="preserve"> </w:t>
      </w:r>
      <w:r w:rsidRPr="0000271F">
        <w:rPr>
          <w:rFonts w:asciiTheme="minorHAnsi" w:hAnsiTheme="minorHAnsi"/>
          <w:sz w:val="22"/>
          <w:szCs w:val="22"/>
        </w:rPr>
        <w:t>Prusinkiewicz</w:t>
      </w:r>
      <w:r w:rsidR="00753A72" w:rsidRPr="0000271F">
        <w:rPr>
          <w:rFonts w:asciiTheme="minorHAnsi" w:hAnsiTheme="minorHAnsi"/>
          <w:sz w:val="22"/>
          <w:szCs w:val="22"/>
        </w:rPr>
        <w:t xml:space="preserve"> M</w:t>
      </w:r>
      <w:r w:rsidR="0000271F" w:rsidRPr="0000271F">
        <w:rPr>
          <w:rFonts w:asciiTheme="minorHAnsi" w:hAnsiTheme="minorHAnsi"/>
          <w:sz w:val="22"/>
          <w:szCs w:val="22"/>
        </w:rPr>
        <w:t>*</w:t>
      </w:r>
      <w:r w:rsidRPr="0000271F">
        <w:rPr>
          <w:rFonts w:asciiTheme="minorHAnsi" w:hAnsiTheme="minorHAnsi"/>
          <w:sz w:val="22"/>
          <w:szCs w:val="22"/>
        </w:rPr>
        <w:t>,</w:t>
      </w:r>
      <w:r w:rsidR="00095002" w:rsidRPr="0000271F">
        <w:rPr>
          <w:rFonts w:asciiTheme="minorHAnsi" w:hAnsiTheme="minorHAnsi"/>
          <w:sz w:val="22"/>
          <w:szCs w:val="22"/>
        </w:rPr>
        <w:t xml:space="preserve"> </w:t>
      </w:r>
      <w:r w:rsidRPr="0000271F">
        <w:rPr>
          <w:rFonts w:asciiTheme="minorHAnsi" w:hAnsiTheme="minorHAnsi"/>
          <w:sz w:val="22"/>
          <w:szCs w:val="22"/>
        </w:rPr>
        <w:t>Fong</w:t>
      </w:r>
      <w:r w:rsidR="00753A72" w:rsidRPr="0000271F">
        <w:rPr>
          <w:rFonts w:asciiTheme="minorHAnsi" w:hAnsiTheme="minorHAnsi"/>
          <w:sz w:val="22"/>
          <w:szCs w:val="22"/>
        </w:rPr>
        <w:t xml:space="preserve"> A</w:t>
      </w:r>
      <w:r w:rsidRPr="0000271F">
        <w:rPr>
          <w:rFonts w:asciiTheme="minorHAnsi" w:hAnsiTheme="minorHAnsi"/>
          <w:sz w:val="22"/>
          <w:szCs w:val="22"/>
        </w:rPr>
        <w:t xml:space="preserve">, </w:t>
      </w:r>
      <w:r w:rsidR="007876AA">
        <w:rPr>
          <w:rFonts w:asciiTheme="minorHAnsi" w:hAnsiTheme="minorHAnsi"/>
          <w:sz w:val="22"/>
          <w:szCs w:val="22"/>
        </w:rPr>
        <w:t>Panaccione R</w:t>
      </w:r>
      <w:r w:rsidRPr="0000271F">
        <w:rPr>
          <w:rFonts w:asciiTheme="minorHAnsi" w:hAnsiTheme="minorHAnsi"/>
          <w:sz w:val="22"/>
          <w:szCs w:val="22"/>
        </w:rPr>
        <w:t xml:space="preserve">, </w:t>
      </w:r>
      <w:r w:rsidR="007876AA">
        <w:rPr>
          <w:rFonts w:asciiTheme="minorHAnsi" w:hAnsiTheme="minorHAnsi"/>
          <w:sz w:val="22"/>
          <w:szCs w:val="22"/>
        </w:rPr>
        <w:t>Ghosh S</w:t>
      </w:r>
      <w:r w:rsidRPr="0000271F">
        <w:rPr>
          <w:rFonts w:asciiTheme="minorHAnsi" w:hAnsiTheme="minorHAnsi"/>
          <w:sz w:val="22"/>
          <w:szCs w:val="22"/>
        </w:rPr>
        <w:t xml:space="preserve">, </w:t>
      </w:r>
      <w:r w:rsidR="00A96D9C">
        <w:rPr>
          <w:rFonts w:asciiTheme="minorHAnsi" w:hAnsiTheme="minorHAnsi"/>
          <w:sz w:val="22"/>
          <w:szCs w:val="22"/>
        </w:rPr>
        <w:t>Beck PL</w:t>
      </w:r>
      <w:r w:rsidRPr="0000271F">
        <w:rPr>
          <w:rFonts w:asciiTheme="minorHAnsi" w:hAnsiTheme="minorHAnsi"/>
          <w:sz w:val="22"/>
          <w:szCs w:val="22"/>
        </w:rPr>
        <w:t>,</w:t>
      </w:r>
      <w:r w:rsidR="00095002" w:rsidRPr="0000271F">
        <w:rPr>
          <w:rFonts w:asciiTheme="minorHAnsi" w:hAnsiTheme="minorHAnsi"/>
          <w:sz w:val="22"/>
          <w:szCs w:val="22"/>
        </w:rPr>
        <w:t xml:space="preserve"> </w:t>
      </w:r>
      <w:r w:rsidRPr="0000271F">
        <w:rPr>
          <w:rFonts w:asciiTheme="minorHAnsi" w:hAnsiTheme="minorHAnsi"/>
          <w:sz w:val="22"/>
          <w:szCs w:val="22"/>
        </w:rPr>
        <w:t>MacLean</w:t>
      </w:r>
      <w:r w:rsidR="00753A72" w:rsidRPr="0000271F">
        <w:rPr>
          <w:rFonts w:asciiTheme="minorHAnsi" w:hAnsiTheme="minorHAnsi"/>
          <w:sz w:val="22"/>
          <w:szCs w:val="22"/>
        </w:rPr>
        <w:t xml:space="preserve"> A</w:t>
      </w:r>
      <w:r w:rsidRPr="0000271F">
        <w:rPr>
          <w:rFonts w:asciiTheme="minorHAnsi" w:hAnsiTheme="minorHAnsi"/>
          <w:sz w:val="22"/>
          <w:szCs w:val="22"/>
        </w:rPr>
        <w:t>,</w:t>
      </w:r>
      <w:r w:rsidR="00095002" w:rsidRPr="0000271F">
        <w:rPr>
          <w:rFonts w:asciiTheme="minorHAnsi" w:hAnsiTheme="minorHAnsi"/>
          <w:sz w:val="22"/>
          <w:szCs w:val="22"/>
        </w:rPr>
        <w:t xml:space="preserve"> </w:t>
      </w:r>
      <w:r w:rsidRPr="0000271F">
        <w:rPr>
          <w:rFonts w:asciiTheme="minorHAnsi" w:hAnsiTheme="minorHAnsi"/>
          <w:sz w:val="22"/>
          <w:szCs w:val="22"/>
        </w:rPr>
        <w:t>Buie</w:t>
      </w:r>
      <w:r w:rsidR="00753A72" w:rsidRPr="0000271F">
        <w:rPr>
          <w:rFonts w:asciiTheme="minorHAnsi" w:hAnsiTheme="minorHAnsi"/>
          <w:sz w:val="22"/>
          <w:szCs w:val="22"/>
        </w:rPr>
        <w:t xml:space="preserve"> D</w:t>
      </w:r>
      <w:r w:rsidRPr="0000271F">
        <w:rPr>
          <w:rFonts w:asciiTheme="minorHAnsi" w:hAnsiTheme="minorHAnsi"/>
          <w:sz w:val="22"/>
          <w:szCs w:val="22"/>
        </w:rPr>
        <w:t xml:space="preserve">, and </w:t>
      </w:r>
      <w:r w:rsidR="004A2164">
        <w:rPr>
          <w:rFonts w:asciiTheme="minorHAnsi" w:hAnsiTheme="minorHAnsi"/>
          <w:sz w:val="22"/>
          <w:szCs w:val="22"/>
        </w:rPr>
        <w:t>Kaplan GG</w:t>
      </w:r>
      <w:r w:rsidRPr="0000271F">
        <w:rPr>
          <w:rFonts w:asciiTheme="minorHAnsi" w:hAnsiTheme="minorHAnsi"/>
          <w:sz w:val="22"/>
          <w:szCs w:val="22"/>
        </w:rPr>
        <w:t xml:space="preserve">. </w:t>
      </w:r>
      <w:r w:rsidRPr="0000271F">
        <w:rPr>
          <w:rFonts w:asciiTheme="minorHAnsi" w:hAnsiTheme="minorHAnsi"/>
          <w:bCs/>
          <w:sz w:val="22"/>
          <w:szCs w:val="22"/>
        </w:rPr>
        <w:t xml:space="preserve">Postoperative Complications and Mortality Following a Colectomy for Ulcerative Colitis. </w:t>
      </w:r>
      <w:r w:rsidR="007671B9">
        <w:rPr>
          <w:rFonts w:asciiTheme="minorHAnsi" w:hAnsiTheme="minorHAnsi"/>
          <w:b/>
          <w:i/>
          <w:sz w:val="22"/>
          <w:szCs w:val="22"/>
        </w:rPr>
        <w:t>Clinical Gastroenterology and Hepatology</w:t>
      </w:r>
      <w:r w:rsidRPr="0000271F">
        <w:rPr>
          <w:rFonts w:asciiTheme="minorHAnsi" w:hAnsiTheme="minorHAnsi"/>
          <w:b/>
          <w:i/>
          <w:sz w:val="22"/>
          <w:szCs w:val="22"/>
        </w:rPr>
        <w:t>.</w:t>
      </w:r>
      <w:r w:rsidRPr="0000271F">
        <w:rPr>
          <w:rFonts w:asciiTheme="minorHAnsi" w:hAnsiTheme="minorHAnsi"/>
          <w:i/>
          <w:sz w:val="22"/>
          <w:szCs w:val="22"/>
        </w:rPr>
        <w:t xml:space="preserve"> </w:t>
      </w:r>
      <w:r w:rsidR="0093752B" w:rsidRPr="0000271F">
        <w:rPr>
          <w:rFonts w:asciiTheme="minorHAnsi" w:hAnsiTheme="minorHAnsi"/>
          <w:sz w:val="22"/>
          <w:szCs w:val="22"/>
        </w:rPr>
        <w:t>2011</w:t>
      </w:r>
      <w:r w:rsidR="00D34F67" w:rsidRPr="0000271F">
        <w:rPr>
          <w:rFonts w:asciiTheme="minorHAnsi" w:hAnsiTheme="minorHAnsi"/>
          <w:sz w:val="22"/>
          <w:szCs w:val="22"/>
        </w:rPr>
        <w:t xml:space="preserve">; 9(11): 972-80. </w:t>
      </w:r>
      <w:proofErr w:type="spellStart"/>
      <w:r w:rsidR="00D34F67" w:rsidRPr="0000271F">
        <w:rPr>
          <w:rFonts w:asciiTheme="minorHAnsi" w:hAnsiTheme="minorHAnsi"/>
          <w:sz w:val="22"/>
          <w:szCs w:val="22"/>
        </w:rPr>
        <w:t>Epub</w:t>
      </w:r>
      <w:proofErr w:type="spellEnd"/>
      <w:r w:rsidR="00D34F67" w:rsidRPr="0000271F">
        <w:rPr>
          <w:rFonts w:asciiTheme="minorHAnsi" w:hAnsiTheme="minorHAnsi"/>
          <w:sz w:val="22"/>
          <w:szCs w:val="22"/>
        </w:rPr>
        <w:t xml:space="preserve"> 2011</w:t>
      </w:r>
      <w:r w:rsidR="0093752B" w:rsidRPr="0000271F">
        <w:rPr>
          <w:rFonts w:asciiTheme="minorHAnsi" w:hAnsiTheme="minorHAnsi"/>
          <w:sz w:val="22"/>
          <w:szCs w:val="22"/>
        </w:rPr>
        <w:t xml:space="preserve"> Jul </w:t>
      </w:r>
      <w:r w:rsidR="00D34F67" w:rsidRPr="0000271F">
        <w:rPr>
          <w:rFonts w:asciiTheme="minorHAnsi" w:hAnsiTheme="minorHAnsi"/>
          <w:sz w:val="22"/>
          <w:szCs w:val="22"/>
        </w:rPr>
        <w:t>30</w:t>
      </w:r>
      <w:r w:rsidR="0093752B" w:rsidRPr="0000271F">
        <w:rPr>
          <w:rFonts w:asciiTheme="minorHAnsi" w:hAnsiTheme="minorHAnsi"/>
          <w:sz w:val="22"/>
          <w:szCs w:val="22"/>
        </w:rPr>
        <w:t xml:space="preserve">. </w:t>
      </w:r>
    </w:p>
    <w:p w14:paraId="3502D7EF" w14:textId="2D905829" w:rsidR="00D429D6" w:rsidRPr="0000271F" w:rsidRDefault="00D429D6" w:rsidP="00CA2140">
      <w:pPr>
        <w:numPr>
          <w:ilvl w:val="0"/>
          <w:numId w:val="4"/>
        </w:numPr>
        <w:ind w:hanging="540"/>
        <w:rPr>
          <w:rFonts w:asciiTheme="minorHAnsi" w:hAnsiTheme="minorHAnsi" w:cs="Times New Roman"/>
          <w:b/>
          <w:bCs/>
          <w:sz w:val="22"/>
          <w:szCs w:val="22"/>
          <w:lang w:val="en-CA"/>
        </w:rPr>
      </w:pPr>
      <w:proofErr w:type="spellStart"/>
      <w:r w:rsidRPr="0000271F">
        <w:rPr>
          <w:rFonts w:asciiTheme="minorHAnsi" w:hAnsiTheme="minorHAnsi" w:cs="Times New Roman"/>
          <w:sz w:val="22"/>
          <w:szCs w:val="22"/>
          <w:lang w:val="en-CA"/>
        </w:rPr>
        <w:t>Grendar</w:t>
      </w:r>
      <w:proofErr w:type="spellEnd"/>
      <w:r w:rsidR="008969BC">
        <w:rPr>
          <w:rFonts w:asciiTheme="minorHAnsi" w:hAnsiTheme="minorHAnsi" w:cs="Times New Roman"/>
          <w:sz w:val="22"/>
          <w:szCs w:val="22"/>
          <w:lang w:val="en-CA"/>
        </w:rPr>
        <w:t xml:space="preserve"> J, </w:t>
      </w:r>
      <w:r w:rsidRPr="0000271F">
        <w:rPr>
          <w:rFonts w:asciiTheme="minorHAnsi" w:hAnsiTheme="minorHAnsi" w:cs="Times New Roman"/>
          <w:sz w:val="22"/>
          <w:szCs w:val="22"/>
          <w:lang w:val="en-CA"/>
        </w:rPr>
        <w:t>Shaheen</w:t>
      </w:r>
      <w:r w:rsidR="008969BC">
        <w:rPr>
          <w:rFonts w:asciiTheme="minorHAnsi" w:hAnsiTheme="minorHAnsi" w:cs="Times New Roman"/>
          <w:sz w:val="22"/>
          <w:szCs w:val="22"/>
          <w:lang w:val="en-CA"/>
        </w:rPr>
        <w:t xml:space="preserve"> AA, </w:t>
      </w:r>
      <w:r w:rsidRPr="0000271F">
        <w:rPr>
          <w:rFonts w:asciiTheme="minorHAnsi" w:hAnsiTheme="minorHAnsi" w:cs="Times New Roman"/>
          <w:sz w:val="22"/>
          <w:szCs w:val="22"/>
          <w:lang w:val="en-CA"/>
        </w:rPr>
        <w:t>Myers</w:t>
      </w:r>
      <w:r w:rsidR="008969BC">
        <w:rPr>
          <w:rFonts w:asciiTheme="minorHAnsi" w:hAnsiTheme="minorHAnsi" w:cs="Times New Roman"/>
          <w:sz w:val="22"/>
          <w:szCs w:val="22"/>
          <w:lang w:val="en-CA"/>
        </w:rPr>
        <w:t xml:space="preserve"> RP, </w:t>
      </w:r>
      <w:r w:rsidRPr="0000271F">
        <w:rPr>
          <w:rFonts w:asciiTheme="minorHAnsi" w:hAnsiTheme="minorHAnsi" w:cs="Times New Roman"/>
          <w:sz w:val="22"/>
          <w:szCs w:val="22"/>
          <w:lang w:val="en-CA"/>
        </w:rPr>
        <w:t>Parker</w:t>
      </w:r>
      <w:r w:rsidR="008969BC">
        <w:rPr>
          <w:rFonts w:asciiTheme="minorHAnsi" w:hAnsiTheme="minorHAnsi" w:cs="Times New Roman"/>
          <w:sz w:val="22"/>
          <w:szCs w:val="22"/>
          <w:lang w:val="en-CA"/>
        </w:rPr>
        <w:t xml:space="preserve"> R, </w:t>
      </w:r>
      <w:r w:rsidRPr="0000271F">
        <w:rPr>
          <w:rFonts w:asciiTheme="minorHAnsi" w:hAnsiTheme="minorHAnsi" w:cs="Times New Roman"/>
          <w:sz w:val="22"/>
          <w:szCs w:val="22"/>
          <w:lang w:val="en-CA"/>
        </w:rPr>
        <w:t>Vollmer Jr</w:t>
      </w:r>
      <w:r w:rsidR="008969BC">
        <w:rPr>
          <w:rFonts w:asciiTheme="minorHAnsi" w:hAnsiTheme="minorHAnsi" w:cs="Times New Roman"/>
          <w:sz w:val="22"/>
          <w:szCs w:val="22"/>
          <w:lang w:val="en-CA"/>
        </w:rPr>
        <w:t xml:space="preserve"> CM, </w:t>
      </w:r>
      <w:r w:rsidRPr="0000271F">
        <w:rPr>
          <w:rFonts w:asciiTheme="minorHAnsi" w:hAnsiTheme="minorHAnsi" w:cs="Times New Roman"/>
          <w:sz w:val="22"/>
          <w:szCs w:val="22"/>
          <w:lang w:val="en-CA"/>
        </w:rPr>
        <w:t>Ball</w:t>
      </w:r>
      <w:r w:rsidR="008969BC">
        <w:rPr>
          <w:rFonts w:asciiTheme="minorHAnsi" w:hAnsiTheme="minorHAnsi" w:cs="Times New Roman"/>
          <w:sz w:val="22"/>
          <w:szCs w:val="22"/>
          <w:lang w:val="en-CA"/>
        </w:rPr>
        <w:t xml:space="preserve"> CG, </w:t>
      </w:r>
      <w:r w:rsidRPr="0000271F">
        <w:rPr>
          <w:rFonts w:asciiTheme="minorHAnsi" w:hAnsiTheme="minorHAnsi" w:cs="Times New Roman"/>
          <w:sz w:val="22"/>
          <w:szCs w:val="22"/>
          <w:lang w:val="en-CA"/>
        </w:rPr>
        <w:t>Quan</w:t>
      </w:r>
      <w:r w:rsidR="008969BC">
        <w:rPr>
          <w:rFonts w:asciiTheme="minorHAnsi" w:hAnsiTheme="minorHAnsi" w:cs="Times New Roman"/>
          <w:sz w:val="22"/>
          <w:szCs w:val="22"/>
          <w:lang w:val="en-CA"/>
        </w:rPr>
        <w:t xml:space="preserve"> ML, </w:t>
      </w:r>
      <w:r w:rsidRPr="0000271F">
        <w:rPr>
          <w:rFonts w:asciiTheme="minorHAnsi" w:hAnsiTheme="minorHAnsi" w:cs="Times New Roman"/>
          <w:sz w:val="22"/>
          <w:szCs w:val="22"/>
          <w:lang w:val="en-CA"/>
        </w:rPr>
        <w:t>Kaplan</w:t>
      </w:r>
      <w:r w:rsidR="008969BC">
        <w:rPr>
          <w:rFonts w:asciiTheme="minorHAnsi" w:hAnsiTheme="minorHAnsi" w:cs="Times New Roman"/>
          <w:sz w:val="22"/>
          <w:szCs w:val="22"/>
          <w:lang w:val="en-CA"/>
        </w:rPr>
        <w:t xml:space="preserve"> CC, </w:t>
      </w:r>
      <w:r w:rsidRPr="0000271F">
        <w:rPr>
          <w:rFonts w:asciiTheme="minorHAnsi" w:hAnsiTheme="minorHAnsi" w:cs="Times New Roman"/>
          <w:sz w:val="22"/>
          <w:szCs w:val="22"/>
          <w:lang w:val="en-CA"/>
        </w:rPr>
        <w:t>Al-</w:t>
      </w:r>
      <w:proofErr w:type="spellStart"/>
      <w:r w:rsidRPr="0000271F">
        <w:rPr>
          <w:rFonts w:asciiTheme="minorHAnsi" w:hAnsiTheme="minorHAnsi" w:cs="Times New Roman"/>
          <w:sz w:val="22"/>
          <w:szCs w:val="22"/>
          <w:lang w:val="en-CA"/>
        </w:rPr>
        <w:t>Manasra</w:t>
      </w:r>
      <w:proofErr w:type="spellEnd"/>
      <w:r w:rsidR="008969BC">
        <w:rPr>
          <w:rFonts w:asciiTheme="minorHAnsi" w:hAnsiTheme="minorHAnsi" w:cs="Times New Roman"/>
          <w:sz w:val="22"/>
          <w:szCs w:val="22"/>
          <w:lang w:val="en-CA"/>
        </w:rPr>
        <w:t xml:space="preserve"> T, </w:t>
      </w:r>
      <w:r w:rsidRPr="0000271F">
        <w:rPr>
          <w:rFonts w:asciiTheme="minorHAnsi" w:hAnsiTheme="minorHAnsi" w:cs="Times New Roman"/>
          <w:sz w:val="22"/>
          <w:szCs w:val="22"/>
          <w:lang w:val="en-CA"/>
        </w:rPr>
        <w:t>Dixon</w:t>
      </w:r>
      <w:r w:rsidR="008969BC">
        <w:rPr>
          <w:rFonts w:asciiTheme="minorHAnsi" w:hAnsiTheme="minorHAnsi" w:cs="Times New Roman"/>
          <w:sz w:val="22"/>
          <w:szCs w:val="22"/>
          <w:lang w:val="en-CA"/>
        </w:rPr>
        <w:t xml:space="preserve"> E</w:t>
      </w:r>
      <w:r w:rsidRPr="0000271F">
        <w:rPr>
          <w:rFonts w:asciiTheme="minorHAnsi" w:hAnsiTheme="minorHAnsi" w:cs="Times New Roman"/>
          <w:sz w:val="22"/>
          <w:szCs w:val="22"/>
          <w:lang w:val="en-CA"/>
        </w:rPr>
        <w:t xml:space="preserve">. Predicting In-Hospital Mortality </w:t>
      </w:r>
      <w:r w:rsidR="006F1855" w:rsidRPr="0000271F">
        <w:rPr>
          <w:rFonts w:asciiTheme="minorHAnsi" w:hAnsiTheme="minorHAnsi" w:cs="Times New Roman"/>
          <w:sz w:val="22"/>
          <w:szCs w:val="22"/>
          <w:lang w:val="en-CA"/>
        </w:rPr>
        <w:t>i</w:t>
      </w:r>
      <w:r w:rsidRPr="0000271F">
        <w:rPr>
          <w:rFonts w:asciiTheme="minorHAnsi" w:hAnsiTheme="minorHAnsi" w:cs="Times New Roman"/>
          <w:sz w:val="22"/>
          <w:szCs w:val="22"/>
          <w:lang w:val="en-CA"/>
        </w:rPr>
        <w:t xml:space="preserve">n Patients Undergoing Complex Gastrointestinal Surgery: What Is The Optimal Risk-Adjustment Methodology? </w:t>
      </w:r>
      <w:r w:rsidRPr="0000271F">
        <w:rPr>
          <w:rFonts w:asciiTheme="minorHAnsi" w:hAnsiTheme="minorHAnsi" w:cs="Times New Roman"/>
          <w:b/>
          <w:i/>
          <w:sz w:val="22"/>
          <w:szCs w:val="22"/>
          <w:lang w:val="en-CA"/>
        </w:rPr>
        <w:t>A</w:t>
      </w:r>
      <w:r w:rsidR="008D7018" w:rsidRPr="0000271F">
        <w:rPr>
          <w:rFonts w:asciiTheme="minorHAnsi" w:hAnsiTheme="minorHAnsi" w:cs="Times New Roman"/>
          <w:b/>
          <w:i/>
          <w:sz w:val="22"/>
          <w:szCs w:val="22"/>
          <w:lang w:val="en-CA"/>
        </w:rPr>
        <w:t>rchives Surgery.</w:t>
      </w:r>
      <w:r w:rsidR="00D34F67" w:rsidRPr="0000271F">
        <w:rPr>
          <w:rFonts w:asciiTheme="minorHAnsi" w:hAnsiTheme="minorHAnsi" w:cs="Times New Roman"/>
          <w:sz w:val="22"/>
          <w:szCs w:val="22"/>
          <w:lang w:val="en-CA"/>
        </w:rPr>
        <w:t xml:space="preserve"> </w:t>
      </w:r>
      <w:r w:rsidR="006F1855" w:rsidRPr="0000271F">
        <w:rPr>
          <w:rFonts w:asciiTheme="minorHAnsi" w:hAnsiTheme="minorHAnsi" w:cs="Times New Roman"/>
          <w:sz w:val="22"/>
          <w:szCs w:val="22"/>
          <w:lang w:val="en-CA"/>
        </w:rPr>
        <w:t>2012 Feb; 147(2): 126-135. [</w:t>
      </w:r>
      <w:proofErr w:type="spellStart"/>
      <w:r w:rsidR="006F1855" w:rsidRPr="0000271F">
        <w:rPr>
          <w:rFonts w:asciiTheme="minorHAnsi" w:hAnsiTheme="minorHAnsi" w:cs="Times New Roman"/>
          <w:sz w:val="22"/>
          <w:szCs w:val="22"/>
          <w:lang w:val="en-CA"/>
        </w:rPr>
        <w:t>Epub</w:t>
      </w:r>
      <w:proofErr w:type="spellEnd"/>
      <w:r w:rsidR="006F1855" w:rsidRPr="0000271F">
        <w:rPr>
          <w:rFonts w:asciiTheme="minorHAnsi" w:hAnsiTheme="minorHAnsi" w:cs="Times New Roman"/>
          <w:sz w:val="22"/>
          <w:szCs w:val="22"/>
          <w:lang w:val="en-CA"/>
        </w:rPr>
        <w:t xml:space="preserve"> </w:t>
      </w:r>
      <w:r w:rsidR="00D34F67" w:rsidRPr="0000271F">
        <w:rPr>
          <w:rFonts w:asciiTheme="minorHAnsi" w:hAnsiTheme="minorHAnsi" w:cs="Times New Roman"/>
          <w:sz w:val="22"/>
          <w:szCs w:val="22"/>
          <w:lang w:val="en-CA"/>
        </w:rPr>
        <w:t>2011 Oct 17].</w:t>
      </w:r>
    </w:p>
    <w:p w14:paraId="5422F228" w14:textId="7BAA7A18" w:rsidR="00452883" w:rsidRPr="0000271F" w:rsidRDefault="00BD735A" w:rsidP="00CA2140">
      <w:pPr>
        <w:pStyle w:val="PlainText"/>
        <w:numPr>
          <w:ilvl w:val="0"/>
          <w:numId w:val="4"/>
        </w:numPr>
        <w:spacing w:before="40" w:after="60"/>
        <w:ind w:hanging="540"/>
        <w:rPr>
          <w:rFonts w:asciiTheme="minorHAnsi" w:hAnsiTheme="minorHAnsi"/>
          <w:sz w:val="22"/>
          <w:szCs w:val="22"/>
        </w:rPr>
      </w:pPr>
      <w:r w:rsidRPr="0000271F">
        <w:rPr>
          <w:rFonts w:asciiTheme="minorHAnsi" w:hAnsiTheme="minorHAnsi"/>
          <w:sz w:val="22"/>
          <w:szCs w:val="22"/>
        </w:rPr>
        <w:t>Congly</w:t>
      </w:r>
      <w:r w:rsidR="00567795">
        <w:rPr>
          <w:rFonts w:asciiTheme="minorHAnsi" w:hAnsiTheme="minorHAnsi"/>
          <w:sz w:val="22"/>
          <w:szCs w:val="22"/>
        </w:rPr>
        <w:t xml:space="preserve"> SE, </w:t>
      </w:r>
      <w:r w:rsidRPr="0000271F">
        <w:rPr>
          <w:rFonts w:asciiTheme="minorHAnsi" w:hAnsiTheme="minorHAnsi"/>
          <w:sz w:val="22"/>
          <w:szCs w:val="22"/>
        </w:rPr>
        <w:t>Shaheen</w:t>
      </w:r>
      <w:r w:rsidR="00567795">
        <w:rPr>
          <w:rFonts w:asciiTheme="minorHAnsi" w:hAnsiTheme="minorHAnsi"/>
          <w:sz w:val="22"/>
          <w:szCs w:val="22"/>
        </w:rPr>
        <w:t xml:space="preserve"> AAM, </w:t>
      </w:r>
      <w:r w:rsidRPr="0000271F">
        <w:rPr>
          <w:rFonts w:asciiTheme="minorHAnsi" w:hAnsiTheme="minorHAnsi"/>
          <w:sz w:val="22"/>
          <w:szCs w:val="22"/>
        </w:rPr>
        <w:t>Meddings</w:t>
      </w:r>
      <w:r w:rsidR="00567795">
        <w:rPr>
          <w:rFonts w:asciiTheme="minorHAnsi" w:hAnsiTheme="minorHAnsi"/>
          <w:sz w:val="22"/>
          <w:szCs w:val="22"/>
        </w:rPr>
        <w:t xml:space="preserve"> L, </w:t>
      </w:r>
      <w:r w:rsidRPr="0000271F">
        <w:rPr>
          <w:rFonts w:asciiTheme="minorHAnsi" w:hAnsiTheme="minorHAnsi"/>
          <w:sz w:val="22"/>
          <w:szCs w:val="22"/>
        </w:rPr>
        <w:t>Kaplan</w:t>
      </w:r>
      <w:r w:rsidR="00567795">
        <w:rPr>
          <w:rFonts w:asciiTheme="minorHAnsi" w:hAnsiTheme="minorHAnsi"/>
          <w:sz w:val="22"/>
          <w:szCs w:val="22"/>
        </w:rPr>
        <w:t xml:space="preserve"> GG, and </w:t>
      </w:r>
      <w:r w:rsidRPr="0000271F">
        <w:rPr>
          <w:rFonts w:asciiTheme="minorHAnsi" w:hAnsiTheme="minorHAnsi"/>
          <w:sz w:val="22"/>
          <w:szCs w:val="22"/>
        </w:rPr>
        <w:t>Myers</w:t>
      </w:r>
      <w:r w:rsidR="00567795">
        <w:rPr>
          <w:rFonts w:asciiTheme="minorHAnsi" w:hAnsiTheme="minorHAnsi"/>
          <w:sz w:val="22"/>
          <w:szCs w:val="22"/>
        </w:rPr>
        <w:t xml:space="preserve"> RP</w:t>
      </w:r>
      <w:r w:rsidRPr="0000271F">
        <w:rPr>
          <w:rFonts w:asciiTheme="minorHAnsi" w:hAnsiTheme="minorHAnsi"/>
          <w:sz w:val="22"/>
          <w:szCs w:val="22"/>
        </w:rPr>
        <w:t xml:space="preserve">. Amebic Liver Abscess in the United States: A Population-Based Study of Incidence, Temporal Trends, and Mortality. </w:t>
      </w:r>
      <w:r w:rsidRPr="0000271F">
        <w:rPr>
          <w:rFonts w:asciiTheme="minorHAnsi" w:hAnsiTheme="minorHAnsi"/>
          <w:b/>
          <w:i/>
          <w:sz w:val="22"/>
          <w:szCs w:val="22"/>
        </w:rPr>
        <w:t>Liver International.</w:t>
      </w:r>
      <w:r w:rsidRPr="0000271F">
        <w:rPr>
          <w:rFonts w:asciiTheme="minorHAnsi" w:hAnsiTheme="minorHAnsi"/>
          <w:i/>
          <w:sz w:val="22"/>
          <w:szCs w:val="22"/>
        </w:rPr>
        <w:t xml:space="preserve"> </w:t>
      </w:r>
      <w:r w:rsidR="00D429D6" w:rsidRPr="0000271F">
        <w:rPr>
          <w:rFonts w:asciiTheme="minorHAnsi" w:hAnsiTheme="minorHAnsi"/>
          <w:sz w:val="22"/>
          <w:szCs w:val="22"/>
        </w:rPr>
        <w:t xml:space="preserve">2011 </w:t>
      </w:r>
      <w:r w:rsidR="00012F70" w:rsidRPr="0000271F">
        <w:rPr>
          <w:rFonts w:asciiTheme="minorHAnsi" w:hAnsiTheme="minorHAnsi"/>
          <w:sz w:val="22"/>
          <w:szCs w:val="22"/>
        </w:rPr>
        <w:t xml:space="preserve">Sep; 31(8): 1191-8. </w:t>
      </w:r>
    </w:p>
    <w:p w14:paraId="275145DC" w14:textId="76CADCB1" w:rsidR="00A70E4A" w:rsidRPr="0000271F" w:rsidRDefault="00A70E4A" w:rsidP="00CA2140">
      <w:pPr>
        <w:pStyle w:val="PlainText"/>
        <w:numPr>
          <w:ilvl w:val="0"/>
          <w:numId w:val="4"/>
        </w:numPr>
        <w:spacing w:before="40" w:after="60"/>
        <w:ind w:hanging="540"/>
        <w:rPr>
          <w:rFonts w:asciiTheme="minorHAnsi" w:hAnsiTheme="minorHAnsi"/>
          <w:sz w:val="22"/>
          <w:szCs w:val="22"/>
        </w:rPr>
      </w:pPr>
      <w:r w:rsidRPr="0000271F">
        <w:rPr>
          <w:rFonts w:asciiTheme="minorHAnsi" w:hAnsiTheme="minorHAnsi"/>
          <w:sz w:val="22"/>
          <w:szCs w:val="22"/>
        </w:rPr>
        <w:t xml:space="preserve">Strauss J, </w:t>
      </w:r>
      <w:r w:rsidR="00A23C62" w:rsidRPr="0000271F">
        <w:rPr>
          <w:rFonts w:asciiTheme="minorHAnsi" w:hAnsiTheme="minorHAnsi"/>
          <w:sz w:val="22"/>
          <w:szCs w:val="22"/>
        </w:rPr>
        <w:t>Kaplan GG</w:t>
      </w:r>
      <w:r w:rsidRPr="0000271F">
        <w:rPr>
          <w:rFonts w:asciiTheme="minorHAnsi" w:hAnsiTheme="minorHAnsi"/>
          <w:b/>
          <w:sz w:val="22"/>
          <w:szCs w:val="22"/>
        </w:rPr>
        <w:t>,</w:t>
      </w:r>
      <w:r w:rsidRPr="0000271F">
        <w:rPr>
          <w:rFonts w:asciiTheme="minorHAnsi" w:hAnsiTheme="minorHAnsi"/>
          <w:sz w:val="22"/>
          <w:szCs w:val="22"/>
        </w:rPr>
        <w:t xml:space="preserve"> Beck PL, Rioux K, Panaccione R, </w:t>
      </w:r>
      <w:proofErr w:type="spellStart"/>
      <w:r w:rsidRPr="0000271F">
        <w:rPr>
          <w:rFonts w:asciiTheme="minorHAnsi" w:hAnsiTheme="minorHAnsi"/>
          <w:sz w:val="22"/>
          <w:szCs w:val="22"/>
        </w:rPr>
        <w:t>Devinney</w:t>
      </w:r>
      <w:proofErr w:type="spellEnd"/>
      <w:r w:rsidRPr="0000271F">
        <w:rPr>
          <w:rFonts w:asciiTheme="minorHAnsi" w:hAnsiTheme="minorHAnsi"/>
          <w:sz w:val="22"/>
          <w:szCs w:val="22"/>
        </w:rPr>
        <w:t xml:space="preserve"> R, Lynch T, Allen-</w:t>
      </w:r>
      <w:proofErr w:type="spellStart"/>
      <w:r w:rsidRPr="0000271F">
        <w:rPr>
          <w:rFonts w:asciiTheme="minorHAnsi" w:hAnsiTheme="minorHAnsi"/>
          <w:sz w:val="22"/>
          <w:szCs w:val="22"/>
        </w:rPr>
        <w:t>Vercoe</w:t>
      </w:r>
      <w:proofErr w:type="spellEnd"/>
      <w:r w:rsidRPr="0000271F">
        <w:rPr>
          <w:rFonts w:asciiTheme="minorHAnsi" w:hAnsiTheme="minorHAnsi"/>
          <w:sz w:val="22"/>
          <w:szCs w:val="22"/>
        </w:rPr>
        <w:t xml:space="preserve"> E. Invasive potential of gut mucosa-derived </w:t>
      </w:r>
      <w:proofErr w:type="spellStart"/>
      <w:r w:rsidRPr="0000271F">
        <w:rPr>
          <w:rFonts w:asciiTheme="minorHAnsi" w:hAnsiTheme="minorHAnsi"/>
          <w:sz w:val="22"/>
          <w:szCs w:val="22"/>
        </w:rPr>
        <w:t>fusobacterium</w:t>
      </w:r>
      <w:proofErr w:type="spellEnd"/>
      <w:r w:rsidRPr="0000271F">
        <w:rPr>
          <w:rFonts w:asciiTheme="minorHAnsi" w:hAnsiTheme="minorHAnsi"/>
          <w:sz w:val="22"/>
          <w:szCs w:val="22"/>
        </w:rPr>
        <w:t xml:space="preserve"> </w:t>
      </w:r>
      <w:proofErr w:type="spellStart"/>
      <w:r w:rsidRPr="0000271F">
        <w:rPr>
          <w:rFonts w:asciiTheme="minorHAnsi" w:hAnsiTheme="minorHAnsi"/>
          <w:sz w:val="22"/>
          <w:szCs w:val="22"/>
        </w:rPr>
        <w:t>nucleatum</w:t>
      </w:r>
      <w:proofErr w:type="spellEnd"/>
      <w:r w:rsidRPr="0000271F">
        <w:rPr>
          <w:rFonts w:asciiTheme="minorHAnsi" w:hAnsiTheme="minorHAnsi"/>
          <w:sz w:val="22"/>
          <w:szCs w:val="22"/>
        </w:rPr>
        <w:t xml:space="preserve"> positively correlates with IBD status of the host. </w:t>
      </w:r>
      <w:r w:rsidR="007671B9">
        <w:rPr>
          <w:rFonts w:asciiTheme="minorHAnsi" w:hAnsiTheme="minorHAnsi"/>
          <w:b/>
          <w:i/>
          <w:sz w:val="22"/>
          <w:szCs w:val="22"/>
        </w:rPr>
        <w:t>Inflammatory Bowel Diseases.</w:t>
      </w:r>
      <w:r w:rsidRPr="0000271F">
        <w:rPr>
          <w:rFonts w:asciiTheme="minorHAnsi" w:hAnsiTheme="minorHAnsi"/>
          <w:sz w:val="22"/>
          <w:szCs w:val="22"/>
        </w:rPr>
        <w:t xml:space="preserve"> 2011</w:t>
      </w:r>
      <w:r w:rsidR="0093752B" w:rsidRPr="0000271F">
        <w:rPr>
          <w:rFonts w:asciiTheme="minorHAnsi" w:hAnsiTheme="minorHAnsi"/>
          <w:sz w:val="22"/>
          <w:szCs w:val="22"/>
        </w:rPr>
        <w:t>; 17(9):</w:t>
      </w:r>
      <w:r w:rsidR="00945B97" w:rsidRPr="0000271F">
        <w:rPr>
          <w:rFonts w:asciiTheme="minorHAnsi" w:hAnsiTheme="minorHAnsi"/>
          <w:sz w:val="22"/>
          <w:szCs w:val="22"/>
        </w:rPr>
        <w:t xml:space="preserve"> </w:t>
      </w:r>
      <w:r w:rsidR="0093752B" w:rsidRPr="0000271F">
        <w:rPr>
          <w:rFonts w:asciiTheme="minorHAnsi" w:hAnsiTheme="minorHAnsi"/>
          <w:sz w:val="22"/>
          <w:szCs w:val="22"/>
        </w:rPr>
        <w:t>1971-8.</w:t>
      </w:r>
      <w:r w:rsidRPr="0000271F">
        <w:rPr>
          <w:rFonts w:asciiTheme="minorHAnsi" w:hAnsiTheme="minorHAnsi"/>
          <w:sz w:val="22"/>
          <w:szCs w:val="22"/>
        </w:rPr>
        <w:t xml:space="preserve"> Jan 13</w:t>
      </w:r>
      <w:r w:rsidR="007339D8">
        <w:rPr>
          <w:rFonts w:asciiTheme="minorHAnsi" w:hAnsiTheme="minorHAnsi"/>
          <w:sz w:val="22"/>
          <w:szCs w:val="22"/>
        </w:rPr>
        <w:t>.</w:t>
      </w:r>
      <w:r w:rsidRPr="0000271F">
        <w:rPr>
          <w:rFonts w:asciiTheme="minorHAnsi" w:hAnsiTheme="minorHAnsi"/>
          <w:sz w:val="22"/>
          <w:szCs w:val="22"/>
        </w:rPr>
        <w:t xml:space="preserve"> [</w:t>
      </w:r>
      <w:proofErr w:type="spellStart"/>
      <w:r w:rsidRPr="0000271F">
        <w:rPr>
          <w:rFonts w:asciiTheme="minorHAnsi" w:hAnsiTheme="minorHAnsi"/>
          <w:sz w:val="22"/>
          <w:szCs w:val="22"/>
        </w:rPr>
        <w:t>Epub</w:t>
      </w:r>
      <w:proofErr w:type="spellEnd"/>
      <w:r w:rsidRPr="0000271F">
        <w:rPr>
          <w:rFonts w:asciiTheme="minorHAnsi" w:hAnsiTheme="minorHAnsi"/>
          <w:sz w:val="22"/>
          <w:szCs w:val="22"/>
        </w:rPr>
        <w:t xml:space="preserve"> ahead of print</w:t>
      </w:r>
      <w:r w:rsidR="007339D8">
        <w:rPr>
          <w:rFonts w:asciiTheme="minorHAnsi" w:hAnsiTheme="minorHAnsi"/>
          <w:sz w:val="22"/>
          <w:szCs w:val="22"/>
        </w:rPr>
        <w:t>.</w:t>
      </w:r>
      <w:r w:rsidRPr="0000271F">
        <w:rPr>
          <w:rFonts w:asciiTheme="minorHAnsi" w:hAnsiTheme="minorHAnsi"/>
          <w:sz w:val="22"/>
          <w:szCs w:val="22"/>
        </w:rPr>
        <w:t>]</w:t>
      </w:r>
    </w:p>
    <w:p w14:paraId="1C25E31C" w14:textId="3FD81216" w:rsidR="00A70E4A" w:rsidRPr="0000271F" w:rsidRDefault="00A70E4A" w:rsidP="00CA2140">
      <w:pPr>
        <w:pStyle w:val="PlainText"/>
        <w:numPr>
          <w:ilvl w:val="0"/>
          <w:numId w:val="4"/>
        </w:numPr>
        <w:spacing w:before="40" w:after="60"/>
        <w:ind w:hanging="540"/>
        <w:rPr>
          <w:rFonts w:asciiTheme="minorHAnsi" w:hAnsiTheme="minorHAnsi"/>
          <w:sz w:val="22"/>
          <w:szCs w:val="22"/>
        </w:rPr>
      </w:pPr>
      <w:r w:rsidRPr="0000271F">
        <w:rPr>
          <w:rFonts w:asciiTheme="minorHAnsi" w:hAnsiTheme="minorHAnsi"/>
          <w:sz w:val="22"/>
          <w:szCs w:val="22"/>
        </w:rPr>
        <w:t xml:space="preserve">deBruyn JC, Hilsden R, Fonseca K, Russell ML, </w:t>
      </w:r>
      <w:r w:rsidR="00A23C62" w:rsidRPr="0000271F">
        <w:rPr>
          <w:rFonts w:asciiTheme="minorHAnsi" w:hAnsiTheme="minorHAnsi"/>
          <w:sz w:val="22"/>
          <w:szCs w:val="22"/>
        </w:rPr>
        <w:t>Kaplan GG</w:t>
      </w:r>
      <w:r w:rsidRPr="0000271F">
        <w:rPr>
          <w:rFonts w:asciiTheme="minorHAnsi" w:hAnsiTheme="minorHAnsi"/>
          <w:sz w:val="22"/>
          <w:szCs w:val="22"/>
        </w:rPr>
        <w:t>, Vanderkooi O, Wrobel I. Immunogenicity and Safety of Influenza Vaccination in Children with Inflammatory Bowel Disease.</w:t>
      </w:r>
      <w:r w:rsidRPr="0000271F">
        <w:rPr>
          <w:rFonts w:asciiTheme="minorHAnsi" w:hAnsiTheme="minorHAnsi"/>
          <w:b/>
          <w:sz w:val="22"/>
          <w:szCs w:val="22"/>
        </w:rPr>
        <w:t xml:space="preserve"> </w:t>
      </w:r>
      <w:r w:rsidR="007671B9">
        <w:rPr>
          <w:rFonts w:asciiTheme="minorHAnsi" w:hAnsiTheme="minorHAnsi"/>
          <w:b/>
          <w:i/>
          <w:sz w:val="22"/>
          <w:szCs w:val="22"/>
        </w:rPr>
        <w:t>Inflammatory Bowel Diseases.</w:t>
      </w:r>
      <w:r w:rsidR="00B46A1A" w:rsidRPr="0000271F">
        <w:rPr>
          <w:rFonts w:asciiTheme="minorHAnsi" w:hAnsiTheme="minorHAnsi"/>
          <w:b/>
          <w:sz w:val="22"/>
          <w:szCs w:val="22"/>
        </w:rPr>
        <w:t xml:space="preserve"> </w:t>
      </w:r>
      <w:r w:rsidR="00CE51DF" w:rsidRPr="0000271F">
        <w:rPr>
          <w:rFonts w:asciiTheme="minorHAnsi" w:hAnsiTheme="minorHAnsi"/>
          <w:sz w:val="22"/>
          <w:szCs w:val="22"/>
        </w:rPr>
        <w:t xml:space="preserve">2012; Jan; 18(1): 25-33. </w:t>
      </w:r>
    </w:p>
    <w:p w14:paraId="61861F02" w14:textId="22869C39" w:rsidR="006347F6" w:rsidRPr="0000271F" w:rsidRDefault="006347F6" w:rsidP="00CA2140">
      <w:pPr>
        <w:pStyle w:val="PlainText"/>
        <w:numPr>
          <w:ilvl w:val="0"/>
          <w:numId w:val="4"/>
        </w:numPr>
        <w:spacing w:before="40" w:after="60"/>
        <w:ind w:hanging="540"/>
        <w:rPr>
          <w:rFonts w:asciiTheme="minorHAnsi" w:hAnsiTheme="minorHAnsi"/>
          <w:sz w:val="22"/>
          <w:szCs w:val="22"/>
        </w:rPr>
      </w:pPr>
      <w:proofErr w:type="spellStart"/>
      <w:r w:rsidRPr="0000271F">
        <w:rPr>
          <w:rFonts w:asciiTheme="minorHAnsi" w:hAnsiTheme="minorHAnsi"/>
          <w:sz w:val="22"/>
          <w:szCs w:val="22"/>
        </w:rPr>
        <w:t>Molodecky</w:t>
      </w:r>
      <w:proofErr w:type="spellEnd"/>
      <w:r w:rsidRPr="0000271F">
        <w:rPr>
          <w:rFonts w:asciiTheme="minorHAnsi" w:hAnsiTheme="minorHAnsi"/>
          <w:sz w:val="22"/>
          <w:szCs w:val="22"/>
        </w:rPr>
        <w:t xml:space="preserve"> NA</w:t>
      </w:r>
      <w:r w:rsidR="0000271F" w:rsidRPr="0000271F">
        <w:rPr>
          <w:rFonts w:asciiTheme="minorHAnsi" w:hAnsiTheme="minorHAnsi"/>
          <w:sz w:val="22"/>
          <w:szCs w:val="22"/>
        </w:rPr>
        <w:t>*</w:t>
      </w:r>
      <w:r w:rsidRPr="0000271F">
        <w:rPr>
          <w:rFonts w:asciiTheme="minorHAnsi" w:hAnsiTheme="minorHAnsi"/>
          <w:sz w:val="22"/>
          <w:szCs w:val="22"/>
        </w:rPr>
        <w:t>, Kareemi H</w:t>
      </w:r>
      <w:r w:rsidR="0000271F" w:rsidRPr="0000271F">
        <w:rPr>
          <w:rFonts w:asciiTheme="minorHAnsi" w:hAnsiTheme="minorHAnsi"/>
          <w:sz w:val="22"/>
          <w:szCs w:val="22"/>
        </w:rPr>
        <w:t>*</w:t>
      </w:r>
      <w:r w:rsidRPr="0000271F">
        <w:rPr>
          <w:rFonts w:asciiTheme="minorHAnsi" w:hAnsiTheme="minorHAnsi"/>
          <w:sz w:val="22"/>
          <w:szCs w:val="22"/>
        </w:rPr>
        <w:t xml:space="preserve">, </w:t>
      </w:r>
      <w:proofErr w:type="spellStart"/>
      <w:r w:rsidRPr="0000271F">
        <w:rPr>
          <w:rFonts w:asciiTheme="minorHAnsi" w:hAnsiTheme="minorHAnsi"/>
          <w:sz w:val="22"/>
          <w:szCs w:val="22"/>
        </w:rPr>
        <w:t>Parab</w:t>
      </w:r>
      <w:proofErr w:type="spellEnd"/>
      <w:r w:rsidRPr="0000271F">
        <w:rPr>
          <w:rFonts w:asciiTheme="minorHAnsi" w:hAnsiTheme="minorHAnsi"/>
          <w:sz w:val="22"/>
          <w:szCs w:val="22"/>
        </w:rPr>
        <w:t xml:space="preserve"> R, Barkema HW, Quan H, Myers RP, and </w:t>
      </w:r>
      <w:r w:rsidR="00A23C62" w:rsidRPr="0000271F">
        <w:rPr>
          <w:rFonts w:asciiTheme="minorHAnsi" w:hAnsiTheme="minorHAnsi"/>
          <w:sz w:val="22"/>
          <w:szCs w:val="22"/>
        </w:rPr>
        <w:t>Kaplan GG</w:t>
      </w:r>
      <w:r w:rsidRPr="0000271F">
        <w:rPr>
          <w:rFonts w:asciiTheme="minorHAnsi" w:hAnsiTheme="minorHAnsi"/>
          <w:sz w:val="22"/>
          <w:szCs w:val="22"/>
        </w:rPr>
        <w:t xml:space="preserve">. The Incidence of Primary </w:t>
      </w:r>
      <w:proofErr w:type="spellStart"/>
      <w:r w:rsidRPr="0000271F">
        <w:rPr>
          <w:rFonts w:asciiTheme="minorHAnsi" w:hAnsiTheme="minorHAnsi"/>
          <w:sz w:val="22"/>
          <w:szCs w:val="22"/>
        </w:rPr>
        <w:t>Sclerosing</w:t>
      </w:r>
      <w:proofErr w:type="spellEnd"/>
      <w:r w:rsidRPr="0000271F">
        <w:rPr>
          <w:rFonts w:asciiTheme="minorHAnsi" w:hAnsiTheme="minorHAnsi"/>
          <w:sz w:val="22"/>
          <w:szCs w:val="22"/>
        </w:rPr>
        <w:t xml:space="preserve"> Cholangitis: A Systematic Review and Meta-Analysis. </w:t>
      </w:r>
      <w:r w:rsidRPr="0000271F">
        <w:rPr>
          <w:rFonts w:asciiTheme="minorHAnsi" w:hAnsiTheme="minorHAnsi"/>
          <w:b/>
          <w:i/>
          <w:sz w:val="22"/>
          <w:szCs w:val="22"/>
        </w:rPr>
        <w:t>Hepatology.</w:t>
      </w:r>
      <w:r w:rsidRPr="0000271F">
        <w:rPr>
          <w:rFonts w:asciiTheme="minorHAnsi" w:hAnsiTheme="minorHAnsi"/>
          <w:i/>
          <w:sz w:val="22"/>
          <w:szCs w:val="22"/>
        </w:rPr>
        <w:t xml:space="preserve"> </w:t>
      </w:r>
      <w:r w:rsidRPr="0000271F">
        <w:rPr>
          <w:rFonts w:asciiTheme="minorHAnsi" w:hAnsiTheme="minorHAnsi"/>
          <w:sz w:val="22"/>
          <w:szCs w:val="22"/>
        </w:rPr>
        <w:t xml:space="preserve">2011; </w:t>
      </w:r>
      <w:r w:rsidR="00D429D6" w:rsidRPr="0000271F">
        <w:rPr>
          <w:rFonts w:asciiTheme="minorHAnsi" w:hAnsiTheme="minorHAnsi"/>
          <w:sz w:val="22"/>
          <w:szCs w:val="22"/>
        </w:rPr>
        <w:t xml:space="preserve">53(5): 712-20. </w:t>
      </w:r>
    </w:p>
    <w:p w14:paraId="1FA3F8F7" w14:textId="28E40D57" w:rsidR="007B6386" w:rsidRPr="0000271F" w:rsidRDefault="007B6386" w:rsidP="00CA2140">
      <w:pPr>
        <w:pStyle w:val="PlainText"/>
        <w:numPr>
          <w:ilvl w:val="0"/>
          <w:numId w:val="4"/>
        </w:numPr>
        <w:spacing w:before="40" w:after="60"/>
        <w:ind w:hanging="540"/>
        <w:rPr>
          <w:rFonts w:asciiTheme="minorHAnsi" w:hAnsiTheme="minorHAnsi"/>
          <w:sz w:val="22"/>
          <w:szCs w:val="22"/>
        </w:rPr>
      </w:pPr>
      <w:proofErr w:type="spellStart"/>
      <w:r w:rsidRPr="0000271F">
        <w:rPr>
          <w:rFonts w:asciiTheme="minorHAnsi" w:hAnsiTheme="minorHAnsi"/>
          <w:sz w:val="22"/>
          <w:szCs w:val="22"/>
        </w:rPr>
        <w:t>Molodecky</w:t>
      </w:r>
      <w:proofErr w:type="spellEnd"/>
      <w:r w:rsidRPr="0000271F">
        <w:rPr>
          <w:rFonts w:asciiTheme="minorHAnsi" w:hAnsiTheme="minorHAnsi"/>
          <w:sz w:val="22"/>
          <w:szCs w:val="22"/>
        </w:rPr>
        <w:t xml:space="preserve"> NA</w:t>
      </w:r>
      <w:r w:rsidR="0000271F" w:rsidRPr="0000271F">
        <w:rPr>
          <w:rFonts w:asciiTheme="minorHAnsi" w:hAnsiTheme="minorHAnsi"/>
          <w:sz w:val="22"/>
          <w:szCs w:val="22"/>
        </w:rPr>
        <w:t>*</w:t>
      </w:r>
      <w:r w:rsidRPr="0000271F">
        <w:rPr>
          <w:rFonts w:asciiTheme="minorHAnsi" w:hAnsiTheme="minorHAnsi"/>
          <w:sz w:val="22"/>
          <w:szCs w:val="22"/>
        </w:rPr>
        <w:t xml:space="preserve">, Myers RP, Barkema HW, Quan H, and </w:t>
      </w:r>
      <w:r w:rsidR="00A23C62" w:rsidRPr="0000271F">
        <w:rPr>
          <w:rFonts w:asciiTheme="minorHAnsi" w:hAnsiTheme="minorHAnsi"/>
          <w:sz w:val="22"/>
          <w:szCs w:val="22"/>
        </w:rPr>
        <w:t>Kaplan GG</w:t>
      </w:r>
      <w:r w:rsidRPr="0000271F">
        <w:rPr>
          <w:rFonts w:asciiTheme="minorHAnsi" w:hAnsiTheme="minorHAnsi"/>
          <w:sz w:val="22"/>
          <w:szCs w:val="22"/>
        </w:rPr>
        <w:t>.</w:t>
      </w:r>
      <w:r w:rsidR="003D330E" w:rsidRPr="0000271F">
        <w:rPr>
          <w:rFonts w:asciiTheme="minorHAnsi" w:hAnsiTheme="minorHAnsi"/>
          <w:sz w:val="22"/>
          <w:szCs w:val="22"/>
        </w:rPr>
        <w:t xml:space="preserve"> </w:t>
      </w:r>
      <w:r w:rsidRPr="0000271F">
        <w:rPr>
          <w:rFonts w:asciiTheme="minorHAnsi" w:hAnsiTheme="minorHAnsi"/>
          <w:sz w:val="22"/>
          <w:szCs w:val="22"/>
          <w:lang w:val="en-CA"/>
        </w:rPr>
        <w:t xml:space="preserve">Validity of Administrative Data for the Diagnosis of Primary </w:t>
      </w:r>
      <w:proofErr w:type="spellStart"/>
      <w:r w:rsidRPr="0000271F">
        <w:rPr>
          <w:rFonts w:asciiTheme="minorHAnsi" w:hAnsiTheme="minorHAnsi"/>
          <w:sz w:val="22"/>
          <w:szCs w:val="22"/>
          <w:lang w:val="en-CA"/>
        </w:rPr>
        <w:t>Sclerosing</w:t>
      </w:r>
      <w:proofErr w:type="spellEnd"/>
      <w:r w:rsidRPr="0000271F">
        <w:rPr>
          <w:rFonts w:asciiTheme="minorHAnsi" w:hAnsiTheme="minorHAnsi"/>
          <w:sz w:val="22"/>
          <w:szCs w:val="22"/>
          <w:lang w:val="en-CA"/>
        </w:rPr>
        <w:t xml:space="preserve"> Cholangitis (PSC): A Population-Based Study. </w:t>
      </w:r>
      <w:r w:rsidRPr="0000271F">
        <w:rPr>
          <w:rFonts w:asciiTheme="minorHAnsi" w:hAnsiTheme="minorHAnsi"/>
          <w:b/>
          <w:i/>
          <w:sz w:val="22"/>
          <w:szCs w:val="22"/>
          <w:lang w:val="en-CA"/>
        </w:rPr>
        <w:t>Liver</w:t>
      </w:r>
      <w:r w:rsidRPr="0000271F">
        <w:rPr>
          <w:rFonts w:asciiTheme="minorHAnsi" w:hAnsiTheme="minorHAnsi"/>
          <w:i/>
          <w:sz w:val="22"/>
          <w:szCs w:val="22"/>
          <w:lang w:val="en-CA"/>
        </w:rPr>
        <w:t xml:space="preserve"> </w:t>
      </w:r>
      <w:r w:rsidRPr="0000271F">
        <w:rPr>
          <w:rFonts w:asciiTheme="minorHAnsi" w:hAnsiTheme="minorHAnsi"/>
          <w:b/>
          <w:i/>
          <w:sz w:val="22"/>
          <w:szCs w:val="22"/>
          <w:lang w:val="en-CA"/>
        </w:rPr>
        <w:t>International</w:t>
      </w:r>
      <w:r w:rsidR="007379EE" w:rsidRPr="0000271F">
        <w:rPr>
          <w:rFonts w:asciiTheme="minorHAnsi" w:hAnsiTheme="minorHAnsi"/>
          <w:b/>
          <w:sz w:val="22"/>
          <w:szCs w:val="22"/>
          <w:lang w:val="en-CA"/>
        </w:rPr>
        <w:t>.</w:t>
      </w:r>
      <w:r w:rsidR="007379EE" w:rsidRPr="0000271F">
        <w:rPr>
          <w:rFonts w:asciiTheme="minorHAnsi" w:hAnsiTheme="minorHAnsi"/>
          <w:sz w:val="22"/>
          <w:szCs w:val="22"/>
          <w:lang w:val="en-CA"/>
        </w:rPr>
        <w:t xml:space="preserve"> 2011; </w:t>
      </w:r>
      <w:r w:rsidR="00B46A1A" w:rsidRPr="0000271F">
        <w:rPr>
          <w:rFonts w:asciiTheme="minorHAnsi" w:hAnsiTheme="minorHAnsi"/>
          <w:sz w:val="22"/>
          <w:szCs w:val="22"/>
          <w:lang w:val="en-CA"/>
        </w:rPr>
        <w:t>May; 31(5):</w:t>
      </w:r>
      <w:r w:rsidR="00945B97" w:rsidRPr="0000271F">
        <w:rPr>
          <w:rFonts w:asciiTheme="minorHAnsi" w:hAnsiTheme="minorHAnsi"/>
          <w:sz w:val="22"/>
          <w:szCs w:val="22"/>
          <w:lang w:val="en-CA"/>
        </w:rPr>
        <w:t xml:space="preserve"> </w:t>
      </w:r>
      <w:r w:rsidR="00B46A1A" w:rsidRPr="0000271F">
        <w:rPr>
          <w:rFonts w:asciiTheme="minorHAnsi" w:hAnsiTheme="minorHAnsi"/>
          <w:sz w:val="22"/>
          <w:szCs w:val="22"/>
          <w:lang w:val="en-CA"/>
        </w:rPr>
        <w:t xml:space="preserve">712-20. </w:t>
      </w:r>
    </w:p>
    <w:p w14:paraId="4C09EB94" w14:textId="1BE3F61F" w:rsidR="00A321D8" w:rsidRPr="0000271F" w:rsidRDefault="00A321D8" w:rsidP="00CA2140">
      <w:pPr>
        <w:pStyle w:val="PlainText"/>
        <w:numPr>
          <w:ilvl w:val="0"/>
          <w:numId w:val="4"/>
        </w:numPr>
        <w:spacing w:before="40" w:after="60"/>
        <w:ind w:hanging="540"/>
        <w:rPr>
          <w:rFonts w:asciiTheme="minorHAnsi" w:hAnsiTheme="minorHAnsi"/>
          <w:sz w:val="22"/>
          <w:szCs w:val="22"/>
        </w:rPr>
      </w:pPr>
      <w:r w:rsidRPr="0000271F">
        <w:rPr>
          <w:rFonts w:asciiTheme="minorHAnsi" w:hAnsiTheme="minorHAnsi"/>
          <w:sz w:val="22"/>
          <w:szCs w:val="22"/>
        </w:rPr>
        <w:t xml:space="preserve">Shale M, </w:t>
      </w:r>
      <w:proofErr w:type="spellStart"/>
      <w:r w:rsidRPr="0000271F">
        <w:rPr>
          <w:rFonts w:asciiTheme="minorHAnsi" w:hAnsiTheme="minorHAnsi"/>
          <w:sz w:val="22"/>
          <w:szCs w:val="22"/>
        </w:rPr>
        <w:t>Czub</w:t>
      </w:r>
      <w:proofErr w:type="spellEnd"/>
      <w:r w:rsidRPr="0000271F">
        <w:rPr>
          <w:rFonts w:asciiTheme="minorHAnsi" w:hAnsiTheme="minorHAnsi"/>
          <w:sz w:val="22"/>
          <w:szCs w:val="22"/>
        </w:rPr>
        <w:t xml:space="preserve"> M, </w:t>
      </w:r>
      <w:r w:rsidR="00A23C62" w:rsidRPr="0000271F">
        <w:rPr>
          <w:rFonts w:asciiTheme="minorHAnsi" w:hAnsiTheme="minorHAnsi"/>
          <w:sz w:val="22"/>
          <w:szCs w:val="22"/>
        </w:rPr>
        <w:t>Kaplan GG</w:t>
      </w:r>
      <w:r w:rsidRPr="0000271F">
        <w:rPr>
          <w:rFonts w:asciiTheme="minorHAnsi" w:hAnsiTheme="minorHAnsi"/>
          <w:b/>
          <w:sz w:val="22"/>
          <w:szCs w:val="22"/>
        </w:rPr>
        <w:t>,</w:t>
      </w:r>
      <w:r w:rsidRPr="0000271F">
        <w:rPr>
          <w:rFonts w:asciiTheme="minorHAnsi" w:hAnsiTheme="minorHAnsi"/>
          <w:sz w:val="22"/>
          <w:szCs w:val="22"/>
        </w:rPr>
        <w:t xml:space="preserve"> Panaccione R, and Ghosh S. Anti-t</w:t>
      </w:r>
      <w:r w:rsidR="00012F70" w:rsidRPr="0000271F">
        <w:rPr>
          <w:rFonts w:asciiTheme="minorHAnsi" w:hAnsiTheme="minorHAnsi"/>
          <w:sz w:val="22"/>
          <w:szCs w:val="22"/>
        </w:rPr>
        <w:t>umor necrosis factor therapy &amp;</w:t>
      </w:r>
      <w:r w:rsidRPr="0000271F">
        <w:rPr>
          <w:rFonts w:asciiTheme="minorHAnsi" w:hAnsiTheme="minorHAnsi"/>
          <w:sz w:val="22"/>
          <w:szCs w:val="22"/>
        </w:rPr>
        <w:t xml:space="preserve"> influenza: keeping it in perspective. </w:t>
      </w:r>
      <w:r w:rsidR="007978FF">
        <w:rPr>
          <w:rFonts w:asciiTheme="minorHAnsi" w:hAnsiTheme="minorHAnsi"/>
          <w:b/>
          <w:i/>
          <w:sz w:val="22"/>
          <w:szCs w:val="22"/>
        </w:rPr>
        <w:t>Therapeutic Advances in Gastroenterology.</w:t>
      </w:r>
      <w:r w:rsidRPr="0000271F">
        <w:rPr>
          <w:rFonts w:asciiTheme="minorHAnsi" w:hAnsiTheme="minorHAnsi"/>
          <w:sz w:val="22"/>
          <w:szCs w:val="22"/>
        </w:rPr>
        <w:t xml:space="preserve"> 2010; 3(3): 173-7.</w:t>
      </w:r>
    </w:p>
    <w:p w14:paraId="077A7F9A" w14:textId="5695E8D0" w:rsidR="00E5542C" w:rsidRPr="0000271F" w:rsidRDefault="00E5542C" w:rsidP="00CA2140">
      <w:pPr>
        <w:pStyle w:val="PlainText"/>
        <w:numPr>
          <w:ilvl w:val="0"/>
          <w:numId w:val="4"/>
        </w:numPr>
        <w:spacing w:before="40" w:after="60"/>
        <w:ind w:hanging="540"/>
        <w:rPr>
          <w:rFonts w:asciiTheme="minorHAnsi" w:hAnsiTheme="minorHAnsi"/>
          <w:sz w:val="22"/>
          <w:szCs w:val="22"/>
        </w:rPr>
      </w:pPr>
      <w:r w:rsidRPr="0000271F">
        <w:rPr>
          <w:rFonts w:asciiTheme="minorHAnsi" w:hAnsiTheme="minorHAnsi"/>
          <w:sz w:val="22"/>
          <w:szCs w:val="22"/>
        </w:rPr>
        <w:t xml:space="preserve">Szyszkowicz M, Eugeniusz </w:t>
      </w:r>
      <w:proofErr w:type="spellStart"/>
      <w:r w:rsidRPr="0000271F">
        <w:rPr>
          <w:rFonts w:asciiTheme="minorHAnsi" w:hAnsiTheme="minorHAnsi"/>
          <w:sz w:val="22"/>
          <w:szCs w:val="22"/>
        </w:rPr>
        <w:t>Porada</w:t>
      </w:r>
      <w:proofErr w:type="spellEnd"/>
      <w:r w:rsidRPr="0000271F">
        <w:rPr>
          <w:rFonts w:asciiTheme="minorHAnsi" w:hAnsiTheme="minorHAnsi"/>
          <w:sz w:val="22"/>
          <w:szCs w:val="22"/>
        </w:rPr>
        <w:t xml:space="preserve">, </w:t>
      </w:r>
      <w:r w:rsidR="00A23C62" w:rsidRPr="0000271F">
        <w:rPr>
          <w:rFonts w:asciiTheme="minorHAnsi" w:hAnsiTheme="minorHAnsi"/>
          <w:sz w:val="22"/>
          <w:szCs w:val="22"/>
        </w:rPr>
        <w:t>Kaplan GG</w:t>
      </w:r>
      <w:r w:rsidRPr="0000271F">
        <w:rPr>
          <w:rFonts w:asciiTheme="minorHAnsi" w:hAnsiTheme="minorHAnsi"/>
          <w:sz w:val="22"/>
          <w:szCs w:val="22"/>
        </w:rPr>
        <w:t xml:space="preserve">, Rowe BH. Ambient ozone and emergency department visits for cellulitis. </w:t>
      </w:r>
      <w:proofErr w:type="spellStart"/>
      <w:r w:rsidRPr="0000271F">
        <w:rPr>
          <w:rFonts w:asciiTheme="minorHAnsi" w:hAnsiTheme="minorHAnsi"/>
          <w:b/>
          <w:i/>
          <w:sz w:val="22"/>
          <w:szCs w:val="22"/>
        </w:rPr>
        <w:t>Int</w:t>
      </w:r>
      <w:proofErr w:type="spellEnd"/>
      <w:r w:rsidRPr="0000271F">
        <w:rPr>
          <w:rFonts w:asciiTheme="minorHAnsi" w:hAnsiTheme="minorHAnsi"/>
          <w:b/>
          <w:i/>
          <w:sz w:val="22"/>
          <w:szCs w:val="22"/>
        </w:rPr>
        <w:t xml:space="preserve"> J </w:t>
      </w:r>
      <w:proofErr w:type="spellStart"/>
      <w:r w:rsidRPr="0000271F">
        <w:rPr>
          <w:rFonts w:asciiTheme="minorHAnsi" w:hAnsiTheme="minorHAnsi"/>
          <w:b/>
          <w:i/>
          <w:sz w:val="22"/>
          <w:szCs w:val="22"/>
        </w:rPr>
        <w:t>Occup</w:t>
      </w:r>
      <w:proofErr w:type="spellEnd"/>
      <w:r w:rsidRPr="0000271F">
        <w:rPr>
          <w:rFonts w:asciiTheme="minorHAnsi" w:hAnsiTheme="minorHAnsi"/>
          <w:b/>
          <w:i/>
          <w:sz w:val="22"/>
          <w:szCs w:val="22"/>
        </w:rPr>
        <w:t xml:space="preserve"> Med Environ Health</w:t>
      </w:r>
      <w:r w:rsidRPr="0000271F">
        <w:rPr>
          <w:rFonts w:asciiTheme="minorHAnsi" w:hAnsiTheme="minorHAnsi"/>
          <w:b/>
          <w:sz w:val="22"/>
          <w:szCs w:val="22"/>
        </w:rPr>
        <w:t>.</w:t>
      </w:r>
      <w:r w:rsidRPr="0000271F">
        <w:rPr>
          <w:rFonts w:asciiTheme="minorHAnsi" w:hAnsiTheme="minorHAnsi"/>
          <w:sz w:val="22"/>
          <w:szCs w:val="22"/>
        </w:rPr>
        <w:t xml:space="preserve"> 2010; </w:t>
      </w:r>
      <w:r w:rsidR="00A70E4A" w:rsidRPr="0000271F">
        <w:rPr>
          <w:rFonts w:asciiTheme="minorHAnsi" w:hAnsiTheme="minorHAnsi"/>
          <w:sz w:val="22"/>
          <w:szCs w:val="22"/>
        </w:rPr>
        <w:t>7(11): 4078-88.</w:t>
      </w:r>
    </w:p>
    <w:p w14:paraId="57043DFE" w14:textId="29554246" w:rsidR="003A5396" w:rsidRPr="0000271F" w:rsidRDefault="003A5396" w:rsidP="00CA2140">
      <w:pPr>
        <w:numPr>
          <w:ilvl w:val="0"/>
          <w:numId w:val="4"/>
        </w:numPr>
        <w:ind w:hanging="540"/>
        <w:rPr>
          <w:rFonts w:asciiTheme="minorHAnsi" w:hAnsiTheme="minorHAnsi" w:cs="Times New Roman"/>
          <w:sz w:val="22"/>
          <w:szCs w:val="22"/>
        </w:rPr>
      </w:pPr>
      <w:proofErr w:type="spellStart"/>
      <w:r w:rsidRPr="0000271F">
        <w:rPr>
          <w:rFonts w:asciiTheme="minorHAnsi" w:hAnsiTheme="minorHAnsi" w:cs="Times New Roman"/>
          <w:sz w:val="22"/>
          <w:szCs w:val="22"/>
        </w:rPr>
        <w:lastRenderedPageBreak/>
        <w:t>Molodecky</w:t>
      </w:r>
      <w:proofErr w:type="spellEnd"/>
      <w:r w:rsidRPr="0000271F">
        <w:rPr>
          <w:rFonts w:asciiTheme="minorHAnsi" w:hAnsiTheme="minorHAnsi" w:cs="Times New Roman"/>
          <w:sz w:val="22"/>
          <w:szCs w:val="22"/>
        </w:rPr>
        <w:t xml:space="preserve"> NA</w:t>
      </w:r>
      <w:r w:rsidR="0000271F" w:rsidRPr="0000271F">
        <w:rPr>
          <w:rFonts w:asciiTheme="minorHAnsi" w:hAnsiTheme="minorHAnsi" w:cs="Times New Roman"/>
          <w:sz w:val="22"/>
          <w:szCs w:val="22"/>
        </w:rPr>
        <w:t>*</w:t>
      </w:r>
      <w:r w:rsidRPr="0000271F">
        <w:rPr>
          <w:rFonts w:asciiTheme="minorHAnsi" w:hAnsiTheme="minorHAnsi" w:cs="Times New Roman"/>
          <w:sz w:val="22"/>
          <w:szCs w:val="22"/>
        </w:rPr>
        <w:t xml:space="preserve">, Panaccione R, Ghosh S, Barkema HW, </w:t>
      </w:r>
      <w:r w:rsidR="00A23C62" w:rsidRPr="0000271F">
        <w:rPr>
          <w:rFonts w:asciiTheme="minorHAnsi" w:hAnsiTheme="minorHAnsi" w:cs="Times New Roman"/>
          <w:sz w:val="22"/>
          <w:szCs w:val="22"/>
        </w:rPr>
        <w:t>Kaplan GG</w:t>
      </w:r>
      <w:r w:rsidRPr="0000271F">
        <w:rPr>
          <w:rFonts w:asciiTheme="minorHAnsi" w:hAnsiTheme="minorHAnsi" w:cs="Times New Roman"/>
          <w:sz w:val="22"/>
          <w:szCs w:val="22"/>
        </w:rPr>
        <w:t xml:space="preserve">. Challenges associated with identifying the environmental determinants of the inflammatory bowel diseases. </w:t>
      </w:r>
      <w:r w:rsidR="007671B9">
        <w:rPr>
          <w:rFonts w:asciiTheme="minorHAnsi" w:hAnsiTheme="minorHAnsi" w:cs="Times New Roman"/>
          <w:b/>
          <w:i/>
          <w:sz w:val="22"/>
          <w:szCs w:val="22"/>
        </w:rPr>
        <w:t>Inflammatory Bowel Diseases.</w:t>
      </w:r>
      <w:r w:rsidR="00D429D6" w:rsidRPr="0000271F">
        <w:rPr>
          <w:rFonts w:asciiTheme="minorHAnsi" w:hAnsiTheme="minorHAnsi" w:cs="Times New Roman"/>
          <w:sz w:val="22"/>
          <w:szCs w:val="22"/>
        </w:rPr>
        <w:t xml:space="preserve"> 2011</w:t>
      </w:r>
      <w:r w:rsidRPr="0000271F">
        <w:rPr>
          <w:rFonts w:asciiTheme="minorHAnsi" w:hAnsiTheme="minorHAnsi" w:cs="Times New Roman"/>
          <w:sz w:val="22"/>
          <w:szCs w:val="22"/>
        </w:rPr>
        <w:t xml:space="preserve">; </w:t>
      </w:r>
      <w:r w:rsidR="00D429D6" w:rsidRPr="0000271F">
        <w:rPr>
          <w:rFonts w:asciiTheme="minorHAnsi" w:hAnsiTheme="minorHAnsi" w:cs="Times New Roman"/>
          <w:sz w:val="22"/>
          <w:szCs w:val="22"/>
        </w:rPr>
        <w:t>17(8):1792-1799</w:t>
      </w:r>
      <w:r w:rsidR="0006084D" w:rsidRPr="0000271F">
        <w:rPr>
          <w:rFonts w:asciiTheme="minorHAnsi" w:hAnsiTheme="minorHAnsi" w:cs="Times New Roman"/>
          <w:sz w:val="22"/>
          <w:szCs w:val="22"/>
        </w:rPr>
        <w:t>.</w:t>
      </w:r>
      <w:r w:rsidR="00D429D6" w:rsidRPr="0000271F">
        <w:rPr>
          <w:rFonts w:asciiTheme="minorHAnsi" w:hAnsiTheme="minorHAnsi" w:cs="Times New Roman"/>
          <w:sz w:val="22"/>
          <w:szCs w:val="22"/>
        </w:rPr>
        <w:t xml:space="preserve"> </w:t>
      </w:r>
    </w:p>
    <w:p w14:paraId="011F22E2" w14:textId="51EB0AFD" w:rsidR="00101ED3" w:rsidRPr="0000271F" w:rsidRDefault="00A23C62" w:rsidP="00CA2140">
      <w:pPr>
        <w:numPr>
          <w:ilvl w:val="0"/>
          <w:numId w:val="4"/>
        </w:numPr>
        <w:ind w:hanging="540"/>
        <w:rPr>
          <w:rFonts w:asciiTheme="minorHAnsi" w:hAnsiTheme="minorHAnsi" w:cs="Times New Roman"/>
          <w:sz w:val="22"/>
          <w:szCs w:val="22"/>
        </w:rPr>
      </w:pPr>
      <w:r w:rsidRPr="0000271F">
        <w:rPr>
          <w:rFonts w:asciiTheme="minorHAnsi" w:hAnsiTheme="minorHAnsi" w:cs="Times New Roman"/>
          <w:sz w:val="22"/>
          <w:szCs w:val="22"/>
        </w:rPr>
        <w:t>Kaplan GG</w:t>
      </w:r>
      <w:r w:rsidR="00101ED3" w:rsidRPr="0000271F">
        <w:rPr>
          <w:rFonts w:asciiTheme="minorHAnsi" w:hAnsiTheme="minorHAnsi" w:cs="Times New Roman"/>
          <w:sz w:val="22"/>
          <w:szCs w:val="22"/>
        </w:rPr>
        <w:t xml:space="preserve">, Hubbard J, Panaccione R, Shaheen AM, Quan, H, Nguyen GC, Dixon E, Ghosh S, and Myers RP. The risk of comorbidities on postoperative outcomes in inflammatory bowel disease patients. </w:t>
      </w:r>
      <w:r w:rsidR="00B05CDD">
        <w:rPr>
          <w:rFonts w:asciiTheme="minorHAnsi" w:hAnsiTheme="minorHAnsi" w:cs="Times New Roman"/>
          <w:b/>
          <w:i/>
          <w:sz w:val="22"/>
          <w:szCs w:val="22"/>
        </w:rPr>
        <w:t>Archives of Surgery.</w:t>
      </w:r>
      <w:r w:rsidR="00F071CE" w:rsidRPr="0000271F">
        <w:rPr>
          <w:rFonts w:asciiTheme="minorHAnsi" w:hAnsiTheme="minorHAnsi" w:cs="Times New Roman"/>
          <w:sz w:val="22"/>
          <w:szCs w:val="22"/>
        </w:rPr>
        <w:t xml:space="preserve"> 2011; 146(8): 959-64.</w:t>
      </w:r>
    </w:p>
    <w:p w14:paraId="1FC082B5" w14:textId="1C70F9A4" w:rsidR="005422ED" w:rsidRPr="0000271F" w:rsidRDefault="005422ED" w:rsidP="00CA2140">
      <w:pPr>
        <w:numPr>
          <w:ilvl w:val="0"/>
          <w:numId w:val="4"/>
        </w:numPr>
        <w:ind w:hanging="540"/>
        <w:rPr>
          <w:rFonts w:asciiTheme="minorHAnsi" w:hAnsiTheme="minorHAnsi" w:cs="Times New Roman"/>
          <w:b/>
          <w:sz w:val="22"/>
          <w:szCs w:val="22"/>
        </w:rPr>
      </w:pPr>
      <w:proofErr w:type="spellStart"/>
      <w:r w:rsidRPr="0000271F">
        <w:rPr>
          <w:rFonts w:asciiTheme="minorHAnsi" w:hAnsiTheme="minorHAnsi" w:cs="Times New Roman"/>
          <w:sz w:val="22"/>
          <w:szCs w:val="22"/>
        </w:rPr>
        <w:t>Molodecky</w:t>
      </w:r>
      <w:proofErr w:type="spellEnd"/>
      <w:r w:rsidRPr="0000271F">
        <w:rPr>
          <w:rFonts w:asciiTheme="minorHAnsi" w:hAnsiTheme="minorHAnsi" w:cs="Times New Roman"/>
          <w:sz w:val="22"/>
          <w:szCs w:val="22"/>
        </w:rPr>
        <w:t xml:space="preserve"> NA</w:t>
      </w:r>
      <w:r w:rsidR="0000271F" w:rsidRPr="0000271F">
        <w:rPr>
          <w:rFonts w:asciiTheme="minorHAnsi" w:hAnsiTheme="minorHAnsi" w:cs="Times New Roman"/>
          <w:sz w:val="22"/>
          <w:szCs w:val="22"/>
        </w:rPr>
        <w:t>*</w:t>
      </w:r>
      <w:r w:rsidRPr="0000271F">
        <w:rPr>
          <w:rFonts w:asciiTheme="minorHAnsi" w:hAnsiTheme="minorHAnsi" w:cs="Times New Roman"/>
          <w:sz w:val="22"/>
          <w:szCs w:val="22"/>
        </w:rPr>
        <w:t xml:space="preserve">, </w:t>
      </w:r>
      <w:r w:rsidR="00A23C62" w:rsidRPr="0000271F">
        <w:rPr>
          <w:rFonts w:asciiTheme="minorHAnsi" w:hAnsiTheme="minorHAnsi" w:cs="Times New Roman"/>
          <w:sz w:val="22"/>
          <w:szCs w:val="22"/>
        </w:rPr>
        <w:t>Kaplan GG</w:t>
      </w:r>
      <w:r w:rsidRPr="0000271F">
        <w:rPr>
          <w:rFonts w:asciiTheme="minorHAnsi" w:hAnsiTheme="minorHAnsi" w:cs="Times New Roman"/>
          <w:b/>
          <w:sz w:val="22"/>
          <w:szCs w:val="22"/>
        </w:rPr>
        <w:t xml:space="preserve">. </w:t>
      </w:r>
      <w:r w:rsidRPr="0000271F">
        <w:rPr>
          <w:rFonts w:asciiTheme="minorHAnsi" w:hAnsiTheme="minorHAnsi" w:cs="Times New Roman"/>
          <w:sz w:val="22"/>
          <w:szCs w:val="22"/>
        </w:rPr>
        <w:t xml:space="preserve">Environmental risk factors for inflammatory bowel disease. </w:t>
      </w:r>
      <w:r w:rsidR="00157786">
        <w:rPr>
          <w:rFonts w:asciiTheme="minorHAnsi" w:hAnsiTheme="minorHAnsi" w:cs="Times New Roman"/>
          <w:b/>
          <w:i/>
          <w:sz w:val="22"/>
          <w:szCs w:val="22"/>
        </w:rPr>
        <w:t>Gastroenterology &amp; Hepatology</w:t>
      </w:r>
      <w:r w:rsidRPr="0000271F">
        <w:rPr>
          <w:rFonts w:asciiTheme="minorHAnsi" w:hAnsiTheme="minorHAnsi" w:cs="Times New Roman"/>
          <w:sz w:val="22"/>
          <w:szCs w:val="22"/>
        </w:rPr>
        <w:t xml:space="preserve"> 2010; 6(5): 339-46.</w:t>
      </w:r>
    </w:p>
    <w:p w14:paraId="72C95AF2" w14:textId="75B2CAD1" w:rsidR="00F55EEC" w:rsidRPr="0000271F" w:rsidRDefault="00F55EEC" w:rsidP="00CA2140">
      <w:pPr>
        <w:numPr>
          <w:ilvl w:val="0"/>
          <w:numId w:val="4"/>
        </w:numPr>
        <w:ind w:hanging="540"/>
        <w:rPr>
          <w:rFonts w:asciiTheme="minorHAnsi" w:hAnsiTheme="minorHAnsi" w:cs="Times New Roman"/>
          <w:sz w:val="22"/>
          <w:szCs w:val="22"/>
        </w:rPr>
      </w:pPr>
      <w:r w:rsidRPr="0000271F">
        <w:rPr>
          <w:rFonts w:asciiTheme="minorHAnsi" w:hAnsiTheme="minorHAnsi" w:cs="Times New Roman"/>
          <w:sz w:val="22"/>
          <w:szCs w:val="22"/>
        </w:rPr>
        <w:t>Kaplan GG, Hubbard JN</w:t>
      </w:r>
      <w:r w:rsidRPr="0000271F">
        <w:rPr>
          <w:rFonts w:asciiTheme="minorHAnsi" w:hAnsiTheme="minorHAnsi" w:cs="Times New Roman"/>
          <w:sz w:val="22"/>
          <w:szCs w:val="22"/>
          <w:vertAlign w:val="superscript"/>
        </w:rPr>
        <w:t xml:space="preserve">, </w:t>
      </w:r>
      <w:r w:rsidRPr="0000271F">
        <w:rPr>
          <w:rFonts w:asciiTheme="minorHAnsi" w:hAnsiTheme="minorHAnsi" w:cs="Times New Roman"/>
          <w:sz w:val="22"/>
          <w:szCs w:val="22"/>
        </w:rPr>
        <w:t xml:space="preserve">Korzenik J, Sands BE, Panaccione R, Ghosh S, Wheeler AJ, and Villeneuve P. The Inflammatory Bowel Diseases and Ambient Air Pollution: A Novel Association. </w:t>
      </w:r>
      <w:r w:rsidRPr="0000271F">
        <w:rPr>
          <w:rFonts w:asciiTheme="minorHAnsi" w:hAnsiTheme="minorHAnsi" w:cs="Times New Roman"/>
          <w:b/>
          <w:i/>
          <w:sz w:val="22"/>
          <w:szCs w:val="22"/>
        </w:rPr>
        <w:t>Am</w:t>
      </w:r>
      <w:r w:rsidR="00755B71">
        <w:rPr>
          <w:rFonts w:asciiTheme="minorHAnsi" w:hAnsiTheme="minorHAnsi" w:cs="Times New Roman"/>
          <w:b/>
          <w:i/>
          <w:sz w:val="22"/>
          <w:szCs w:val="22"/>
        </w:rPr>
        <w:t>erican</w:t>
      </w:r>
      <w:r w:rsidRPr="0000271F">
        <w:rPr>
          <w:rFonts w:asciiTheme="minorHAnsi" w:hAnsiTheme="minorHAnsi" w:cs="Times New Roman"/>
          <w:b/>
          <w:i/>
          <w:sz w:val="22"/>
          <w:szCs w:val="22"/>
        </w:rPr>
        <w:t xml:space="preserve"> J</w:t>
      </w:r>
      <w:r w:rsidR="00755B71">
        <w:rPr>
          <w:rFonts w:asciiTheme="minorHAnsi" w:hAnsiTheme="minorHAnsi" w:cs="Times New Roman"/>
          <w:b/>
          <w:i/>
          <w:sz w:val="22"/>
          <w:szCs w:val="22"/>
        </w:rPr>
        <w:t>ournal of Gastroenterology</w:t>
      </w:r>
      <w:r w:rsidRPr="0000271F">
        <w:rPr>
          <w:rFonts w:asciiTheme="minorHAnsi" w:hAnsiTheme="minorHAnsi" w:cs="Times New Roman"/>
          <w:b/>
          <w:sz w:val="22"/>
          <w:szCs w:val="22"/>
        </w:rPr>
        <w:t xml:space="preserve">. </w:t>
      </w:r>
      <w:r w:rsidRPr="0000271F">
        <w:rPr>
          <w:rFonts w:asciiTheme="minorHAnsi" w:hAnsiTheme="minorHAnsi" w:cs="Times New Roman"/>
          <w:sz w:val="22"/>
          <w:szCs w:val="22"/>
        </w:rPr>
        <w:t>2010</w:t>
      </w:r>
      <w:r w:rsidR="00CF49CD" w:rsidRPr="0000271F">
        <w:rPr>
          <w:rFonts w:asciiTheme="minorHAnsi" w:hAnsiTheme="minorHAnsi" w:cs="Times New Roman"/>
          <w:sz w:val="22"/>
          <w:szCs w:val="22"/>
        </w:rPr>
        <w:t>; 105(11): 2412-9.</w:t>
      </w:r>
      <w:r w:rsidRPr="0000271F">
        <w:rPr>
          <w:rFonts w:asciiTheme="minorHAnsi" w:hAnsiTheme="minorHAnsi" w:cs="Times New Roman"/>
          <w:sz w:val="22"/>
          <w:szCs w:val="22"/>
        </w:rPr>
        <w:t xml:space="preserve"> </w:t>
      </w:r>
    </w:p>
    <w:p w14:paraId="37B8A42B" w14:textId="4CF3687A" w:rsidR="00F55EEC" w:rsidRPr="0000271F" w:rsidRDefault="00F55EEC" w:rsidP="00CA2140">
      <w:pPr>
        <w:pStyle w:val="PlainText"/>
        <w:numPr>
          <w:ilvl w:val="0"/>
          <w:numId w:val="4"/>
        </w:numPr>
        <w:spacing w:before="40" w:after="60"/>
        <w:ind w:hanging="540"/>
        <w:rPr>
          <w:rFonts w:asciiTheme="minorHAnsi" w:hAnsiTheme="minorHAnsi"/>
          <w:sz w:val="22"/>
          <w:szCs w:val="22"/>
        </w:rPr>
      </w:pPr>
      <w:r w:rsidRPr="0000271F">
        <w:rPr>
          <w:rFonts w:asciiTheme="minorHAnsi" w:hAnsiTheme="minorHAnsi"/>
          <w:sz w:val="22"/>
          <w:szCs w:val="22"/>
        </w:rPr>
        <w:t xml:space="preserve">Melmed GY, Spiegel BM, Bressler B, Cheifetz AS, Devlin SM, Harrell LE, Irving PM, Jones J, </w:t>
      </w:r>
      <w:r w:rsidR="00A23C62" w:rsidRPr="0000271F">
        <w:rPr>
          <w:rFonts w:asciiTheme="minorHAnsi" w:hAnsiTheme="minorHAnsi"/>
          <w:sz w:val="22"/>
          <w:szCs w:val="22"/>
        </w:rPr>
        <w:t>Kaplan GG</w:t>
      </w:r>
      <w:r w:rsidRPr="0000271F">
        <w:rPr>
          <w:rFonts w:asciiTheme="minorHAnsi" w:hAnsiTheme="minorHAnsi"/>
          <w:sz w:val="22"/>
          <w:szCs w:val="22"/>
        </w:rPr>
        <w:t xml:space="preserve">, Kozuch PL, Velayos FS, Baidoo L, Sparrow MP, and Siegel CA. </w:t>
      </w:r>
      <w:r w:rsidR="00734D15" w:rsidRPr="0000271F">
        <w:rPr>
          <w:rFonts w:asciiTheme="minorHAnsi" w:hAnsiTheme="minorHAnsi"/>
          <w:sz w:val="22"/>
          <w:szCs w:val="22"/>
        </w:rPr>
        <w:t xml:space="preserve">Appropriateness of concomitant </w:t>
      </w:r>
      <w:proofErr w:type="spellStart"/>
      <w:r w:rsidR="00734D15" w:rsidRPr="0000271F">
        <w:rPr>
          <w:rFonts w:asciiTheme="minorHAnsi" w:hAnsiTheme="minorHAnsi"/>
          <w:sz w:val="22"/>
          <w:szCs w:val="22"/>
        </w:rPr>
        <w:t>immunomodulators</w:t>
      </w:r>
      <w:proofErr w:type="spellEnd"/>
      <w:r w:rsidR="00734D15" w:rsidRPr="0000271F">
        <w:rPr>
          <w:rFonts w:asciiTheme="minorHAnsi" w:hAnsiTheme="minorHAnsi"/>
          <w:sz w:val="22"/>
          <w:szCs w:val="22"/>
        </w:rPr>
        <w:t xml:space="preserve"> with anti-TNF agents for Crohn’s disease.</w:t>
      </w:r>
      <w:r w:rsidRPr="0000271F">
        <w:rPr>
          <w:rFonts w:asciiTheme="minorHAnsi" w:hAnsiTheme="minorHAnsi"/>
          <w:i/>
          <w:sz w:val="22"/>
          <w:szCs w:val="22"/>
        </w:rPr>
        <w:t xml:space="preserve"> </w:t>
      </w:r>
      <w:r w:rsidR="007671B9">
        <w:rPr>
          <w:rFonts w:asciiTheme="minorHAnsi" w:hAnsiTheme="minorHAnsi"/>
          <w:b/>
          <w:i/>
          <w:sz w:val="22"/>
          <w:szCs w:val="22"/>
        </w:rPr>
        <w:t>Clinical Gastroenterology and Hepatology</w:t>
      </w:r>
      <w:r w:rsidRPr="0000271F">
        <w:rPr>
          <w:rFonts w:asciiTheme="minorHAnsi" w:hAnsiTheme="minorHAnsi"/>
          <w:b/>
          <w:i/>
          <w:sz w:val="22"/>
          <w:szCs w:val="22"/>
        </w:rPr>
        <w:t>.</w:t>
      </w:r>
      <w:r w:rsidRPr="0000271F">
        <w:rPr>
          <w:rFonts w:asciiTheme="minorHAnsi" w:hAnsiTheme="minorHAnsi"/>
          <w:i/>
          <w:sz w:val="22"/>
          <w:szCs w:val="22"/>
        </w:rPr>
        <w:t xml:space="preserve"> </w:t>
      </w:r>
      <w:r w:rsidRPr="0000271F">
        <w:rPr>
          <w:rFonts w:asciiTheme="minorHAnsi" w:hAnsiTheme="minorHAnsi"/>
          <w:sz w:val="22"/>
          <w:szCs w:val="22"/>
        </w:rPr>
        <w:t>2010</w:t>
      </w:r>
      <w:r w:rsidR="00CF49CD" w:rsidRPr="0000271F">
        <w:rPr>
          <w:rFonts w:asciiTheme="minorHAnsi" w:hAnsiTheme="minorHAnsi"/>
          <w:sz w:val="22"/>
          <w:szCs w:val="22"/>
        </w:rPr>
        <w:t>; 8(8): 655-9.</w:t>
      </w:r>
      <w:r w:rsidRPr="0000271F">
        <w:rPr>
          <w:rFonts w:asciiTheme="minorHAnsi" w:hAnsiTheme="minorHAnsi"/>
          <w:sz w:val="22"/>
          <w:szCs w:val="22"/>
        </w:rPr>
        <w:t xml:space="preserve"> </w:t>
      </w:r>
    </w:p>
    <w:p w14:paraId="3AE52853" w14:textId="10925DE6" w:rsidR="00C74AA7" w:rsidRPr="0000271F" w:rsidRDefault="00C74AA7" w:rsidP="00CA2140">
      <w:pPr>
        <w:pStyle w:val="PlainText"/>
        <w:numPr>
          <w:ilvl w:val="0"/>
          <w:numId w:val="4"/>
        </w:numPr>
        <w:spacing w:before="40" w:after="60"/>
        <w:ind w:hanging="540"/>
        <w:rPr>
          <w:rFonts w:asciiTheme="minorHAnsi" w:hAnsiTheme="minorHAnsi"/>
          <w:sz w:val="22"/>
          <w:szCs w:val="22"/>
        </w:rPr>
      </w:pPr>
      <w:r w:rsidRPr="0000271F">
        <w:rPr>
          <w:rFonts w:asciiTheme="minorHAnsi" w:hAnsiTheme="minorHAnsi"/>
          <w:sz w:val="22"/>
          <w:szCs w:val="22"/>
        </w:rPr>
        <w:t>Meddings</w:t>
      </w:r>
      <w:r w:rsidR="00E72E82" w:rsidRPr="0000271F">
        <w:rPr>
          <w:rFonts w:asciiTheme="minorHAnsi" w:hAnsiTheme="minorHAnsi"/>
          <w:sz w:val="22"/>
          <w:szCs w:val="22"/>
        </w:rPr>
        <w:t xml:space="preserve"> L</w:t>
      </w:r>
      <w:r w:rsidR="0000271F" w:rsidRPr="0000271F">
        <w:rPr>
          <w:rFonts w:asciiTheme="minorHAnsi" w:hAnsiTheme="minorHAnsi"/>
          <w:sz w:val="22"/>
          <w:szCs w:val="22"/>
        </w:rPr>
        <w:t>*</w:t>
      </w:r>
      <w:r w:rsidRPr="0000271F">
        <w:rPr>
          <w:rFonts w:asciiTheme="minorHAnsi" w:hAnsiTheme="minorHAnsi"/>
          <w:sz w:val="22"/>
          <w:szCs w:val="22"/>
        </w:rPr>
        <w:t>, Myers</w:t>
      </w:r>
      <w:r w:rsidR="00E72E82" w:rsidRPr="0000271F">
        <w:rPr>
          <w:rFonts w:asciiTheme="minorHAnsi" w:hAnsiTheme="minorHAnsi"/>
          <w:sz w:val="22"/>
          <w:szCs w:val="22"/>
        </w:rPr>
        <w:t xml:space="preserve"> RP</w:t>
      </w:r>
      <w:r w:rsidRPr="0000271F">
        <w:rPr>
          <w:rFonts w:asciiTheme="minorHAnsi" w:hAnsiTheme="minorHAnsi"/>
          <w:sz w:val="22"/>
          <w:szCs w:val="22"/>
        </w:rPr>
        <w:t>, Shaheen</w:t>
      </w:r>
      <w:r w:rsidR="00E72E82" w:rsidRPr="0000271F">
        <w:rPr>
          <w:rFonts w:asciiTheme="minorHAnsi" w:hAnsiTheme="minorHAnsi"/>
          <w:sz w:val="22"/>
          <w:szCs w:val="22"/>
        </w:rPr>
        <w:t xml:space="preserve"> AA</w:t>
      </w:r>
      <w:r w:rsidRPr="0000271F">
        <w:rPr>
          <w:rFonts w:asciiTheme="minorHAnsi" w:hAnsiTheme="minorHAnsi"/>
          <w:sz w:val="22"/>
          <w:szCs w:val="22"/>
        </w:rPr>
        <w:t xml:space="preserve">, </w:t>
      </w:r>
      <w:proofErr w:type="spellStart"/>
      <w:r w:rsidRPr="0000271F">
        <w:rPr>
          <w:rFonts w:asciiTheme="minorHAnsi" w:hAnsiTheme="minorHAnsi"/>
          <w:sz w:val="22"/>
          <w:szCs w:val="22"/>
        </w:rPr>
        <w:t>Laupland</w:t>
      </w:r>
      <w:proofErr w:type="spellEnd"/>
      <w:r w:rsidR="00E72E82" w:rsidRPr="0000271F">
        <w:rPr>
          <w:rFonts w:asciiTheme="minorHAnsi" w:hAnsiTheme="minorHAnsi"/>
          <w:sz w:val="22"/>
          <w:szCs w:val="22"/>
        </w:rPr>
        <w:t xml:space="preserve"> KB</w:t>
      </w:r>
      <w:r w:rsidRPr="0000271F">
        <w:rPr>
          <w:rFonts w:asciiTheme="minorHAnsi" w:hAnsiTheme="minorHAnsi"/>
          <w:sz w:val="22"/>
          <w:szCs w:val="22"/>
        </w:rPr>
        <w:t>, Hubbard</w:t>
      </w:r>
      <w:r w:rsidR="00E72E82" w:rsidRPr="0000271F">
        <w:rPr>
          <w:rFonts w:asciiTheme="minorHAnsi" w:hAnsiTheme="minorHAnsi"/>
          <w:sz w:val="22"/>
          <w:szCs w:val="22"/>
        </w:rPr>
        <w:t xml:space="preserve"> J</w:t>
      </w:r>
      <w:r w:rsidRPr="0000271F">
        <w:rPr>
          <w:rFonts w:asciiTheme="minorHAnsi" w:hAnsiTheme="minorHAnsi"/>
          <w:sz w:val="22"/>
          <w:szCs w:val="22"/>
        </w:rPr>
        <w:t xml:space="preserve">, &amp; </w:t>
      </w:r>
      <w:r w:rsidR="00A23C62" w:rsidRPr="0000271F">
        <w:rPr>
          <w:rFonts w:asciiTheme="minorHAnsi" w:hAnsiTheme="minorHAnsi"/>
          <w:sz w:val="22"/>
          <w:szCs w:val="22"/>
        </w:rPr>
        <w:t>Kaplan GG</w:t>
      </w:r>
      <w:r w:rsidRPr="0000271F">
        <w:rPr>
          <w:rFonts w:asciiTheme="minorHAnsi" w:hAnsiTheme="minorHAnsi"/>
          <w:sz w:val="22"/>
          <w:szCs w:val="22"/>
        </w:rPr>
        <w:t xml:space="preserve">. </w:t>
      </w:r>
      <w:r w:rsidR="007C0BE7" w:rsidRPr="0000271F">
        <w:rPr>
          <w:rFonts w:asciiTheme="minorHAnsi" w:hAnsiTheme="minorHAnsi"/>
          <w:sz w:val="22"/>
          <w:szCs w:val="22"/>
        </w:rPr>
        <w:t xml:space="preserve">A Population-Based Study of Pyogenic Liver Abscesses in the US: Incidence, Mortality, and Temporal Trends. </w:t>
      </w:r>
      <w:r w:rsidR="00AD1659">
        <w:rPr>
          <w:rFonts w:asciiTheme="minorHAnsi" w:hAnsiTheme="minorHAnsi"/>
          <w:b/>
          <w:i/>
          <w:sz w:val="22"/>
          <w:szCs w:val="22"/>
        </w:rPr>
        <w:t>American Journal of Gastroenterology</w:t>
      </w:r>
      <w:r w:rsidRPr="0000271F">
        <w:rPr>
          <w:rFonts w:asciiTheme="minorHAnsi" w:hAnsiTheme="minorHAnsi"/>
          <w:b/>
          <w:i/>
          <w:sz w:val="22"/>
          <w:szCs w:val="22"/>
        </w:rPr>
        <w:t>.</w:t>
      </w:r>
      <w:r w:rsidR="00D5042F" w:rsidRPr="0000271F">
        <w:rPr>
          <w:rFonts w:asciiTheme="minorHAnsi" w:hAnsiTheme="minorHAnsi"/>
          <w:b/>
          <w:sz w:val="22"/>
          <w:szCs w:val="22"/>
        </w:rPr>
        <w:t xml:space="preserve"> </w:t>
      </w:r>
      <w:r w:rsidR="004733E3" w:rsidRPr="0000271F">
        <w:rPr>
          <w:rFonts w:asciiTheme="minorHAnsi" w:hAnsiTheme="minorHAnsi"/>
          <w:sz w:val="22"/>
          <w:szCs w:val="22"/>
        </w:rPr>
        <w:t xml:space="preserve">2010; 105(1): 117-204. </w:t>
      </w:r>
    </w:p>
    <w:p w14:paraId="78763166" w14:textId="6080F347" w:rsidR="00734D15" w:rsidRPr="0000271F" w:rsidRDefault="00734D15" w:rsidP="00CA2140">
      <w:pPr>
        <w:pStyle w:val="PlainText"/>
        <w:numPr>
          <w:ilvl w:val="0"/>
          <w:numId w:val="4"/>
        </w:numPr>
        <w:spacing w:before="40" w:after="60"/>
        <w:ind w:hanging="540"/>
        <w:rPr>
          <w:rFonts w:asciiTheme="minorHAnsi" w:hAnsiTheme="minorHAnsi"/>
          <w:sz w:val="22"/>
          <w:szCs w:val="22"/>
        </w:rPr>
      </w:pPr>
      <w:r w:rsidRPr="0000271F">
        <w:rPr>
          <w:rFonts w:asciiTheme="minorHAnsi" w:hAnsiTheme="minorHAnsi"/>
          <w:sz w:val="22"/>
          <w:szCs w:val="22"/>
        </w:rPr>
        <w:t xml:space="preserve">Shale M, Seow C, Coffin C, </w:t>
      </w:r>
      <w:r w:rsidR="00A23C62" w:rsidRPr="0000271F">
        <w:rPr>
          <w:rFonts w:asciiTheme="minorHAnsi" w:hAnsiTheme="minorHAnsi"/>
          <w:sz w:val="22"/>
          <w:szCs w:val="22"/>
        </w:rPr>
        <w:t>Kaplan GG</w:t>
      </w:r>
      <w:r w:rsidRPr="0000271F">
        <w:rPr>
          <w:rFonts w:asciiTheme="minorHAnsi" w:hAnsiTheme="minorHAnsi"/>
          <w:b/>
          <w:sz w:val="22"/>
          <w:szCs w:val="22"/>
        </w:rPr>
        <w:t>,</w:t>
      </w:r>
      <w:r w:rsidRPr="0000271F">
        <w:rPr>
          <w:rFonts w:asciiTheme="minorHAnsi" w:hAnsiTheme="minorHAnsi"/>
          <w:sz w:val="22"/>
          <w:szCs w:val="22"/>
        </w:rPr>
        <w:t xml:space="preserve"> Panaccione R, and Ghosh S. Viral infections in the anti-</w:t>
      </w:r>
      <w:proofErr w:type="spellStart"/>
      <w:r w:rsidRPr="0000271F">
        <w:rPr>
          <w:rFonts w:asciiTheme="minorHAnsi" w:hAnsiTheme="minorHAnsi"/>
          <w:sz w:val="22"/>
          <w:szCs w:val="22"/>
        </w:rPr>
        <w:t>tumour</w:t>
      </w:r>
      <w:proofErr w:type="spellEnd"/>
      <w:r w:rsidRPr="0000271F">
        <w:rPr>
          <w:rFonts w:asciiTheme="minorHAnsi" w:hAnsiTheme="minorHAnsi"/>
          <w:sz w:val="22"/>
          <w:szCs w:val="22"/>
        </w:rPr>
        <w:t xml:space="preserve"> necrosis factor therapy era in inflammatory bowel diseases. </w:t>
      </w:r>
      <w:r w:rsidR="00AE43A3">
        <w:rPr>
          <w:rFonts w:asciiTheme="minorHAnsi" w:hAnsiTheme="minorHAnsi"/>
          <w:b/>
          <w:i/>
          <w:sz w:val="22"/>
          <w:szCs w:val="22"/>
        </w:rPr>
        <w:t>Alimentary Pharmacology and Therapeutics</w:t>
      </w:r>
      <w:r w:rsidR="008D7018" w:rsidRPr="0000271F">
        <w:rPr>
          <w:rFonts w:asciiTheme="minorHAnsi" w:hAnsiTheme="minorHAnsi"/>
          <w:b/>
          <w:i/>
          <w:sz w:val="22"/>
          <w:szCs w:val="22"/>
        </w:rPr>
        <w:t>.</w:t>
      </w:r>
      <w:r w:rsidRPr="0000271F">
        <w:rPr>
          <w:rFonts w:asciiTheme="minorHAnsi" w:hAnsiTheme="minorHAnsi"/>
          <w:sz w:val="22"/>
          <w:szCs w:val="22"/>
        </w:rPr>
        <w:t xml:space="preserve"> 2010; 31(1): 20-34.</w:t>
      </w:r>
    </w:p>
    <w:p w14:paraId="0D57D1DD" w14:textId="1EEE784F" w:rsidR="00734D15" w:rsidRPr="0000271F" w:rsidRDefault="00734D15" w:rsidP="00CA2140">
      <w:pPr>
        <w:pStyle w:val="PlainText"/>
        <w:numPr>
          <w:ilvl w:val="0"/>
          <w:numId w:val="4"/>
        </w:numPr>
        <w:spacing w:before="40" w:after="60"/>
        <w:ind w:hanging="540"/>
        <w:rPr>
          <w:rFonts w:asciiTheme="minorHAnsi" w:hAnsiTheme="minorHAnsi"/>
          <w:sz w:val="22"/>
          <w:szCs w:val="22"/>
        </w:rPr>
      </w:pPr>
      <w:r w:rsidRPr="0000271F">
        <w:rPr>
          <w:rFonts w:asciiTheme="minorHAnsi" w:hAnsiTheme="minorHAnsi"/>
          <w:sz w:val="22"/>
          <w:szCs w:val="22"/>
        </w:rPr>
        <w:t>Seow CH, de Silva S</w:t>
      </w:r>
      <w:r w:rsidR="0000271F" w:rsidRPr="0000271F">
        <w:rPr>
          <w:rFonts w:asciiTheme="minorHAnsi" w:hAnsiTheme="minorHAnsi"/>
          <w:sz w:val="22"/>
          <w:szCs w:val="22"/>
        </w:rPr>
        <w:t>*</w:t>
      </w:r>
      <w:r w:rsidRPr="0000271F">
        <w:rPr>
          <w:rFonts w:asciiTheme="minorHAnsi" w:hAnsiTheme="minorHAnsi"/>
          <w:sz w:val="22"/>
          <w:szCs w:val="22"/>
        </w:rPr>
        <w:t xml:space="preserve">, </w:t>
      </w:r>
      <w:r w:rsidR="00A23C62" w:rsidRPr="0000271F">
        <w:rPr>
          <w:rFonts w:asciiTheme="minorHAnsi" w:hAnsiTheme="minorHAnsi"/>
          <w:sz w:val="22"/>
          <w:szCs w:val="22"/>
        </w:rPr>
        <w:t>Kaplan GG</w:t>
      </w:r>
      <w:r w:rsidRPr="0000271F">
        <w:rPr>
          <w:rFonts w:asciiTheme="minorHAnsi" w:hAnsiTheme="minorHAnsi"/>
          <w:sz w:val="22"/>
          <w:szCs w:val="22"/>
        </w:rPr>
        <w:t xml:space="preserve">, Devlin SM, Ghosh S, Panaccione R. Managing the risks of IBD therapy. </w:t>
      </w:r>
      <w:r w:rsidR="00FE7A96">
        <w:rPr>
          <w:rFonts w:asciiTheme="minorHAnsi" w:hAnsiTheme="minorHAnsi"/>
          <w:b/>
          <w:i/>
          <w:sz w:val="22"/>
          <w:szCs w:val="22"/>
        </w:rPr>
        <w:t>Current Gastroenterology Reports.</w:t>
      </w:r>
      <w:r w:rsidRPr="0000271F">
        <w:rPr>
          <w:rFonts w:asciiTheme="minorHAnsi" w:hAnsiTheme="minorHAnsi"/>
          <w:sz w:val="22"/>
          <w:szCs w:val="22"/>
        </w:rPr>
        <w:t xml:space="preserve"> 2009; 11(6): 509-17.</w:t>
      </w:r>
    </w:p>
    <w:p w14:paraId="0496C1B7" w14:textId="7C6BD101" w:rsidR="000B783D" w:rsidRPr="0000271F" w:rsidRDefault="000B783D" w:rsidP="00CA2140">
      <w:pPr>
        <w:pStyle w:val="PlainText"/>
        <w:numPr>
          <w:ilvl w:val="0"/>
          <w:numId w:val="4"/>
        </w:numPr>
        <w:spacing w:before="40" w:after="60"/>
        <w:ind w:hanging="540"/>
        <w:rPr>
          <w:rFonts w:asciiTheme="minorHAnsi" w:hAnsiTheme="minorHAnsi"/>
          <w:sz w:val="22"/>
          <w:szCs w:val="22"/>
        </w:rPr>
      </w:pPr>
      <w:r w:rsidRPr="0000271F">
        <w:rPr>
          <w:rFonts w:asciiTheme="minorHAnsi" w:hAnsiTheme="minorHAnsi"/>
          <w:sz w:val="22"/>
          <w:szCs w:val="22"/>
        </w:rPr>
        <w:t xml:space="preserve">Szyszkowicz M, </w:t>
      </w:r>
      <w:r w:rsidR="00A23C62" w:rsidRPr="0000271F">
        <w:rPr>
          <w:rFonts w:asciiTheme="minorHAnsi" w:hAnsiTheme="minorHAnsi"/>
          <w:sz w:val="22"/>
          <w:szCs w:val="22"/>
        </w:rPr>
        <w:t>Kaplan GG</w:t>
      </w:r>
      <w:r w:rsidRPr="0000271F">
        <w:rPr>
          <w:rFonts w:asciiTheme="minorHAnsi" w:hAnsiTheme="minorHAnsi"/>
          <w:sz w:val="22"/>
          <w:szCs w:val="22"/>
        </w:rPr>
        <w:t xml:space="preserve">, </w:t>
      </w:r>
      <w:proofErr w:type="spellStart"/>
      <w:r w:rsidRPr="0000271F">
        <w:rPr>
          <w:rFonts w:asciiTheme="minorHAnsi" w:hAnsiTheme="minorHAnsi"/>
          <w:sz w:val="22"/>
          <w:szCs w:val="22"/>
        </w:rPr>
        <w:t>Grafstein</w:t>
      </w:r>
      <w:proofErr w:type="spellEnd"/>
      <w:r w:rsidRPr="0000271F">
        <w:rPr>
          <w:rFonts w:asciiTheme="minorHAnsi" w:hAnsiTheme="minorHAnsi"/>
          <w:sz w:val="22"/>
          <w:szCs w:val="22"/>
        </w:rPr>
        <w:t xml:space="preserve"> E, Rowe BH. Emergency department visits for migraine and headache: a multi-city study. </w:t>
      </w:r>
      <w:r w:rsidR="00D03CC0">
        <w:rPr>
          <w:rFonts w:asciiTheme="minorHAnsi" w:hAnsiTheme="minorHAnsi"/>
          <w:b/>
          <w:i/>
          <w:sz w:val="22"/>
          <w:szCs w:val="22"/>
        </w:rPr>
        <w:t>International Journal of Occupational Medicine and Environmental Health.</w:t>
      </w:r>
      <w:r w:rsidRPr="0000271F">
        <w:rPr>
          <w:rFonts w:asciiTheme="minorHAnsi" w:hAnsiTheme="minorHAnsi"/>
          <w:sz w:val="22"/>
          <w:szCs w:val="22"/>
        </w:rPr>
        <w:t xml:space="preserve"> 2009; 22(3): 235-42.</w:t>
      </w:r>
    </w:p>
    <w:p w14:paraId="54D1824F" w14:textId="1526164C" w:rsidR="00B27A66" w:rsidRPr="0000271F" w:rsidRDefault="00A23C62" w:rsidP="00CA2140">
      <w:pPr>
        <w:pStyle w:val="PlainText"/>
        <w:numPr>
          <w:ilvl w:val="0"/>
          <w:numId w:val="4"/>
        </w:numPr>
        <w:spacing w:before="40" w:after="60"/>
        <w:ind w:hanging="540"/>
        <w:rPr>
          <w:rFonts w:asciiTheme="minorHAnsi" w:hAnsiTheme="minorHAnsi"/>
          <w:sz w:val="22"/>
          <w:szCs w:val="22"/>
        </w:rPr>
      </w:pPr>
      <w:r w:rsidRPr="0000271F">
        <w:rPr>
          <w:rFonts w:asciiTheme="minorHAnsi" w:hAnsiTheme="minorHAnsi"/>
          <w:sz w:val="22"/>
          <w:szCs w:val="22"/>
        </w:rPr>
        <w:t>Kaplan GG</w:t>
      </w:r>
      <w:r w:rsidR="00B27A66" w:rsidRPr="0000271F">
        <w:rPr>
          <w:rFonts w:asciiTheme="minorHAnsi" w:hAnsiTheme="minorHAnsi"/>
          <w:sz w:val="22"/>
          <w:szCs w:val="22"/>
        </w:rPr>
        <w:t xml:space="preserve">, Dixon E, Panaccione R, Fong A, Chen L, Szyszkowicz M, Wheeler A, Heitman S, MacLean A, Buie D, Leung T, and Villeneuve P. </w:t>
      </w:r>
      <w:r w:rsidR="000B783D" w:rsidRPr="0000271F">
        <w:rPr>
          <w:rFonts w:asciiTheme="minorHAnsi" w:hAnsiTheme="minorHAnsi"/>
          <w:sz w:val="22"/>
          <w:szCs w:val="22"/>
        </w:rPr>
        <w:t>Effect of ambient air pollution on the incidence of appendicitis</w:t>
      </w:r>
      <w:r w:rsidR="00B27A66" w:rsidRPr="0000271F">
        <w:rPr>
          <w:rFonts w:asciiTheme="minorHAnsi" w:hAnsiTheme="minorHAnsi"/>
          <w:sz w:val="22"/>
          <w:szCs w:val="22"/>
        </w:rPr>
        <w:t xml:space="preserve">. </w:t>
      </w:r>
      <w:r w:rsidR="000B783D" w:rsidRPr="0000271F">
        <w:rPr>
          <w:rFonts w:asciiTheme="minorHAnsi" w:hAnsiTheme="minorHAnsi"/>
          <w:b/>
          <w:i/>
          <w:sz w:val="22"/>
          <w:szCs w:val="22"/>
        </w:rPr>
        <w:t>CMA</w:t>
      </w:r>
      <w:r w:rsidR="000B783D" w:rsidRPr="00574834">
        <w:rPr>
          <w:rFonts w:asciiTheme="minorHAnsi" w:hAnsiTheme="minorHAnsi"/>
          <w:b/>
          <w:i/>
          <w:sz w:val="22"/>
          <w:szCs w:val="22"/>
        </w:rPr>
        <w:t>J</w:t>
      </w:r>
      <w:r w:rsidR="00574834" w:rsidRPr="00574834">
        <w:rPr>
          <w:rFonts w:asciiTheme="minorHAnsi" w:hAnsiTheme="minorHAnsi"/>
          <w:b/>
          <w:i/>
          <w:sz w:val="22"/>
          <w:szCs w:val="22"/>
        </w:rPr>
        <w:t>: Canadian Medical Association Journal</w:t>
      </w:r>
      <w:r w:rsidR="000B783D" w:rsidRPr="0000271F">
        <w:rPr>
          <w:rFonts w:asciiTheme="minorHAnsi" w:hAnsiTheme="minorHAnsi"/>
          <w:b/>
          <w:sz w:val="22"/>
          <w:szCs w:val="22"/>
        </w:rPr>
        <w:t>.</w:t>
      </w:r>
      <w:r w:rsidR="000B783D" w:rsidRPr="0000271F">
        <w:rPr>
          <w:rFonts w:asciiTheme="minorHAnsi" w:hAnsiTheme="minorHAnsi"/>
          <w:sz w:val="22"/>
          <w:szCs w:val="22"/>
        </w:rPr>
        <w:t xml:space="preserve"> </w:t>
      </w:r>
      <w:r w:rsidR="00B27A66" w:rsidRPr="0000271F">
        <w:rPr>
          <w:rFonts w:asciiTheme="minorHAnsi" w:hAnsiTheme="minorHAnsi"/>
          <w:sz w:val="22"/>
          <w:szCs w:val="22"/>
        </w:rPr>
        <w:t>2009</w:t>
      </w:r>
      <w:r w:rsidR="000B783D" w:rsidRPr="0000271F">
        <w:rPr>
          <w:rFonts w:asciiTheme="minorHAnsi" w:hAnsiTheme="minorHAnsi"/>
          <w:sz w:val="22"/>
          <w:szCs w:val="22"/>
        </w:rPr>
        <w:t>; 181(9):</w:t>
      </w:r>
      <w:r w:rsidR="00735013" w:rsidRPr="0000271F">
        <w:rPr>
          <w:rFonts w:asciiTheme="minorHAnsi" w:hAnsiTheme="minorHAnsi"/>
          <w:sz w:val="22"/>
          <w:szCs w:val="22"/>
        </w:rPr>
        <w:t xml:space="preserve"> </w:t>
      </w:r>
      <w:r w:rsidR="000B783D" w:rsidRPr="0000271F">
        <w:rPr>
          <w:rFonts w:asciiTheme="minorHAnsi" w:hAnsiTheme="minorHAnsi"/>
          <w:sz w:val="22"/>
          <w:szCs w:val="22"/>
        </w:rPr>
        <w:t>591-7</w:t>
      </w:r>
      <w:r w:rsidR="00B27A66" w:rsidRPr="0000271F">
        <w:rPr>
          <w:rFonts w:asciiTheme="minorHAnsi" w:hAnsiTheme="minorHAnsi"/>
          <w:sz w:val="22"/>
          <w:szCs w:val="22"/>
        </w:rPr>
        <w:t>.</w:t>
      </w:r>
    </w:p>
    <w:p w14:paraId="64EB512D" w14:textId="3684F9A5" w:rsidR="00700972" w:rsidRPr="0000271F" w:rsidRDefault="00700972" w:rsidP="00CA2140">
      <w:pPr>
        <w:pStyle w:val="PlainText"/>
        <w:numPr>
          <w:ilvl w:val="0"/>
          <w:numId w:val="4"/>
        </w:numPr>
        <w:spacing w:before="40" w:after="60"/>
        <w:ind w:hanging="540"/>
        <w:rPr>
          <w:rFonts w:asciiTheme="minorHAnsi" w:hAnsiTheme="minorHAnsi"/>
          <w:sz w:val="22"/>
          <w:szCs w:val="22"/>
        </w:rPr>
      </w:pPr>
      <w:r w:rsidRPr="0000271F">
        <w:rPr>
          <w:rFonts w:asciiTheme="minorHAnsi" w:hAnsiTheme="minorHAnsi"/>
          <w:sz w:val="22"/>
          <w:szCs w:val="22"/>
        </w:rPr>
        <w:t>Ma C</w:t>
      </w:r>
      <w:r w:rsidR="0000271F" w:rsidRPr="0000271F">
        <w:rPr>
          <w:rFonts w:asciiTheme="minorHAnsi" w:hAnsiTheme="minorHAnsi"/>
          <w:sz w:val="22"/>
          <w:szCs w:val="22"/>
        </w:rPr>
        <w:t>*</w:t>
      </w:r>
      <w:r w:rsidRPr="0000271F">
        <w:rPr>
          <w:rFonts w:asciiTheme="minorHAnsi" w:hAnsiTheme="minorHAnsi"/>
          <w:sz w:val="22"/>
          <w:szCs w:val="22"/>
        </w:rPr>
        <w:t xml:space="preserve">, Panaccione J, Heitman S, Devlin S, Ghosh S, and </w:t>
      </w:r>
      <w:r w:rsidR="00A23C62" w:rsidRPr="0000271F">
        <w:rPr>
          <w:rFonts w:asciiTheme="minorHAnsi" w:hAnsiTheme="minorHAnsi"/>
          <w:sz w:val="22"/>
          <w:szCs w:val="22"/>
        </w:rPr>
        <w:t>Kaplan GG</w:t>
      </w:r>
      <w:r w:rsidRPr="0000271F">
        <w:rPr>
          <w:rFonts w:asciiTheme="minorHAnsi" w:hAnsiTheme="minorHAnsi"/>
          <w:sz w:val="22"/>
          <w:szCs w:val="22"/>
        </w:rPr>
        <w:t xml:space="preserve">. Systematic Review: Short and long-term efficacy of adalimumab following discontinuation of infliximab. </w:t>
      </w:r>
      <w:r w:rsidR="00AE43A3">
        <w:rPr>
          <w:rFonts w:asciiTheme="minorHAnsi" w:hAnsiTheme="minorHAnsi"/>
          <w:b/>
          <w:i/>
          <w:sz w:val="22"/>
          <w:szCs w:val="22"/>
        </w:rPr>
        <w:t>Alimentary Pharmacology and Therapeutics</w:t>
      </w:r>
      <w:r w:rsidR="008D7018" w:rsidRPr="0000271F">
        <w:rPr>
          <w:rFonts w:asciiTheme="minorHAnsi" w:hAnsiTheme="minorHAnsi"/>
          <w:b/>
          <w:i/>
          <w:sz w:val="22"/>
          <w:szCs w:val="22"/>
        </w:rPr>
        <w:t>.</w:t>
      </w:r>
      <w:r w:rsidR="009E0C5B" w:rsidRPr="0000271F">
        <w:rPr>
          <w:rFonts w:asciiTheme="minorHAnsi" w:hAnsiTheme="minorHAnsi"/>
          <w:i/>
          <w:sz w:val="22"/>
          <w:szCs w:val="22"/>
        </w:rPr>
        <w:t xml:space="preserve"> </w:t>
      </w:r>
      <w:r w:rsidR="009E0C5B" w:rsidRPr="0000271F">
        <w:rPr>
          <w:rFonts w:asciiTheme="minorHAnsi" w:hAnsiTheme="minorHAnsi"/>
          <w:sz w:val="22"/>
          <w:szCs w:val="22"/>
        </w:rPr>
        <w:t>2009</w:t>
      </w:r>
      <w:r w:rsidR="000B783D" w:rsidRPr="0000271F">
        <w:rPr>
          <w:rFonts w:asciiTheme="minorHAnsi" w:hAnsiTheme="minorHAnsi"/>
          <w:sz w:val="22"/>
          <w:szCs w:val="22"/>
        </w:rPr>
        <w:t>; 30(10): 977-86.</w:t>
      </w:r>
      <w:r w:rsidR="009E0C5B" w:rsidRPr="0000271F">
        <w:rPr>
          <w:rFonts w:asciiTheme="minorHAnsi" w:hAnsiTheme="minorHAnsi"/>
          <w:sz w:val="22"/>
          <w:szCs w:val="22"/>
        </w:rPr>
        <w:t xml:space="preserve"> </w:t>
      </w:r>
      <w:proofErr w:type="spellStart"/>
      <w:r w:rsidR="009E0C5B" w:rsidRPr="0000271F">
        <w:rPr>
          <w:rFonts w:asciiTheme="minorHAnsi" w:hAnsiTheme="minorHAnsi"/>
          <w:sz w:val="22"/>
          <w:szCs w:val="22"/>
        </w:rPr>
        <w:t>Epub</w:t>
      </w:r>
      <w:proofErr w:type="spellEnd"/>
      <w:r w:rsidR="009E0C5B" w:rsidRPr="0000271F">
        <w:rPr>
          <w:rFonts w:asciiTheme="minorHAnsi" w:hAnsiTheme="minorHAnsi"/>
          <w:sz w:val="22"/>
          <w:szCs w:val="22"/>
        </w:rPr>
        <w:t xml:space="preserve"> </w:t>
      </w:r>
      <w:r w:rsidR="000B783D" w:rsidRPr="0000271F">
        <w:rPr>
          <w:rFonts w:asciiTheme="minorHAnsi" w:hAnsiTheme="minorHAnsi"/>
          <w:sz w:val="22"/>
          <w:szCs w:val="22"/>
        </w:rPr>
        <w:t>2009 Jul 22.</w:t>
      </w:r>
    </w:p>
    <w:p w14:paraId="43C16C89" w14:textId="13FDA5E6" w:rsidR="004F2C3E" w:rsidRPr="0000271F" w:rsidRDefault="004F2C3E" w:rsidP="00CA2140">
      <w:pPr>
        <w:pStyle w:val="PlainText"/>
        <w:numPr>
          <w:ilvl w:val="0"/>
          <w:numId w:val="4"/>
        </w:numPr>
        <w:spacing w:before="40" w:after="60"/>
        <w:ind w:hanging="540"/>
        <w:rPr>
          <w:rFonts w:asciiTheme="minorHAnsi" w:hAnsiTheme="minorHAnsi"/>
          <w:sz w:val="22"/>
          <w:szCs w:val="22"/>
        </w:rPr>
      </w:pPr>
      <w:r w:rsidRPr="0000271F">
        <w:rPr>
          <w:rFonts w:asciiTheme="minorHAnsi" w:hAnsiTheme="minorHAnsi"/>
          <w:sz w:val="22"/>
          <w:szCs w:val="22"/>
        </w:rPr>
        <w:t xml:space="preserve">Shale M, </w:t>
      </w:r>
      <w:r w:rsidR="00A23C62" w:rsidRPr="0000271F">
        <w:rPr>
          <w:rFonts w:asciiTheme="minorHAnsi" w:hAnsiTheme="minorHAnsi"/>
          <w:sz w:val="22"/>
          <w:szCs w:val="22"/>
        </w:rPr>
        <w:t>Kaplan GG</w:t>
      </w:r>
      <w:r w:rsidRPr="0000271F">
        <w:rPr>
          <w:rFonts w:asciiTheme="minorHAnsi" w:hAnsiTheme="minorHAnsi"/>
          <w:b/>
          <w:sz w:val="22"/>
          <w:szCs w:val="22"/>
        </w:rPr>
        <w:t>,</w:t>
      </w:r>
      <w:r w:rsidRPr="0000271F">
        <w:rPr>
          <w:rFonts w:asciiTheme="minorHAnsi" w:hAnsiTheme="minorHAnsi"/>
          <w:sz w:val="22"/>
          <w:szCs w:val="22"/>
        </w:rPr>
        <w:t xml:space="preserve"> Panaccione R, and Ghosh S. </w:t>
      </w:r>
      <w:proofErr w:type="spellStart"/>
      <w:r w:rsidRPr="0000271F">
        <w:rPr>
          <w:rFonts w:asciiTheme="minorHAnsi" w:hAnsiTheme="minorHAnsi"/>
          <w:sz w:val="22"/>
          <w:szCs w:val="22"/>
        </w:rPr>
        <w:t>Isotretinoin</w:t>
      </w:r>
      <w:proofErr w:type="spellEnd"/>
      <w:r w:rsidRPr="0000271F">
        <w:rPr>
          <w:rFonts w:asciiTheme="minorHAnsi" w:hAnsiTheme="minorHAnsi"/>
          <w:sz w:val="22"/>
          <w:szCs w:val="22"/>
        </w:rPr>
        <w:t xml:space="preserve"> and intestinal inflammation: what gastroenterologists need to </w:t>
      </w:r>
      <w:proofErr w:type="gramStart"/>
      <w:r w:rsidRPr="0000271F">
        <w:rPr>
          <w:rFonts w:asciiTheme="minorHAnsi" w:hAnsiTheme="minorHAnsi"/>
          <w:sz w:val="22"/>
          <w:szCs w:val="22"/>
        </w:rPr>
        <w:t>know.</w:t>
      </w:r>
      <w:proofErr w:type="gramEnd"/>
      <w:r w:rsidRPr="0000271F">
        <w:rPr>
          <w:rFonts w:asciiTheme="minorHAnsi" w:hAnsiTheme="minorHAnsi"/>
          <w:sz w:val="22"/>
          <w:szCs w:val="22"/>
        </w:rPr>
        <w:t xml:space="preserve"> </w:t>
      </w:r>
      <w:r w:rsidRPr="0000271F">
        <w:rPr>
          <w:rFonts w:asciiTheme="minorHAnsi" w:hAnsiTheme="minorHAnsi"/>
          <w:b/>
          <w:i/>
          <w:sz w:val="22"/>
          <w:szCs w:val="22"/>
        </w:rPr>
        <w:t>Gut.</w:t>
      </w:r>
      <w:r w:rsidR="00456906" w:rsidRPr="0000271F">
        <w:rPr>
          <w:rFonts w:asciiTheme="minorHAnsi" w:hAnsiTheme="minorHAnsi"/>
          <w:i/>
          <w:sz w:val="22"/>
          <w:szCs w:val="22"/>
        </w:rPr>
        <w:t xml:space="preserve"> </w:t>
      </w:r>
      <w:r w:rsidRPr="0000271F">
        <w:rPr>
          <w:rFonts w:asciiTheme="minorHAnsi" w:hAnsiTheme="minorHAnsi"/>
          <w:sz w:val="22"/>
          <w:szCs w:val="22"/>
        </w:rPr>
        <w:t>2009; 58(6):737-41.</w:t>
      </w:r>
    </w:p>
    <w:p w14:paraId="7EF0B395" w14:textId="0BEBEC2F" w:rsidR="009712DA" w:rsidRPr="0000271F" w:rsidRDefault="009712DA" w:rsidP="00CA2140">
      <w:pPr>
        <w:pStyle w:val="PlainText"/>
        <w:numPr>
          <w:ilvl w:val="0"/>
          <w:numId w:val="4"/>
        </w:numPr>
        <w:spacing w:before="40" w:after="60"/>
        <w:ind w:hanging="540"/>
        <w:rPr>
          <w:rFonts w:asciiTheme="minorHAnsi" w:hAnsiTheme="minorHAnsi"/>
          <w:sz w:val="22"/>
          <w:szCs w:val="22"/>
        </w:rPr>
      </w:pPr>
      <w:r w:rsidRPr="0000271F">
        <w:rPr>
          <w:rFonts w:asciiTheme="minorHAnsi" w:hAnsiTheme="minorHAnsi"/>
          <w:sz w:val="22"/>
          <w:szCs w:val="22"/>
        </w:rPr>
        <w:t xml:space="preserve">Leung TW, Dixon E, Gill M, </w:t>
      </w:r>
      <w:proofErr w:type="spellStart"/>
      <w:r w:rsidRPr="0000271F">
        <w:rPr>
          <w:rFonts w:asciiTheme="minorHAnsi" w:hAnsiTheme="minorHAnsi"/>
          <w:sz w:val="22"/>
          <w:szCs w:val="22"/>
        </w:rPr>
        <w:t>Mador</w:t>
      </w:r>
      <w:proofErr w:type="spellEnd"/>
      <w:r w:rsidRPr="0000271F">
        <w:rPr>
          <w:rFonts w:asciiTheme="minorHAnsi" w:hAnsiTheme="minorHAnsi"/>
          <w:sz w:val="22"/>
          <w:szCs w:val="22"/>
        </w:rPr>
        <w:t xml:space="preserve"> BD, Moulton KM, </w:t>
      </w:r>
      <w:r w:rsidR="00A23C62" w:rsidRPr="0000271F">
        <w:rPr>
          <w:rFonts w:asciiTheme="minorHAnsi" w:hAnsiTheme="minorHAnsi"/>
          <w:sz w:val="22"/>
          <w:szCs w:val="22"/>
        </w:rPr>
        <w:t>Kaplan GG</w:t>
      </w:r>
      <w:r w:rsidRPr="0000271F">
        <w:rPr>
          <w:rFonts w:asciiTheme="minorHAnsi" w:hAnsiTheme="minorHAnsi"/>
          <w:sz w:val="22"/>
          <w:szCs w:val="22"/>
        </w:rPr>
        <w:t xml:space="preserve">, </w:t>
      </w:r>
      <w:proofErr w:type="gramStart"/>
      <w:r w:rsidRPr="0000271F">
        <w:rPr>
          <w:rFonts w:asciiTheme="minorHAnsi" w:hAnsiTheme="minorHAnsi"/>
          <w:sz w:val="22"/>
          <w:szCs w:val="22"/>
        </w:rPr>
        <w:t>Maclean</w:t>
      </w:r>
      <w:proofErr w:type="gramEnd"/>
      <w:r w:rsidRPr="0000271F">
        <w:rPr>
          <w:rFonts w:asciiTheme="minorHAnsi" w:hAnsiTheme="minorHAnsi"/>
          <w:sz w:val="22"/>
          <w:szCs w:val="22"/>
        </w:rPr>
        <w:t xml:space="preserve"> AR. Bowel Obstruction Following Appendectomy: What is the True Incidence? </w:t>
      </w:r>
      <w:r w:rsidRPr="0000271F">
        <w:rPr>
          <w:rFonts w:asciiTheme="minorHAnsi" w:hAnsiTheme="minorHAnsi"/>
          <w:b/>
          <w:i/>
          <w:sz w:val="22"/>
          <w:szCs w:val="22"/>
        </w:rPr>
        <w:t>Annals of Surgery.</w:t>
      </w:r>
      <w:r w:rsidRPr="0000271F">
        <w:rPr>
          <w:rFonts w:asciiTheme="minorHAnsi" w:hAnsiTheme="minorHAnsi"/>
          <w:sz w:val="22"/>
          <w:szCs w:val="22"/>
        </w:rPr>
        <w:t xml:space="preserve"> </w:t>
      </w:r>
      <w:r w:rsidR="00456906" w:rsidRPr="0000271F">
        <w:rPr>
          <w:rFonts w:asciiTheme="minorHAnsi" w:hAnsiTheme="minorHAnsi"/>
          <w:sz w:val="22"/>
          <w:szCs w:val="22"/>
        </w:rPr>
        <w:t>2009</w:t>
      </w:r>
      <w:r w:rsidR="00DB5F62" w:rsidRPr="0000271F">
        <w:rPr>
          <w:rFonts w:asciiTheme="minorHAnsi" w:hAnsiTheme="minorHAnsi"/>
          <w:sz w:val="22"/>
          <w:szCs w:val="22"/>
        </w:rPr>
        <w:t>; 250(1): 51-53.</w:t>
      </w:r>
      <w:r w:rsidR="00456906" w:rsidRPr="0000271F">
        <w:rPr>
          <w:rFonts w:asciiTheme="minorHAnsi" w:hAnsiTheme="minorHAnsi"/>
          <w:sz w:val="22"/>
          <w:szCs w:val="22"/>
        </w:rPr>
        <w:t xml:space="preserve"> </w:t>
      </w:r>
    </w:p>
    <w:p w14:paraId="1EEFBBA2" w14:textId="123F3FA6" w:rsidR="00A702FF" w:rsidRPr="0000271F" w:rsidRDefault="00A702FF" w:rsidP="00CA2140">
      <w:pPr>
        <w:pStyle w:val="PlainText"/>
        <w:numPr>
          <w:ilvl w:val="0"/>
          <w:numId w:val="4"/>
        </w:numPr>
        <w:spacing w:before="40" w:after="60"/>
        <w:ind w:hanging="540"/>
        <w:rPr>
          <w:rFonts w:asciiTheme="minorHAnsi" w:hAnsiTheme="minorHAnsi"/>
          <w:sz w:val="22"/>
          <w:szCs w:val="22"/>
        </w:rPr>
      </w:pPr>
      <w:r w:rsidRPr="0000271F">
        <w:rPr>
          <w:rFonts w:asciiTheme="minorHAnsi" w:hAnsiTheme="minorHAnsi"/>
          <w:bCs/>
          <w:sz w:val="22"/>
          <w:szCs w:val="22"/>
        </w:rPr>
        <w:t xml:space="preserve">Shaheen AA, </w:t>
      </w:r>
      <w:r w:rsidR="00A23C62" w:rsidRPr="0000271F">
        <w:rPr>
          <w:rFonts w:asciiTheme="minorHAnsi" w:hAnsiTheme="minorHAnsi"/>
          <w:bCs/>
          <w:sz w:val="22"/>
          <w:szCs w:val="22"/>
        </w:rPr>
        <w:t>Kaplan GG</w:t>
      </w:r>
      <w:r w:rsidRPr="0000271F">
        <w:rPr>
          <w:rFonts w:asciiTheme="minorHAnsi" w:hAnsiTheme="minorHAnsi"/>
          <w:bCs/>
          <w:sz w:val="22"/>
          <w:szCs w:val="22"/>
        </w:rPr>
        <w:t xml:space="preserve">, </w:t>
      </w:r>
      <w:r w:rsidRPr="0000271F">
        <w:rPr>
          <w:rFonts w:asciiTheme="minorHAnsi" w:hAnsiTheme="minorHAnsi"/>
          <w:sz w:val="22"/>
          <w:szCs w:val="22"/>
        </w:rPr>
        <w:t xml:space="preserve">Hubbard JN, and </w:t>
      </w:r>
      <w:r w:rsidRPr="0000271F">
        <w:rPr>
          <w:rFonts w:asciiTheme="minorHAnsi" w:hAnsiTheme="minorHAnsi"/>
          <w:bCs/>
          <w:sz w:val="22"/>
          <w:szCs w:val="22"/>
        </w:rPr>
        <w:t xml:space="preserve">Myers RP. </w:t>
      </w:r>
      <w:r w:rsidRPr="0000271F">
        <w:rPr>
          <w:rFonts w:asciiTheme="minorHAnsi" w:hAnsiTheme="minorHAnsi"/>
          <w:sz w:val="22"/>
          <w:szCs w:val="22"/>
        </w:rPr>
        <w:t xml:space="preserve">Morbidity and mortality following coronary artery bypass graft surgery in patients with cirrhosis: a population-based study. </w:t>
      </w:r>
      <w:r w:rsidR="005213E7">
        <w:rPr>
          <w:rFonts w:asciiTheme="minorHAnsi" w:hAnsiTheme="minorHAnsi"/>
          <w:b/>
          <w:i/>
          <w:sz w:val="22"/>
          <w:szCs w:val="22"/>
        </w:rPr>
        <w:t>Liver International.</w:t>
      </w:r>
      <w:r w:rsidR="00456906" w:rsidRPr="0000271F">
        <w:rPr>
          <w:rFonts w:asciiTheme="minorHAnsi" w:hAnsiTheme="minorHAnsi"/>
          <w:sz w:val="22"/>
          <w:szCs w:val="22"/>
        </w:rPr>
        <w:t xml:space="preserve"> 2009</w:t>
      </w:r>
      <w:r w:rsidR="009E0C5B" w:rsidRPr="0000271F">
        <w:rPr>
          <w:rFonts w:asciiTheme="minorHAnsi" w:hAnsiTheme="minorHAnsi"/>
          <w:sz w:val="22"/>
          <w:szCs w:val="22"/>
        </w:rPr>
        <w:t>; 29(8):1141-51.</w:t>
      </w:r>
      <w:r w:rsidR="00456906" w:rsidRPr="0000271F">
        <w:rPr>
          <w:rFonts w:asciiTheme="minorHAnsi" w:hAnsiTheme="minorHAnsi"/>
          <w:sz w:val="22"/>
          <w:szCs w:val="22"/>
        </w:rPr>
        <w:t xml:space="preserve"> </w:t>
      </w:r>
    </w:p>
    <w:p w14:paraId="417706FB" w14:textId="4D0DA4A6" w:rsidR="00DD6AC2" w:rsidRPr="0000271F" w:rsidRDefault="00BA5880" w:rsidP="00CA2140">
      <w:pPr>
        <w:pStyle w:val="PlainText"/>
        <w:numPr>
          <w:ilvl w:val="0"/>
          <w:numId w:val="4"/>
        </w:numPr>
        <w:spacing w:before="40" w:after="60"/>
        <w:ind w:hanging="540"/>
        <w:rPr>
          <w:rFonts w:asciiTheme="minorHAnsi" w:hAnsiTheme="minorHAnsi"/>
          <w:sz w:val="22"/>
          <w:szCs w:val="22"/>
        </w:rPr>
      </w:pPr>
      <w:r w:rsidRPr="0000271F">
        <w:rPr>
          <w:rFonts w:asciiTheme="minorHAnsi" w:hAnsiTheme="minorHAnsi"/>
          <w:sz w:val="22"/>
          <w:szCs w:val="22"/>
        </w:rPr>
        <w:t xml:space="preserve">Myers RP, Shaheen AA, Hubbard JN, </w:t>
      </w:r>
      <w:r w:rsidR="00A23C62" w:rsidRPr="0000271F">
        <w:rPr>
          <w:rFonts w:asciiTheme="minorHAnsi" w:hAnsiTheme="minorHAnsi"/>
          <w:sz w:val="22"/>
          <w:szCs w:val="22"/>
        </w:rPr>
        <w:t>Kaplan GG</w:t>
      </w:r>
      <w:r w:rsidRPr="0000271F">
        <w:rPr>
          <w:rFonts w:asciiTheme="minorHAnsi" w:hAnsiTheme="minorHAnsi"/>
          <w:b/>
          <w:sz w:val="22"/>
          <w:szCs w:val="22"/>
        </w:rPr>
        <w:t xml:space="preserve">. </w:t>
      </w:r>
      <w:r w:rsidRPr="0000271F">
        <w:rPr>
          <w:rFonts w:asciiTheme="minorHAnsi" w:hAnsiTheme="minorHAnsi"/>
          <w:sz w:val="22"/>
          <w:szCs w:val="22"/>
        </w:rPr>
        <w:t xml:space="preserve">Characteristics of Patients with Cirrhosis Who are </w:t>
      </w:r>
      <w:proofErr w:type="gramStart"/>
      <w:r w:rsidRPr="0000271F">
        <w:rPr>
          <w:rFonts w:asciiTheme="minorHAnsi" w:hAnsiTheme="minorHAnsi"/>
          <w:sz w:val="22"/>
          <w:szCs w:val="22"/>
        </w:rPr>
        <w:t>Discharged</w:t>
      </w:r>
      <w:proofErr w:type="gramEnd"/>
      <w:r w:rsidRPr="0000271F">
        <w:rPr>
          <w:rFonts w:asciiTheme="minorHAnsi" w:hAnsiTheme="minorHAnsi"/>
          <w:sz w:val="22"/>
          <w:szCs w:val="22"/>
        </w:rPr>
        <w:t xml:space="preserve"> from Hospital Against Medical Advice. </w:t>
      </w:r>
      <w:r w:rsidR="007671B9">
        <w:rPr>
          <w:rFonts w:asciiTheme="minorHAnsi" w:hAnsiTheme="minorHAnsi"/>
          <w:b/>
          <w:i/>
          <w:sz w:val="22"/>
          <w:szCs w:val="22"/>
        </w:rPr>
        <w:t>Clinical Gastroenterology and Hepatology</w:t>
      </w:r>
      <w:r w:rsidRPr="0000271F">
        <w:rPr>
          <w:rFonts w:asciiTheme="minorHAnsi" w:hAnsiTheme="minorHAnsi"/>
          <w:b/>
          <w:i/>
          <w:sz w:val="22"/>
          <w:szCs w:val="22"/>
        </w:rPr>
        <w:t>.</w:t>
      </w:r>
      <w:r w:rsidR="008D7018" w:rsidRPr="0000271F">
        <w:rPr>
          <w:rFonts w:asciiTheme="minorHAnsi" w:hAnsiTheme="minorHAnsi"/>
          <w:i/>
          <w:sz w:val="22"/>
          <w:szCs w:val="22"/>
        </w:rPr>
        <w:t xml:space="preserve"> </w:t>
      </w:r>
      <w:r w:rsidRPr="0000271F">
        <w:rPr>
          <w:rFonts w:asciiTheme="minorHAnsi" w:hAnsiTheme="minorHAnsi"/>
          <w:sz w:val="22"/>
          <w:szCs w:val="22"/>
        </w:rPr>
        <w:t>2009</w:t>
      </w:r>
      <w:r w:rsidR="00456906" w:rsidRPr="0000271F">
        <w:rPr>
          <w:rFonts w:asciiTheme="minorHAnsi" w:hAnsiTheme="minorHAnsi"/>
          <w:sz w:val="22"/>
          <w:szCs w:val="22"/>
        </w:rPr>
        <w:t>; 7(7):786-92.</w:t>
      </w:r>
      <w:r w:rsidRPr="0000271F">
        <w:rPr>
          <w:rFonts w:asciiTheme="minorHAnsi" w:hAnsiTheme="minorHAnsi"/>
          <w:sz w:val="22"/>
          <w:szCs w:val="22"/>
        </w:rPr>
        <w:t xml:space="preserve"> </w:t>
      </w:r>
    </w:p>
    <w:p w14:paraId="38FD33B7" w14:textId="4EC6F3BE" w:rsidR="008F2A30" w:rsidRPr="0000271F" w:rsidRDefault="008F2A30" w:rsidP="00CA2140">
      <w:pPr>
        <w:numPr>
          <w:ilvl w:val="0"/>
          <w:numId w:val="4"/>
        </w:numPr>
        <w:ind w:hanging="540"/>
        <w:rPr>
          <w:rFonts w:asciiTheme="minorHAnsi" w:hAnsiTheme="minorHAnsi" w:cs="Times New Roman"/>
          <w:sz w:val="22"/>
          <w:szCs w:val="22"/>
        </w:rPr>
      </w:pPr>
      <w:r w:rsidRPr="0000271F">
        <w:rPr>
          <w:rFonts w:asciiTheme="minorHAnsi" w:hAnsiTheme="minorHAnsi" w:cs="Times New Roman"/>
          <w:sz w:val="22"/>
          <w:szCs w:val="22"/>
        </w:rPr>
        <w:lastRenderedPageBreak/>
        <w:t>Szyszkowicz</w:t>
      </w:r>
      <w:r w:rsidR="000652A4" w:rsidRPr="0000271F">
        <w:rPr>
          <w:rFonts w:asciiTheme="minorHAnsi" w:hAnsiTheme="minorHAnsi" w:cs="Times New Roman"/>
          <w:sz w:val="22"/>
          <w:szCs w:val="22"/>
        </w:rPr>
        <w:t xml:space="preserve"> M, Rowe, BH</w:t>
      </w:r>
      <w:r w:rsidR="00CC46CB" w:rsidRPr="0000271F">
        <w:rPr>
          <w:rFonts w:asciiTheme="minorHAnsi" w:hAnsiTheme="minorHAnsi" w:cs="Times New Roman"/>
          <w:sz w:val="22"/>
          <w:szCs w:val="22"/>
        </w:rPr>
        <w:t xml:space="preserve">, and </w:t>
      </w:r>
      <w:r w:rsidR="00A23C62" w:rsidRPr="0000271F">
        <w:rPr>
          <w:rFonts w:asciiTheme="minorHAnsi" w:hAnsiTheme="minorHAnsi" w:cs="Times New Roman"/>
          <w:sz w:val="22"/>
          <w:szCs w:val="22"/>
        </w:rPr>
        <w:t>Kaplan GG</w:t>
      </w:r>
      <w:r w:rsidRPr="0000271F">
        <w:rPr>
          <w:rFonts w:asciiTheme="minorHAnsi" w:hAnsiTheme="minorHAnsi" w:cs="Times New Roman"/>
          <w:sz w:val="22"/>
          <w:szCs w:val="22"/>
        </w:rPr>
        <w:t xml:space="preserve">. Ambient Sulphur Dioxide Exposure and Emergency Department Visits for Migraine in Vancouver, Canada. </w:t>
      </w:r>
      <w:r w:rsidRPr="0000271F">
        <w:rPr>
          <w:rFonts w:asciiTheme="minorHAnsi" w:hAnsiTheme="minorHAnsi" w:cs="Times New Roman"/>
          <w:b/>
          <w:i/>
          <w:sz w:val="22"/>
          <w:szCs w:val="22"/>
        </w:rPr>
        <w:t>International Journal of Medicine and Environmental Health.</w:t>
      </w:r>
      <w:r w:rsidRPr="0000271F">
        <w:rPr>
          <w:rFonts w:asciiTheme="minorHAnsi" w:hAnsiTheme="minorHAnsi" w:cs="Times New Roman"/>
          <w:b/>
          <w:sz w:val="22"/>
          <w:szCs w:val="22"/>
        </w:rPr>
        <w:t xml:space="preserve"> </w:t>
      </w:r>
      <w:r w:rsidR="00CC46CB" w:rsidRPr="0000271F">
        <w:rPr>
          <w:rFonts w:asciiTheme="minorHAnsi" w:hAnsiTheme="minorHAnsi" w:cs="Times New Roman"/>
          <w:sz w:val="22"/>
          <w:szCs w:val="22"/>
        </w:rPr>
        <w:t>2009; 22(1): 1-6.</w:t>
      </w:r>
      <w:r w:rsidRPr="0000271F">
        <w:rPr>
          <w:rFonts w:asciiTheme="minorHAnsi" w:hAnsiTheme="minorHAnsi" w:cs="Times New Roman"/>
          <w:sz w:val="22"/>
          <w:szCs w:val="22"/>
        </w:rPr>
        <w:t xml:space="preserve"> </w:t>
      </w:r>
    </w:p>
    <w:p w14:paraId="2DA3D3B0" w14:textId="69FF1586" w:rsidR="00321464" w:rsidRPr="0000271F" w:rsidRDefault="009E0C5B" w:rsidP="00CA2140">
      <w:pPr>
        <w:numPr>
          <w:ilvl w:val="0"/>
          <w:numId w:val="4"/>
        </w:numPr>
        <w:ind w:hanging="540"/>
        <w:rPr>
          <w:rFonts w:asciiTheme="minorHAnsi" w:hAnsiTheme="minorHAnsi" w:cs="Times New Roman"/>
          <w:b/>
          <w:sz w:val="22"/>
          <w:szCs w:val="22"/>
        </w:rPr>
      </w:pPr>
      <w:r w:rsidRPr="0000271F">
        <w:rPr>
          <w:rFonts w:asciiTheme="minorHAnsi" w:hAnsiTheme="minorHAnsi" w:cs="Times New Roman"/>
          <w:bCs/>
          <w:sz w:val="22"/>
          <w:szCs w:val="22"/>
        </w:rPr>
        <w:t>Myers RP</w:t>
      </w:r>
      <w:r w:rsidR="00321464" w:rsidRPr="0000271F">
        <w:rPr>
          <w:rFonts w:asciiTheme="minorHAnsi" w:hAnsiTheme="minorHAnsi" w:cs="Times New Roman"/>
          <w:bCs/>
          <w:sz w:val="22"/>
          <w:szCs w:val="22"/>
        </w:rPr>
        <w:t xml:space="preserve">, </w:t>
      </w:r>
      <w:r w:rsidR="00A23C62" w:rsidRPr="0000271F">
        <w:rPr>
          <w:rFonts w:asciiTheme="minorHAnsi" w:hAnsiTheme="minorHAnsi" w:cs="Times New Roman"/>
          <w:bCs/>
          <w:sz w:val="22"/>
          <w:szCs w:val="22"/>
        </w:rPr>
        <w:t>Kaplan GG</w:t>
      </w:r>
      <w:r w:rsidR="00321464" w:rsidRPr="0000271F">
        <w:rPr>
          <w:rFonts w:asciiTheme="minorHAnsi" w:hAnsiTheme="minorHAnsi" w:cs="Times New Roman"/>
          <w:bCs/>
          <w:sz w:val="22"/>
          <w:szCs w:val="22"/>
        </w:rPr>
        <w:t xml:space="preserve">, </w:t>
      </w:r>
      <w:r w:rsidRPr="0000271F">
        <w:rPr>
          <w:rFonts w:asciiTheme="minorHAnsi" w:hAnsiTheme="minorHAnsi" w:cs="Times New Roman"/>
          <w:bCs/>
          <w:sz w:val="22"/>
          <w:szCs w:val="22"/>
        </w:rPr>
        <w:t>Shaheen AA</w:t>
      </w:r>
      <w:r w:rsidR="00321464" w:rsidRPr="0000271F">
        <w:rPr>
          <w:rFonts w:asciiTheme="minorHAnsi" w:hAnsiTheme="minorHAnsi" w:cs="Times New Roman"/>
          <w:bCs/>
          <w:sz w:val="22"/>
          <w:szCs w:val="22"/>
        </w:rPr>
        <w:t xml:space="preserve">. </w:t>
      </w:r>
      <w:r w:rsidRPr="0000271F">
        <w:rPr>
          <w:rFonts w:asciiTheme="minorHAnsi" w:hAnsiTheme="minorHAnsi" w:cs="Times New Roman"/>
          <w:bCs/>
          <w:sz w:val="22"/>
          <w:szCs w:val="22"/>
        </w:rPr>
        <w:t>The effect of w</w:t>
      </w:r>
      <w:r w:rsidR="00321464" w:rsidRPr="0000271F">
        <w:rPr>
          <w:rFonts w:asciiTheme="minorHAnsi" w:hAnsiTheme="minorHAnsi" w:cs="Times New Roman"/>
          <w:sz w:val="22"/>
          <w:szCs w:val="22"/>
        </w:rPr>
        <w:t xml:space="preserve">eekend </w:t>
      </w:r>
      <w:r w:rsidRPr="0000271F">
        <w:rPr>
          <w:rFonts w:asciiTheme="minorHAnsi" w:hAnsiTheme="minorHAnsi" w:cs="Times New Roman"/>
          <w:sz w:val="22"/>
          <w:szCs w:val="22"/>
        </w:rPr>
        <w:t>v</w:t>
      </w:r>
      <w:r w:rsidR="00321464" w:rsidRPr="0000271F">
        <w:rPr>
          <w:rFonts w:asciiTheme="minorHAnsi" w:hAnsiTheme="minorHAnsi" w:cs="Times New Roman"/>
          <w:sz w:val="22"/>
          <w:szCs w:val="22"/>
        </w:rPr>
        <w:t xml:space="preserve">ersus </w:t>
      </w:r>
      <w:r w:rsidRPr="0000271F">
        <w:rPr>
          <w:rFonts w:asciiTheme="minorHAnsi" w:hAnsiTheme="minorHAnsi" w:cs="Times New Roman"/>
          <w:sz w:val="22"/>
          <w:szCs w:val="22"/>
        </w:rPr>
        <w:t>w</w:t>
      </w:r>
      <w:r w:rsidR="00321464" w:rsidRPr="0000271F">
        <w:rPr>
          <w:rFonts w:asciiTheme="minorHAnsi" w:hAnsiTheme="minorHAnsi" w:cs="Times New Roman"/>
          <w:sz w:val="22"/>
          <w:szCs w:val="22"/>
        </w:rPr>
        <w:t xml:space="preserve">eekday </w:t>
      </w:r>
      <w:r w:rsidRPr="0000271F">
        <w:rPr>
          <w:rFonts w:asciiTheme="minorHAnsi" w:hAnsiTheme="minorHAnsi" w:cs="Times New Roman"/>
          <w:sz w:val="22"/>
          <w:szCs w:val="22"/>
        </w:rPr>
        <w:t>a</w:t>
      </w:r>
      <w:r w:rsidR="00321464" w:rsidRPr="0000271F">
        <w:rPr>
          <w:rFonts w:asciiTheme="minorHAnsi" w:hAnsiTheme="minorHAnsi" w:cs="Times New Roman"/>
          <w:sz w:val="22"/>
          <w:szCs w:val="22"/>
        </w:rPr>
        <w:t xml:space="preserve">dmission </w:t>
      </w:r>
      <w:r w:rsidRPr="0000271F">
        <w:rPr>
          <w:rFonts w:asciiTheme="minorHAnsi" w:hAnsiTheme="minorHAnsi" w:cs="Times New Roman"/>
          <w:sz w:val="22"/>
          <w:szCs w:val="22"/>
        </w:rPr>
        <w:t>on o</w:t>
      </w:r>
      <w:r w:rsidR="00321464" w:rsidRPr="0000271F">
        <w:rPr>
          <w:rFonts w:asciiTheme="minorHAnsi" w:hAnsiTheme="minorHAnsi" w:cs="Times New Roman"/>
          <w:sz w:val="22"/>
          <w:szCs w:val="22"/>
        </w:rPr>
        <w:t xml:space="preserve">utcomes of </w:t>
      </w:r>
      <w:r w:rsidRPr="0000271F">
        <w:rPr>
          <w:rFonts w:asciiTheme="minorHAnsi" w:hAnsiTheme="minorHAnsi" w:cs="Times New Roman"/>
          <w:sz w:val="22"/>
          <w:szCs w:val="22"/>
        </w:rPr>
        <w:t>e</w:t>
      </w:r>
      <w:r w:rsidR="00321464" w:rsidRPr="0000271F">
        <w:rPr>
          <w:rFonts w:asciiTheme="minorHAnsi" w:hAnsiTheme="minorHAnsi" w:cs="Times New Roman"/>
          <w:sz w:val="22"/>
          <w:szCs w:val="22"/>
        </w:rPr>
        <w:t xml:space="preserve">sophageal </w:t>
      </w:r>
      <w:proofErr w:type="spellStart"/>
      <w:r w:rsidRPr="0000271F">
        <w:rPr>
          <w:rFonts w:asciiTheme="minorHAnsi" w:hAnsiTheme="minorHAnsi" w:cs="Times New Roman"/>
          <w:sz w:val="22"/>
          <w:szCs w:val="22"/>
        </w:rPr>
        <w:t>v</w:t>
      </w:r>
      <w:r w:rsidR="00321464" w:rsidRPr="0000271F">
        <w:rPr>
          <w:rFonts w:asciiTheme="minorHAnsi" w:hAnsiTheme="minorHAnsi" w:cs="Times New Roman"/>
          <w:sz w:val="22"/>
          <w:szCs w:val="22"/>
        </w:rPr>
        <w:t>ariceal</w:t>
      </w:r>
      <w:proofErr w:type="spellEnd"/>
      <w:r w:rsidR="00321464" w:rsidRPr="0000271F">
        <w:rPr>
          <w:rFonts w:asciiTheme="minorHAnsi" w:hAnsiTheme="minorHAnsi" w:cs="Times New Roman"/>
          <w:sz w:val="22"/>
          <w:szCs w:val="22"/>
        </w:rPr>
        <w:t xml:space="preserve"> </w:t>
      </w:r>
      <w:r w:rsidRPr="0000271F">
        <w:rPr>
          <w:rFonts w:asciiTheme="minorHAnsi" w:hAnsiTheme="minorHAnsi" w:cs="Times New Roman"/>
          <w:sz w:val="22"/>
          <w:szCs w:val="22"/>
        </w:rPr>
        <w:t>h</w:t>
      </w:r>
      <w:r w:rsidR="00321464" w:rsidRPr="0000271F">
        <w:rPr>
          <w:rFonts w:asciiTheme="minorHAnsi" w:hAnsiTheme="minorHAnsi" w:cs="Times New Roman"/>
          <w:sz w:val="22"/>
          <w:szCs w:val="22"/>
        </w:rPr>
        <w:t xml:space="preserve">emorrhage. </w:t>
      </w:r>
      <w:r w:rsidR="005E09C1">
        <w:rPr>
          <w:rFonts w:asciiTheme="minorHAnsi" w:hAnsiTheme="minorHAnsi" w:cs="Times New Roman"/>
          <w:b/>
          <w:i/>
          <w:sz w:val="22"/>
          <w:szCs w:val="22"/>
        </w:rPr>
        <w:t>Canadian Journal of Gastroenterology.</w:t>
      </w:r>
      <w:r w:rsidRPr="0000271F">
        <w:rPr>
          <w:rFonts w:asciiTheme="minorHAnsi" w:hAnsiTheme="minorHAnsi" w:cs="Times New Roman"/>
          <w:sz w:val="22"/>
          <w:szCs w:val="22"/>
        </w:rPr>
        <w:t xml:space="preserve"> 2009; 23(7): 495-501.</w:t>
      </w:r>
    </w:p>
    <w:p w14:paraId="7C822F6A" w14:textId="2473A891" w:rsidR="006108B6" w:rsidRPr="0000271F" w:rsidRDefault="006108B6" w:rsidP="00CA2140">
      <w:pPr>
        <w:numPr>
          <w:ilvl w:val="0"/>
          <w:numId w:val="4"/>
        </w:numPr>
        <w:ind w:hanging="540"/>
        <w:rPr>
          <w:rFonts w:asciiTheme="minorHAnsi" w:hAnsiTheme="minorHAnsi" w:cs="Times New Roman"/>
          <w:sz w:val="22"/>
          <w:szCs w:val="22"/>
        </w:rPr>
      </w:pPr>
      <w:r w:rsidRPr="0000271F">
        <w:rPr>
          <w:rFonts w:asciiTheme="minorHAnsi" w:hAnsiTheme="minorHAnsi" w:cs="Times New Roman"/>
          <w:sz w:val="22"/>
          <w:szCs w:val="22"/>
        </w:rPr>
        <w:t xml:space="preserve">Nguyen GC, Sam J, Murthy SK, </w:t>
      </w:r>
      <w:r w:rsidR="00A23C62" w:rsidRPr="0000271F">
        <w:rPr>
          <w:rFonts w:asciiTheme="minorHAnsi" w:hAnsiTheme="minorHAnsi" w:cs="Times New Roman"/>
          <w:sz w:val="22"/>
          <w:szCs w:val="22"/>
        </w:rPr>
        <w:t>Kaplan GG</w:t>
      </w:r>
      <w:r w:rsidRPr="0000271F">
        <w:rPr>
          <w:rFonts w:asciiTheme="minorHAnsi" w:hAnsiTheme="minorHAnsi" w:cs="Times New Roman"/>
          <w:sz w:val="22"/>
          <w:szCs w:val="22"/>
        </w:rPr>
        <w:t xml:space="preserve">, </w:t>
      </w:r>
      <w:proofErr w:type="spellStart"/>
      <w:r w:rsidRPr="0000271F">
        <w:rPr>
          <w:rFonts w:asciiTheme="minorHAnsi" w:hAnsiTheme="minorHAnsi" w:cs="Times New Roman"/>
          <w:sz w:val="22"/>
          <w:szCs w:val="22"/>
        </w:rPr>
        <w:t>Tinmouth</w:t>
      </w:r>
      <w:proofErr w:type="spellEnd"/>
      <w:r w:rsidRPr="0000271F">
        <w:rPr>
          <w:rFonts w:asciiTheme="minorHAnsi" w:hAnsiTheme="minorHAnsi" w:cs="Times New Roman"/>
          <w:sz w:val="22"/>
          <w:szCs w:val="22"/>
        </w:rPr>
        <w:t xml:space="preserve"> JM, and </w:t>
      </w:r>
      <w:proofErr w:type="spellStart"/>
      <w:r w:rsidRPr="0000271F">
        <w:rPr>
          <w:rFonts w:asciiTheme="minorHAnsi" w:hAnsiTheme="minorHAnsi" w:cs="Times New Roman"/>
          <w:sz w:val="22"/>
          <w:szCs w:val="22"/>
        </w:rPr>
        <w:t>LaVeist</w:t>
      </w:r>
      <w:proofErr w:type="spellEnd"/>
      <w:r w:rsidRPr="0000271F">
        <w:rPr>
          <w:rFonts w:asciiTheme="minorHAnsi" w:hAnsiTheme="minorHAnsi" w:cs="Times New Roman"/>
          <w:sz w:val="22"/>
          <w:szCs w:val="22"/>
        </w:rPr>
        <w:t xml:space="preserve"> TA.</w:t>
      </w:r>
      <w:r w:rsidR="00881522" w:rsidRPr="0000271F">
        <w:rPr>
          <w:rFonts w:asciiTheme="minorHAnsi" w:hAnsiTheme="minorHAnsi" w:cs="Times New Roman"/>
          <w:sz w:val="22"/>
          <w:szCs w:val="22"/>
        </w:rPr>
        <w:t xml:space="preserve"> Hospitalizations for Inflammatory Bowel Disease: Profile of the Uninsured in the United States. </w:t>
      </w:r>
      <w:r w:rsidR="00881522" w:rsidRPr="0000271F">
        <w:rPr>
          <w:rFonts w:asciiTheme="minorHAnsi" w:hAnsiTheme="minorHAnsi" w:cs="Times New Roman"/>
          <w:b/>
          <w:i/>
          <w:sz w:val="22"/>
          <w:szCs w:val="22"/>
        </w:rPr>
        <w:t>Inflammatory Bowel Disease</w:t>
      </w:r>
      <w:r w:rsidR="00881522" w:rsidRPr="0000271F">
        <w:rPr>
          <w:rFonts w:asciiTheme="minorHAnsi" w:hAnsiTheme="minorHAnsi" w:cs="Times New Roman"/>
          <w:b/>
          <w:sz w:val="22"/>
          <w:szCs w:val="22"/>
        </w:rPr>
        <w:t xml:space="preserve">. </w:t>
      </w:r>
      <w:r w:rsidR="00E76B58" w:rsidRPr="0000271F">
        <w:rPr>
          <w:rFonts w:asciiTheme="minorHAnsi" w:hAnsiTheme="minorHAnsi" w:cs="Times New Roman"/>
          <w:sz w:val="22"/>
          <w:szCs w:val="22"/>
        </w:rPr>
        <w:t>2009 15(5): 726-33</w:t>
      </w:r>
      <w:r w:rsidR="00881522" w:rsidRPr="0000271F">
        <w:rPr>
          <w:rFonts w:asciiTheme="minorHAnsi" w:hAnsiTheme="minorHAnsi" w:cs="Times New Roman"/>
          <w:sz w:val="22"/>
          <w:szCs w:val="22"/>
        </w:rPr>
        <w:t>.</w:t>
      </w:r>
    </w:p>
    <w:p w14:paraId="2E94DEF9" w14:textId="08BFC870" w:rsidR="006108B6" w:rsidRPr="0000271F" w:rsidRDefault="00A23C62" w:rsidP="00CA2140">
      <w:pPr>
        <w:numPr>
          <w:ilvl w:val="0"/>
          <w:numId w:val="4"/>
        </w:numPr>
        <w:ind w:hanging="540"/>
        <w:rPr>
          <w:rFonts w:asciiTheme="minorHAnsi" w:hAnsiTheme="minorHAnsi" w:cs="Times New Roman"/>
          <w:sz w:val="22"/>
          <w:szCs w:val="22"/>
        </w:rPr>
      </w:pPr>
      <w:r w:rsidRPr="0000271F">
        <w:rPr>
          <w:rFonts w:asciiTheme="minorHAnsi" w:hAnsiTheme="minorHAnsi" w:cs="Times New Roman"/>
          <w:sz w:val="22"/>
          <w:szCs w:val="22"/>
        </w:rPr>
        <w:t>Kaplan GG</w:t>
      </w:r>
      <w:r w:rsidR="006108B6" w:rsidRPr="0000271F">
        <w:rPr>
          <w:rFonts w:asciiTheme="minorHAnsi" w:hAnsiTheme="minorHAnsi" w:cs="Times New Roman"/>
          <w:sz w:val="22"/>
          <w:szCs w:val="22"/>
        </w:rPr>
        <w:t>, Panaccione P, Hubbard J, Nguyen GC, Shaheen AM, Ma C, Devlin SM, &amp; Myers RP. IBD Patients Who Leave Hospital Against Medical Advice: Predictors and Temporal Trends.</w:t>
      </w:r>
      <w:r w:rsidR="006108B6" w:rsidRPr="0000271F">
        <w:rPr>
          <w:rFonts w:asciiTheme="minorHAnsi" w:hAnsiTheme="minorHAnsi" w:cs="Times New Roman"/>
          <w:b/>
          <w:sz w:val="22"/>
          <w:szCs w:val="22"/>
        </w:rPr>
        <w:t xml:space="preserve"> </w:t>
      </w:r>
      <w:r w:rsidR="007671B9">
        <w:rPr>
          <w:rFonts w:asciiTheme="minorHAnsi" w:hAnsiTheme="minorHAnsi" w:cs="Times New Roman"/>
          <w:b/>
          <w:i/>
          <w:sz w:val="22"/>
          <w:szCs w:val="22"/>
        </w:rPr>
        <w:t>Inflammatory Bowel Diseases.</w:t>
      </w:r>
      <w:r w:rsidR="008877CD" w:rsidRPr="0000271F">
        <w:rPr>
          <w:rFonts w:asciiTheme="minorHAnsi" w:hAnsiTheme="minorHAnsi" w:cs="Times New Roman"/>
          <w:sz w:val="22"/>
          <w:szCs w:val="22"/>
        </w:rPr>
        <w:t xml:space="preserve"> 2009</w:t>
      </w:r>
      <w:r w:rsidR="00DB5F62" w:rsidRPr="0000271F">
        <w:rPr>
          <w:rFonts w:asciiTheme="minorHAnsi" w:hAnsiTheme="minorHAnsi" w:cs="Times New Roman"/>
          <w:sz w:val="22"/>
          <w:szCs w:val="22"/>
        </w:rPr>
        <w:t>; 15(6): 845-851.</w:t>
      </w:r>
    </w:p>
    <w:p w14:paraId="09367DBA" w14:textId="62C0042B" w:rsidR="00CC6BB8" w:rsidRPr="0000271F" w:rsidRDefault="00CC6BB8" w:rsidP="00CA2140">
      <w:pPr>
        <w:numPr>
          <w:ilvl w:val="0"/>
          <w:numId w:val="4"/>
        </w:numPr>
        <w:ind w:hanging="540"/>
        <w:rPr>
          <w:rFonts w:asciiTheme="minorHAnsi" w:hAnsiTheme="minorHAnsi" w:cs="Times New Roman"/>
          <w:sz w:val="22"/>
          <w:szCs w:val="22"/>
        </w:rPr>
      </w:pPr>
      <w:r w:rsidRPr="0000271F">
        <w:rPr>
          <w:rFonts w:asciiTheme="minorHAnsi" w:hAnsiTheme="minorHAnsi" w:cs="Times New Roman"/>
          <w:sz w:val="22"/>
          <w:szCs w:val="22"/>
        </w:rPr>
        <w:t xml:space="preserve">Myers RP, Hubbard JN, Shaheen AA, &amp; </w:t>
      </w:r>
      <w:r w:rsidR="00A23C62" w:rsidRPr="0000271F">
        <w:rPr>
          <w:rFonts w:asciiTheme="minorHAnsi" w:hAnsiTheme="minorHAnsi" w:cs="Times New Roman"/>
          <w:sz w:val="22"/>
          <w:szCs w:val="22"/>
        </w:rPr>
        <w:t>Kaplan GG</w:t>
      </w:r>
      <w:r w:rsidRPr="0000271F">
        <w:rPr>
          <w:rFonts w:asciiTheme="minorHAnsi" w:hAnsiTheme="minorHAnsi" w:cs="Times New Roman"/>
          <w:b/>
          <w:sz w:val="22"/>
          <w:szCs w:val="22"/>
        </w:rPr>
        <w:t>.</w:t>
      </w:r>
      <w:r w:rsidRPr="0000271F">
        <w:rPr>
          <w:rFonts w:asciiTheme="minorHAnsi" w:hAnsiTheme="minorHAnsi" w:cs="Times New Roman"/>
          <w:sz w:val="22"/>
          <w:szCs w:val="22"/>
        </w:rPr>
        <w:t xml:space="preserve"> Predicting in-hospital mortality in patients with cirrhosis: Results differ across risk adjustment methods. </w:t>
      </w:r>
      <w:r w:rsidRPr="0000271F">
        <w:rPr>
          <w:rFonts w:asciiTheme="minorHAnsi" w:hAnsiTheme="minorHAnsi" w:cs="Times New Roman"/>
          <w:b/>
          <w:i/>
          <w:sz w:val="22"/>
          <w:szCs w:val="22"/>
        </w:rPr>
        <w:t>Hepatology.</w:t>
      </w:r>
      <w:r w:rsidRPr="0000271F">
        <w:rPr>
          <w:rFonts w:asciiTheme="minorHAnsi" w:hAnsiTheme="minorHAnsi" w:cs="Times New Roman"/>
          <w:i/>
          <w:sz w:val="22"/>
          <w:szCs w:val="22"/>
        </w:rPr>
        <w:t xml:space="preserve"> </w:t>
      </w:r>
      <w:r w:rsidR="008877CD" w:rsidRPr="0000271F">
        <w:rPr>
          <w:rFonts w:asciiTheme="minorHAnsi" w:hAnsiTheme="minorHAnsi" w:cs="Times New Roman"/>
          <w:sz w:val="22"/>
          <w:szCs w:val="22"/>
        </w:rPr>
        <w:t>2008; 49(2):568-577</w:t>
      </w:r>
      <w:r w:rsidRPr="0000271F">
        <w:rPr>
          <w:rFonts w:asciiTheme="minorHAnsi" w:hAnsiTheme="minorHAnsi" w:cs="Times New Roman"/>
          <w:sz w:val="22"/>
          <w:szCs w:val="22"/>
        </w:rPr>
        <w:t xml:space="preserve">. </w:t>
      </w:r>
    </w:p>
    <w:p w14:paraId="395B76C3" w14:textId="14003273" w:rsidR="00EE1C86" w:rsidRPr="0000271F" w:rsidRDefault="00EE1C86" w:rsidP="00CA2140">
      <w:pPr>
        <w:numPr>
          <w:ilvl w:val="0"/>
          <w:numId w:val="4"/>
        </w:numPr>
        <w:ind w:hanging="540"/>
        <w:rPr>
          <w:rFonts w:asciiTheme="minorHAnsi" w:hAnsiTheme="minorHAnsi" w:cs="Times New Roman"/>
          <w:sz w:val="22"/>
          <w:szCs w:val="22"/>
        </w:rPr>
      </w:pPr>
      <w:r w:rsidRPr="0000271F">
        <w:rPr>
          <w:rFonts w:asciiTheme="minorHAnsi" w:hAnsiTheme="minorHAnsi" w:cs="Times New Roman"/>
          <w:bCs/>
          <w:sz w:val="22"/>
          <w:szCs w:val="22"/>
        </w:rPr>
        <w:t xml:space="preserve">Ghosh S, Kaplan G, Panaccione R. </w:t>
      </w:r>
      <w:r w:rsidRPr="0000271F">
        <w:rPr>
          <w:rFonts w:asciiTheme="minorHAnsi" w:hAnsiTheme="minorHAnsi" w:cs="Times New Roman"/>
          <w:sz w:val="22"/>
          <w:szCs w:val="22"/>
          <w:lang w:eastAsia="en-GB"/>
        </w:rPr>
        <w:t>Granulocyte-monocyte apheresis in ulcerative colitis – the end of the road?</w:t>
      </w:r>
      <w:r w:rsidRPr="0000271F">
        <w:rPr>
          <w:rFonts w:asciiTheme="minorHAnsi" w:hAnsiTheme="minorHAnsi" w:cs="Times New Roman"/>
          <w:b/>
          <w:sz w:val="22"/>
          <w:szCs w:val="22"/>
          <w:lang w:eastAsia="en-GB"/>
        </w:rPr>
        <w:t xml:space="preserve"> </w:t>
      </w:r>
      <w:r w:rsidR="003717C6">
        <w:rPr>
          <w:rFonts w:asciiTheme="minorHAnsi" w:hAnsiTheme="minorHAnsi" w:cs="Times New Roman"/>
          <w:b/>
          <w:i/>
          <w:sz w:val="22"/>
          <w:szCs w:val="22"/>
          <w:lang w:eastAsia="en-GB"/>
        </w:rPr>
        <w:t>Natural Clinical Practice: Gastroenterology &amp; Hepatology.</w:t>
      </w:r>
      <w:r w:rsidR="00A56F76" w:rsidRPr="0000271F">
        <w:rPr>
          <w:rFonts w:asciiTheme="minorHAnsi" w:hAnsiTheme="minorHAnsi" w:cs="Times New Roman"/>
          <w:sz w:val="22"/>
          <w:szCs w:val="22"/>
        </w:rPr>
        <w:t xml:space="preserve"> 2009; 6(1):6-7.</w:t>
      </w:r>
    </w:p>
    <w:p w14:paraId="50EF360C" w14:textId="01BC15A2" w:rsidR="00EE1C86" w:rsidRPr="0000271F" w:rsidRDefault="00EE1C86" w:rsidP="00CA2140">
      <w:pPr>
        <w:numPr>
          <w:ilvl w:val="0"/>
          <w:numId w:val="4"/>
        </w:numPr>
        <w:ind w:hanging="540"/>
        <w:rPr>
          <w:rFonts w:asciiTheme="minorHAnsi" w:hAnsiTheme="minorHAnsi" w:cs="Times New Roman"/>
          <w:b/>
          <w:sz w:val="22"/>
          <w:szCs w:val="22"/>
        </w:rPr>
      </w:pPr>
      <w:r w:rsidRPr="0000271F">
        <w:rPr>
          <w:rFonts w:asciiTheme="minorHAnsi" w:hAnsiTheme="minorHAnsi" w:cs="Times New Roman"/>
          <w:bCs/>
          <w:sz w:val="22"/>
          <w:szCs w:val="22"/>
        </w:rPr>
        <w:t xml:space="preserve">Shaheen AA, </w:t>
      </w:r>
      <w:r w:rsidR="00A23C62" w:rsidRPr="0000271F">
        <w:rPr>
          <w:rFonts w:asciiTheme="minorHAnsi" w:hAnsiTheme="minorHAnsi" w:cs="Times New Roman"/>
          <w:bCs/>
          <w:sz w:val="22"/>
          <w:szCs w:val="22"/>
        </w:rPr>
        <w:t>Kaplan GG</w:t>
      </w:r>
      <w:r w:rsidRPr="0000271F">
        <w:rPr>
          <w:rFonts w:asciiTheme="minorHAnsi" w:hAnsiTheme="minorHAnsi" w:cs="Times New Roman"/>
          <w:bCs/>
          <w:sz w:val="22"/>
          <w:szCs w:val="22"/>
        </w:rPr>
        <w:t xml:space="preserve">, Myers RP. Weekend versus weekday admission and mortality from gastrointestinal hemorrhage due to peptic ulcer disease. </w:t>
      </w:r>
      <w:r w:rsidR="007671B9">
        <w:rPr>
          <w:rFonts w:asciiTheme="minorHAnsi" w:hAnsiTheme="minorHAnsi" w:cs="Times New Roman"/>
          <w:b/>
          <w:bCs/>
          <w:i/>
          <w:sz w:val="22"/>
          <w:szCs w:val="22"/>
        </w:rPr>
        <w:t>Clinical Gastroenterology and Hepatology</w:t>
      </w:r>
      <w:r w:rsidR="00E76B58" w:rsidRPr="0000271F">
        <w:rPr>
          <w:rFonts w:asciiTheme="minorHAnsi" w:hAnsiTheme="minorHAnsi" w:cs="Times New Roman"/>
          <w:b/>
          <w:bCs/>
          <w:i/>
          <w:sz w:val="22"/>
          <w:szCs w:val="22"/>
        </w:rPr>
        <w:t>.</w:t>
      </w:r>
      <w:r w:rsidR="00FB493F" w:rsidRPr="0000271F">
        <w:rPr>
          <w:rFonts w:asciiTheme="minorHAnsi" w:hAnsiTheme="minorHAnsi" w:cs="Times New Roman"/>
          <w:bCs/>
          <w:sz w:val="22"/>
          <w:szCs w:val="22"/>
        </w:rPr>
        <w:t xml:space="preserve"> </w:t>
      </w:r>
      <w:r w:rsidR="00E76B58" w:rsidRPr="0000271F">
        <w:rPr>
          <w:rFonts w:asciiTheme="minorHAnsi" w:hAnsiTheme="minorHAnsi" w:cs="Times New Roman"/>
          <w:bCs/>
          <w:sz w:val="22"/>
          <w:szCs w:val="22"/>
        </w:rPr>
        <w:t xml:space="preserve">2009; 7(3):303-10. </w:t>
      </w:r>
    </w:p>
    <w:p w14:paraId="0C780D2D" w14:textId="4CF29CE4" w:rsidR="00EE1C86" w:rsidRPr="0000271F" w:rsidRDefault="00A23C62" w:rsidP="00CA2140">
      <w:pPr>
        <w:numPr>
          <w:ilvl w:val="0"/>
          <w:numId w:val="4"/>
        </w:numPr>
        <w:ind w:hanging="540"/>
        <w:rPr>
          <w:rFonts w:asciiTheme="minorHAnsi" w:hAnsiTheme="minorHAnsi" w:cs="Times New Roman"/>
          <w:sz w:val="22"/>
          <w:szCs w:val="22"/>
        </w:rPr>
      </w:pPr>
      <w:r w:rsidRPr="0000271F">
        <w:rPr>
          <w:rFonts w:asciiTheme="minorHAnsi" w:hAnsiTheme="minorHAnsi" w:cs="Times New Roman"/>
          <w:sz w:val="22"/>
          <w:szCs w:val="22"/>
        </w:rPr>
        <w:t>Kaplan GG</w:t>
      </w:r>
      <w:r w:rsidR="00EE1C86" w:rsidRPr="0000271F">
        <w:rPr>
          <w:rFonts w:asciiTheme="minorHAnsi" w:hAnsiTheme="minorHAnsi" w:cs="Times New Roman"/>
          <w:b/>
          <w:sz w:val="22"/>
          <w:szCs w:val="22"/>
        </w:rPr>
        <w:t xml:space="preserve">, </w:t>
      </w:r>
      <w:r w:rsidR="00EE1C86" w:rsidRPr="0000271F">
        <w:rPr>
          <w:rFonts w:asciiTheme="minorHAnsi" w:hAnsiTheme="minorHAnsi" w:cs="Times New Roman"/>
          <w:sz w:val="22"/>
          <w:szCs w:val="22"/>
        </w:rPr>
        <w:t xml:space="preserve">Jackson T, Sands BE, Frisch M, </w:t>
      </w:r>
      <w:proofErr w:type="spellStart"/>
      <w:r w:rsidR="00EE1C86" w:rsidRPr="0000271F">
        <w:rPr>
          <w:rFonts w:asciiTheme="minorHAnsi" w:hAnsiTheme="minorHAnsi" w:cs="Times New Roman"/>
          <w:sz w:val="22"/>
          <w:szCs w:val="22"/>
        </w:rPr>
        <w:t>Andersson</w:t>
      </w:r>
      <w:proofErr w:type="spellEnd"/>
      <w:r w:rsidR="00EE1C86" w:rsidRPr="0000271F">
        <w:rPr>
          <w:rFonts w:asciiTheme="minorHAnsi" w:hAnsiTheme="minorHAnsi" w:cs="Times New Roman"/>
          <w:sz w:val="22"/>
          <w:szCs w:val="22"/>
        </w:rPr>
        <w:t xml:space="preserve"> R, and Korzenik J. The risk of developing Crohn’s disease after an appendectomy: A Meta-analysis. </w:t>
      </w:r>
      <w:r w:rsidR="00EE1C86" w:rsidRPr="0000271F">
        <w:rPr>
          <w:rFonts w:asciiTheme="minorHAnsi" w:hAnsiTheme="minorHAnsi" w:cs="Times New Roman"/>
          <w:b/>
          <w:i/>
          <w:sz w:val="22"/>
          <w:szCs w:val="22"/>
        </w:rPr>
        <w:t>American Journal of Gastroenterology</w:t>
      </w:r>
      <w:r w:rsidR="008877CD" w:rsidRPr="0000271F">
        <w:rPr>
          <w:rFonts w:asciiTheme="minorHAnsi" w:hAnsiTheme="minorHAnsi" w:cs="Times New Roman"/>
          <w:b/>
          <w:sz w:val="22"/>
          <w:szCs w:val="22"/>
        </w:rPr>
        <w:t>.</w:t>
      </w:r>
      <w:r w:rsidR="008877CD" w:rsidRPr="0000271F">
        <w:rPr>
          <w:rFonts w:asciiTheme="minorHAnsi" w:hAnsiTheme="minorHAnsi" w:cs="Times New Roman"/>
          <w:sz w:val="22"/>
          <w:szCs w:val="22"/>
        </w:rPr>
        <w:t xml:space="preserve"> 2008; 103(11):</w:t>
      </w:r>
      <w:r w:rsidR="0074287D" w:rsidRPr="0000271F">
        <w:rPr>
          <w:rFonts w:asciiTheme="minorHAnsi" w:hAnsiTheme="minorHAnsi" w:cs="Times New Roman"/>
          <w:sz w:val="22"/>
          <w:szCs w:val="22"/>
        </w:rPr>
        <w:t xml:space="preserve"> </w:t>
      </w:r>
      <w:r w:rsidR="008877CD" w:rsidRPr="0000271F">
        <w:rPr>
          <w:rFonts w:asciiTheme="minorHAnsi" w:hAnsiTheme="minorHAnsi" w:cs="Times New Roman"/>
          <w:sz w:val="22"/>
          <w:szCs w:val="22"/>
        </w:rPr>
        <w:t>2925-31</w:t>
      </w:r>
      <w:r w:rsidR="00EE1C86" w:rsidRPr="0000271F">
        <w:rPr>
          <w:rFonts w:asciiTheme="minorHAnsi" w:hAnsiTheme="minorHAnsi" w:cs="Times New Roman"/>
          <w:sz w:val="22"/>
          <w:szCs w:val="22"/>
        </w:rPr>
        <w:t>.</w:t>
      </w:r>
    </w:p>
    <w:p w14:paraId="758133EE" w14:textId="20B1E6F7" w:rsidR="00EE1C86" w:rsidRPr="0000271F" w:rsidRDefault="00EE1C86" w:rsidP="00CA2140">
      <w:pPr>
        <w:numPr>
          <w:ilvl w:val="0"/>
          <w:numId w:val="4"/>
        </w:numPr>
        <w:ind w:hanging="540"/>
        <w:rPr>
          <w:rFonts w:asciiTheme="minorHAnsi" w:hAnsiTheme="minorHAnsi" w:cs="Times New Roman"/>
          <w:b/>
          <w:caps/>
          <w:sz w:val="22"/>
          <w:szCs w:val="22"/>
        </w:rPr>
      </w:pPr>
      <w:r w:rsidRPr="0000271F">
        <w:rPr>
          <w:rFonts w:asciiTheme="minorHAnsi" w:hAnsiTheme="minorHAnsi" w:cs="Times New Roman"/>
          <w:sz w:val="22"/>
          <w:szCs w:val="22"/>
        </w:rPr>
        <w:t>McColl RJ, You X, Ghali WA, Kaplan G,</w:t>
      </w:r>
      <w:r w:rsidRPr="0000271F">
        <w:rPr>
          <w:rFonts w:asciiTheme="minorHAnsi" w:hAnsiTheme="minorHAnsi" w:cs="Times New Roman"/>
          <w:b/>
          <w:sz w:val="22"/>
          <w:szCs w:val="22"/>
        </w:rPr>
        <w:t xml:space="preserve"> </w:t>
      </w:r>
      <w:r w:rsidRPr="0000271F">
        <w:rPr>
          <w:rFonts w:asciiTheme="minorHAnsi" w:hAnsiTheme="minorHAnsi" w:cs="Times New Roman"/>
          <w:sz w:val="22"/>
          <w:szCs w:val="22"/>
        </w:rPr>
        <w:t xml:space="preserve">Myers RP, Dixon E. Recent trends of hepatic resection in Canada: 1995-2004. </w:t>
      </w:r>
      <w:r w:rsidR="009460F0">
        <w:rPr>
          <w:rFonts w:asciiTheme="minorHAnsi" w:hAnsiTheme="minorHAnsi" w:cs="Times New Roman"/>
          <w:b/>
          <w:i/>
          <w:sz w:val="22"/>
          <w:szCs w:val="22"/>
        </w:rPr>
        <w:t>Journal of Gastrointestinal Surgery.</w:t>
      </w:r>
      <w:r w:rsidRPr="0000271F">
        <w:rPr>
          <w:rFonts w:asciiTheme="minorHAnsi" w:hAnsiTheme="minorHAnsi" w:cs="Times New Roman"/>
          <w:sz w:val="22"/>
          <w:szCs w:val="22"/>
        </w:rPr>
        <w:t xml:space="preserve"> 2008</w:t>
      </w:r>
      <w:r w:rsidR="00A56F76" w:rsidRPr="0000271F">
        <w:rPr>
          <w:rFonts w:asciiTheme="minorHAnsi" w:hAnsiTheme="minorHAnsi" w:cs="Times New Roman"/>
          <w:sz w:val="22"/>
          <w:szCs w:val="22"/>
        </w:rPr>
        <w:t>; 12(11):1839-46.</w:t>
      </w:r>
    </w:p>
    <w:p w14:paraId="65B26951" w14:textId="600DC8F9" w:rsidR="00EE1C86" w:rsidRPr="0000271F" w:rsidRDefault="00EE1C86" w:rsidP="00CA2140">
      <w:pPr>
        <w:numPr>
          <w:ilvl w:val="0"/>
          <w:numId w:val="4"/>
        </w:numPr>
        <w:ind w:hanging="540"/>
        <w:rPr>
          <w:rFonts w:asciiTheme="minorHAnsi" w:hAnsiTheme="minorHAnsi" w:cs="Times New Roman"/>
          <w:sz w:val="22"/>
          <w:szCs w:val="22"/>
        </w:rPr>
      </w:pPr>
      <w:proofErr w:type="spellStart"/>
      <w:r w:rsidRPr="0000271F">
        <w:rPr>
          <w:rFonts w:asciiTheme="minorHAnsi" w:hAnsiTheme="minorHAnsi" w:cs="Times New Roman"/>
          <w:sz w:val="22"/>
          <w:szCs w:val="22"/>
        </w:rPr>
        <w:t>DeSilva</w:t>
      </w:r>
      <w:proofErr w:type="spellEnd"/>
      <w:r w:rsidRPr="0000271F">
        <w:rPr>
          <w:rFonts w:asciiTheme="minorHAnsi" w:hAnsiTheme="minorHAnsi" w:cs="Times New Roman"/>
          <w:sz w:val="22"/>
          <w:szCs w:val="22"/>
        </w:rPr>
        <w:t xml:space="preserve"> S</w:t>
      </w:r>
      <w:r w:rsidR="0000271F" w:rsidRPr="0000271F">
        <w:rPr>
          <w:rFonts w:asciiTheme="minorHAnsi" w:hAnsiTheme="minorHAnsi" w:cs="Times New Roman"/>
          <w:sz w:val="22"/>
          <w:szCs w:val="22"/>
        </w:rPr>
        <w:t>*</w:t>
      </w:r>
      <w:r w:rsidRPr="0000271F">
        <w:rPr>
          <w:rFonts w:asciiTheme="minorHAnsi" w:hAnsiTheme="minorHAnsi" w:cs="Times New Roman"/>
          <w:sz w:val="22"/>
          <w:szCs w:val="22"/>
        </w:rPr>
        <w:t xml:space="preserve">, Kaplan G, Panaccione R. Sequential Therapies for Crohn’s disease: Optimizing conventional and biologics strategies. </w:t>
      </w:r>
      <w:r w:rsidR="009460F0">
        <w:rPr>
          <w:rFonts w:asciiTheme="minorHAnsi" w:hAnsiTheme="minorHAnsi" w:cs="Times New Roman"/>
          <w:b/>
          <w:i/>
          <w:sz w:val="22"/>
          <w:szCs w:val="22"/>
        </w:rPr>
        <w:t>Reviews in Gastroenterological Disorders.</w:t>
      </w:r>
      <w:r w:rsidRPr="0000271F">
        <w:rPr>
          <w:rFonts w:asciiTheme="minorHAnsi" w:hAnsiTheme="minorHAnsi" w:cs="Times New Roman"/>
          <w:sz w:val="22"/>
          <w:szCs w:val="22"/>
        </w:rPr>
        <w:t xml:space="preserve"> 2008; 8(2):109-16.</w:t>
      </w:r>
    </w:p>
    <w:p w14:paraId="111B9353" w14:textId="54EC188E" w:rsidR="00EE1C86" w:rsidRPr="0000271F" w:rsidRDefault="00EE1C86" w:rsidP="00CA2140">
      <w:pPr>
        <w:numPr>
          <w:ilvl w:val="0"/>
          <w:numId w:val="4"/>
        </w:numPr>
        <w:ind w:hanging="540"/>
        <w:rPr>
          <w:rFonts w:asciiTheme="minorHAnsi" w:hAnsiTheme="minorHAnsi" w:cs="Times New Roman"/>
          <w:b/>
          <w:sz w:val="22"/>
          <w:szCs w:val="22"/>
        </w:rPr>
      </w:pPr>
      <w:r w:rsidRPr="0000271F">
        <w:rPr>
          <w:rFonts w:asciiTheme="minorHAnsi" w:hAnsiTheme="minorHAnsi" w:cs="Times New Roman"/>
          <w:sz w:val="22"/>
          <w:szCs w:val="22"/>
        </w:rPr>
        <w:t xml:space="preserve">Myers RP, Papay KD, Shaheen AA, </w:t>
      </w:r>
      <w:r w:rsidR="00A23C62" w:rsidRPr="0000271F">
        <w:rPr>
          <w:rFonts w:asciiTheme="minorHAnsi" w:hAnsiTheme="minorHAnsi" w:cs="Times New Roman"/>
          <w:sz w:val="22"/>
          <w:szCs w:val="22"/>
        </w:rPr>
        <w:t>Kaplan GG</w:t>
      </w:r>
      <w:r w:rsidRPr="0000271F">
        <w:rPr>
          <w:rFonts w:asciiTheme="minorHAnsi" w:hAnsiTheme="minorHAnsi" w:cs="Times New Roman"/>
          <w:b/>
          <w:sz w:val="22"/>
          <w:szCs w:val="22"/>
        </w:rPr>
        <w:t>.</w:t>
      </w:r>
      <w:r w:rsidRPr="0000271F">
        <w:rPr>
          <w:rFonts w:asciiTheme="minorHAnsi" w:hAnsiTheme="minorHAnsi" w:cs="Times New Roman"/>
          <w:sz w:val="22"/>
          <w:szCs w:val="22"/>
        </w:rPr>
        <w:t xml:space="preserve"> The relationship between hospital volume and outcomes of esophageal </w:t>
      </w:r>
      <w:proofErr w:type="spellStart"/>
      <w:r w:rsidRPr="0000271F">
        <w:rPr>
          <w:rFonts w:asciiTheme="minorHAnsi" w:hAnsiTheme="minorHAnsi" w:cs="Times New Roman"/>
          <w:sz w:val="22"/>
          <w:szCs w:val="22"/>
        </w:rPr>
        <w:t>variceal</w:t>
      </w:r>
      <w:proofErr w:type="spellEnd"/>
      <w:r w:rsidRPr="0000271F">
        <w:rPr>
          <w:rFonts w:asciiTheme="minorHAnsi" w:hAnsiTheme="minorHAnsi" w:cs="Times New Roman"/>
          <w:sz w:val="22"/>
          <w:szCs w:val="22"/>
        </w:rPr>
        <w:t xml:space="preserve"> bleeding in the United States. </w:t>
      </w:r>
      <w:r w:rsidR="007671B9" w:rsidRPr="009460F0">
        <w:rPr>
          <w:rFonts w:asciiTheme="minorHAnsi" w:hAnsiTheme="minorHAnsi" w:cs="Times New Roman"/>
          <w:b/>
          <w:i/>
          <w:sz w:val="22"/>
          <w:szCs w:val="22"/>
        </w:rPr>
        <w:t>Clinical Gastroenterology and Hepatology</w:t>
      </w:r>
      <w:r w:rsidRPr="009460F0">
        <w:rPr>
          <w:rFonts w:asciiTheme="minorHAnsi" w:hAnsiTheme="minorHAnsi" w:cs="Times New Roman"/>
          <w:b/>
          <w:i/>
          <w:sz w:val="22"/>
          <w:szCs w:val="22"/>
        </w:rPr>
        <w:t>.</w:t>
      </w:r>
      <w:r w:rsidRPr="009460F0">
        <w:rPr>
          <w:rFonts w:asciiTheme="minorHAnsi" w:hAnsiTheme="minorHAnsi" w:cs="Times New Roman"/>
          <w:b/>
          <w:sz w:val="22"/>
          <w:szCs w:val="22"/>
        </w:rPr>
        <w:t xml:space="preserve"> </w:t>
      </w:r>
      <w:r w:rsidRPr="009460F0">
        <w:rPr>
          <w:rFonts w:asciiTheme="minorHAnsi" w:hAnsiTheme="minorHAnsi" w:cs="Times New Roman"/>
          <w:sz w:val="22"/>
          <w:szCs w:val="22"/>
        </w:rPr>
        <w:t>2008</w:t>
      </w:r>
      <w:r w:rsidR="00A56F76" w:rsidRPr="009460F0">
        <w:rPr>
          <w:rFonts w:asciiTheme="minorHAnsi" w:hAnsiTheme="minorHAnsi" w:cs="Times New Roman"/>
          <w:sz w:val="22"/>
          <w:szCs w:val="22"/>
        </w:rPr>
        <w:t>; 6(7):789-98</w:t>
      </w:r>
      <w:r w:rsidRPr="009460F0">
        <w:rPr>
          <w:rFonts w:asciiTheme="minorHAnsi" w:hAnsiTheme="minorHAnsi" w:cs="Times New Roman"/>
          <w:sz w:val="22"/>
          <w:szCs w:val="22"/>
        </w:rPr>
        <w:t>.</w:t>
      </w:r>
    </w:p>
    <w:p w14:paraId="2857F520" w14:textId="4AA1C48D" w:rsidR="00EE1C86" w:rsidRPr="0000271F" w:rsidRDefault="00A23C62" w:rsidP="00CA2140">
      <w:pPr>
        <w:numPr>
          <w:ilvl w:val="0"/>
          <w:numId w:val="4"/>
        </w:numPr>
        <w:ind w:hanging="540"/>
        <w:rPr>
          <w:rFonts w:asciiTheme="minorHAnsi" w:hAnsiTheme="minorHAnsi" w:cs="Times New Roman"/>
          <w:sz w:val="22"/>
          <w:szCs w:val="22"/>
        </w:rPr>
      </w:pPr>
      <w:r w:rsidRPr="0000271F">
        <w:rPr>
          <w:rFonts w:asciiTheme="minorHAnsi" w:hAnsiTheme="minorHAnsi" w:cs="Times New Roman"/>
          <w:sz w:val="22"/>
          <w:szCs w:val="22"/>
        </w:rPr>
        <w:t>Kaplan GG</w:t>
      </w:r>
      <w:r w:rsidR="00EE1C86" w:rsidRPr="0000271F">
        <w:rPr>
          <w:rFonts w:asciiTheme="minorHAnsi" w:hAnsiTheme="minorHAnsi" w:cs="Times New Roman"/>
          <w:b/>
          <w:sz w:val="22"/>
          <w:szCs w:val="22"/>
        </w:rPr>
        <w:t xml:space="preserve">, </w:t>
      </w:r>
      <w:r w:rsidR="00EE1C86" w:rsidRPr="0000271F">
        <w:rPr>
          <w:rFonts w:asciiTheme="minorHAnsi" w:hAnsiTheme="minorHAnsi" w:cs="Times New Roman"/>
          <w:sz w:val="22"/>
          <w:szCs w:val="22"/>
        </w:rPr>
        <w:t xml:space="preserve">McCarthy E, </w:t>
      </w:r>
      <w:proofErr w:type="spellStart"/>
      <w:r w:rsidR="00EE1C86" w:rsidRPr="0000271F">
        <w:rPr>
          <w:rFonts w:asciiTheme="minorHAnsi" w:hAnsiTheme="minorHAnsi" w:cs="Times New Roman"/>
          <w:sz w:val="22"/>
          <w:szCs w:val="22"/>
        </w:rPr>
        <w:t>Ayanian</w:t>
      </w:r>
      <w:proofErr w:type="spellEnd"/>
      <w:r w:rsidR="00EE1C86" w:rsidRPr="0000271F">
        <w:rPr>
          <w:rFonts w:asciiTheme="minorHAnsi" w:hAnsiTheme="minorHAnsi" w:cs="Times New Roman"/>
          <w:sz w:val="22"/>
          <w:szCs w:val="22"/>
        </w:rPr>
        <w:t xml:space="preserve"> J, Korzenik J, </w:t>
      </w:r>
      <w:proofErr w:type="spellStart"/>
      <w:r w:rsidR="00EE1C86" w:rsidRPr="0000271F">
        <w:rPr>
          <w:rFonts w:asciiTheme="minorHAnsi" w:hAnsiTheme="minorHAnsi" w:cs="Times New Roman"/>
          <w:sz w:val="22"/>
          <w:szCs w:val="22"/>
        </w:rPr>
        <w:t>Hodin</w:t>
      </w:r>
      <w:proofErr w:type="spellEnd"/>
      <w:r w:rsidR="00EE1C86" w:rsidRPr="0000271F">
        <w:rPr>
          <w:rFonts w:asciiTheme="minorHAnsi" w:hAnsiTheme="minorHAnsi" w:cs="Times New Roman"/>
          <w:sz w:val="22"/>
          <w:szCs w:val="22"/>
        </w:rPr>
        <w:t xml:space="preserve"> R, Sands BE. Impact of Hospital Volume on Postoperative Morbidity and Mortality Following a Colectomy for Ulcerative Colitis. </w:t>
      </w:r>
      <w:r w:rsidR="00EE1C86" w:rsidRPr="0000271F">
        <w:rPr>
          <w:rFonts w:asciiTheme="minorHAnsi" w:hAnsiTheme="minorHAnsi" w:cs="Times New Roman"/>
          <w:b/>
          <w:i/>
          <w:sz w:val="22"/>
          <w:szCs w:val="22"/>
        </w:rPr>
        <w:t>Gastroenterology</w:t>
      </w:r>
      <w:r w:rsidR="00EE1C86" w:rsidRPr="0000271F">
        <w:rPr>
          <w:rFonts w:asciiTheme="minorHAnsi" w:hAnsiTheme="minorHAnsi" w:cs="Times New Roman"/>
          <w:b/>
          <w:sz w:val="22"/>
          <w:szCs w:val="22"/>
        </w:rPr>
        <w:t>.</w:t>
      </w:r>
      <w:r w:rsidR="00EE1C86" w:rsidRPr="0000271F">
        <w:rPr>
          <w:rFonts w:asciiTheme="minorHAnsi" w:hAnsiTheme="minorHAnsi" w:cs="Times New Roman"/>
          <w:sz w:val="22"/>
          <w:szCs w:val="22"/>
        </w:rPr>
        <w:t xml:space="preserve"> 2008; 134(3):680-7. </w:t>
      </w:r>
    </w:p>
    <w:p w14:paraId="7266E968" w14:textId="70D040F2" w:rsidR="00EE1C86" w:rsidRPr="0000271F" w:rsidRDefault="00EE1C86" w:rsidP="00CA2140">
      <w:pPr>
        <w:numPr>
          <w:ilvl w:val="0"/>
          <w:numId w:val="4"/>
        </w:numPr>
        <w:ind w:hanging="540"/>
        <w:rPr>
          <w:rFonts w:asciiTheme="minorHAnsi" w:hAnsiTheme="minorHAnsi" w:cs="Times New Roman"/>
          <w:b/>
          <w:sz w:val="22"/>
          <w:szCs w:val="22"/>
        </w:rPr>
      </w:pPr>
      <w:r w:rsidRPr="0000271F">
        <w:rPr>
          <w:rFonts w:asciiTheme="minorHAnsi" w:hAnsiTheme="minorHAnsi" w:cs="Times New Roman"/>
          <w:sz w:val="22"/>
          <w:szCs w:val="22"/>
        </w:rPr>
        <w:t xml:space="preserve">Nguyen GC, </w:t>
      </w:r>
      <w:r w:rsidR="00A23C62" w:rsidRPr="0000271F">
        <w:rPr>
          <w:rFonts w:asciiTheme="minorHAnsi" w:hAnsiTheme="minorHAnsi" w:cs="Times New Roman"/>
          <w:sz w:val="22"/>
          <w:szCs w:val="22"/>
        </w:rPr>
        <w:t>Kaplan GG</w:t>
      </w:r>
      <w:r w:rsidRPr="0000271F">
        <w:rPr>
          <w:rFonts w:asciiTheme="minorHAnsi" w:hAnsiTheme="minorHAnsi" w:cs="Times New Roman"/>
          <w:b/>
          <w:sz w:val="22"/>
          <w:szCs w:val="22"/>
        </w:rPr>
        <w:t xml:space="preserve">, </w:t>
      </w:r>
      <w:r w:rsidRPr="0000271F">
        <w:rPr>
          <w:rFonts w:asciiTheme="minorHAnsi" w:hAnsiTheme="minorHAnsi" w:cs="Times New Roman"/>
          <w:sz w:val="22"/>
          <w:szCs w:val="22"/>
        </w:rPr>
        <w:t>Harris ML, &amp; Brant SR</w:t>
      </w:r>
      <w:r w:rsidRPr="0000271F">
        <w:rPr>
          <w:rFonts w:asciiTheme="minorHAnsi" w:hAnsiTheme="minorHAnsi" w:cs="Times New Roman"/>
          <w:b/>
          <w:sz w:val="22"/>
          <w:szCs w:val="22"/>
        </w:rPr>
        <w:t xml:space="preserve">. </w:t>
      </w:r>
      <w:r w:rsidRPr="0000271F">
        <w:rPr>
          <w:rFonts w:asciiTheme="minorHAnsi" w:hAnsiTheme="minorHAnsi" w:cs="Times New Roman"/>
          <w:sz w:val="22"/>
          <w:szCs w:val="22"/>
        </w:rPr>
        <w:t xml:space="preserve">A National Survey of the Prevalence and Impact of </w:t>
      </w:r>
      <w:r w:rsidRPr="0000271F">
        <w:rPr>
          <w:rFonts w:asciiTheme="minorHAnsi" w:hAnsiTheme="minorHAnsi" w:cs="Times New Roman"/>
          <w:i/>
          <w:sz w:val="22"/>
          <w:szCs w:val="22"/>
        </w:rPr>
        <w:t>Clostridium Difficile</w:t>
      </w:r>
      <w:r w:rsidRPr="0000271F">
        <w:rPr>
          <w:rFonts w:asciiTheme="minorHAnsi" w:hAnsiTheme="minorHAnsi" w:cs="Times New Roman"/>
          <w:sz w:val="22"/>
          <w:szCs w:val="22"/>
        </w:rPr>
        <w:t xml:space="preserve"> Infection </w:t>
      </w:r>
      <w:proofErr w:type="gramStart"/>
      <w:r w:rsidRPr="0000271F">
        <w:rPr>
          <w:rFonts w:asciiTheme="minorHAnsi" w:hAnsiTheme="minorHAnsi" w:cs="Times New Roman"/>
          <w:sz w:val="22"/>
          <w:szCs w:val="22"/>
        </w:rPr>
        <w:t>Among</w:t>
      </w:r>
      <w:proofErr w:type="gramEnd"/>
      <w:r w:rsidRPr="0000271F">
        <w:rPr>
          <w:rFonts w:asciiTheme="minorHAnsi" w:hAnsiTheme="minorHAnsi" w:cs="Times New Roman"/>
          <w:sz w:val="22"/>
          <w:szCs w:val="22"/>
        </w:rPr>
        <w:t xml:space="preserve"> Hospitalized IBD Patients. </w:t>
      </w:r>
      <w:r w:rsidR="00AD1659">
        <w:rPr>
          <w:rFonts w:asciiTheme="minorHAnsi" w:hAnsiTheme="minorHAnsi" w:cs="Times New Roman"/>
          <w:b/>
          <w:i/>
          <w:sz w:val="22"/>
          <w:szCs w:val="22"/>
        </w:rPr>
        <w:t>American Journal of Gastroenterology</w:t>
      </w:r>
      <w:r w:rsidRPr="0000271F">
        <w:rPr>
          <w:rFonts w:asciiTheme="minorHAnsi" w:hAnsiTheme="minorHAnsi" w:cs="Times New Roman"/>
          <w:b/>
          <w:i/>
          <w:sz w:val="22"/>
          <w:szCs w:val="22"/>
        </w:rPr>
        <w:t>.</w:t>
      </w:r>
      <w:r w:rsidRPr="0000271F">
        <w:rPr>
          <w:rFonts w:asciiTheme="minorHAnsi" w:hAnsiTheme="minorHAnsi" w:cs="Times New Roman"/>
          <w:i/>
          <w:sz w:val="22"/>
          <w:szCs w:val="22"/>
        </w:rPr>
        <w:t xml:space="preserve"> </w:t>
      </w:r>
      <w:r w:rsidR="0074287D" w:rsidRPr="0000271F">
        <w:rPr>
          <w:rFonts w:asciiTheme="minorHAnsi" w:hAnsiTheme="minorHAnsi" w:cs="Times New Roman"/>
          <w:sz w:val="22"/>
          <w:szCs w:val="22"/>
        </w:rPr>
        <w:t>2008; 103(6): 1443-50</w:t>
      </w:r>
      <w:r w:rsidRPr="0000271F">
        <w:rPr>
          <w:rFonts w:asciiTheme="minorHAnsi" w:hAnsiTheme="minorHAnsi" w:cs="Times New Roman"/>
          <w:sz w:val="22"/>
          <w:szCs w:val="22"/>
        </w:rPr>
        <w:t xml:space="preserve">. </w:t>
      </w:r>
    </w:p>
    <w:p w14:paraId="5CD9A2EB" w14:textId="7434DD34" w:rsidR="00EE1C86" w:rsidRPr="0000271F" w:rsidRDefault="00A23C62" w:rsidP="00CA2140">
      <w:pPr>
        <w:numPr>
          <w:ilvl w:val="0"/>
          <w:numId w:val="4"/>
        </w:numPr>
        <w:ind w:hanging="540"/>
        <w:rPr>
          <w:rFonts w:asciiTheme="minorHAnsi" w:hAnsiTheme="minorHAnsi" w:cs="Times New Roman"/>
          <w:bCs/>
          <w:sz w:val="22"/>
          <w:szCs w:val="22"/>
        </w:rPr>
      </w:pPr>
      <w:r w:rsidRPr="0000271F">
        <w:rPr>
          <w:rFonts w:asciiTheme="minorHAnsi" w:hAnsiTheme="minorHAnsi" w:cs="Times New Roman"/>
          <w:sz w:val="22"/>
          <w:szCs w:val="22"/>
        </w:rPr>
        <w:t>Kaplan GG</w:t>
      </w:r>
      <w:r w:rsidR="00EE1C86" w:rsidRPr="0000271F">
        <w:rPr>
          <w:rFonts w:asciiTheme="minorHAnsi" w:hAnsiTheme="minorHAnsi" w:cs="Times New Roman"/>
          <w:sz w:val="22"/>
          <w:szCs w:val="22"/>
        </w:rPr>
        <w:t xml:space="preserve">, </w:t>
      </w:r>
      <w:proofErr w:type="spellStart"/>
      <w:r w:rsidR="00EE1C86" w:rsidRPr="0000271F">
        <w:rPr>
          <w:rFonts w:asciiTheme="minorHAnsi" w:hAnsiTheme="minorHAnsi" w:cs="Times New Roman"/>
          <w:sz w:val="22"/>
          <w:szCs w:val="22"/>
        </w:rPr>
        <w:t>Seminowich</w:t>
      </w:r>
      <w:proofErr w:type="spellEnd"/>
      <w:r w:rsidR="00EE1C86" w:rsidRPr="0000271F">
        <w:rPr>
          <w:rFonts w:asciiTheme="minorHAnsi" w:hAnsiTheme="minorHAnsi" w:cs="Times New Roman"/>
          <w:sz w:val="22"/>
          <w:szCs w:val="22"/>
        </w:rPr>
        <w:t xml:space="preserve"> S, Williams J, Muruve D, </w:t>
      </w:r>
      <w:proofErr w:type="spellStart"/>
      <w:r w:rsidR="00EE1C86" w:rsidRPr="0000271F">
        <w:rPr>
          <w:rFonts w:asciiTheme="minorHAnsi" w:hAnsiTheme="minorHAnsi" w:cs="Times New Roman"/>
          <w:sz w:val="22"/>
          <w:szCs w:val="22"/>
        </w:rPr>
        <w:t>Dupre</w:t>
      </w:r>
      <w:proofErr w:type="spellEnd"/>
      <w:r w:rsidR="00EE1C86" w:rsidRPr="0000271F">
        <w:rPr>
          <w:rFonts w:asciiTheme="minorHAnsi" w:hAnsiTheme="minorHAnsi" w:cs="Times New Roman"/>
          <w:sz w:val="22"/>
          <w:szCs w:val="22"/>
        </w:rPr>
        <w:t xml:space="preserve"> M, </w:t>
      </w:r>
      <w:proofErr w:type="spellStart"/>
      <w:r w:rsidR="00EE1C86" w:rsidRPr="0000271F">
        <w:rPr>
          <w:rFonts w:asciiTheme="minorHAnsi" w:hAnsiTheme="minorHAnsi" w:cs="Times New Roman"/>
          <w:sz w:val="22"/>
          <w:szCs w:val="22"/>
        </w:rPr>
        <w:t>Urbanski</w:t>
      </w:r>
      <w:proofErr w:type="spellEnd"/>
      <w:r w:rsidR="00EE1C86" w:rsidRPr="0000271F">
        <w:rPr>
          <w:rFonts w:asciiTheme="minorHAnsi" w:hAnsiTheme="minorHAnsi" w:cs="Times New Roman"/>
          <w:sz w:val="22"/>
          <w:szCs w:val="22"/>
        </w:rPr>
        <w:t xml:space="preserve"> SJ, Yilmaz S, Burak KW, Beck PL. The Risk of Microscopic Colitis in Solid Organ Transplantation Patients: A Population Based Study. </w:t>
      </w:r>
      <w:r w:rsidR="00EE1C86" w:rsidRPr="0000271F">
        <w:rPr>
          <w:rFonts w:asciiTheme="minorHAnsi" w:hAnsiTheme="minorHAnsi" w:cs="Times New Roman"/>
          <w:b/>
          <w:i/>
          <w:sz w:val="22"/>
          <w:szCs w:val="22"/>
        </w:rPr>
        <w:t>Transplantation.</w:t>
      </w:r>
      <w:r w:rsidR="00EE1C86" w:rsidRPr="0000271F">
        <w:rPr>
          <w:rFonts w:asciiTheme="minorHAnsi" w:hAnsiTheme="minorHAnsi" w:cs="Times New Roman"/>
          <w:i/>
          <w:sz w:val="22"/>
          <w:szCs w:val="22"/>
        </w:rPr>
        <w:t xml:space="preserve"> </w:t>
      </w:r>
      <w:r w:rsidR="00EE1C86" w:rsidRPr="0000271F">
        <w:rPr>
          <w:rFonts w:asciiTheme="minorHAnsi" w:hAnsiTheme="minorHAnsi" w:cs="Times New Roman"/>
          <w:sz w:val="22"/>
          <w:szCs w:val="22"/>
        </w:rPr>
        <w:t>2008; 85(1):48-54.</w:t>
      </w:r>
      <w:r w:rsidR="00D14CBE" w:rsidRPr="0000271F">
        <w:rPr>
          <w:rFonts w:asciiTheme="minorHAnsi" w:hAnsiTheme="minorHAnsi" w:cs="Times New Roman"/>
          <w:sz w:val="22"/>
          <w:szCs w:val="22"/>
        </w:rPr>
        <w:t xml:space="preserve"> </w:t>
      </w:r>
    </w:p>
    <w:p w14:paraId="110C76F6" w14:textId="6C3D8839" w:rsidR="00EE1C86" w:rsidRPr="0000271F" w:rsidRDefault="00EE1C86" w:rsidP="00CA2140">
      <w:pPr>
        <w:numPr>
          <w:ilvl w:val="0"/>
          <w:numId w:val="4"/>
        </w:numPr>
        <w:ind w:hanging="540"/>
        <w:rPr>
          <w:rFonts w:asciiTheme="minorHAnsi" w:hAnsiTheme="minorHAnsi" w:cs="Times New Roman"/>
          <w:b/>
          <w:sz w:val="22"/>
          <w:szCs w:val="22"/>
        </w:rPr>
      </w:pPr>
      <w:r w:rsidRPr="0000271F">
        <w:rPr>
          <w:rFonts w:asciiTheme="minorHAnsi" w:hAnsiTheme="minorHAnsi" w:cs="Times New Roman"/>
          <w:sz w:val="22"/>
          <w:szCs w:val="22"/>
        </w:rPr>
        <w:t>Williams JJ</w:t>
      </w:r>
      <w:r w:rsidR="0000271F" w:rsidRPr="0000271F">
        <w:rPr>
          <w:rFonts w:asciiTheme="minorHAnsi" w:hAnsiTheme="minorHAnsi" w:cs="Times New Roman"/>
          <w:sz w:val="22"/>
          <w:szCs w:val="22"/>
        </w:rPr>
        <w:t>^</w:t>
      </w:r>
      <w:r w:rsidRPr="0000271F">
        <w:rPr>
          <w:rFonts w:asciiTheme="minorHAnsi" w:hAnsiTheme="minorHAnsi" w:cs="Times New Roman"/>
          <w:sz w:val="22"/>
          <w:szCs w:val="22"/>
        </w:rPr>
        <w:t xml:space="preserve">, </w:t>
      </w:r>
      <w:r w:rsidR="00A23C62" w:rsidRPr="0000271F">
        <w:rPr>
          <w:rFonts w:asciiTheme="minorHAnsi" w:hAnsiTheme="minorHAnsi" w:cs="Times New Roman"/>
          <w:sz w:val="22"/>
          <w:szCs w:val="22"/>
        </w:rPr>
        <w:t>Kaplan GG</w:t>
      </w:r>
      <w:r w:rsidR="0000271F" w:rsidRPr="0000271F">
        <w:rPr>
          <w:rFonts w:asciiTheme="minorHAnsi" w:hAnsiTheme="minorHAnsi" w:cs="Times New Roman"/>
          <w:sz w:val="22"/>
          <w:szCs w:val="22"/>
        </w:rPr>
        <w:t>^</w:t>
      </w:r>
      <w:r w:rsidR="00281695" w:rsidRPr="0000271F">
        <w:rPr>
          <w:rFonts w:asciiTheme="minorHAnsi" w:hAnsiTheme="minorHAnsi" w:cs="Times New Roman"/>
          <w:sz w:val="22"/>
          <w:szCs w:val="22"/>
        </w:rPr>
        <w:t xml:space="preserve">, </w:t>
      </w:r>
      <w:proofErr w:type="spellStart"/>
      <w:r w:rsidRPr="0000271F">
        <w:rPr>
          <w:rFonts w:asciiTheme="minorHAnsi" w:hAnsiTheme="minorHAnsi" w:cs="Times New Roman"/>
          <w:sz w:val="22"/>
          <w:szCs w:val="22"/>
        </w:rPr>
        <w:t>Makhija</w:t>
      </w:r>
      <w:proofErr w:type="spellEnd"/>
      <w:r w:rsidRPr="0000271F">
        <w:rPr>
          <w:rFonts w:asciiTheme="minorHAnsi" w:hAnsiTheme="minorHAnsi" w:cs="Times New Roman"/>
          <w:sz w:val="22"/>
          <w:szCs w:val="22"/>
        </w:rPr>
        <w:t xml:space="preserve"> S, </w:t>
      </w:r>
      <w:proofErr w:type="spellStart"/>
      <w:r w:rsidRPr="0000271F">
        <w:rPr>
          <w:rFonts w:asciiTheme="minorHAnsi" w:hAnsiTheme="minorHAnsi" w:cs="Times New Roman"/>
          <w:sz w:val="22"/>
          <w:szCs w:val="22"/>
        </w:rPr>
        <w:t>Urbanski</w:t>
      </w:r>
      <w:proofErr w:type="spellEnd"/>
      <w:r w:rsidRPr="0000271F">
        <w:rPr>
          <w:rFonts w:asciiTheme="minorHAnsi" w:hAnsiTheme="minorHAnsi" w:cs="Times New Roman"/>
          <w:sz w:val="22"/>
          <w:szCs w:val="22"/>
        </w:rPr>
        <w:t xml:space="preserve"> SJ, </w:t>
      </w:r>
      <w:proofErr w:type="spellStart"/>
      <w:r w:rsidRPr="0000271F">
        <w:rPr>
          <w:rFonts w:asciiTheme="minorHAnsi" w:hAnsiTheme="minorHAnsi" w:cs="Times New Roman"/>
          <w:sz w:val="22"/>
          <w:szCs w:val="22"/>
        </w:rPr>
        <w:t>Dupre</w:t>
      </w:r>
      <w:proofErr w:type="spellEnd"/>
      <w:r w:rsidRPr="0000271F">
        <w:rPr>
          <w:rFonts w:asciiTheme="minorHAnsi" w:hAnsiTheme="minorHAnsi" w:cs="Times New Roman"/>
          <w:sz w:val="22"/>
          <w:szCs w:val="22"/>
        </w:rPr>
        <w:t xml:space="preserve"> M, Panaccione R, and Beck PL. Microscopic Colitis - Defining Incidence Rates and Risk Factors: A Population-Based Study. </w:t>
      </w:r>
      <w:r w:rsidR="007671B9">
        <w:rPr>
          <w:rFonts w:asciiTheme="minorHAnsi" w:hAnsiTheme="minorHAnsi" w:cs="Times New Roman"/>
          <w:b/>
          <w:i/>
          <w:sz w:val="22"/>
          <w:szCs w:val="22"/>
        </w:rPr>
        <w:t>Clinical Gastroenterology and Hepatology</w:t>
      </w:r>
      <w:r w:rsidRPr="0000271F">
        <w:rPr>
          <w:rFonts w:asciiTheme="minorHAnsi" w:hAnsiTheme="minorHAnsi" w:cs="Times New Roman"/>
          <w:b/>
          <w:i/>
          <w:sz w:val="22"/>
          <w:szCs w:val="22"/>
        </w:rPr>
        <w:t xml:space="preserve">. </w:t>
      </w:r>
      <w:r w:rsidRPr="0000271F">
        <w:rPr>
          <w:rFonts w:asciiTheme="minorHAnsi" w:hAnsiTheme="minorHAnsi" w:cs="Times New Roman"/>
          <w:sz w:val="22"/>
          <w:szCs w:val="22"/>
        </w:rPr>
        <w:t>2008; 6(1): 35-40.</w:t>
      </w:r>
      <w:r w:rsidR="00D14CBE" w:rsidRPr="0000271F">
        <w:rPr>
          <w:rFonts w:asciiTheme="minorHAnsi" w:hAnsiTheme="minorHAnsi" w:cs="Times New Roman"/>
          <w:sz w:val="22"/>
          <w:szCs w:val="22"/>
        </w:rPr>
        <w:t xml:space="preserve"> </w:t>
      </w:r>
      <w:r w:rsidR="0000271F" w:rsidRPr="0000271F">
        <w:rPr>
          <w:rFonts w:asciiTheme="minorHAnsi" w:hAnsiTheme="minorHAnsi" w:cs="Times New Roman"/>
          <w:sz w:val="22"/>
          <w:szCs w:val="22"/>
        </w:rPr>
        <w:t>^</w:t>
      </w:r>
      <w:r w:rsidR="00D14CBE" w:rsidRPr="0000271F">
        <w:rPr>
          <w:rFonts w:asciiTheme="minorHAnsi" w:hAnsiTheme="minorHAnsi" w:cs="Times New Roman"/>
          <w:sz w:val="22"/>
          <w:szCs w:val="22"/>
        </w:rPr>
        <w:t>Co-first author.</w:t>
      </w:r>
    </w:p>
    <w:p w14:paraId="7ADEFED2" w14:textId="5264D153" w:rsidR="00EE1C86" w:rsidRPr="0000271F" w:rsidRDefault="00EE1C86" w:rsidP="00CA2140">
      <w:pPr>
        <w:numPr>
          <w:ilvl w:val="0"/>
          <w:numId w:val="4"/>
        </w:numPr>
        <w:ind w:hanging="540"/>
        <w:rPr>
          <w:rFonts w:asciiTheme="minorHAnsi" w:hAnsiTheme="minorHAnsi" w:cs="Times New Roman"/>
          <w:bCs/>
          <w:sz w:val="22"/>
          <w:szCs w:val="22"/>
        </w:rPr>
      </w:pPr>
      <w:r w:rsidRPr="0000271F">
        <w:rPr>
          <w:rFonts w:asciiTheme="minorHAnsi" w:hAnsiTheme="minorHAnsi" w:cs="Times New Roman"/>
          <w:bCs/>
          <w:sz w:val="22"/>
          <w:szCs w:val="22"/>
        </w:rPr>
        <w:t xml:space="preserve">Yan BM, </w:t>
      </w:r>
      <w:r w:rsidR="00A23C62" w:rsidRPr="0000271F">
        <w:rPr>
          <w:rFonts w:asciiTheme="minorHAnsi" w:hAnsiTheme="minorHAnsi" w:cs="Times New Roman"/>
          <w:bCs/>
          <w:sz w:val="22"/>
          <w:szCs w:val="22"/>
        </w:rPr>
        <w:t>Kaplan GG</w:t>
      </w:r>
      <w:r w:rsidRPr="0000271F">
        <w:rPr>
          <w:rFonts w:asciiTheme="minorHAnsi" w:hAnsiTheme="minorHAnsi" w:cs="Times New Roman"/>
          <w:bCs/>
          <w:sz w:val="22"/>
          <w:szCs w:val="22"/>
        </w:rPr>
        <w:t xml:space="preserve">, </w:t>
      </w:r>
      <w:proofErr w:type="spellStart"/>
      <w:r w:rsidRPr="0000271F">
        <w:rPr>
          <w:rFonts w:asciiTheme="minorHAnsi" w:hAnsiTheme="minorHAnsi" w:cs="Times New Roman"/>
          <w:bCs/>
          <w:sz w:val="22"/>
          <w:szCs w:val="22"/>
        </w:rPr>
        <w:t>Urbanski</w:t>
      </w:r>
      <w:proofErr w:type="spellEnd"/>
      <w:r w:rsidRPr="0000271F">
        <w:rPr>
          <w:rFonts w:asciiTheme="minorHAnsi" w:hAnsiTheme="minorHAnsi" w:cs="Times New Roman"/>
          <w:bCs/>
          <w:sz w:val="22"/>
          <w:szCs w:val="22"/>
        </w:rPr>
        <w:t xml:space="preserve"> S, Nash CL, and Beck PL. Epidemiology of gastrointestinal stromal tumors (GIST) in a defined Canadian health region: a population-based study. </w:t>
      </w:r>
      <w:r w:rsidR="00E578C7">
        <w:rPr>
          <w:rFonts w:asciiTheme="minorHAnsi" w:hAnsiTheme="minorHAnsi" w:cs="Times New Roman"/>
          <w:b/>
          <w:bCs/>
          <w:i/>
          <w:sz w:val="22"/>
          <w:szCs w:val="22"/>
        </w:rPr>
        <w:t>International Journal of Surgical Pathology.</w:t>
      </w:r>
      <w:r w:rsidRPr="0000271F">
        <w:rPr>
          <w:rFonts w:asciiTheme="minorHAnsi" w:hAnsiTheme="minorHAnsi" w:cs="Times New Roman"/>
          <w:bCs/>
          <w:sz w:val="22"/>
          <w:szCs w:val="22"/>
        </w:rPr>
        <w:t xml:space="preserve"> 2008; 16(3):241-50.</w:t>
      </w:r>
    </w:p>
    <w:p w14:paraId="49E255A2" w14:textId="7EB44CCF" w:rsidR="005A3C91" w:rsidRPr="0000271F" w:rsidRDefault="00A23C62" w:rsidP="00CA2140">
      <w:pPr>
        <w:numPr>
          <w:ilvl w:val="0"/>
          <w:numId w:val="4"/>
        </w:numPr>
        <w:ind w:hanging="540"/>
        <w:rPr>
          <w:rFonts w:asciiTheme="minorHAnsi" w:hAnsiTheme="minorHAnsi" w:cs="Times New Roman"/>
          <w:bCs/>
          <w:sz w:val="22"/>
          <w:szCs w:val="22"/>
        </w:rPr>
      </w:pPr>
      <w:r w:rsidRPr="0000271F">
        <w:rPr>
          <w:rFonts w:asciiTheme="minorHAnsi" w:hAnsiTheme="minorHAnsi" w:cs="Times New Roman"/>
          <w:sz w:val="22"/>
          <w:szCs w:val="22"/>
        </w:rPr>
        <w:lastRenderedPageBreak/>
        <w:t>Kaplan GG</w:t>
      </w:r>
      <w:r w:rsidR="005A3C91" w:rsidRPr="0000271F">
        <w:rPr>
          <w:rFonts w:asciiTheme="minorHAnsi" w:hAnsiTheme="minorHAnsi" w:cs="Times New Roman"/>
          <w:b/>
          <w:sz w:val="22"/>
          <w:szCs w:val="22"/>
        </w:rPr>
        <w:t xml:space="preserve">, </w:t>
      </w:r>
      <w:proofErr w:type="spellStart"/>
      <w:r w:rsidR="005A3C91" w:rsidRPr="0000271F">
        <w:rPr>
          <w:rFonts w:asciiTheme="minorHAnsi" w:hAnsiTheme="minorHAnsi" w:cs="Times New Roman"/>
          <w:sz w:val="22"/>
          <w:szCs w:val="22"/>
        </w:rPr>
        <w:t>Hur</w:t>
      </w:r>
      <w:proofErr w:type="spellEnd"/>
      <w:r w:rsidR="005A3C91" w:rsidRPr="0000271F">
        <w:rPr>
          <w:rFonts w:asciiTheme="minorHAnsi" w:hAnsiTheme="minorHAnsi" w:cs="Times New Roman"/>
          <w:sz w:val="22"/>
          <w:szCs w:val="22"/>
        </w:rPr>
        <w:t xml:space="preserve"> C, Korzenik J, and Sands BE. Infliximab dose escalation versus initiation of adalimumab for loss of response in Crohn’s disease: A cost-effectiveness analysis. </w:t>
      </w:r>
      <w:r w:rsidR="005A3C91" w:rsidRPr="0000271F">
        <w:rPr>
          <w:rFonts w:asciiTheme="minorHAnsi" w:hAnsiTheme="minorHAnsi" w:cs="Times New Roman"/>
          <w:b/>
          <w:i/>
          <w:sz w:val="22"/>
          <w:szCs w:val="22"/>
        </w:rPr>
        <w:t>Alimentary Pharmacologic Therapeutics.</w:t>
      </w:r>
      <w:r w:rsidR="005A3C91" w:rsidRPr="0000271F">
        <w:rPr>
          <w:rFonts w:asciiTheme="minorHAnsi" w:hAnsiTheme="minorHAnsi" w:cs="Times New Roman"/>
          <w:b/>
          <w:sz w:val="22"/>
          <w:szCs w:val="22"/>
        </w:rPr>
        <w:t xml:space="preserve"> </w:t>
      </w:r>
      <w:r w:rsidR="005A3C91" w:rsidRPr="0000271F">
        <w:rPr>
          <w:rFonts w:asciiTheme="minorHAnsi" w:hAnsiTheme="minorHAnsi" w:cs="Times New Roman"/>
          <w:sz w:val="22"/>
          <w:szCs w:val="22"/>
        </w:rPr>
        <w:t xml:space="preserve">2007; 26(11): 1509-1520. </w:t>
      </w:r>
      <w:proofErr w:type="spellStart"/>
      <w:r w:rsidR="005A3C91" w:rsidRPr="0000271F">
        <w:rPr>
          <w:rFonts w:asciiTheme="minorHAnsi" w:hAnsiTheme="minorHAnsi" w:cs="Times New Roman"/>
          <w:sz w:val="22"/>
          <w:szCs w:val="22"/>
        </w:rPr>
        <w:t>Epub</w:t>
      </w:r>
      <w:proofErr w:type="spellEnd"/>
      <w:r w:rsidR="005A3C91" w:rsidRPr="0000271F">
        <w:rPr>
          <w:rFonts w:asciiTheme="minorHAnsi" w:hAnsiTheme="minorHAnsi" w:cs="Times New Roman"/>
          <w:sz w:val="22"/>
          <w:szCs w:val="22"/>
        </w:rPr>
        <w:t xml:space="preserve"> 2007 Oct 11.</w:t>
      </w:r>
    </w:p>
    <w:p w14:paraId="329B6389" w14:textId="755C1B44" w:rsidR="00EE1C86" w:rsidRPr="0000271F" w:rsidRDefault="00A23C62" w:rsidP="00CA2140">
      <w:pPr>
        <w:numPr>
          <w:ilvl w:val="0"/>
          <w:numId w:val="4"/>
        </w:numPr>
        <w:ind w:hanging="540"/>
        <w:rPr>
          <w:rFonts w:asciiTheme="minorHAnsi" w:hAnsiTheme="minorHAnsi" w:cs="Times New Roman"/>
          <w:b/>
          <w:sz w:val="22"/>
          <w:szCs w:val="22"/>
        </w:rPr>
      </w:pPr>
      <w:r w:rsidRPr="0000271F">
        <w:rPr>
          <w:rFonts w:asciiTheme="minorHAnsi" w:hAnsiTheme="minorHAnsi" w:cs="Times New Roman"/>
          <w:bCs/>
          <w:sz w:val="22"/>
          <w:szCs w:val="22"/>
        </w:rPr>
        <w:t>Kaplan GG</w:t>
      </w:r>
      <w:r w:rsidR="00EE1C86" w:rsidRPr="0000271F">
        <w:rPr>
          <w:rFonts w:asciiTheme="minorHAnsi" w:hAnsiTheme="minorHAnsi" w:cs="Times New Roman"/>
          <w:b/>
          <w:bCs/>
          <w:sz w:val="22"/>
          <w:szCs w:val="22"/>
        </w:rPr>
        <w:t xml:space="preserve">, </w:t>
      </w:r>
      <w:r w:rsidR="00EE1C86" w:rsidRPr="0000271F">
        <w:rPr>
          <w:rFonts w:asciiTheme="minorHAnsi" w:hAnsiTheme="minorHAnsi" w:cs="Times New Roman"/>
          <w:bCs/>
          <w:sz w:val="22"/>
          <w:szCs w:val="22"/>
        </w:rPr>
        <w:t>Heitman S</w:t>
      </w:r>
      <w:r w:rsidR="00EE1C86" w:rsidRPr="0000271F">
        <w:rPr>
          <w:rFonts w:asciiTheme="minorHAnsi" w:hAnsiTheme="minorHAnsi" w:cs="Times New Roman"/>
          <w:sz w:val="22"/>
          <w:szCs w:val="22"/>
        </w:rPr>
        <w:t xml:space="preserve">, Hilsden R, </w:t>
      </w:r>
      <w:proofErr w:type="spellStart"/>
      <w:r w:rsidR="00EE1C86" w:rsidRPr="0000271F">
        <w:rPr>
          <w:rFonts w:asciiTheme="minorHAnsi" w:hAnsiTheme="minorHAnsi" w:cs="Times New Roman"/>
          <w:sz w:val="22"/>
          <w:szCs w:val="22"/>
        </w:rPr>
        <w:t>Urbanski</w:t>
      </w:r>
      <w:proofErr w:type="spellEnd"/>
      <w:r w:rsidR="00EE1C86" w:rsidRPr="0000271F">
        <w:rPr>
          <w:rFonts w:asciiTheme="minorHAnsi" w:hAnsiTheme="minorHAnsi" w:cs="Times New Roman"/>
          <w:sz w:val="22"/>
          <w:szCs w:val="22"/>
        </w:rPr>
        <w:t xml:space="preserve"> S, Myers R, Lee SS, and Panaccione R.</w:t>
      </w:r>
      <w:r w:rsidR="00EE1C86" w:rsidRPr="0000271F">
        <w:rPr>
          <w:rFonts w:asciiTheme="minorHAnsi" w:hAnsiTheme="minorHAnsi" w:cs="Times New Roman"/>
          <w:b/>
          <w:sz w:val="22"/>
          <w:szCs w:val="22"/>
        </w:rPr>
        <w:t xml:space="preserve"> </w:t>
      </w:r>
      <w:r w:rsidR="00EE1C86" w:rsidRPr="0000271F">
        <w:rPr>
          <w:rFonts w:asciiTheme="minorHAnsi" w:hAnsiTheme="minorHAnsi" w:cs="Times New Roman"/>
          <w:sz w:val="22"/>
          <w:szCs w:val="22"/>
        </w:rPr>
        <w:t xml:space="preserve">A population-based assessment of the surveillance practice of colonic dysplasia in primary </w:t>
      </w:r>
      <w:proofErr w:type="spellStart"/>
      <w:r w:rsidR="00EE1C86" w:rsidRPr="0000271F">
        <w:rPr>
          <w:rFonts w:asciiTheme="minorHAnsi" w:hAnsiTheme="minorHAnsi" w:cs="Times New Roman"/>
          <w:sz w:val="22"/>
          <w:szCs w:val="22"/>
        </w:rPr>
        <w:t>sclerosing</w:t>
      </w:r>
      <w:proofErr w:type="spellEnd"/>
      <w:r w:rsidR="00EE1C86" w:rsidRPr="0000271F">
        <w:rPr>
          <w:rFonts w:asciiTheme="minorHAnsi" w:hAnsiTheme="minorHAnsi" w:cs="Times New Roman"/>
          <w:sz w:val="22"/>
          <w:szCs w:val="22"/>
        </w:rPr>
        <w:t xml:space="preserve"> cholangitis. </w:t>
      </w:r>
      <w:r w:rsidR="00984F32">
        <w:rPr>
          <w:rFonts w:asciiTheme="minorHAnsi" w:hAnsiTheme="minorHAnsi" w:cs="Times New Roman"/>
          <w:b/>
          <w:i/>
          <w:iCs/>
          <w:sz w:val="22"/>
          <w:szCs w:val="22"/>
        </w:rPr>
        <w:t>Inflammatory Bowel Diseases.</w:t>
      </w:r>
      <w:r w:rsidR="00EE1C86" w:rsidRPr="0000271F">
        <w:rPr>
          <w:rFonts w:asciiTheme="minorHAnsi" w:hAnsiTheme="minorHAnsi" w:cs="Times New Roman"/>
          <w:i/>
          <w:iCs/>
          <w:sz w:val="22"/>
          <w:szCs w:val="22"/>
        </w:rPr>
        <w:t xml:space="preserve"> </w:t>
      </w:r>
      <w:r w:rsidR="00EE1C86" w:rsidRPr="0000271F">
        <w:rPr>
          <w:rFonts w:asciiTheme="minorHAnsi" w:hAnsiTheme="minorHAnsi" w:cs="Times New Roman"/>
          <w:iCs/>
          <w:sz w:val="22"/>
          <w:szCs w:val="22"/>
        </w:rPr>
        <w:t xml:space="preserve">2007; 13(11): 1401-1407. </w:t>
      </w:r>
    </w:p>
    <w:p w14:paraId="1CE21E2D" w14:textId="72C79C05" w:rsidR="003D79BE" w:rsidRPr="0000271F" w:rsidRDefault="00A23C62" w:rsidP="00CA2140">
      <w:pPr>
        <w:numPr>
          <w:ilvl w:val="0"/>
          <w:numId w:val="4"/>
        </w:numPr>
        <w:ind w:hanging="540"/>
        <w:rPr>
          <w:rFonts w:asciiTheme="minorHAnsi" w:hAnsiTheme="minorHAnsi" w:cs="Times New Roman"/>
          <w:sz w:val="22"/>
          <w:szCs w:val="22"/>
        </w:rPr>
      </w:pPr>
      <w:r w:rsidRPr="0000271F">
        <w:rPr>
          <w:rFonts w:asciiTheme="minorHAnsi" w:hAnsiTheme="minorHAnsi" w:cs="Times New Roman"/>
          <w:sz w:val="22"/>
          <w:szCs w:val="22"/>
        </w:rPr>
        <w:t>Kaplan GG</w:t>
      </w:r>
      <w:r w:rsidR="00EE1C86" w:rsidRPr="0000271F">
        <w:rPr>
          <w:rFonts w:asciiTheme="minorHAnsi" w:hAnsiTheme="minorHAnsi" w:cs="Times New Roman"/>
          <w:b/>
          <w:sz w:val="22"/>
          <w:szCs w:val="22"/>
        </w:rPr>
        <w:t xml:space="preserve">, </w:t>
      </w:r>
      <w:r w:rsidR="00EE1C86" w:rsidRPr="0000271F">
        <w:rPr>
          <w:rFonts w:asciiTheme="minorHAnsi" w:hAnsiTheme="minorHAnsi" w:cs="Times New Roman"/>
          <w:sz w:val="22"/>
          <w:szCs w:val="22"/>
        </w:rPr>
        <w:t xml:space="preserve">Pedersen BV, </w:t>
      </w:r>
      <w:proofErr w:type="spellStart"/>
      <w:r w:rsidR="00EE1C86" w:rsidRPr="0000271F">
        <w:rPr>
          <w:rFonts w:asciiTheme="minorHAnsi" w:hAnsiTheme="minorHAnsi" w:cs="Times New Roman"/>
          <w:sz w:val="22"/>
          <w:szCs w:val="22"/>
        </w:rPr>
        <w:t>Andersson</w:t>
      </w:r>
      <w:proofErr w:type="spellEnd"/>
      <w:r w:rsidR="00EE1C86" w:rsidRPr="0000271F">
        <w:rPr>
          <w:rFonts w:asciiTheme="minorHAnsi" w:hAnsiTheme="minorHAnsi" w:cs="Times New Roman"/>
          <w:sz w:val="22"/>
          <w:szCs w:val="22"/>
        </w:rPr>
        <w:t xml:space="preserve"> RE, Sands BE, Korzenik J, Frisch M. The risk of developing Crohn’s disease after an appendectomy: a population-based cohort study in Sweden and Denmark. </w:t>
      </w:r>
      <w:r w:rsidR="00EE1C86" w:rsidRPr="0000271F">
        <w:rPr>
          <w:rFonts w:asciiTheme="minorHAnsi" w:hAnsiTheme="minorHAnsi" w:cs="Times New Roman"/>
          <w:b/>
          <w:i/>
          <w:sz w:val="22"/>
          <w:szCs w:val="22"/>
        </w:rPr>
        <w:t>Gut.</w:t>
      </w:r>
      <w:r w:rsidR="00EE1C86" w:rsidRPr="0000271F">
        <w:rPr>
          <w:rFonts w:asciiTheme="minorHAnsi" w:hAnsiTheme="minorHAnsi" w:cs="Times New Roman"/>
          <w:sz w:val="22"/>
          <w:szCs w:val="22"/>
        </w:rPr>
        <w:t xml:space="preserve"> 2007; 56(10): 1387-1392. </w:t>
      </w:r>
    </w:p>
    <w:p w14:paraId="50581D1E" w14:textId="63716445" w:rsidR="00EE1C86" w:rsidRPr="0000271F" w:rsidRDefault="00EE1C86" w:rsidP="00CA2140">
      <w:pPr>
        <w:numPr>
          <w:ilvl w:val="0"/>
          <w:numId w:val="4"/>
        </w:numPr>
        <w:ind w:hanging="540"/>
        <w:rPr>
          <w:rFonts w:asciiTheme="minorHAnsi" w:hAnsiTheme="minorHAnsi" w:cs="Times New Roman"/>
          <w:sz w:val="22"/>
          <w:szCs w:val="22"/>
        </w:rPr>
      </w:pPr>
      <w:r w:rsidRPr="0000271F">
        <w:rPr>
          <w:rFonts w:asciiTheme="minorHAnsi" w:hAnsiTheme="minorHAnsi" w:cs="Times New Roman"/>
          <w:sz w:val="22"/>
          <w:szCs w:val="22"/>
        </w:rPr>
        <w:t xml:space="preserve">Sands BE &amp; </w:t>
      </w:r>
      <w:r w:rsidR="00A23C62" w:rsidRPr="0000271F">
        <w:rPr>
          <w:rFonts w:asciiTheme="minorHAnsi" w:hAnsiTheme="minorHAnsi" w:cs="Times New Roman"/>
          <w:bCs/>
          <w:sz w:val="22"/>
          <w:szCs w:val="22"/>
        </w:rPr>
        <w:t>Kaplan GG</w:t>
      </w:r>
      <w:r w:rsidRPr="0000271F">
        <w:rPr>
          <w:rFonts w:asciiTheme="minorHAnsi" w:hAnsiTheme="minorHAnsi" w:cs="Times New Roman"/>
          <w:b/>
          <w:bCs/>
          <w:sz w:val="22"/>
          <w:szCs w:val="22"/>
        </w:rPr>
        <w:t xml:space="preserve">. </w:t>
      </w:r>
      <w:r w:rsidRPr="0000271F">
        <w:rPr>
          <w:rFonts w:asciiTheme="minorHAnsi" w:hAnsiTheme="minorHAnsi" w:cs="Times New Roman"/>
          <w:sz w:val="22"/>
          <w:szCs w:val="22"/>
        </w:rPr>
        <w:t>The Role of TNF</w:t>
      </w:r>
      <w:r w:rsidRPr="0000271F">
        <w:rPr>
          <w:rFonts w:asciiTheme="minorHAnsi" w:hAnsiTheme="minorHAnsi" w:cs="Times New Roman"/>
          <w:sz w:val="22"/>
          <w:szCs w:val="22"/>
        </w:rPr>
        <w:sym w:font="Symbol" w:char="F061"/>
      </w:r>
      <w:r w:rsidRPr="0000271F">
        <w:rPr>
          <w:rFonts w:asciiTheme="minorHAnsi" w:hAnsiTheme="minorHAnsi" w:cs="Times New Roman"/>
          <w:sz w:val="22"/>
          <w:szCs w:val="22"/>
        </w:rPr>
        <w:t xml:space="preserve"> in Ulcerative Colitis. </w:t>
      </w:r>
      <w:r w:rsidR="00067DDB">
        <w:rPr>
          <w:rFonts w:asciiTheme="minorHAnsi" w:hAnsiTheme="minorHAnsi" w:cs="Times New Roman"/>
          <w:b/>
          <w:i/>
          <w:iCs/>
          <w:sz w:val="22"/>
          <w:szCs w:val="22"/>
        </w:rPr>
        <w:t>Journal of Clinical Pharmacology.</w:t>
      </w:r>
      <w:r w:rsidRPr="0000271F">
        <w:rPr>
          <w:rFonts w:asciiTheme="minorHAnsi" w:hAnsiTheme="minorHAnsi" w:cs="Times New Roman"/>
          <w:sz w:val="22"/>
          <w:szCs w:val="22"/>
        </w:rPr>
        <w:t xml:space="preserve"> 2007; 47(8): 930-41.</w:t>
      </w:r>
    </w:p>
    <w:p w14:paraId="48D044D3" w14:textId="141BEAC1" w:rsidR="00EE1C86" w:rsidRPr="0000271F" w:rsidRDefault="00EE1C86" w:rsidP="00CA2140">
      <w:pPr>
        <w:numPr>
          <w:ilvl w:val="0"/>
          <w:numId w:val="4"/>
        </w:numPr>
        <w:ind w:hanging="540"/>
        <w:rPr>
          <w:rFonts w:asciiTheme="minorHAnsi" w:hAnsiTheme="minorHAnsi" w:cs="Times New Roman"/>
          <w:sz w:val="22"/>
          <w:szCs w:val="22"/>
        </w:rPr>
      </w:pPr>
      <w:r w:rsidRPr="0000271F">
        <w:rPr>
          <w:rFonts w:asciiTheme="minorHAnsi" w:hAnsiTheme="minorHAnsi" w:cs="Times New Roman"/>
          <w:sz w:val="22"/>
          <w:szCs w:val="22"/>
        </w:rPr>
        <w:t xml:space="preserve">Jackson TD, </w:t>
      </w:r>
      <w:r w:rsidR="00A23C62" w:rsidRPr="0000271F">
        <w:rPr>
          <w:rFonts w:asciiTheme="minorHAnsi" w:hAnsiTheme="minorHAnsi" w:cs="Times New Roman"/>
          <w:sz w:val="22"/>
          <w:szCs w:val="22"/>
        </w:rPr>
        <w:t>Kaplan GG</w:t>
      </w:r>
      <w:r w:rsidRPr="0000271F">
        <w:rPr>
          <w:rFonts w:asciiTheme="minorHAnsi" w:hAnsiTheme="minorHAnsi" w:cs="Times New Roman"/>
          <w:b/>
          <w:sz w:val="22"/>
          <w:szCs w:val="22"/>
        </w:rPr>
        <w:t xml:space="preserve">, </w:t>
      </w:r>
      <w:r w:rsidRPr="0000271F">
        <w:rPr>
          <w:rFonts w:asciiTheme="minorHAnsi" w:hAnsiTheme="minorHAnsi" w:cs="Times New Roman"/>
          <w:sz w:val="22"/>
          <w:szCs w:val="22"/>
        </w:rPr>
        <w:t xml:space="preserve">Arena G, Page J, Rogers SO. Laparoscopic versus open resection for colorectal cancer: a meta-analysis of oncologic outcomes. </w:t>
      </w:r>
      <w:r w:rsidR="00067DDB">
        <w:rPr>
          <w:rFonts w:asciiTheme="minorHAnsi" w:hAnsiTheme="minorHAnsi" w:cs="Times New Roman"/>
          <w:b/>
          <w:i/>
          <w:iCs/>
          <w:sz w:val="22"/>
          <w:szCs w:val="22"/>
        </w:rPr>
        <w:t>Journal of the American College of Surgeons.</w:t>
      </w:r>
      <w:r w:rsidRPr="0000271F">
        <w:rPr>
          <w:rFonts w:asciiTheme="minorHAnsi" w:hAnsiTheme="minorHAnsi" w:cs="Times New Roman"/>
          <w:sz w:val="22"/>
          <w:szCs w:val="22"/>
        </w:rPr>
        <w:t xml:space="preserve"> 2007; 204(3): 439-46.</w:t>
      </w:r>
    </w:p>
    <w:p w14:paraId="3D2CD6D1" w14:textId="5CCEBBB8" w:rsidR="00EE1C86" w:rsidRPr="0000271F" w:rsidRDefault="00A23C62" w:rsidP="00CA2140">
      <w:pPr>
        <w:numPr>
          <w:ilvl w:val="0"/>
          <w:numId w:val="4"/>
        </w:numPr>
        <w:ind w:hanging="540"/>
        <w:rPr>
          <w:rFonts w:asciiTheme="minorHAnsi" w:hAnsiTheme="minorHAnsi" w:cs="Times New Roman"/>
          <w:sz w:val="22"/>
          <w:szCs w:val="22"/>
        </w:rPr>
      </w:pPr>
      <w:r w:rsidRPr="0000271F">
        <w:rPr>
          <w:rFonts w:asciiTheme="minorHAnsi" w:hAnsiTheme="minorHAnsi" w:cs="Times New Roman"/>
          <w:bCs/>
          <w:sz w:val="22"/>
          <w:szCs w:val="22"/>
        </w:rPr>
        <w:t>Kaplan GG</w:t>
      </w:r>
      <w:r w:rsidR="00EE1C86" w:rsidRPr="0000271F">
        <w:rPr>
          <w:rFonts w:asciiTheme="minorHAnsi" w:hAnsiTheme="minorHAnsi" w:cs="Times New Roman"/>
          <w:b/>
          <w:bCs/>
          <w:sz w:val="22"/>
          <w:szCs w:val="22"/>
        </w:rPr>
        <w:t xml:space="preserve">, </w:t>
      </w:r>
      <w:proofErr w:type="spellStart"/>
      <w:r w:rsidR="00EE1C86" w:rsidRPr="0000271F">
        <w:rPr>
          <w:rFonts w:asciiTheme="minorHAnsi" w:hAnsiTheme="minorHAnsi" w:cs="Times New Roman"/>
          <w:bCs/>
          <w:sz w:val="22"/>
          <w:szCs w:val="22"/>
        </w:rPr>
        <w:t>Laupland</w:t>
      </w:r>
      <w:proofErr w:type="spellEnd"/>
      <w:r w:rsidR="00EE1C86" w:rsidRPr="0000271F">
        <w:rPr>
          <w:rFonts w:asciiTheme="minorHAnsi" w:hAnsiTheme="minorHAnsi" w:cs="Times New Roman"/>
          <w:bCs/>
          <w:sz w:val="22"/>
          <w:szCs w:val="22"/>
        </w:rPr>
        <w:t xml:space="preserve"> KB, Butzner D, </w:t>
      </w:r>
      <w:proofErr w:type="spellStart"/>
      <w:r w:rsidR="00EE1C86" w:rsidRPr="0000271F">
        <w:rPr>
          <w:rFonts w:asciiTheme="minorHAnsi" w:hAnsiTheme="minorHAnsi" w:cs="Times New Roman"/>
          <w:bCs/>
          <w:sz w:val="22"/>
          <w:szCs w:val="22"/>
        </w:rPr>
        <w:t>Urbanski</w:t>
      </w:r>
      <w:proofErr w:type="spellEnd"/>
      <w:r w:rsidR="00EE1C86" w:rsidRPr="0000271F">
        <w:rPr>
          <w:rFonts w:asciiTheme="minorHAnsi" w:hAnsiTheme="minorHAnsi" w:cs="Times New Roman"/>
          <w:bCs/>
          <w:sz w:val="22"/>
          <w:szCs w:val="22"/>
        </w:rPr>
        <w:t xml:space="preserve"> SJ, Lee SS. </w:t>
      </w:r>
      <w:r w:rsidR="00EE1C86" w:rsidRPr="0000271F">
        <w:rPr>
          <w:rFonts w:asciiTheme="minorHAnsi" w:hAnsiTheme="minorHAnsi" w:cs="Times New Roman"/>
          <w:sz w:val="22"/>
          <w:szCs w:val="22"/>
        </w:rPr>
        <w:t xml:space="preserve">The burden of large and small duct primary </w:t>
      </w:r>
      <w:proofErr w:type="spellStart"/>
      <w:r w:rsidR="00EE1C86" w:rsidRPr="0000271F">
        <w:rPr>
          <w:rFonts w:asciiTheme="minorHAnsi" w:hAnsiTheme="minorHAnsi" w:cs="Times New Roman"/>
          <w:sz w:val="22"/>
          <w:szCs w:val="22"/>
        </w:rPr>
        <w:t>sclerosing</w:t>
      </w:r>
      <w:proofErr w:type="spellEnd"/>
      <w:r w:rsidR="00EE1C86" w:rsidRPr="0000271F">
        <w:rPr>
          <w:rFonts w:asciiTheme="minorHAnsi" w:hAnsiTheme="minorHAnsi" w:cs="Times New Roman"/>
          <w:sz w:val="22"/>
          <w:szCs w:val="22"/>
        </w:rPr>
        <w:t xml:space="preserve"> cholangitis in adults and children: a population-based analysis. </w:t>
      </w:r>
      <w:r w:rsidR="00AD1659">
        <w:rPr>
          <w:rFonts w:asciiTheme="minorHAnsi" w:hAnsiTheme="minorHAnsi" w:cs="Times New Roman"/>
          <w:b/>
          <w:i/>
          <w:sz w:val="22"/>
          <w:szCs w:val="22"/>
        </w:rPr>
        <w:t>American Journal of Gastroenterology</w:t>
      </w:r>
      <w:r w:rsidR="00EE1C86" w:rsidRPr="0000271F">
        <w:rPr>
          <w:rFonts w:asciiTheme="minorHAnsi" w:hAnsiTheme="minorHAnsi" w:cs="Times New Roman"/>
          <w:b/>
          <w:i/>
          <w:sz w:val="22"/>
          <w:szCs w:val="22"/>
        </w:rPr>
        <w:t>.</w:t>
      </w:r>
      <w:r w:rsidR="00EE1C86" w:rsidRPr="0000271F">
        <w:rPr>
          <w:rFonts w:asciiTheme="minorHAnsi" w:hAnsiTheme="minorHAnsi" w:cs="Times New Roman"/>
          <w:sz w:val="22"/>
          <w:szCs w:val="22"/>
        </w:rPr>
        <w:t xml:space="preserve"> 2007; 102:1-8.</w:t>
      </w:r>
    </w:p>
    <w:p w14:paraId="55708E60" w14:textId="22FE122D" w:rsidR="00EE1C86" w:rsidRPr="0000271F" w:rsidRDefault="00A23C62" w:rsidP="00CA2140">
      <w:pPr>
        <w:numPr>
          <w:ilvl w:val="0"/>
          <w:numId w:val="4"/>
        </w:numPr>
        <w:ind w:hanging="540"/>
        <w:rPr>
          <w:rFonts w:asciiTheme="minorHAnsi" w:hAnsiTheme="minorHAnsi" w:cs="Times New Roman"/>
          <w:sz w:val="22"/>
          <w:szCs w:val="22"/>
        </w:rPr>
      </w:pPr>
      <w:r w:rsidRPr="0000271F">
        <w:rPr>
          <w:rFonts w:asciiTheme="minorHAnsi" w:hAnsiTheme="minorHAnsi" w:cs="Times New Roman"/>
          <w:bCs/>
          <w:sz w:val="22"/>
          <w:szCs w:val="22"/>
        </w:rPr>
        <w:t>Kaplan GG</w:t>
      </w:r>
      <w:r w:rsidR="00EE1C86" w:rsidRPr="0000271F">
        <w:rPr>
          <w:rFonts w:asciiTheme="minorHAnsi" w:hAnsiTheme="minorHAnsi" w:cs="Times New Roman"/>
          <w:sz w:val="22"/>
          <w:szCs w:val="22"/>
        </w:rPr>
        <w:t xml:space="preserve">, Bates D, McDonald D, Panaccione R, </w:t>
      </w:r>
      <w:proofErr w:type="spellStart"/>
      <w:r w:rsidR="00EE1C86" w:rsidRPr="0000271F">
        <w:rPr>
          <w:rFonts w:asciiTheme="minorHAnsi" w:hAnsiTheme="minorHAnsi" w:cs="Times New Roman"/>
          <w:sz w:val="22"/>
          <w:szCs w:val="22"/>
        </w:rPr>
        <w:t>Romagnuolo</w:t>
      </w:r>
      <w:proofErr w:type="spellEnd"/>
      <w:r w:rsidR="00EE1C86" w:rsidRPr="0000271F">
        <w:rPr>
          <w:rFonts w:asciiTheme="minorHAnsi" w:hAnsiTheme="minorHAnsi" w:cs="Times New Roman"/>
          <w:sz w:val="22"/>
          <w:szCs w:val="22"/>
        </w:rPr>
        <w:t xml:space="preserve"> J. Inappropriate use of intravenous pantoprazole: extent of the problem and successful solutions. </w:t>
      </w:r>
      <w:r w:rsidR="00067DDB">
        <w:rPr>
          <w:rFonts w:asciiTheme="minorHAnsi" w:hAnsiTheme="minorHAnsi" w:cs="Times New Roman"/>
          <w:b/>
          <w:i/>
          <w:sz w:val="22"/>
          <w:szCs w:val="22"/>
        </w:rPr>
        <w:t>Clinical Gastroenterology and Hepatology.</w:t>
      </w:r>
      <w:r w:rsidR="00EE1C86" w:rsidRPr="0000271F">
        <w:rPr>
          <w:rFonts w:asciiTheme="minorHAnsi" w:hAnsiTheme="minorHAnsi" w:cs="Times New Roman"/>
          <w:sz w:val="22"/>
          <w:szCs w:val="22"/>
        </w:rPr>
        <w:t xml:space="preserve"> 2005; 3(12): 1207-1214.</w:t>
      </w:r>
    </w:p>
    <w:p w14:paraId="1DC61831" w14:textId="7B3E529C" w:rsidR="00EE1C86" w:rsidRPr="0000271F" w:rsidRDefault="00A23C62" w:rsidP="00CA2140">
      <w:pPr>
        <w:numPr>
          <w:ilvl w:val="0"/>
          <w:numId w:val="4"/>
        </w:numPr>
        <w:ind w:hanging="540"/>
        <w:rPr>
          <w:rFonts w:asciiTheme="minorHAnsi" w:hAnsiTheme="minorHAnsi" w:cs="Times New Roman"/>
          <w:sz w:val="22"/>
          <w:szCs w:val="22"/>
        </w:rPr>
      </w:pPr>
      <w:r w:rsidRPr="0000271F">
        <w:rPr>
          <w:rFonts w:asciiTheme="minorHAnsi" w:hAnsiTheme="minorHAnsi" w:cs="Times New Roman"/>
          <w:bCs/>
          <w:sz w:val="22"/>
          <w:szCs w:val="22"/>
        </w:rPr>
        <w:t>Kaplan GG</w:t>
      </w:r>
      <w:r w:rsidR="00EE1C86" w:rsidRPr="0000271F">
        <w:rPr>
          <w:rFonts w:asciiTheme="minorHAnsi" w:hAnsiTheme="minorHAnsi" w:cs="Times New Roman"/>
          <w:b/>
          <w:bCs/>
          <w:sz w:val="22"/>
          <w:szCs w:val="22"/>
        </w:rPr>
        <w:t xml:space="preserve">, </w:t>
      </w:r>
      <w:proofErr w:type="spellStart"/>
      <w:r w:rsidR="00EE1C86" w:rsidRPr="0000271F">
        <w:rPr>
          <w:rFonts w:asciiTheme="minorHAnsi" w:hAnsiTheme="minorHAnsi" w:cs="Times New Roman"/>
          <w:bCs/>
          <w:sz w:val="22"/>
          <w:szCs w:val="22"/>
        </w:rPr>
        <w:t>Medlicott</w:t>
      </w:r>
      <w:proofErr w:type="spellEnd"/>
      <w:r w:rsidR="00EE1C86" w:rsidRPr="0000271F">
        <w:rPr>
          <w:rFonts w:asciiTheme="minorHAnsi" w:hAnsiTheme="minorHAnsi" w:cs="Times New Roman"/>
          <w:bCs/>
          <w:sz w:val="22"/>
          <w:szCs w:val="22"/>
        </w:rPr>
        <w:t xml:space="preserve"> S, </w:t>
      </w:r>
      <w:proofErr w:type="spellStart"/>
      <w:r w:rsidR="00EE1C86" w:rsidRPr="0000271F">
        <w:rPr>
          <w:rFonts w:asciiTheme="minorHAnsi" w:hAnsiTheme="minorHAnsi" w:cs="Times New Roman"/>
          <w:bCs/>
          <w:sz w:val="22"/>
          <w:szCs w:val="22"/>
        </w:rPr>
        <w:t>Culleton</w:t>
      </w:r>
      <w:proofErr w:type="spellEnd"/>
      <w:r w:rsidR="00EE1C86" w:rsidRPr="0000271F">
        <w:rPr>
          <w:rFonts w:asciiTheme="minorHAnsi" w:hAnsiTheme="minorHAnsi" w:cs="Times New Roman"/>
          <w:bCs/>
          <w:sz w:val="22"/>
          <w:szCs w:val="22"/>
        </w:rPr>
        <w:t xml:space="preserve"> B and </w:t>
      </w:r>
      <w:proofErr w:type="spellStart"/>
      <w:r w:rsidR="00EE1C86" w:rsidRPr="0000271F">
        <w:rPr>
          <w:rFonts w:asciiTheme="minorHAnsi" w:hAnsiTheme="minorHAnsi" w:cs="Times New Roman"/>
          <w:bCs/>
          <w:sz w:val="22"/>
          <w:szCs w:val="22"/>
        </w:rPr>
        <w:t>Laupland</w:t>
      </w:r>
      <w:proofErr w:type="spellEnd"/>
      <w:r w:rsidR="00EE1C86" w:rsidRPr="0000271F">
        <w:rPr>
          <w:rFonts w:asciiTheme="minorHAnsi" w:hAnsiTheme="minorHAnsi" w:cs="Times New Roman"/>
          <w:bCs/>
          <w:sz w:val="22"/>
          <w:szCs w:val="22"/>
        </w:rPr>
        <w:t xml:space="preserve"> KB. </w:t>
      </w:r>
      <w:r w:rsidR="00EE1C86" w:rsidRPr="0000271F">
        <w:rPr>
          <w:rFonts w:asciiTheme="minorHAnsi" w:hAnsiTheme="minorHAnsi" w:cs="Times New Roman"/>
          <w:sz w:val="22"/>
          <w:szCs w:val="22"/>
        </w:rPr>
        <w:t>Acute hepatic failure and multi-system organ failure</w:t>
      </w:r>
      <w:r w:rsidR="00802CE6" w:rsidRPr="0000271F">
        <w:rPr>
          <w:rFonts w:asciiTheme="minorHAnsi" w:hAnsiTheme="minorHAnsi" w:cs="Times New Roman"/>
          <w:sz w:val="22"/>
          <w:szCs w:val="22"/>
        </w:rPr>
        <w:t xml:space="preserve"> </w:t>
      </w:r>
      <w:r w:rsidR="00EE1C86" w:rsidRPr="0000271F">
        <w:rPr>
          <w:rFonts w:asciiTheme="minorHAnsi" w:hAnsiTheme="minorHAnsi" w:cs="Times New Roman"/>
          <w:sz w:val="22"/>
          <w:szCs w:val="22"/>
        </w:rPr>
        <w:t xml:space="preserve">secondary to replacement of the liver with metastatic melanoma. </w:t>
      </w:r>
      <w:r w:rsidR="00EE1C86" w:rsidRPr="0000271F">
        <w:rPr>
          <w:rFonts w:asciiTheme="minorHAnsi" w:hAnsiTheme="minorHAnsi" w:cs="Times New Roman"/>
          <w:b/>
          <w:i/>
          <w:sz w:val="22"/>
          <w:szCs w:val="22"/>
        </w:rPr>
        <w:t>BMC Cancer.</w:t>
      </w:r>
      <w:r w:rsidR="00EE1C86" w:rsidRPr="0000271F">
        <w:rPr>
          <w:rFonts w:asciiTheme="minorHAnsi" w:hAnsiTheme="minorHAnsi" w:cs="Times New Roman"/>
          <w:sz w:val="22"/>
          <w:szCs w:val="22"/>
        </w:rPr>
        <w:t xml:space="preserve"> 2005; 5: 67.</w:t>
      </w:r>
    </w:p>
    <w:p w14:paraId="75087807" w14:textId="534897AC" w:rsidR="00D718B2" w:rsidRPr="0000271F" w:rsidRDefault="00A23C62" w:rsidP="00CA2140">
      <w:pPr>
        <w:numPr>
          <w:ilvl w:val="0"/>
          <w:numId w:val="4"/>
        </w:numPr>
        <w:ind w:hanging="540"/>
        <w:rPr>
          <w:rFonts w:asciiTheme="minorHAnsi" w:hAnsiTheme="minorHAnsi" w:cs="Times New Roman"/>
          <w:sz w:val="22"/>
          <w:szCs w:val="22"/>
        </w:rPr>
      </w:pPr>
      <w:r w:rsidRPr="0000271F">
        <w:rPr>
          <w:rFonts w:asciiTheme="minorHAnsi" w:hAnsiTheme="minorHAnsi" w:cs="Times New Roman"/>
          <w:bCs/>
          <w:sz w:val="22"/>
          <w:szCs w:val="22"/>
        </w:rPr>
        <w:t>Kaplan GG</w:t>
      </w:r>
      <w:r w:rsidR="00D718B2" w:rsidRPr="0000271F">
        <w:rPr>
          <w:rFonts w:asciiTheme="minorHAnsi" w:hAnsiTheme="minorHAnsi" w:cs="Times New Roman"/>
          <w:b/>
          <w:bCs/>
          <w:sz w:val="22"/>
          <w:szCs w:val="22"/>
        </w:rPr>
        <w:t xml:space="preserve">, </w:t>
      </w:r>
      <w:r w:rsidR="00D718B2" w:rsidRPr="0000271F">
        <w:rPr>
          <w:rFonts w:asciiTheme="minorHAnsi" w:hAnsiTheme="minorHAnsi" w:cs="Times New Roman"/>
          <w:bCs/>
          <w:sz w:val="22"/>
          <w:szCs w:val="22"/>
        </w:rPr>
        <w:t xml:space="preserve">Manns B, and McLaughlin K. Heparin induced thrombocytopenia secondary to intraperitoneal heparin exposure. </w:t>
      </w:r>
      <w:r w:rsidR="00D718B2" w:rsidRPr="0000271F">
        <w:rPr>
          <w:rFonts w:asciiTheme="minorHAnsi" w:hAnsiTheme="minorHAnsi" w:cs="Times New Roman"/>
          <w:b/>
          <w:bCs/>
          <w:i/>
          <w:sz w:val="22"/>
          <w:szCs w:val="22"/>
        </w:rPr>
        <w:t>Nephrology Dialysis Transplantation</w:t>
      </w:r>
      <w:r w:rsidR="00D718B2" w:rsidRPr="0000271F">
        <w:rPr>
          <w:rFonts w:asciiTheme="minorHAnsi" w:hAnsiTheme="minorHAnsi" w:cs="Times New Roman"/>
          <w:b/>
          <w:bCs/>
          <w:sz w:val="22"/>
          <w:szCs w:val="22"/>
        </w:rPr>
        <w:t>.</w:t>
      </w:r>
      <w:r w:rsidR="00D718B2" w:rsidRPr="0000271F">
        <w:rPr>
          <w:rFonts w:asciiTheme="minorHAnsi" w:hAnsiTheme="minorHAnsi" w:cs="Times New Roman"/>
          <w:bCs/>
          <w:sz w:val="22"/>
          <w:szCs w:val="22"/>
        </w:rPr>
        <w:t xml:space="preserve"> 2005; 20(11): 2561-2562.</w:t>
      </w:r>
    </w:p>
    <w:p w14:paraId="71E718D5" w14:textId="02683DB3" w:rsidR="001E33A0" w:rsidRPr="0000271F" w:rsidRDefault="00A23C62" w:rsidP="00CA2140">
      <w:pPr>
        <w:numPr>
          <w:ilvl w:val="0"/>
          <w:numId w:val="4"/>
        </w:numPr>
        <w:ind w:hanging="540"/>
        <w:rPr>
          <w:rFonts w:asciiTheme="minorHAnsi" w:hAnsiTheme="minorHAnsi" w:cs="Times New Roman"/>
          <w:sz w:val="22"/>
          <w:szCs w:val="22"/>
        </w:rPr>
      </w:pPr>
      <w:r w:rsidRPr="0000271F">
        <w:rPr>
          <w:rFonts w:asciiTheme="minorHAnsi" w:hAnsiTheme="minorHAnsi" w:cs="Times New Roman"/>
          <w:bCs/>
          <w:sz w:val="22"/>
          <w:szCs w:val="22"/>
        </w:rPr>
        <w:t>Kaplan GG</w:t>
      </w:r>
      <w:r w:rsidR="00EE1C86" w:rsidRPr="0000271F">
        <w:rPr>
          <w:rFonts w:asciiTheme="minorHAnsi" w:hAnsiTheme="minorHAnsi" w:cs="Times New Roman"/>
          <w:sz w:val="22"/>
          <w:szCs w:val="22"/>
        </w:rPr>
        <w:t xml:space="preserve">, Gregson D, </w:t>
      </w:r>
      <w:proofErr w:type="spellStart"/>
      <w:r w:rsidR="00EE1C86" w:rsidRPr="0000271F">
        <w:rPr>
          <w:rFonts w:asciiTheme="minorHAnsi" w:hAnsiTheme="minorHAnsi" w:cs="Times New Roman"/>
          <w:sz w:val="22"/>
          <w:szCs w:val="22"/>
        </w:rPr>
        <w:t>Laupland</w:t>
      </w:r>
      <w:proofErr w:type="spellEnd"/>
      <w:r w:rsidR="00EE1C86" w:rsidRPr="0000271F">
        <w:rPr>
          <w:rFonts w:asciiTheme="minorHAnsi" w:hAnsiTheme="minorHAnsi" w:cs="Times New Roman"/>
          <w:sz w:val="22"/>
          <w:szCs w:val="22"/>
        </w:rPr>
        <w:t xml:space="preserve"> K. Population-based study of the epidemiology of and the risk factors for pyogenic liver abscess. </w:t>
      </w:r>
      <w:r w:rsidR="007671B9">
        <w:rPr>
          <w:rFonts w:asciiTheme="minorHAnsi" w:hAnsiTheme="minorHAnsi" w:cs="Times New Roman"/>
          <w:b/>
          <w:i/>
          <w:sz w:val="22"/>
          <w:szCs w:val="22"/>
        </w:rPr>
        <w:t>Clinical Gastroenterology and Hepatology</w:t>
      </w:r>
      <w:r w:rsidR="00EE1C86" w:rsidRPr="0000271F">
        <w:rPr>
          <w:rFonts w:asciiTheme="minorHAnsi" w:hAnsiTheme="minorHAnsi" w:cs="Times New Roman"/>
          <w:b/>
          <w:sz w:val="22"/>
          <w:szCs w:val="22"/>
        </w:rPr>
        <w:t>.</w:t>
      </w:r>
      <w:r w:rsidR="00EE1C86" w:rsidRPr="0000271F">
        <w:rPr>
          <w:rFonts w:asciiTheme="minorHAnsi" w:hAnsiTheme="minorHAnsi" w:cs="Times New Roman"/>
          <w:sz w:val="22"/>
          <w:szCs w:val="22"/>
        </w:rPr>
        <w:t xml:space="preserve"> 2004; 2(11): 1032-1038.</w:t>
      </w:r>
      <w:r w:rsidR="001E33A0" w:rsidRPr="0000271F">
        <w:rPr>
          <w:rFonts w:asciiTheme="minorHAnsi" w:hAnsiTheme="minorHAnsi" w:cs="Times New Roman"/>
          <w:i/>
          <w:iCs/>
          <w:sz w:val="22"/>
          <w:szCs w:val="22"/>
        </w:rPr>
        <w:br w:type="page"/>
      </w:r>
    </w:p>
    <w:p w14:paraId="49B096D8" w14:textId="15583DBE" w:rsidR="00EE1C86" w:rsidRPr="0000271F" w:rsidRDefault="003F2212" w:rsidP="007C1519">
      <w:pPr>
        <w:pStyle w:val="Heading1"/>
      </w:pPr>
      <w:bookmarkStart w:id="18" w:name="_Toc66273794"/>
      <w:r w:rsidRPr="0000271F">
        <w:lastRenderedPageBreak/>
        <w:t xml:space="preserve">Publications: </w:t>
      </w:r>
      <w:r w:rsidR="00EE1C86" w:rsidRPr="0000271F">
        <w:t>Non-Peer Reviewed Manuscripts</w:t>
      </w:r>
      <w:r w:rsidR="00D73889" w:rsidRPr="0000271F">
        <w:t xml:space="preserve"> and Editorials</w:t>
      </w:r>
      <w:bookmarkEnd w:id="18"/>
    </w:p>
    <w:p w14:paraId="496BB1FD" w14:textId="3EC348B6" w:rsidR="00687B96" w:rsidRPr="0000271F" w:rsidRDefault="00A23C62" w:rsidP="00687B96">
      <w:pPr>
        <w:numPr>
          <w:ilvl w:val="0"/>
          <w:numId w:val="22"/>
        </w:numPr>
        <w:spacing w:beforeLines="40" w:before="96" w:afterLines="60" w:after="144"/>
        <w:rPr>
          <w:rFonts w:asciiTheme="minorHAnsi" w:hAnsiTheme="minorHAnsi" w:cstheme="minorHAnsi"/>
          <w:sz w:val="22"/>
          <w:szCs w:val="22"/>
        </w:rPr>
      </w:pPr>
      <w:r w:rsidRPr="0000271F">
        <w:rPr>
          <w:rFonts w:asciiTheme="minorHAnsi" w:hAnsiTheme="minorHAnsi" w:cstheme="minorHAnsi"/>
          <w:sz w:val="22"/>
          <w:szCs w:val="22"/>
        </w:rPr>
        <w:t>Kaplan GG</w:t>
      </w:r>
      <w:r w:rsidR="00687B96" w:rsidRPr="0000271F">
        <w:rPr>
          <w:rFonts w:asciiTheme="minorHAnsi" w:hAnsiTheme="minorHAnsi" w:cstheme="minorHAnsi"/>
          <w:b/>
          <w:sz w:val="22"/>
          <w:szCs w:val="22"/>
        </w:rPr>
        <w:t xml:space="preserve">, </w:t>
      </w:r>
      <w:r w:rsidR="00687B96" w:rsidRPr="0000271F">
        <w:rPr>
          <w:rFonts w:asciiTheme="minorHAnsi" w:hAnsiTheme="minorHAnsi" w:cstheme="minorHAnsi"/>
          <w:sz w:val="22"/>
          <w:szCs w:val="22"/>
        </w:rPr>
        <w:t xml:space="preserve">Windsor JW, Coward S. </w:t>
      </w:r>
      <w:r w:rsidR="002116D6" w:rsidRPr="0000271F">
        <w:rPr>
          <w:rFonts w:asciiTheme="minorHAnsi" w:hAnsiTheme="minorHAnsi" w:cstheme="minorHAnsi"/>
          <w:sz w:val="22"/>
          <w:szCs w:val="22"/>
        </w:rPr>
        <w:t>“</w:t>
      </w:r>
      <w:r w:rsidR="00687B96" w:rsidRPr="0000271F">
        <w:rPr>
          <w:rFonts w:asciiTheme="minorHAnsi" w:hAnsiTheme="minorHAnsi" w:cstheme="minorHAnsi"/>
          <w:sz w:val="22"/>
          <w:szCs w:val="22"/>
        </w:rPr>
        <w:t>Why we all need to be proactive about our bowels.</w:t>
      </w:r>
      <w:r w:rsidR="002116D6" w:rsidRPr="0000271F">
        <w:rPr>
          <w:rFonts w:asciiTheme="minorHAnsi" w:hAnsiTheme="minorHAnsi" w:cstheme="minorHAnsi"/>
          <w:sz w:val="22"/>
          <w:szCs w:val="22"/>
        </w:rPr>
        <w:t>”</w:t>
      </w:r>
      <w:r w:rsidR="00687B96" w:rsidRPr="0000271F">
        <w:rPr>
          <w:rFonts w:asciiTheme="minorHAnsi" w:hAnsiTheme="minorHAnsi" w:cstheme="minorHAnsi"/>
          <w:sz w:val="22"/>
          <w:szCs w:val="22"/>
        </w:rPr>
        <w:t xml:space="preserve"> </w:t>
      </w:r>
      <w:r w:rsidR="00687B96" w:rsidRPr="0070155B">
        <w:rPr>
          <w:rFonts w:asciiTheme="minorHAnsi" w:hAnsiTheme="minorHAnsi" w:cstheme="minorHAnsi"/>
          <w:b/>
          <w:i/>
          <w:sz w:val="22"/>
          <w:szCs w:val="22"/>
        </w:rPr>
        <w:t>The Conversation</w:t>
      </w:r>
      <w:r w:rsidR="00687B96" w:rsidRPr="0070155B">
        <w:rPr>
          <w:rFonts w:asciiTheme="minorHAnsi" w:hAnsiTheme="minorHAnsi" w:cstheme="minorHAnsi"/>
          <w:b/>
          <w:sz w:val="22"/>
          <w:szCs w:val="22"/>
        </w:rPr>
        <w:t xml:space="preserve">. </w:t>
      </w:r>
      <w:r w:rsidR="00687B96" w:rsidRPr="0000271F">
        <w:rPr>
          <w:rFonts w:asciiTheme="minorHAnsi" w:hAnsiTheme="minorHAnsi" w:cstheme="minorHAnsi"/>
          <w:sz w:val="22"/>
          <w:szCs w:val="22"/>
        </w:rPr>
        <w:t xml:space="preserve">June 11, 2018: </w:t>
      </w:r>
      <w:hyperlink r:id="rId59" w:history="1">
        <w:r w:rsidR="00687B96" w:rsidRPr="0000271F">
          <w:rPr>
            <w:rStyle w:val="Hyperlink"/>
            <w:rFonts w:asciiTheme="minorHAnsi" w:hAnsiTheme="minorHAnsi" w:cstheme="minorHAnsi"/>
            <w:sz w:val="22"/>
            <w:szCs w:val="22"/>
            <w:u w:val="none"/>
          </w:rPr>
          <w:t>https://theconversation.com/why-we-all-need-to-be-proactive-about-our-bowels-96098</w:t>
        </w:r>
      </w:hyperlink>
      <w:r w:rsidR="002116D6" w:rsidRPr="0000271F">
        <w:rPr>
          <w:rStyle w:val="Hyperlink"/>
          <w:rFonts w:asciiTheme="minorHAnsi" w:hAnsiTheme="minorHAnsi" w:cstheme="minorHAnsi"/>
          <w:sz w:val="22"/>
          <w:szCs w:val="22"/>
          <w:u w:val="none"/>
        </w:rPr>
        <w:t>.</w:t>
      </w:r>
      <w:r w:rsidR="00687B96" w:rsidRPr="0000271F">
        <w:rPr>
          <w:rFonts w:asciiTheme="minorHAnsi" w:hAnsiTheme="minorHAnsi" w:cstheme="minorHAnsi"/>
          <w:sz w:val="22"/>
          <w:szCs w:val="22"/>
        </w:rPr>
        <w:t xml:space="preserve"> </w:t>
      </w:r>
    </w:p>
    <w:p w14:paraId="1B653003" w14:textId="02FCEA78" w:rsidR="00C159E2" w:rsidRPr="0000271F" w:rsidRDefault="00A23C62" w:rsidP="00C159E2">
      <w:pPr>
        <w:numPr>
          <w:ilvl w:val="0"/>
          <w:numId w:val="22"/>
        </w:numPr>
        <w:spacing w:beforeLines="40" w:before="96" w:afterLines="60" w:after="144"/>
        <w:rPr>
          <w:rFonts w:asciiTheme="minorHAnsi" w:hAnsiTheme="minorHAnsi" w:cstheme="minorHAnsi"/>
          <w:sz w:val="22"/>
          <w:szCs w:val="22"/>
        </w:rPr>
      </w:pPr>
      <w:r w:rsidRPr="0000271F">
        <w:rPr>
          <w:rFonts w:asciiTheme="minorHAnsi" w:hAnsiTheme="minorHAnsi" w:cstheme="minorHAnsi"/>
          <w:sz w:val="22"/>
          <w:szCs w:val="22"/>
        </w:rPr>
        <w:t>Kaplan GG</w:t>
      </w:r>
      <w:r w:rsidR="00C159E2" w:rsidRPr="0000271F">
        <w:rPr>
          <w:rFonts w:asciiTheme="minorHAnsi" w:hAnsiTheme="minorHAnsi" w:cstheme="minorHAnsi"/>
          <w:b/>
          <w:sz w:val="22"/>
          <w:szCs w:val="22"/>
        </w:rPr>
        <w:t xml:space="preserve">. </w:t>
      </w:r>
      <w:r w:rsidR="00C159E2" w:rsidRPr="0000271F">
        <w:rPr>
          <w:rFonts w:asciiTheme="minorHAnsi" w:hAnsiTheme="minorHAnsi" w:cstheme="minorHAnsi"/>
          <w:sz w:val="22"/>
          <w:szCs w:val="22"/>
        </w:rPr>
        <w:t xml:space="preserve">Editorial: Pumping Iron: Exploring Novel Gene-environment Interactions in the Inflammatory Bowel Diseases. </w:t>
      </w:r>
      <w:r w:rsidR="007671B9" w:rsidRPr="0070155B">
        <w:rPr>
          <w:rFonts w:asciiTheme="minorHAnsi" w:hAnsiTheme="minorHAnsi" w:cstheme="minorHAnsi"/>
          <w:b/>
          <w:i/>
          <w:sz w:val="22"/>
          <w:szCs w:val="22"/>
        </w:rPr>
        <w:t>Inflammatory Bowel Diseases.</w:t>
      </w:r>
      <w:r w:rsidR="00C159E2" w:rsidRPr="0000271F">
        <w:rPr>
          <w:rFonts w:asciiTheme="minorHAnsi" w:hAnsiTheme="minorHAnsi" w:cstheme="minorHAnsi"/>
          <w:sz w:val="22"/>
          <w:szCs w:val="22"/>
        </w:rPr>
        <w:t xml:space="preserve"> 2017 Jul</w:t>
      </w:r>
      <w:proofErr w:type="gramStart"/>
      <w:r w:rsidR="00C159E2" w:rsidRPr="0000271F">
        <w:rPr>
          <w:rFonts w:asciiTheme="minorHAnsi" w:hAnsiTheme="minorHAnsi" w:cstheme="minorHAnsi"/>
          <w:sz w:val="22"/>
          <w:szCs w:val="22"/>
        </w:rPr>
        <w:t>;23</w:t>
      </w:r>
      <w:proofErr w:type="gramEnd"/>
      <w:r w:rsidR="00C159E2" w:rsidRPr="0000271F">
        <w:rPr>
          <w:rFonts w:asciiTheme="minorHAnsi" w:hAnsiTheme="minorHAnsi" w:cstheme="minorHAnsi"/>
          <w:sz w:val="22"/>
          <w:szCs w:val="22"/>
        </w:rPr>
        <w:t>(7):1096-1097.</w:t>
      </w:r>
    </w:p>
    <w:p w14:paraId="34E10C60" w14:textId="691F647D" w:rsidR="00950341" w:rsidRPr="0000271F" w:rsidRDefault="00A23C62" w:rsidP="00950341">
      <w:pPr>
        <w:numPr>
          <w:ilvl w:val="0"/>
          <w:numId w:val="22"/>
        </w:numPr>
        <w:spacing w:beforeLines="40" w:before="96" w:afterLines="60" w:after="144"/>
        <w:rPr>
          <w:rFonts w:asciiTheme="minorHAnsi" w:hAnsiTheme="minorHAnsi" w:cs="Arial"/>
          <w:bCs/>
          <w:sz w:val="22"/>
          <w:szCs w:val="22"/>
        </w:rPr>
      </w:pPr>
      <w:r w:rsidRPr="0000271F">
        <w:rPr>
          <w:rFonts w:asciiTheme="minorHAnsi" w:hAnsiTheme="minorHAnsi" w:cs="Arial"/>
          <w:bCs/>
          <w:sz w:val="22"/>
          <w:szCs w:val="22"/>
        </w:rPr>
        <w:t>Kaplan GG</w:t>
      </w:r>
      <w:r w:rsidR="00950341" w:rsidRPr="0000271F">
        <w:rPr>
          <w:rFonts w:asciiTheme="minorHAnsi" w:hAnsiTheme="minorHAnsi" w:cs="Arial"/>
          <w:b/>
          <w:bCs/>
          <w:sz w:val="22"/>
          <w:szCs w:val="22"/>
        </w:rPr>
        <w:t xml:space="preserve">. </w:t>
      </w:r>
      <w:r w:rsidR="00950341" w:rsidRPr="0000271F">
        <w:rPr>
          <w:rFonts w:asciiTheme="minorHAnsi" w:hAnsiTheme="minorHAnsi" w:cs="Arial"/>
          <w:bCs/>
          <w:sz w:val="22"/>
          <w:szCs w:val="22"/>
        </w:rPr>
        <w:t xml:space="preserve">Editorial: Does breathing polluted air increase the risk of upper gastrointestinal bleeding from peptic ulcer disease? </w:t>
      </w:r>
      <w:r w:rsidR="00950341" w:rsidRPr="0070155B">
        <w:rPr>
          <w:rFonts w:asciiTheme="minorHAnsi" w:hAnsiTheme="minorHAnsi" w:cs="Arial"/>
          <w:b/>
          <w:bCs/>
          <w:i/>
          <w:sz w:val="22"/>
          <w:szCs w:val="22"/>
        </w:rPr>
        <w:t>Lancet Planet Health</w:t>
      </w:r>
      <w:r w:rsidR="00950341" w:rsidRPr="0070155B">
        <w:rPr>
          <w:rFonts w:asciiTheme="minorHAnsi" w:hAnsiTheme="minorHAnsi" w:cs="Arial"/>
          <w:b/>
          <w:bCs/>
          <w:sz w:val="22"/>
          <w:szCs w:val="22"/>
        </w:rPr>
        <w:t>.</w:t>
      </w:r>
      <w:r w:rsidR="00950341" w:rsidRPr="0000271F">
        <w:rPr>
          <w:rFonts w:asciiTheme="minorHAnsi" w:hAnsiTheme="minorHAnsi" w:cs="Arial"/>
          <w:bCs/>
          <w:sz w:val="22"/>
          <w:szCs w:val="22"/>
        </w:rPr>
        <w:t xml:space="preserve"> 2017 May</w:t>
      </w:r>
      <w:proofErr w:type="gramStart"/>
      <w:r w:rsidR="00950341" w:rsidRPr="0000271F">
        <w:rPr>
          <w:rFonts w:asciiTheme="minorHAnsi" w:hAnsiTheme="minorHAnsi" w:cs="Arial"/>
          <w:bCs/>
          <w:sz w:val="22"/>
          <w:szCs w:val="22"/>
        </w:rPr>
        <w:t>;1</w:t>
      </w:r>
      <w:proofErr w:type="gramEnd"/>
      <w:r w:rsidR="00950341" w:rsidRPr="0000271F">
        <w:rPr>
          <w:rFonts w:asciiTheme="minorHAnsi" w:hAnsiTheme="minorHAnsi" w:cs="Arial"/>
          <w:bCs/>
          <w:sz w:val="22"/>
          <w:szCs w:val="22"/>
        </w:rPr>
        <w:t>(2):e54-e55.</w:t>
      </w:r>
    </w:p>
    <w:p w14:paraId="6B020A6F" w14:textId="48E0605E" w:rsidR="002C6E30" w:rsidRPr="0000271F" w:rsidRDefault="00A23C62" w:rsidP="00C159E2">
      <w:pPr>
        <w:numPr>
          <w:ilvl w:val="0"/>
          <w:numId w:val="22"/>
        </w:numPr>
        <w:spacing w:beforeLines="40" w:before="96" w:afterLines="60" w:after="144"/>
        <w:rPr>
          <w:rFonts w:asciiTheme="minorHAnsi" w:hAnsiTheme="minorHAnsi" w:cs="Arial"/>
          <w:bCs/>
          <w:sz w:val="22"/>
          <w:szCs w:val="22"/>
        </w:rPr>
      </w:pPr>
      <w:r w:rsidRPr="0000271F">
        <w:rPr>
          <w:rFonts w:asciiTheme="minorHAnsi" w:hAnsiTheme="minorHAnsi" w:cstheme="minorHAnsi"/>
          <w:sz w:val="22"/>
          <w:szCs w:val="22"/>
        </w:rPr>
        <w:t>Kaplan GG</w:t>
      </w:r>
      <w:r w:rsidR="002C6E30" w:rsidRPr="0000271F">
        <w:rPr>
          <w:rFonts w:asciiTheme="minorHAnsi" w:hAnsiTheme="minorHAnsi" w:cstheme="minorHAnsi"/>
          <w:sz w:val="22"/>
          <w:szCs w:val="22"/>
        </w:rPr>
        <w:t>. Editorial: The millennium study cohort – evaluating environmental determinates of IBD in the 21</w:t>
      </w:r>
      <w:r w:rsidR="002C6E30" w:rsidRPr="0000271F">
        <w:rPr>
          <w:rFonts w:asciiTheme="minorHAnsi" w:hAnsiTheme="minorHAnsi" w:cstheme="minorHAnsi"/>
          <w:sz w:val="22"/>
          <w:szCs w:val="22"/>
          <w:vertAlign w:val="superscript"/>
        </w:rPr>
        <w:t>st</w:t>
      </w:r>
      <w:r w:rsidR="002C6E30" w:rsidRPr="0000271F">
        <w:rPr>
          <w:rFonts w:asciiTheme="minorHAnsi" w:hAnsiTheme="minorHAnsi" w:cstheme="minorHAnsi"/>
          <w:sz w:val="22"/>
          <w:szCs w:val="22"/>
        </w:rPr>
        <w:t xml:space="preserve"> century. </w:t>
      </w:r>
      <w:r w:rsidR="00AE43A3" w:rsidRPr="0070155B">
        <w:rPr>
          <w:rFonts w:asciiTheme="minorHAnsi" w:hAnsiTheme="minorHAnsi" w:cs="Arial"/>
          <w:b/>
          <w:bCs/>
          <w:i/>
          <w:sz w:val="22"/>
          <w:szCs w:val="22"/>
        </w:rPr>
        <w:t>Alimentary Pharmacology and Therapeutics</w:t>
      </w:r>
      <w:r w:rsidR="002C6E30" w:rsidRPr="0070155B">
        <w:rPr>
          <w:rFonts w:asciiTheme="minorHAnsi" w:hAnsiTheme="minorHAnsi" w:cs="Arial"/>
          <w:b/>
          <w:bCs/>
          <w:i/>
          <w:sz w:val="22"/>
          <w:szCs w:val="22"/>
        </w:rPr>
        <w:t>.</w:t>
      </w:r>
      <w:r w:rsidR="002C6E30" w:rsidRPr="0000271F">
        <w:rPr>
          <w:rFonts w:asciiTheme="minorHAnsi" w:hAnsiTheme="minorHAnsi" w:cs="Arial"/>
          <w:bCs/>
          <w:i/>
          <w:sz w:val="22"/>
          <w:szCs w:val="22"/>
        </w:rPr>
        <w:t xml:space="preserve"> </w:t>
      </w:r>
      <w:r w:rsidR="00C159E2" w:rsidRPr="0000271F">
        <w:rPr>
          <w:rFonts w:asciiTheme="minorHAnsi" w:hAnsiTheme="minorHAnsi" w:cs="Arial"/>
          <w:bCs/>
          <w:sz w:val="22"/>
          <w:szCs w:val="22"/>
        </w:rPr>
        <w:t>2017 Jul; 46(1):63-64.</w:t>
      </w:r>
    </w:p>
    <w:p w14:paraId="47EDF741" w14:textId="7B12B831" w:rsidR="003237A5" w:rsidRPr="0000271F" w:rsidRDefault="00A23C62" w:rsidP="003D79BE">
      <w:pPr>
        <w:numPr>
          <w:ilvl w:val="0"/>
          <w:numId w:val="22"/>
        </w:numPr>
        <w:spacing w:beforeLines="40" w:before="96" w:afterLines="60" w:after="144"/>
        <w:rPr>
          <w:rFonts w:asciiTheme="minorHAnsi" w:hAnsiTheme="minorHAnsi" w:cstheme="minorHAnsi"/>
          <w:sz w:val="22"/>
          <w:szCs w:val="22"/>
        </w:rPr>
      </w:pPr>
      <w:r w:rsidRPr="0000271F">
        <w:rPr>
          <w:rFonts w:asciiTheme="minorHAnsi" w:hAnsiTheme="minorHAnsi" w:cstheme="minorHAnsi"/>
          <w:sz w:val="22"/>
          <w:szCs w:val="22"/>
        </w:rPr>
        <w:t>Kaplan GG</w:t>
      </w:r>
      <w:r w:rsidR="003237A5" w:rsidRPr="0000271F">
        <w:rPr>
          <w:rFonts w:asciiTheme="minorHAnsi" w:hAnsiTheme="minorHAnsi" w:cstheme="minorHAnsi"/>
          <w:b/>
          <w:sz w:val="22"/>
          <w:szCs w:val="22"/>
        </w:rPr>
        <w:t>.</w:t>
      </w:r>
      <w:r w:rsidR="003237A5" w:rsidRPr="0000271F">
        <w:rPr>
          <w:rFonts w:asciiTheme="minorHAnsi" w:hAnsiTheme="minorHAnsi" w:cstheme="minorHAnsi"/>
          <w:sz w:val="22"/>
          <w:szCs w:val="22"/>
        </w:rPr>
        <w:t xml:space="preserve"> Commentary - Colon Cancer in Asian Patients with Ulcerative Colitis. </w:t>
      </w:r>
      <w:r w:rsidR="003237A5" w:rsidRPr="0070155B">
        <w:rPr>
          <w:rFonts w:asciiTheme="minorHAnsi" w:hAnsiTheme="minorHAnsi" w:cstheme="minorHAnsi"/>
          <w:b/>
          <w:i/>
          <w:sz w:val="22"/>
          <w:szCs w:val="22"/>
        </w:rPr>
        <w:t xml:space="preserve">The Lancet Gastroenterology &amp; Hepatology. </w:t>
      </w:r>
      <w:r w:rsidR="008260D1" w:rsidRPr="0000271F">
        <w:rPr>
          <w:rFonts w:asciiTheme="minorHAnsi" w:hAnsiTheme="minorHAnsi" w:cstheme="minorHAnsi"/>
          <w:sz w:val="22"/>
          <w:szCs w:val="22"/>
        </w:rPr>
        <w:t xml:space="preserve">2017 </w:t>
      </w:r>
      <w:r w:rsidR="009C7AA3" w:rsidRPr="0000271F">
        <w:rPr>
          <w:rFonts w:asciiTheme="minorHAnsi" w:hAnsiTheme="minorHAnsi" w:cstheme="minorHAnsi"/>
          <w:sz w:val="22"/>
          <w:szCs w:val="22"/>
        </w:rPr>
        <w:t>Apr; 2(4):238-239.</w:t>
      </w:r>
    </w:p>
    <w:p w14:paraId="1697B2DD" w14:textId="2E7C312F" w:rsidR="00553337" w:rsidRPr="0000271F" w:rsidRDefault="00A23C62" w:rsidP="003D79BE">
      <w:pPr>
        <w:numPr>
          <w:ilvl w:val="0"/>
          <w:numId w:val="22"/>
        </w:numPr>
        <w:spacing w:beforeLines="40" w:before="96" w:afterLines="60" w:after="144"/>
        <w:rPr>
          <w:rFonts w:asciiTheme="minorHAnsi" w:hAnsiTheme="minorHAnsi"/>
          <w:sz w:val="22"/>
          <w:szCs w:val="22"/>
        </w:rPr>
      </w:pPr>
      <w:r w:rsidRPr="0000271F">
        <w:rPr>
          <w:rFonts w:asciiTheme="minorHAnsi" w:hAnsiTheme="minorHAnsi"/>
          <w:sz w:val="22"/>
          <w:szCs w:val="22"/>
        </w:rPr>
        <w:t>Kaplan GG</w:t>
      </w:r>
      <w:r w:rsidR="00553337" w:rsidRPr="0000271F">
        <w:rPr>
          <w:rFonts w:asciiTheme="minorHAnsi" w:hAnsiTheme="minorHAnsi"/>
          <w:b/>
          <w:sz w:val="22"/>
          <w:szCs w:val="22"/>
        </w:rPr>
        <w:t xml:space="preserve">. </w:t>
      </w:r>
      <w:r w:rsidR="00553337" w:rsidRPr="0000271F">
        <w:rPr>
          <w:rFonts w:asciiTheme="minorHAnsi" w:hAnsiTheme="minorHAnsi"/>
          <w:sz w:val="22"/>
          <w:szCs w:val="22"/>
        </w:rPr>
        <w:t xml:space="preserve">Editorial - Fiber and the Risk of Flaring in Patients with Inflammatory Bowel Diseases: Lessons </w:t>
      </w:r>
      <w:proofErr w:type="gramStart"/>
      <w:r w:rsidR="00553337" w:rsidRPr="0000271F">
        <w:rPr>
          <w:rFonts w:asciiTheme="minorHAnsi" w:hAnsiTheme="minorHAnsi"/>
          <w:sz w:val="22"/>
          <w:szCs w:val="22"/>
        </w:rPr>
        <w:t>From</w:t>
      </w:r>
      <w:proofErr w:type="gramEnd"/>
      <w:r w:rsidR="00553337" w:rsidRPr="0000271F">
        <w:rPr>
          <w:rFonts w:asciiTheme="minorHAnsi" w:hAnsiTheme="minorHAnsi"/>
          <w:sz w:val="22"/>
          <w:szCs w:val="22"/>
        </w:rPr>
        <w:t xml:space="preserve"> the Crohn's &amp; Colitis Foundation of America Database. </w:t>
      </w:r>
      <w:r w:rsidR="00553337" w:rsidRPr="0070155B">
        <w:rPr>
          <w:rFonts w:asciiTheme="minorHAnsi" w:hAnsiTheme="minorHAnsi"/>
          <w:b/>
          <w:i/>
          <w:sz w:val="22"/>
          <w:szCs w:val="22"/>
        </w:rPr>
        <w:t>Clinical Gastroenterology and Hepatology.</w:t>
      </w:r>
      <w:r w:rsidR="00553337" w:rsidRPr="0000271F">
        <w:rPr>
          <w:rFonts w:asciiTheme="minorHAnsi" w:hAnsiTheme="minorHAnsi"/>
          <w:sz w:val="22"/>
          <w:szCs w:val="22"/>
        </w:rPr>
        <w:t xml:space="preserve"> </w:t>
      </w:r>
      <w:r w:rsidR="008763B0" w:rsidRPr="0000271F">
        <w:rPr>
          <w:rFonts w:asciiTheme="minorHAnsi" w:hAnsiTheme="minorHAnsi"/>
          <w:sz w:val="22"/>
          <w:szCs w:val="22"/>
        </w:rPr>
        <w:t>2016 Aug</w:t>
      </w:r>
      <w:proofErr w:type="gramStart"/>
      <w:r w:rsidR="008763B0" w:rsidRPr="0000271F">
        <w:rPr>
          <w:rFonts w:asciiTheme="minorHAnsi" w:hAnsiTheme="minorHAnsi"/>
          <w:sz w:val="22"/>
          <w:szCs w:val="22"/>
        </w:rPr>
        <w:t>;14</w:t>
      </w:r>
      <w:proofErr w:type="gramEnd"/>
      <w:r w:rsidR="008763B0" w:rsidRPr="0000271F">
        <w:rPr>
          <w:rFonts w:asciiTheme="minorHAnsi" w:hAnsiTheme="minorHAnsi"/>
          <w:sz w:val="22"/>
          <w:szCs w:val="22"/>
        </w:rPr>
        <w:t>(8):1137-</w:t>
      </w:r>
      <w:r w:rsidR="002116D6" w:rsidRPr="0000271F">
        <w:rPr>
          <w:rFonts w:asciiTheme="minorHAnsi" w:hAnsiTheme="minorHAnsi"/>
          <w:sz w:val="22"/>
          <w:szCs w:val="22"/>
        </w:rPr>
        <w:t>113</w:t>
      </w:r>
      <w:r w:rsidR="008763B0" w:rsidRPr="0000271F">
        <w:rPr>
          <w:rFonts w:asciiTheme="minorHAnsi" w:hAnsiTheme="minorHAnsi"/>
          <w:sz w:val="22"/>
          <w:szCs w:val="22"/>
        </w:rPr>
        <w:t>9</w:t>
      </w:r>
      <w:r w:rsidR="00856BFC" w:rsidRPr="0000271F">
        <w:rPr>
          <w:rFonts w:asciiTheme="minorHAnsi" w:hAnsiTheme="minorHAnsi"/>
          <w:sz w:val="22"/>
          <w:szCs w:val="22"/>
        </w:rPr>
        <w:t xml:space="preserve">. </w:t>
      </w:r>
    </w:p>
    <w:p w14:paraId="53D4FCEE" w14:textId="7D7D3A46" w:rsidR="00216B65" w:rsidRPr="0000271F" w:rsidRDefault="00A23C62" w:rsidP="003D79BE">
      <w:pPr>
        <w:numPr>
          <w:ilvl w:val="0"/>
          <w:numId w:val="22"/>
        </w:numPr>
        <w:spacing w:beforeLines="40" w:before="96" w:afterLines="60" w:after="144"/>
        <w:rPr>
          <w:rFonts w:asciiTheme="minorHAnsi" w:hAnsiTheme="minorHAnsi"/>
          <w:sz w:val="22"/>
          <w:szCs w:val="22"/>
        </w:rPr>
      </w:pPr>
      <w:r w:rsidRPr="0000271F">
        <w:rPr>
          <w:rFonts w:asciiTheme="minorHAnsi" w:hAnsiTheme="minorHAnsi"/>
          <w:sz w:val="22"/>
          <w:szCs w:val="22"/>
        </w:rPr>
        <w:t>Kaplan GG</w:t>
      </w:r>
      <w:r w:rsidR="00216B65" w:rsidRPr="0000271F">
        <w:rPr>
          <w:rFonts w:asciiTheme="minorHAnsi" w:hAnsiTheme="minorHAnsi"/>
          <w:b/>
          <w:sz w:val="22"/>
          <w:szCs w:val="22"/>
        </w:rPr>
        <w:t xml:space="preserve">. </w:t>
      </w:r>
      <w:r w:rsidR="00216B65" w:rsidRPr="0000271F">
        <w:rPr>
          <w:rFonts w:asciiTheme="minorHAnsi" w:hAnsiTheme="minorHAnsi"/>
          <w:sz w:val="22"/>
          <w:szCs w:val="22"/>
        </w:rPr>
        <w:t xml:space="preserve">Editorial: Smoking Cessation for Crohn’s Disease: Clearing the Haze. </w:t>
      </w:r>
      <w:r w:rsidR="00AD1659" w:rsidRPr="0070155B">
        <w:rPr>
          <w:rFonts w:asciiTheme="minorHAnsi" w:hAnsiTheme="minorHAnsi"/>
          <w:b/>
          <w:i/>
          <w:sz w:val="22"/>
          <w:szCs w:val="22"/>
        </w:rPr>
        <w:t>American Journal of Gastroenterology</w:t>
      </w:r>
      <w:r w:rsidR="00216B65" w:rsidRPr="0070155B">
        <w:rPr>
          <w:rFonts w:asciiTheme="minorHAnsi" w:hAnsiTheme="minorHAnsi"/>
          <w:b/>
          <w:i/>
          <w:sz w:val="22"/>
          <w:szCs w:val="22"/>
        </w:rPr>
        <w:t>.</w:t>
      </w:r>
      <w:r w:rsidR="00652503" w:rsidRPr="0070155B">
        <w:rPr>
          <w:rFonts w:asciiTheme="minorHAnsi" w:hAnsiTheme="minorHAnsi"/>
          <w:b/>
          <w:sz w:val="22"/>
          <w:szCs w:val="22"/>
        </w:rPr>
        <w:t xml:space="preserve"> </w:t>
      </w:r>
      <w:r w:rsidR="00652503" w:rsidRPr="0000271F">
        <w:rPr>
          <w:rFonts w:asciiTheme="minorHAnsi" w:hAnsiTheme="minorHAnsi"/>
          <w:sz w:val="22"/>
          <w:szCs w:val="22"/>
        </w:rPr>
        <w:t>2016 Mar; 111(3):420-</w:t>
      </w:r>
      <w:r w:rsidR="002116D6" w:rsidRPr="0000271F">
        <w:rPr>
          <w:rFonts w:asciiTheme="minorHAnsi" w:hAnsiTheme="minorHAnsi"/>
          <w:sz w:val="22"/>
          <w:szCs w:val="22"/>
        </w:rPr>
        <w:t>42</w:t>
      </w:r>
      <w:r w:rsidR="00652503" w:rsidRPr="0000271F">
        <w:rPr>
          <w:rFonts w:asciiTheme="minorHAnsi" w:hAnsiTheme="minorHAnsi"/>
          <w:sz w:val="22"/>
          <w:szCs w:val="22"/>
        </w:rPr>
        <w:t>2.</w:t>
      </w:r>
      <w:r w:rsidR="00216B65" w:rsidRPr="0000271F">
        <w:rPr>
          <w:rFonts w:asciiTheme="minorHAnsi" w:hAnsiTheme="minorHAnsi"/>
          <w:sz w:val="22"/>
          <w:szCs w:val="22"/>
        </w:rPr>
        <w:t xml:space="preserve"> </w:t>
      </w:r>
    </w:p>
    <w:p w14:paraId="45033B38" w14:textId="2A77D733" w:rsidR="00A70D2E" w:rsidRPr="0000271F" w:rsidRDefault="00A23C62" w:rsidP="003D79BE">
      <w:pPr>
        <w:numPr>
          <w:ilvl w:val="0"/>
          <w:numId w:val="22"/>
        </w:numPr>
        <w:spacing w:beforeLines="40" w:before="96" w:afterLines="60" w:after="144"/>
        <w:rPr>
          <w:rFonts w:asciiTheme="minorHAnsi" w:hAnsiTheme="minorHAnsi" w:cs="Times New Roman"/>
          <w:b/>
          <w:bCs/>
          <w:sz w:val="22"/>
          <w:szCs w:val="22"/>
        </w:rPr>
      </w:pPr>
      <w:r w:rsidRPr="0000271F">
        <w:rPr>
          <w:rFonts w:asciiTheme="minorHAnsi" w:hAnsiTheme="minorHAnsi" w:cs="Times New Roman"/>
          <w:bCs/>
          <w:sz w:val="22"/>
          <w:szCs w:val="22"/>
        </w:rPr>
        <w:t>Kaplan GG</w:t>
      </w:r>
      <w:r w:rsidR="00A70D2E" w:rsidRPr="0000271F">
        <w:rPr>
          <w:rFonts w:asciiTheme="minorHAnsi" w:hAnsiTheme="minorHAnsi" w:cs="Times New Roman"/>
          <w:b/>
          <w:bCs/>
          <w:sz w:val="22"/>
          <w:szCs w:val="22"/>
        </w:rPr>
        <w:t xml:space="preserve">, </w:t>
      </w:r>
      <w:r w:rsidR="00A70D2E" w:rsidRPr="0000271F">
        <w:rPr>
          <w:rFonts w:asciiTheme="minorHAnsi" w:hAnsiTheme="minorHAnsi" w:cs="Times New Roman"/>
          <w:bCs/>
          <w:sz w:val="22"/>
          <w:szCs w:val="22"/>
        </w:rPr>
        <w:t xml:space="preserve">Jess T. </w:t>
      </w:r>
      <w:r w:rsidR="00CB38CD" w:rsidRPr="0000271F">
        <w:rPr>
          <w:rFonts w:asciiTheme="minorHAnsi" w:hAnsiTheme="minorHAnsi" w:cs="Times New Roman"/>
          <w:bCs/>
          <w:sz w:val="22"/>
          <w:szCs w:val="22"/>
        </w:rPr>
        <w:t xml:space="preserve">Editorial: </w:t>
      </w:r>
      <w:hyperlink r:id="rId60" w:history="1">
        <w:r w:rsidR="00A70D2E" w:rsidRPr="0000271F">
          <w:rPr>
            <w:rStyle w:val="Hyperlink"/>
            <w:rFonts w:asciiTheme="minorHAnsi" w:hAnsiTheme="minorHAnsi" w:cs="Times New Roman"/>
            <w:bCs/>
            <w:color w:val="auto"/>
            <w:sz w:val="22"/>
            <w:szCs w:val="22"/>
            <w:u w:val="none"/>
          </w:rPr>
          <w:t>The Changing Landscape of IBD: East Meets West.</w:t>
        </w:r>
      </w:hyperlink>
      <w:r w:rsidR="00A70D2E" w:rsidRPr="0000271F">
        <w:rPr>
          <w:rFonts w:asciiTheme="minorHAnsi" w:hAnsiTheme="minorHAnsi" w:cs="Times New Roman"/>
          <w:bCs/>
          <w:sz w:val="22"/>
          <w:szCs w:val="22"/>
        </w:rPr>
        <w:t xml:space="preserve"> </w:t>
      </w:r>
      <w:r w:rsidR="00A70D2E" w:rsidRPr="0070155B">
        <w:rPr>
          <w:rFonts w:asciiTheme="minorHAnsi" w:hAnsiTheme="minorHAnsi" w:cs="Times New Roman"/>
          <w:b/>
          <w:bCs/>
          <w:i/>
          <w:sz w:val="22"/>
          <w:szCs w:val="22"/>
        </w:rPr>
        <w:t>Gastroenterology.</w:t>
      </w:r>
      <w:r w:rsidR="00A70D2E" w:rsidRPr="0000271F">
        <w:rPr>
          <w:rFonts w:asciiTheme="minorHAnsi" w:hAnsiTheme="minorHAnsi" w:cs="Times New Roman"/>
          <w:bCs/>
          <w:i/>
          <w:sz w:val="22"/>
          <w:szCs w:val="22"/>
        </w:rPr>
        <w:t xml:space="preserve"> </w:t>
      </w:r>
      <w:r w:rsidR="005F5CC8" w:rsidRPr="0000271F">
        <w:rPr>
          <w:rFonts w:asciiTheme="minorHAnsi" w:hAnsiTheme="minorHAnsi" w:cs="Times New Roman"/>
          <w:bCs/>
          <w:sz w:val="22"/>
          <w:szCs w:val="22"/>
        </w:rPr>
        <w:t>2016 Jan;</w:t>
      </w:r>
      <w:r w:rsidR="00537ED1" w:rsidRPr="0000271F">
        <w:rPr>
          <w:rFonts w:asciiTheme="minorHAnsi" w:hAnsiTheme="minorHAnsi" w:cs="Times New Roman"/>
          <w:bCs/>
          <w:sz w:val="22"/>
          <w:szCs w:val="22"/>
        </w:rPr>
        <w:t xml:space="preserve"> </w:t>
      </w:r>
      <w:r w:rsidR="005F5CC8" w:rsidRPr="0000271F">
        <w:rPr>
          <w:rFonts w:asciiTheme="minorHAnsi" w:hAnsiTheme="minorHAnsi" w:cs="Times New Roman"/>
          <w:bCs/>
          <w:sz w:val="22"/>
          <w:szCs w:val="22"/>
        </w:rPr>
        <w:t>150(1):24-</w:t>
      </w:r>
      <w:r w:rsidR="002116D6" w:rsidRPr="0000271F">
        <w:rPr>
          <w:rFonts w:asciiTheme="minorHAnsi" w:hAnsiTheme="minorHAnsi" w:cs="Times New Roman"/>
          <w:bCs/>
          <w:sz w:val="22"/>
          <w:szCs w:val="22"/>
        </w:rPr>
        <w:t>2</w:t>
      </w:r>
      <w:r w:rsidR="005F5CC8" w:rsidRPr="0000271F">
        <w:rPr>
          <w:rFonts w:asciiTheme="minorHAnsi" w:hAnsiTheme="minorHAnsi" w:cs="Times New Roman"/>
          <w:bCs/>
          <w:sz w:val="22"/>
          <w:szCs w:val="22"/>
        </w:rPr>
        <w:t>6.</w:t>
      </w:r>
    </w:p>
    <w:p w14:paraId="32147EDB" w14:textId="436F5DAC" w:rsidR="00E824DD" w:rsidRPr="0000271F" w:rsidRDefault="00E824DD" w:rsidP="003D79BE">
      <w:pPr>
        <w:numPr>
          <w:ilvl w:val="0"/>
          <w:numId w:val="22"/>
        </w:numPr>
        <w:spacing w:beforeLines="40" w:before="96" w:afterLines="60" w:after="144"/>
        <w:rPr>
          <w:rFonts w:asciiTheme="minorHAnsi" w:hAnsiTheme="minorHAnsi" w:cs="Times New Roman"/>
          <w:b/>
          <w:bCs/>
          <w:sz w:val="22"/>
          <w:szCs w:val="22"/>
        </w:rPr>
      </w:pPr>
      <w:r w:rsidRPr="0000271F">
        <w:rPr>
          <w:rFonts w:asciiTheme="minorHAnsi" w:hAnsiTheme="minorHAnsi" w:cs="Times New Roman"/>
          <w:bCs/>
          <w:sz w:val="22"/>
          <w:szCs w:val="22"/>
        </w:rPr>
        <w:t>Hirota</w:t>
      </w:r>
      <w:r w:rsidR="000F51B5">
        <w:rPr>
          <w:rFonts w:asciiTheme="minorHAnsi" w:hAnsiTheme="minorHAnsi" w:cs="Times New Roman"/>
          <w:bCs/>
          <w:sz w:val="22"/>
          <w:szCs w:val="22"/>
        </w:rPr>
        <w:t xml:space="preserve"> JA</w:t>
      </w:r>
      <w:r w:rsidRPr="0000271F">
        <w:rPr>
          <w:rFonts w:asciiTheme="minorHAnsi" w:hAnsiTheme="minorHAnsi" w:cs="Times New Roman"/>
          <w:bCs/>
          <w:sz w:val="22"/>
          <w:szCs w:val="22"/>
        </w:rPr>
        <w:t>, Carlsten</w:t>
      </w:r>
      <w:r w:rsidR="000F51B5" w:rsidRPr="0000271F">
        <w:rPr>
          <w:rFonts w:asciiTheme="minorHAnsi" w:hAnsiTheme="minorHAnsi" w:cs="Times New Roman"/>
          <w:bCs/>
          <w:sz w:val="22"/>
          <w:szCs w:val="22"/>
        </w:rPr>
        <w:t xml:space="preserve"> C</w:t>
      </w:r>
      <w:r w:rsidRPr="0000271F">
        <w:rPr>
          <w:rFonts w:asciiTheme="minorHAnsi" w:hAnsiTheme="minorHAnsi" w:cs="Times New Roman"/>
          <w:bCs/>
          <w:sz w:val="22"/>
          <w:szCs w:val="22"/>
        </w:rPr>
        <w:t>, Sadatsafavi</w:t>
      </w:r>
      <w:r w:rsidR="000F51B5" w:rsidRPr="0000271F">
        <w:rPr>
          <w:rFonts w:asciiTheme="minorHAnsi" w:hAnsiTheme="minorHAnsi" w:cs="Times New Roman"/>
          <w:bCs/>
          <w:sz w:val="22"/>
          <w:szCs w:val="22"/>
        </w:rPr>
        <w:t xml:space="preserve"> M</w:t>
      </w:r>
      <w:r w:rsidRPr="0000271F">
        <w:rPr>
          <w:rFonts w:asciiTheme="minorHAnsi" w:hAnsiTheme="minorHAnsi" w:cs="Times New Roman"/>
          <w:bCs/>
          <w:sz w:val="22"/>
          <w:szCs w:val="22"/>
        </w:rPr>
        <w:t>, Kaplan</w:t>
      </w:r>
      <w:r w:rsidR="000F51B5" w:rsidRPr="0000271F">
        <w:rPr>
          <w:rFonts w:asciiTheme="minorHAnsi" w:hAnsiTheme="minorHAnsi" w:cs="Times New Roman"/>
          <w:bCs/>
          <w:sz w:val="22"/>
          <w:szCs w:val="22"/>
        </w:rPr>
        <w:t xml:space="preserve"> G</w:t>
      </w:r>
      <w:r w:rsidRPr="0000271F">
        <w:rPr>
          <w:rFonts w:asciiTheme="minorHAnsi" w:hAnsiTheme="minorHAnsi" w:cs="Times New Roman"/>
          <w:bCs/>
          <w:sz w:val="22"/>
          <w:szCs w:val="22"/>
        </w:rPr>
        <w:t xml:space="preserve"> and Hirota</w:t>
      </w:r>
      <w:r w:rsidR="000F51B5" w:rsidRPr="000F51B5">
        <w:rPr>
          <w:rFonts w:asciiTheme="minorHAnsi" w:hAnsiTheme="minorHAnsi" w:cs="Times New Roman"/>
          <w:bCs/>
          <w:sz w:val="22"/>
          <w:szCs w:val="22"/>
        </w:rPr>
        <w:t xml:space="preserve"> </w:t>
      </w:r>
      <w:r w:rsidR="000F51B5" w:rsidRPr="0000271F">
        <w:rPr>
          <w:rFonts w:asciiTheme="minorHAnsi" w:hAnsiTheme="minorHAnsi" w:cs="Times New Roman"/>
          <w:bCs/>
          <w:sz w:val="22"/>
          <w:szCs w:val="22"/>
        </w:rPr>
        <w:t>SA</w:t>
      </w:r>
      <w:r w:rsidRPr="0000271F">
        <w:rPr>
          <w:rFonts w:asciiTheme="minorHAnsi" w:hAnsiTheme="minorHAnsi" w:cs="Times New Roman"/>
          <w:bCs/>
          <w:sz w:val="22"/>
          <w:szCs w:val="22"/>
        </w:rPr>
        <w:t xml:space="preserve">. Airway diseases and inflammatory bowel diseases: is it something in the air (pollution)? </w:t>
      </w:r>
      <w:r w:rsidRPr="0070155B">
        <w:rPr>
          <w:rFonts w:asciiTheme="minorHAnsi" w:hAnsiTheme="minorHAnsi" w:cs="Times New Roman"/>
          <w:b/>
          <w:bCs/>
          <w:i/>
          <w:sz w:val="22"/>
          <w:szCs w:val="22"/>
        </w:rPr>
        <w:t>European Respiratory Journal</w:t>
      </w:r>
      <w:r w:rsidRPr="0000271F">
        <w:rPr>
          <w:rFonts w:asciiTheme="minorHAnsi" w:hAnsiTheme="minorHAnsi" w:cs="Times New Roman"/>
          <w:bCs/>
          <w:sz w:val="22"/>
          <w:szCs w:val="22"/>
        </w:rPr>
        <w:t>. July 2015. 46; (1):287-288.</w:t>
      </w:r>
    </w:p>
    <w:p w14:paraId="370CC969" w14:textId="28516A90" w:rsidR="00D73889" w:rsidRPr="0000271F" w:rsidRDefault="004A2164" w:rsidP="003D79BE">
      <w:pPr>
        <w:numPr>
          <w:ilvl w:val="0"/>
          <w:numId w:val="22"/>
        </w:numPr>
        <w:spacing w:beforeLines="40" w:before="96" w:afterLines="60" w:after="144"/>
        <w:rPr>
          <w:rFonts w:asciiTheme="minorHAnsi" w:hAnsiTheme="minorHAnsi" w:cs="Times New Roman"/>
          <w:b/>
          <w:bCs/>
          <w:sz w:val="22"/>
          <w:szCs w:val="22"/>
        </w:rPr>
      </w:pPr>
      <w:r>
        <w:rPr>
          <w:rFonts w:asciiTheme="minorHAnsi" w:hAnsiTheme="minorHAnsi" w:cs="Arial"/>
          <w:sz w:val="22"/>
          <w:szCs w:val="22"/>
        </w:rPr>
        <w:t>Kaplan GG</w:t>
      </w:r>
      <w:r w:rsidR="00D73889" w:rsidRPr="0000271F">
        <w:rPr>
          <w:rFonts w:asciiTheme="minorHAnsi" w:hAnsiTheme="minorHAnsi" w:cs="Arial"/>
          <w:sz w:val="22"/>
          <w:szCs w:val="22"/>
        </w:rPr>
        <w:t xml:space="preserve">. Editorial - The pitfalls and perils of using administrative databases to evaluate the incidence of IBD overtime. </w:t>
      </w:r>
      <w:r w:rsidR="007671B9" w:rsidRPr="0070155B">
        <w:rPr>
          <w:rFonts w:asciiTheme="minorHAnsi" w:hAnsiTheme="minorHAnsi" w:cs="Times New Roman"/>
          <w:b/>
          <w:i/>
          <w:sz w:val="22"/>
          <w:szCs w:val="22"/>
        </w:rPr>
        <w:t>Inflammatory Bowel Diseases.</w:t>
      </w:r>
      <w:r w:rsidR="00D73889" w:rsidRPr="0000271F">
        <w:rPr>
          <w:rFonts w:asciiTheme="minorHAnsi" w:hAnsiTheme="minorHAnsi" w:cs="Times New Roman"/>
          <w:sz w:val="22"/>
          <w:szCs w:val="22"/>
        </w:rPr>
        <w:t xml:space="preserve"> </w:t>
      </w:r>
      <w:r w:rsidR="00D73889" w:rsidRPr="0000271F">
        <w:rPr>
          <w:rFonts w:asciiTheme="minorHAnsi" w:hAnsiTheme="minorHAnsi"/>
          <w:sz w:val="22"/>
          <w:szCs w:val="22"/>
        </w:rPr>
        <w:t>2014 Oct; 20(10):1777-</w:t>
      </w:r>
      <w:r w:rsidR="002116D6" w:rsidRPr="0000271F">
        <w:rPr>
          <w:rFonts w:asciiTheme="minorHAnsi" w:hAnsiTheme="minorHAnsi"/>
          <w:sz w:val="22"/>
          <w:szCs w:val="22"/>
        </w:rPr>
        <w:t>177</w:t>
      </w:r>
      <w:r w:rsidR="00D73889" w:rsidRPr="0000271F">
        <w:rPr>
          <w:rFonts w:asciiTheme="minorHAnsi" w:hAnsiTheme="minorHAnsi"/>
          <w:sz w:val="22"/>
          <w:szCs w:val="22"/>
        </w:rPr>
        <w:t>9.</w:t>
      </w:r>
    </w:p>
    <w:p w14:paraId="4F980FF5" w14:textId="34561C60" w:rsidR="00D73889" w:rsidRPr="0000271F" w:rsidRDefault="00A23C62" w:rsidP="003D79BE">
      <w:pPr>
        <w:numPr>
          <w:ilvl w:val="0"/>
          <w:numId w:val="22"/>
        </w:numPr>
        <w:spacing w:beforeLines="40" w:before="96" w:afterLines="60" w:after="144"/>
        <w:rPr>
          <w:rFonts w:asciiTheme="minorHAnsi" w:hAnsiTheme="minorHAnsi" w:cs="Times New Roman"/>
          <w:b/>
          <w:bCs/>
          <w:sz w:val="22"/>
          <w:szCs w:val="22"/>
        </w:rPr>
      </w:pPr>
      <w:r w:rsidRPr="0000271F">
        <w:rPr>
          <w:rFonts w:asciiTheme="minorHAnsi" w:hAnsiTheme="minorHAnsi"/>
          <w:sz w:val="22"/>
          <w:szCs w:val="22"/>
        </w:rPr>
        <w:t>Kaplan GG</w:t>
      </w:r>
      <w:r w:rsidR="00D73889" w:rsidRPr="0000271F">
        <w:rPr>
          <w:rFonts w:asciiTheme="minorHAnsi" w:hAnsiTheme="minorHAnsi"/>
          <w:b/>
          <w:sz w:val="22"/>
          <w:szCs w:val="22"/>
        </w:rPr>
        <w:t xml:space="preserve">. </w:t>
      </w:r>
      <w:r w:rsidR="00D73889" w:rsidRPr="0000271F">
        <w:rPr>
          <w:rFonts w:asciiTheme="minorHAnsi" w:hAnsiTheme="minorHAnsi"/>
          <w:sz w:val="22"/>
          <w:szCs w:val="22"/>
        </w:rPr>
        <w:t xml:space="preserve">Editorial: Does consuming the recommended daily level of fiber prevent Crohn’s disease? </w:t>
      </w:r>
      <w:r w:rsidR="00D73889" w:rsidRPr="0070155B">
        <w:rPr>
          <w:rFonts w:asciiTheme="minorHAnsi" w:hAnsiTheme="minorHAnsi"/>
          <w:b/>
          <w:i/>
          <w:sz w:val="22"/>
          <w:szCs w:val="22"/>
        </w:rPr>
        <w:t>Gastroenterology</w:t>
      </w:r>
      <w:r w:rsidR="00D73889" w:rsidRPr="0070155B">
        <w:rPr>
          <w:rFonts w:asciiTheme="minorHAnsi" w:hAnsiTheme="minorHAnsi"/>
          <w:b/>
          <w:sz w:val="22"/>
          <w:szCs w:val="22"/>
        </w:rPr>
        <w:t>.</w:t>
      </w:r>
      <w:r w:rsidR="00D73889" w:rsidRPr="0000271F">
        <w:rPr>
          <w:rFonts w:asciiTheme="minorHAnsi" w:hAnsiTheme="minorHAnsi"/>
          <w:sz w:val="22"/>
          <w:szCs w:val="22"/>
        </w:rPr>
        <w:t xml:space="preserve"> 2013 Nov; 145(5):925-927.</w:t>
      </w:r>
    </w:p>
    <w:p w14:paraId="49057E1D" w14:textId="6A08D181" w:rsidR="00D73889" w:rsidRPr="0000271F" w:rsidRDefault="00A23C62" w:rsidP="003D79BE">
      <w:pPr>
        <w:numPr>
          <w:ilvl w:val="0"/>
          <w:numId w:val="22"/>
        </w:numPr>
        <w:spacing w:beforeLines="40" w:before="96" w:afterLines="60" w:after="144"/>
        <w:rPr>
          <w:rFonts w:asciiTheme="minorHAnsi" w:hAnsiTheme="minorHAnsi" w:cs="Times New Roman"/>
          <w:b/>
          <w:bCs/>
          <w:sz w:val="22"/>
          <w:szCs w:val="22"/>
        </w:rPr>
      </w:pPr>
      <w:r w:rsidRPr="0000271F">
        <w:rPr>
          <w:rFonts w:asciiTheme="minorHAnsi" w:hAnsiTheme="minorHAnsi"/>
          <w:sz w:val="22"/>
          <w:szCs w:val="22"/>
        </w:rPr>
        <w:t>Kaplan G</w:t>
      </w:r>
      <w:r w:rsidR="00D73889" w:rsidRPr="0000271F">
        <w:rPr>
          <w:rFonts w:asciiTheme="minorHAnsi" w:hAnsiTheme="minorHAnsi"/>
          <w:sz w:val="22"/>
          <w:szCs w:val="22"/>
        </w:rPr>
        <w:t>.</w:t>
      </w:r>
      <w:r w:rsidR="00D73889" w:rsidRPr="0000271F">
        <w:rPr>
          <w:rFonts w:asciiTheme="minorHAnsi" w:hAnsiTheme="minorHAnsi"/>
          <w:b/>
          <w:sz w:val="22"/>
          <w:szCs w:val="22"/>
        </w:rPr>
        <w:t xml:space="preserve"> </w:t>
      </w:r>
      <w:r w:rsidR="00D73889" w:rsidRPr="0000271F">
        <w:rPr>
          <w:rFonts w:asciiTheme="minorHAnsi" w:hAnsiTheme="minorHAnsi"/>
          <w:sz w:val="22"/>
          <w:szCs w:val="22"/>
        </w:rPr>
        <w:t xml:space="preserve">Editorial: Air Pollution and the Inflammatory Bowel Diseases. </w:t>
      </w:r>
      <w:r w:rsidR="007671B9" w:rsidRPr="0070155B">
        <w:rPr>
          <w:rFonts w:asciiTheme="minorHAnsi" w:hAnsiTheme="minorHAnsi"/>
          <w:b/>
          <w:i/>
          <w:sz w:val="22"/>
          <w:szCs w:val="22"/>
        </w:rPr>
        <w:t>Inflammatory Bowel Diseases.</w:t>
      </w:r>
      <w:r w:rsidR="00D73889" w:rsidRPr="0070155B">
        <w:rPr>
          <w:rFonts w:asciiTheme="minorHAnsi" w:hAnsiTheme="minorHAnsi"/>
          <w:b/>
          <w:sz w:val="22"/>
          <w:szCs w:val="22"/>
        </w:rPr>
        <w:t xml:space="preserve"> </w:t>
      </w:r>
      <w:r w:rsidR="00D73889" w:rsidRPr="0000271F">
        <w:rPr>
          <w:rFonts w:asciiTheme="minorHAnsi" w:hAnsiTheme="minorHAnsi"/>
          <w:sz w:val="22"/>
          <w:szCs w:val="22"/>
        </w:rPr>
        <w:t>2011 May; 17(5):1146-</w:t>
      </w:r>
      <w:r w:rsidR="002116D6" w:rsidRPr="0000271F">
        <w:rPr>
          <w:rFonts w:asciiTheme="minorHAnsi" w:hAnsiTheme="minorHAnsi"/>
          <w:sz w:val="22"/>
          <w:szCs w:val="22"/>
        </w:rPr>
        <w:t>114</w:t>
      </w:r>
      <w:r w:rsidR="00D73889" w:rsidRPr="0000271F">
        <w:rPr>
          <w:rFonts w:asciiTheme="minorHAnsi" w:hAnsiTheme="minorHAnsi"/>
          <w:sz w:val="22"/>
          <w:szCs w:val="22"/>
        </w:rPr>
        <w:t>8.</w:t>
      </w:r>
    </w:p>
    <w:p w14:paraId="6510760B" w14:textId="729D0F41" w:rsidR="00D73889" w:rsidRPr="0000271F" w:rsidRDefault="00A23C62" w:rsidP="003D79BE">
      <w:pPr>
        <w:numPr>
          <w:ilvl w:val="0"/>
          <w:numId w:val="22"/>
        </w:numPr>
        <w:spacing w:beforeLines="40" w:before="96" w:afterLines="60" w:after="144"/>
        <w:rPr>
          <w:rFonts w:asciiTheme="minorHAnsi" w:hAnsiTheme="minorHAnsi" w:cs="Times New Roman"/>
          <w:b/>
          <w:bCs/>
          <w:sz w:val="22"/>
          <w:szCs w:val="22"/>
        </w:rPr>
      </w:pPr>
      <w:r w:rsidRPr="0000271F">
        <w:rPr>
          <w:rFonts w:asciiTheme="minorHAnsi" w:hAnsiTheme="minorHAnsi"/>
          <w:sz w:val="22"/>
          <w:szCs w:val="22"/>
        </w:rPr>
        <w:t>Kaplan G</w:t>
      </w:r>
      <w:r w:rsidR="00D73889" w:rsidRPr="0000271F">
        <w:rPr>
          <w:rFonts w:asciiTheme="minorHAnsi" w:hAnsiTheme="minorHAnsi"/>
          <w:sz w:val="22"/>
          <w:szCs w:val="22"/>
        </w:rPr>
        <w:t>.</w:t>
      </w:r>
      <w:r w:rsidR="00D73889" w:rsidRPr="0000271F">
        <w:rPr>
          <w:rFonts w:asciiTheme="minorHAnsi" w:hAnsiTheme="minorHAnsi"/>
          <w:b/>
          <w:sz w:val="22"/>
          <w:szCs w:val="22"/>
        </w:rPr>
        <w:t xml:space="preserve"> </w:t>
      </w:r>
      <w:r w:rsidR="00D73889" w:rsidRPr="0000271F">
        <w:rPr>
          <w:rFonts w:asciiTheme="minorHAnsi" w:hAnsiTheme="minorHAnsi"/>
          <w:sz w:val="22"/>
          <w:szCs w:val="22"/>
        </w:rPr>
        <w:t xml:space="preserve">Editorial: Age Distribution of IBD Hospitalization. </w:t>
      </w:r>
      <w:r w:rsidR="007671B9" w:rsidRPr="0070155B">
        <w:rPr>
          <w:rFonts w:asciiTheme="minorHAnsi" w:hAnsiTheme="minorHAnsi"/>
          <w:b/>
          <w:i/>
          <w:sz w:val="22"/>
          <w:szCs w:val="22"/>
        </w:rPr>
        <w:t>Inflammatory Bowel Diseases.</w:t>
      </w:r>
      <w:r w:rsidR="00D73889" w:rsidRPr="0000271F">
        <w:rPr>
          <w:rFonts w:asciiTheme="minorHAnsi" w:hAnsiTheme="minorHAnsi"/>
          <w:sz w:val="22"/>
          <w:szCs w:val="22"/>
        </w:rPr>
        <w:t xml:space="preserve"> 2010. 16(3):458-</w:t>
      </w:r>
      <w:r w:rsidR="002116D6" w:rsidRPr="0000271F">
        <w:rPr>
          <w:rFonts w:asciiTheme="minorHAnsi" w:hAnsiTheme="minorHAnsi"/>
          <w:sz w:val="22"/>
          <w:szCs w:val="22"/>
        </w:rPr>
        <w:t>4</w:t>
      </w:r>
      <w:r w:rsidR="00D73889" w:rsidRPr="0000271F">
        <w:rPr>
          <w:rFonts w:asciiTheme="minorHAnsi" w:hAnsiTheme="minorHAnsi"/>
          <w:sz w:val="22"/>
          <w:szCs w:val="22"/>
        </w:rPr>
        <w:t xml:space="preserve">60. </w:t>
      </w:r>
    </w:p>
    <w:p w14:paraId="230A98C2" w14:textId="3007069D" w:rsidR="00D73889" w:rsidRPr="0000271F" w:rsidRDefault="00A23C62" w:rsidP="003D79BE">
      <w:pPr>
        <w:numPr>
          <w:ilvl w:val="0"/>
          <w:numId w:val="22"/>
        </w:numPr>
        <w:spacing w:beforeLines="40" w:before="96" w:afterLines="60" w:after="144"/>
        <w:rPr>
          <w:rFonts w:asciiTheme="minorHAnsi" w:hAnsiTheme="minorHAnsi" w:cs="Times New Roman"/>
          <w:b/>
          <w:bCs/>
          <w:sz w:val="22"/>
          <w:szCs w:val="22"/>
        </w:rPr>
      </w:pPr>
      <w:r w:rsidRPr="0000271F">
        <w:rPr>
          <w:rFonts w:asciiTheme="minorHAnsi" w:hAnsiTheme="minorHAnsi"/>
          <w:sz w:val="22"/>
          <w:szCs w:val="22"/>
        </w:rPr>
        <w:t>Kaplan GG</w:t>
      </w:r>
      <w:r w:rsidR="00D73889" w:rsidRPr="0000271F">
        <w:rPr>
          <w:rFonts w:asciiTheme="minorHAnsi" w:hAnsiTheme="minorHAnsi"/>
          <w:b/>
          <w:sz w:val="22"/>
          <w:szCs w:val="22"/>
        </w:rPr>
        <w:t xml:space="preserve">. </w:t>
      </w:r>
      <w:r w:rsidR="00D73889" w:rsidRPr="0000271F">
        <w:rPr>
          <w:rFonts w:asciiTheme="minorHAnsi" w:hAnsiTheme="minorHAnsi"/>
          <w:sz w:val="22"/>
          <w:szCs w:val="22"/>
        </w:rPr>
        <w:t xml:space="preserve">Editorial: Administrative Database Studies in IBD: A Cautionary Tale. </w:t>
      </w:r>
      <w:r w:rsidR="00AD1659" w:rsidRPr="0070155B">
        <w:rPr>
          <w:rFonts w:asciiTheme="minorHAnsi" w:hAnsiTheme="minorHAnsi"/>
          <w:b/>
          <w:i/>
          <w:sz w:val="22"/>
          <w:szCs w:val="22"/>
        </w:rPr>
        <w:t>American Journal of Gastroenterology</w:t>
      </w:r>
      <w:r w:rsidR="00D73889" w:rsidRPr="0070155B">
        <w:rPr>
          <w:rFonts w:asciiTheme="minorHAnsi" w:hAnsiTheme="minorHAnsi"/>
          <w:b/>
          <w:i/>
          <w:sz w:val="22"/>
          <w:szCs w:val="22"/>
        </w:rPr>
        <w:t xml:space="preserve">. </w:t>
      </w:r>
      <w:r w:rsidR="00D73889" w:rsidRPr="0000271F">
        <w:rPr>
          <w:rFonts w:asciiTheme="minorHAnsi" w:hAnsiTheme="minorHAnsi"/>
          <w:sz w:val="22"/>
          <w:szCs w:val="22"/>
        </w:rPr>
        <w:t>2010; 105(8):1808-</w:t>
      </w:r>
      <w:r w:rsidR="002116D6" w:rsidRPr="0000271F">
        <w:rPr>
          <w:rFonts w:asciiTheme="minorHAnsi" w:hAnsiTheme="minorHAnsi"/>
          <w:sz w:val="22"/>
          <w:szCs w:val="22"/>
        </w:rPr>
        <w:t>18</w:t>
      </w:r>
      <w:r w:rsidR="00D73889" w:rsidRPr="0000271F">
        <w:rPr>
          <w:rFonts w:asciiTheme="minorHAnsi" w:hAnsiTheme="minorHAnsi"/>
          <w:sz w:val="22"/>
          <w:szCs w:val="22"/>
        </w:rPr>
        <w:t>10.</w:t>
      </w:r>
    </w:p>
    <w:p w14:paraId="6DF0DF99" w14:textId="0E43E4C8" w:rsidR="00AF653B" w:rsidRPr="0000271F" w:rsidRDefault="00A23C62" w:rsidP="003D79BE">
      <w:pPr>
        <w:numPr>
          <w:ilvl w:val="0"/>
          <w:numId w:val="22"/>
        </w:numPr>
        <w:spacing w:beforeLines="40" w:before="96" w:afterLines="60" w:after="144"/>
        <w:rPr>
          <w:rFonts w:asciiTheme="minorHAnsi" w:hAnsiTheme="minorHAnsi" w:cs="Times New Roman"/>
          <w:b/>
          <w:bCs/>
          <w:sz w:val="22"/>
          <w:szCs w:val="22"/>
        </w:rPr>
      </w:pPr>
      <w:r w:rsidRPr="0000271F">
        <w:rPr>
          <w:rFonts w:asciiTheme="minorHAnsi" w:hAnsiTheme="minorHAnsi" w:cs="Times New Roman"/>
          <w:bCs/>
          <w:sz w:val="22"/>
          <w:szCs w:val="22"/>
        </w:rPr>
        <w:t>Kaplan GG</w:t>
      </w:r>
      <w:r w:rsidR="00AF653B" w:rsidRPr="0000271F">
        <w:rPr>
          <w:rFonts w:asciiTheme="minorHAnsi" w:hAnsiTheme="minorHAnsi" w:cs="Times New Roman"/>
          <w:b/>
          <w:bCs/>
          <w:sz w:val="22"/>
          <w:szCs w:val="22"/>
        </w:rPr>
        <w:t xml:space="preserve">, </w:t>
      </w:r>
      <w:proofErr w:type="spellStart"/>
      <w:r w:rsidR="00AF653B" w:rsidRPr="0000271F">
        <w:rPr>
          <w:rFonts w:asciiTheme="minorHAnsi" w:hAnsiTheme="minorHAnsi" w:cs="Times New Roman"/>
          <w:bCs/>
          <w:sz w:val="22"/>
          <w:szCs w:val="22"/>
        </w:rPr>
        <w:t>Molodecky</w:t>
      </w:r>
      <w:proofErr w:type="spellEnd"/>
      <w:r w:rsidR="00AF653B" w:rsidRPr="0000271F">
        <w:rPr>
          <w:rFonts w:asciiTheme="minorHAnsi" w:hAnsiTheme="minorHAnsi" w:cs="Times New Roman"/>
          <w:bCs/>
          <w:sz w:val="22"/>
          <w:szCs w:val="22"/>
        </w:rPr>
        <w:t xml:space="preserve"> N, Panaccione R. Environmental triggers of the inflammatory bowel diseases. </w:t>
      </w:r>
      <w:r w:rsidR="00AF653B" w:rsidRPr="0070155B">
        <w:rPr>
          <w:rFonts w:asciiTheme="minorHAnsi" w:hAnsiTheme="minorHAnsi" w:cs="Times New Roman"/>
          <w:b/>
          <w:bCs/>
          <w:i/>
          <w:sz w:val="22"/>
          <w:szCs w:val="22"/>
        </w:rPr>
        <w:t>IBD Monitor.</w:t>
      </w:r>
      <w:r w:rsidR="00AF653B" w:rsidRPr="0000271F">
        <w:rPr>
          <w:rFonts w:asciiTheme="minorHAnsi" w:hAnsiTheme="minorHAnsi" w:cs="Times New Roman"/>
          <w:sz w:val="22"/>
          <w:szCs w:val="22"/>
        </w:rPr>
        <w:t xml:space="preserve"> 2011; </w:t>
      </w:r>
      <w:r w:rsidR="00284BF8" w:rsidRPr="0000271F">
        <w:rPr>
          <w:rFonts w:asciiTheme="minorHAnsi" w:hAnsiTheme="minorHAnsi" w:cs="Times New Roman"/>
          <w:sz w:val="22"/>
          <w:szCs w:val="22"/>
        </w:rPr>
        <w:t>11(2):1 to 5</w:t>
      </w:r>
      <w:r w:rsidR="00AF653B" w:rsidRPr="0000271F">
        <w:rPr>
          <w:rFonts w:asciiTheme="minorHAnsi" w:hAnsiTheme="minorHAnsi" w:cs="Times New Roman"/>
          <w:sz w:val="22"/>
          <w:szCs w:val="22"/>
        </w:rPr>
        <w:t xml:space="preserve">. </w:t>
      </w:r>
    </w:p>
    <w:p w14:paraId="5250B5FA" w14:textId="3D606E2A" w:rsidR="0074287D" w:rsidRPr="0000271F" w:rsidRDefault="00A23C62" w:rsidP="003D79BE">
      <w:pPr>
        <w:numPr>
          <w:ilvl w:val="0"/>
          <w:numId w:val="22"/>
        </w:numPr>
        <w:spacing w:beforeLines="40" w:before="96" w:afterLines="60" w:after="144"/>
        <w:rPr>
          <w:rFonts w:asciiTheme="minorHAnsi" w:hAnsiTheme="minorHAnsi" w:cs="Times New Roman"/>
          <w:bCs/>
          <w:sz w:val="22"/>
          <w:szCs w:val="22"/>
        </w:rPr>
      </w:pPr>
      <w:r w:rsidRPr="0000271F">
        <w:rPr>
          <w:rFonts w:asciiTheme="minorHAnsi" w:hAnsiTheme="minorHAnsi" w:cs="Times New Roman"/>
          <w:sz w:val="22"/>
          <w:szCs w:val="22"/>
        </w:rPr>
        <w:t>Kaplan GG</w:t>
      </w:r>
      <w:r w:rsidR="0074287D" w:rsidRPr="0000271F">
        <w:rPr>
          <w:rFonts w:asciiTheme="minorHAnsi" w:hAnsiTheme="minorHAnsi" w:cs="Times New Roman"/>
          <w:b/>
          <w:sz w:val="22"/>
          <w:szCs w:val="22"/>
        </w:rPr>
        <w:t xml:space="preserve">, </w:t>
      </w:r>
      <w:proofErr w:type="spellStart"/>
      <w:r w:rsidR="0074287D" w:rsidRPr="0000271F">
        <w:rPr>
          <w:rFonts w:asciiTheme="minorHAnsi" w:hAnsiTheme="minorHAnsi" w:cs="Times New Roman"/>
          <w:sz w:val="22"/>
          <w:szCs w:val="22"/>
        </w:rPr>
        <w:t>Hur</w:t>
      </w:r>
      <w:proofErr w:type="spellEnd"/>
      <w:r w:rsidR="0074287D" w:rsidRPr="0000271F">
        <w:rPr>
          <w:rFonts w:asciiTheme="minorHAnsi" w:hAnsiTheme="minorHAnsi" w:cs="Times New Roman"/>
          <w:sz w:val="22"/>
          <w:szCs w:val="22"/>
        </w:rPr>
        <w:t xml:space="preserve"> C, Korzenik J, and Sands BE. Infliximab vs Adalimumab for Crohn’s disease: authors’ reply. </w:t>
      </w:r>
      <w:r w:rsidR="0074287D" w:rsidRPr="0070155B">
        <w:rPr>
          <w:rFonts w:asciiTheme="minorHAnsi" w:hAnsiTheme="minorHAnsi" w:cs="Times New Roman"/>
          <w:b/>
          <w:i/>
          <w:sz w:val="22"/>
          <w:szCs w:val="22"/>
        </w:rPr>
        <w:t>Alimentary Pharmacologic Therapeutics.</w:t>
      </w:r>
      <w:r w:rsidR="0074287D" w:rsidRPr="0000271F">
        <w:rPr>
          <w:rFonts w:asciiTheme="minorHAnsi" w:hAnsiTheme="minorHAnsi" w:cs="Times New Roman"/>
          <w:sz w:val="22"/>
          <w:szCs w:val="22"/>
        </w:rPr>
        <w:t xml:space="preserve"> 2008; 28(10):1266-1267.</w:t>
      </w:r>
    </w:p>
    <w:p w14:paraId="3513002A" w14:textId="4B84A9B0" w:rsidR="00FB493F" w:rsidRPr="0000271F" w:rsidRDefault="00A23C62" w:rsidP="003D79BE">
      <w:pPr>
        <w:numPr>
          <w:ilvl w:val="0"/>
          <w:numId w:val="22"/>
        </w:numPr>
        <w:spacing w:beforeLines="40" w:before="96" w:afterLines="60" w:after="144"/>
        <w:rPr>
          <w:rFonts w:asciiTheme="minorHAnsi" w:hAnsiTheme="minorHAnsi" w:cs="Times New Roman"/>
          <w:sz w:val="22"/>
          <w:szCs w:val="22"/>
        </w:rPr>
      </w:pPr>
      <w:r w:rsidRPr="0000271F">
        <w:rPr>
          <w:rFonts w:asciiTheme="minorHAnsi" w:hAnsiTheme="minorHAnsi" w:cs="Times New Roman"/>
          <w:sz w:val="22"/>
          <w:szCs w:val="22"/>
        </w:rPr>
        <w:t>Kaplan GG</w:t>
      </w:r>
      <w:r w:rsidR="00DD59C4" w:rsidRPr="0000271F">
        <w:rPr>
          <w:rFonts w:asciiTheme="minorHAnsi" w:hAnsiTheme="minorHAnsi" w:cs="Times New Roman"/>
          <w:b/>
          <w:sz w:val="22"/>
          <w:szCs w:val="22"/>
        </w:rPr>
        <w:t xml:space="preserve"> </w:t>
      </w:r>
      <w:r w:rsidR="00DD59C4" w:rsidRPr="0000271F">
        <w:rPr>
          <w:rFonts w:asciiTheme="minorHAnsi" w:hAnsiTheme="minorHAnsi" w:cs="Times New Roman"/>
          <w:sz w:val="22"/>
          <w:szCs w:val="22"/>
        </w:rPr>
        <w:t>and Panaccione R. Use of combination therapy in IBD.</w:t>
      </w:r>
      <w:r w:rsidR="00DD59C4" w:rsidRPr="0000271F">
        <w:rPr>
          <w:rFonts w:asciiTheme="minorHAnsi" w:hAnsiTheme="minorHAnsi" w:cs="Times New Roman"/>
          <w:i/>
          <w:sz w:val="22"/>
          <w:szCs w:val="22"/>
        </w:rPr>
        <w:t xml:space="preserve"> </w:t>
      </w:r>
      <w:r w:rsidR="00DD59C4" w:rsidRPr="0070155B">
        <w:rPr>
          <w:rFonts w:asciiTheme="minorHAnsi" w:hAnsiTheme="minorHAnsi" w:cs="Times New Roman"/>
          <w:b/>
          <w:i/>
          <w:sz w:val="22"/>
          <w:szCs w:val="22"/>
        </w:rPr>
        <w:t>Inflammatory Bowel Disease.</w:t>
      </w:r>
      <w:r w:rsidR="00DD59C4" w:rsidRPr="0000271F">
        <w:rPr>
          <w:rFonts w:asciiTheme="minorHAnsi" w:hAnsiTheme="minorHAnsi" w:cs="Times New Roman"/>
          <w:sz w:val="22"/>
          <w:szCs w:val="22"/>
        </w:rPr>
        <w:t>2008; 14(S2):S219-S221.</w:t>
      </w:r>
    </w:p>
    <w:p w14:paraId="79B355AB" w14:textId="707B2F79" w:rsidR="00EE1C86" w:rsidRPr="0000271F" w:rsidRDefault="00A23C62" w:rsidP="003D79BE">
      <w:pPr>
        <w:numPr>
          <w:ilvl w:val="0"/>
          <w:numId w:val="22"/>
        </w:numPr>
        <w:spacing w:beforeLines="40" w:before="96" w:afterLines="60" w:after="144"/>
        <w:rPr>
          <w:rFonts w:asciiTheme="minorHAnsi" w:hAnsiTheme="minorHAnsi" w:cs="Times New Roman"/>
          <w:sz w:val="22"/>
          <w:szCs w:val="22"/>
        </w:rPr>
      </w:pPr>
      <w:r w:rsidRPr="0000271F">
        <w:rPr>
          <w:rFonts w:asciiTheme="minorHAnsi" w:hAnsiTheme="minorHAnsi" w:cs="Times New Roman"/>
          <w:bCs/>
          <w:sz w:val="22"/>
          <w:szCs w:val="22"/>
        </w:rPr>
        <w:lastRenderedPageBreak/>
        <w:t>Kaplan GG</w:t>
      </w:r>
      <w:r w:rsidR="00EE1C86" w:rsidRPr="0000271F">
        <w:rPr>
          <w:rFonts w:asciiTheme="minorHAnsi" w:hAnsiTheme="minorHAnsi" w:cs="Times New Roman"/>
          <w:sz w:val="22"/>
          <w:szCs w:val="22"/>
        </w:rPr>
        <w:t xml:space="preserve"> and Panaccione R. Selected Summary: The anti TNF race. The caution flag is raised again. </w:t>
      </w:r>
      <w:r w:rsidR="00EE1C86" w:rsidRPr="0070155B">
        <w:rPr>
          <w:rFonts w:asciiTheme="minorHAnsi" w:hAnsiTheme="minorHAnsi" w:cs="Times New Roman"/>
          <w:b/>
          <w:i/>
          <w:sz w:val="22"/>
          <w:szCs w:val="22"/>
        </w:rPr>
        <w:t>Inflammatory Bowel Disease.</w:t>
      </w:r>
      <w:r w:rsidR="00EE1C86" w:rsidRPr="0000271F">
        <w:rPr>
          <w:rFonts w:asciiTheme="minorHAnsi" w:hAnsiTheme="minorHAnsi" w:cs="Times New Roman"/>
          <w:sz w:val="22"/>
          <w:szCs w:val="22"/>
        </w:rPr>
        <w:t xml:space="preserve"> 2004</w:t>
      </w:r>
      <w:proofErr w:type="gramStart"/>
      <w:r w:rsidR="00EE1C86" w:rsidRPr="0000271F">
        <w:rPr>
          <w:rFonts w:asciiTheme="minorHAnsi" w:hAnsiTheme="minorHAnsi" w:cs="Times New Roman"/>
          <w:sz w:val="22"/>
          <w:szCs w:val="22"/>
        </w:rPr>
        <w:t>;10:61</w:t>
      </w:r>
      <w:proofErr w:type="gramEnd"/>
      <w:r w:rsidR="00EE1C86" w:rsidRPr="0000271F">
        <w:rPr>
          <w:rFonts w:asciiTheme="minorHAnsi" w:hAnsiTheme="minorHAnsi" w:cs="Times New Roman"/>
          <w:sz w:val="22"/>
          <w:szCs w:val="22"/>
        </w:rPr>
        <w:t>-62.</w:t>
      </w:r>
    </w:p>
    <w:p w14:paraId="0FBE3DF1" w14:textId="65B15078" w:rsidR="00EE1C86" w:rsidRPr="0000271F" w:rsidRDefault="00A23C62" w:rsidP="003D79BE">
      <w:pPr>
        <w:numPr>
          <w:ilvl w:val="0"/>
          <w:numId w:val="22"/>
        </w:numPr>
        <w:spacing w:beforeLines="40" w:before="96" w:afterLines="60" w:after="144"/>
        <w:rPr>
          <w:rFonts w:asciiTheme="minorHAnsi" w:hAnsiTheme="minorHAnsi" w:cs="Times New Roman"/>
          <w:sz w:val="22"/>
          <w:szCs w:val="22"/>
        </w:rPr>
      </w:pPr>
      <w:r w:rsidRPr="0000271F">
        <w:rPr>
          <w:rFonts w:asciiTheme="minorHAnsi" w:hAnsiTheme="minorHAnsi" w:cs="Times New Roman"/>
          <w:bCs/>
          <w:sz w:val="22"/>
          <w:szCs w:val="22"/>
        </w:rPr>
        <w:t>Kaplan GG</w:t>
      </w:r>
      <w:r w:rsidR="00EE1C86" w:rsidRPr="0000271F">
        <w:rPr>
          <w:rFonts w:asciiTheme="minorHAnsi" w:hAnsiTheme="minorHAnsi" w:cs="Times New Roman"/>
          <w:sz w:val="22"/>
          <w:szCs w:val="22"/>
        </w:rPr>
        <w:t xml:space="preserve"> and Manns B. Renal regulation: The keys to preventing chronic renal failure. </w:t>
      </w:r>
      <w:r w:rsidR="00EE1C86" w:rsidRPr="0070155B">
        <w:rPr>
          <w:rFonts w:asciiTheme="minorHAnsi" w:hAnsiTheme="minorHAnsi" w:cs="Times New Roman"/>
          <w:b/>
          <w:i/>
          <w:sz w:val="22"/>
          <w:szCs w:val="22"/>
        </w:rPr>
        <w:t>Canadian Journal of Continuing Medical Education.</w:t>
      </w:r>
      <w:r w:rsidR="00EE1C86" w:rsidRPr="0000271F">
        <w:rPr>
          <w:rFonts w:asciiTheme="minorHAnsi" w:hAnsiTheme="minorHAnsi" w:cs="Times New Roman"/>
          <w:sz w:val="22"/>
          <w:szCs w:val="22"/>
        </w:rPr>
        <w:t xml:space="preserve"> 2003; 15(2):55-64.</w:t>
      </w:r>
    </w:p>
    <w:p w14:paraId="0CF1B352" w14:textId="7809EA34" w:rsidR="00EE1C86" w:rsidRPr="0000271F" w:rsidRDefault="00A23C62" w:rsidP="003D79BE">
      <w:pPr>
        <w:numPr>
          <w:ilvl w:val="0"/>
          <w:numId w:val="22"/>
        </w:numPr>
        <w:spacing w:beforeLines="40" w:before="96" w:afterLines="60" w:after="144"/>
        <w:rPr>
          <w:rFonts w:asciiTheme="minorHAnsi" w:hAnsiTheme="minorHAnsi" w:cs="Times New Roman"/>
          <w:sz w:val="22"/>
          <w:szCs w:val="22"/>
        </w:rPr>
      </w:pPr>
      <w:r w:rsidRPr="0000271F">
        <w:rPr>
          <w:rFonts w:asciiTheme="minorHAnsi" w:hAnsiTheme="minorHAnsi" w:cs="Times New Roman"/>
          <w:bCs/>
          <w:sz w:val="22"/>
          <w:szCs w:val="22"/>
        </w:rPr>
        <w:t>Kaplan GG</w:t>
      </w:r>
      <w:r w:rsidR="00EE1C86" w:rsidRPr="0000271F">
        <w:rPr>
          <w:rFonts w:asciiTheme="minorHAnsi" w:hAnsiTheme="minorHAnsi" w:cs="Times New Roman"/>
          <w:sz w:val="22"/>
          <w:szCs w:val="22"/>
        </w:rPr>
        <w:t xml:space="preserve">, Bates D, McDonald D, </w:t>
      </w:r>
      <w:proofErr w:type="spellStart"/>
      <w:r w:rsidR="00EE1C86" w:rsidRPr="0000271F">
        <w:rPr>
          <w:rFonts w:asciiTheme="minorHAnsi" w:hAnsiTheme="minorHAnsi" w:cs="Times New Roman"/>
          <w:sz w:val="22"/>
          <w:szCs w:val="22"/>
        </w:rPr>
        <w:t>Romagnuolo</w:t>
      </w:r>
      <w:proofErr w:type="spellEnd"/>
      <w:r w:rsidR="00EE1C86" w:rsidRPr="0000271F">
        <w:rPr>
          <w:rFonts w:asciiTheme="minorHAnsi" w:hAnsiTheme="minorHAnsi" w:cs="Times New Roman"/>
          <w:sz w:val="22"/>
          <w:szCs w:val="22"/>
        </w:rPr>
        <w:t xml:space="preserve"> J. Inappropriate prescribing leading to rapidly escalating costs of IV proton pump inhibitors in the Calgary Health Region. </w:t>
      </w:r>
      <w:r w:rsidR="00EE1C86" w:rsidRPr="0070155B">
        <w:rPr>
          <w:rFonts w:asciiTheme="minorHAnsi" w:hAnsiTheme="minorHAnsi" w:cs="Times New Roman"/>
          <w:b/>
          <w:i/>
          <w:sz w:val="22"/>
          <w:szCs w:val="22"/>
        </w:rPr>
        <w:t>Pharma News</w:t>
      </w:r>
      <w:r w:rsidR="0070155B">
        <w:rPr>
          <w:rFonts w:asciiTheme="minorHAnsi" w:hAnsiTheme="minorHAnsi" w:cs="Times New Roman"/>
          <w:b/>
          <w:i/>
          <w:sz w:val="22"/>
          <w:szCs w:val="22"/>
        </w:rPr>
        <w:t>.</w:t>
      </w:r>
      <w:r w:rsidR="00EE1C86" w:rsidRPr="0000271F">
        <w:rPr>
          <w:rFonts w:asciiTheme="minorHAnsi" w:hAnsiTheme="minorHAnsi" w:cs="Times New Roman"/>
          <w:sz w:val="22"/>
          <w:szCs w:val="22"/>
        </w:rPr>
        <w:t xml:space="preserve"> 2002; 26(3):1-4.</w:t>
      </w:r>
    </w:p>
    <w:p w14:paraId="1301B2BB" w14:textId="50572E56" w:rsidR="00C9693B" w:rsidRPr="00C9693B" w:rsidRDefault="00EE1C86" w:rsidP="00C9693B">
      <w:pPr>
        <w:numPr>
          <w:ilvl w:val="0"/>
          <w:numId w:val="22"/>
        </w:numPr>
        <w:spacing w:beforeLines="40" w:before="96" w:afterLines="60" w:after="144"/>
        <w:rPr>
          <w:rFonts w:asciiTheme="minorHAnsi" w:hAnsiTheme="minorHAnsi" w:cs="Times New Roman"/>
          <w:sz w:val="22"/>
          <w:szCs w:val="22"/>
        </w:rPr>
      </w:pPr>
      <w:r w:rsidRPr="0000271F">
        <w:rPr>
          <w:rFonts w:asciiTheme="minorHAnsi" w:hAnsiTheme="minorHAnsi" w:cs="Times New Roman"/>
          <w:sz w:val="22"/>
          <w:szCs w:val="22"/>
        </w:rPr>
        <w:t xml:space="preserve">Mellor J and </w:t>
      </w:r>
      <w:r w:rsidR="00A23C62" w:rsidRPr="0000271F">
        <w:rPr>
          <w:rFonts w:asciiTheme="minorHAnsi" w:hAnsiTheme="minorHAnsi" w:cs="Times New Roman"/>
          <w:bCs/>
          <w:sz w:val="22"/>
          <w:szCs w:val="22"/>
        </w:rPr>
        <w:t>Kaplan GG</w:t>
      </w:r>
      <w:r w:rsidRPr="0000271F">
        <w:rPr>
          <w:rFonts w:asciiTheme="minorHAnsi" w:hAnsiTheme="minorHAnsi" w:cs="Times New Roman"/>
          <w:sz w:val="22"/>
          <w:szCs w:val="22"/>
        </w:rPr>
        <w:t>. Is it asthma or not? A plea for more objectivity.</w:t>
      </w:r>
      <w:r w:rsidRPr="0070155B">
        <w:rPr>
          <w:rFonts w:asciiTheme="minorHAnsi" w:hAnsiTheme="minorHAnsi" w:cs="Times New Roman"/>
          <w:b/>
          <w:sz w:val="22"/>
          <w:szCs w:val="22"/>
        </w:rPr>
        <w:t xml:space="preserve"> </w:t>
      </w:r>
      <w:r w:rsidRPr="0070155B">
        <w:rPr>
          <w:rFonts w:asciiTheme="minorHAnsi" w:hAnsiTheme="minorHAnsi" w:cs="Times New Roman"/>
          <w:b/>
          <w:i/>
          <w:sz w:val="22"/>
          <w:szCs w:val="22"/>
        </w:rPr>
        <w:t>Canadian Journal of Continuing Medical Education.</w:t>
      </w:r>
      <w:r w:rsidRPr="0000271F">
        <w:rPr>
          <w:rFonts w:asciiTheme="minorHAnsi" w:hAnsiTheme="minorHAnsi" w:cs="Times New Roman"/>
          <w:sz w:val="22"/>
          <w:szCs w:val="22"/>
        </w:rPr>
        <w:t xml:space="preserve"> 2000; 12(9):41-49.</w:t>
      </w:r>
    </w:p>
    <w:p w14:paraId="3F5E4BBB" w14:textId="353F838D" w:rsidR="00B1472E" w:rsidRPr="0000271F" w:rsidRDefault="003F2212" w:rsidP="007C1519">
      <w:pPr>
        <w:pStyle w:val="Heading1"/>
      </w:pPr>
      <w:bookmarkStart w:id="19" w:name="_Toc66273795"/>
      <w:r w:rsidRPr="0000271F">
        <w:t>Publications: Book Chapters</w:t>
      </w:r>
      <w:bookmarkEnd w:id="19"/>
    </w:p>
    <w:p w14:paraId="7E6C16A8" w14:textId="7EE73D57" w:rsidR="002B12B2" w:rsidRPr="0000271F" w:rsidRDefault="002B12B2" w:rsidP="002B12B2">
      <w:pPr>
        <w:numPr>
          <w:ilvl w:val="0"/>
          <w:numId w:val="11"/>
        </w:numPr>
        <w:rPr>
          <w:rFonts w:asciiTheme="minorHAnsi" w:hAnsiTheme="minorHAnsi" w:cs="Times New Roman"/>
          <w:sz w:val="22"/>
          <w:szCs w:val="22"/>
        </w:rPr>
      </w:pPr>
      <w:r w:rsidRPr="0000271F">
        <w:rPr>
          <w:rFonts w:asciiTheme="minorHAnsi" w:hAnsiTheme="minorHAnsi" w:cs="Times New Roman"/>
          <w:sz w:val="22"/>
          <w:szCs w:val="22"/>
        </w:rPr>
        <w:t xml:space="preserve">Kaplan GG, Ng SC. </w:t>
      </w:r>
      <w:proofErr w:type="gramStart"/>
      <w:r w:rsidRPr="0000271F">
        <w:rPr>
          <w:rFonts w:asciiTheme="minorHAnsi" w:hAnsiTheme="minorHAnsi" w:cs="Times New Roman"/>
          <w:sz w:val="22"/>
          <w:szCs w:val="22"/>
        </w:rPr>
        <w:t>IBD  1</w:t>
      </w:r>
      <w:proofErr w:type="gramEnd"/>
      <w:r w:rsidRPr="0000271F">
        <w:rPr>
          <w:rFonts w:asciiTheme="minorHAnsi" w:hAnsiTheme="minorHAnsi" w:cs="Times New Roman"/>
          <w:sz w:val="22"/>
          <w:szCs w:val="22"/>
        </w:rPr>
        <w:t xml:space="preserve">. Epidemiology, Pathogenesis, and Diagnosis of Inflammatory Bowel Diseases.  In: </w:t>
      </w:r>
      <w:proofErr w:type="spellStart"/>
      <w:r w:rsidRPr="0000271F">
        <w:rPr>
          <w:rFonts w:asciiTheme="minorHAnsi" w:hAnsiTheme="minorHAnsi" w:cs="Times New Roman"/>
          <w:sz w:val="22"/>
          <w:szCs w:val="22"/>
        </w:rPr>
        <w:t>Sleisenger</w:t>
      </w:r>
      <w:proofErr w:type="spellEnd"/>
      <w:r w:rsidRPr="0000271F">
        <w:rPr>
          <w:rFonts w:asciiTheme="minorHAnsi" w:hAnsiTheme="minorHAnsi" w:cs="Times New Roman"/>
          <w:sz w:val="22"/>
          <w:szCs w:val="22"/>
        </w:rPr>
        <w:t xml:space="preserve"> and </w:t>
      </w:r>
      <w:proofErr w:type="spellStart"/>
      <w:r w:rsidRPr="0000271F">
        <w:rPr>
          <w:rFonts w:asciiTheme="minorHAnsi" w:hAnsiTheme="minorHAnsi" w:cs="Times New Roman"/>
          <w:sz w:val="22"/>
          <w:szCs w:val="22"/>
        </w:rPr>
        <w:t>Fordtran’s</w:t>
      </w:r>
      <w:proofErr w:type="spellEnd"/>
      <w:r w:rsidRPr="0000271F">
        <w:rPr>
          <w:rFonts w:asciiTheme="minorHAnsi" w:hAnsiTheme="minorHAnsi" w:cs="Times New Roman"/>
          <w:sz w:val="22"/>
          <w:szCs w:val="22"/>
        </w:rPr>
        <w:t xml:space="preserve"> Gastrointestinal and Liver Disease, 11th edition. Edited by Feldman M, Friedman LS, Brandt LJ, </w:t>
      </w:r>
      <w:r w:rsidR="00B10AD1" w:rsidRPr="0000271F">
        <w:rPr>
          <w:rFonts w:asciiTheme="minorHAnsi" w:hAnsiTheme="minorHAnsi" w:cs="Times New Roman"/>
          <w:sz w:val="22"/>
          <w:szCs w:val="22"/>
        </w:rPr>
        <w:t xml:space="preserve">Chung R, Rubin D, Wilcox CM. </w:t>
      </w:r>
      <w:r w:rsidRPr="0000271F">
        <w:rPr>
          <w:rFonts w:asciiTheme="minorHAnsi" w:hAnsiTheme="minorHAnsi" w:cs="Times New Roman"/>
          <w:sz w:val="22"/>
          <w:szCs w:val="22"/>
        </w:rPr>
        <w:t xml:space="preserve">Saunders/Elsevier, Philadelphia, PA. </w:t>
      </w:r>
      <w:proofErr w:type="gramStart"/>
      <w:r w:rsidRPr="0000271F">
        <w:rPr>
          <w:rFonts w:asciiTheme="minorHAnsi" w:hAnsiTheme="minorHAnsi" w:cs="Times New Roman"/>
          <w:sz w:val="22"/>
          <w:szCs w:val="22"/>
        </w:rPr>
        <w:t>pages</w:t>
      </w:r>
      <w:proofErr w:type="gramEnd"/>
      <w:r w:rsidRPr="0000271F">
        <w:rPr>
          <w:rFonts w:asciiTheme="minorHAnsi" w:hAnsiTheme="minorHAnsi" w:cs="Times New Roman"/>
          <w:sz w:val="22"/>
          <w:szCs w:val="22"/>
        </w:rPr>
        <w:t>, 2020.</w:t>
      </w:r>
    </w:p>
    <w:p w14:paraId="36612895" w14:textId="0EFB6748" w:rsidR="00683173" w:rsidRPr="0000271F" w:rsidRDefault="00683173" w:rsidP="00683173">
      <w:pPr>
        <w:numPr>
          <w:ilvl w:val="0"/>
          <w:numId w:val="11"/>
        </w:numPr>
        <w:rPr>
          <w:rFonts w:asciiTheme="minorHAnsi" w:hAnsiTheme="minorHAnsi" w:cs="Times New Roman"/>
          <w:sz w:val="22"/>
          <w:szCs w:val="22"/>
        </w:rPr>
      </w:pPr>
      <w:r w:rsidRPr="0000271F">
        <w:rPr>
          <w:rFonts w:asciiTheme="minorHAnsi" w:hAnsiTheme="minorHAnsi" w:cs="Times New Roman"/>
          <w:sz w:val="22"/>
          <w:szCs w:val="22"/>
        </w:rPr>
        <w:t>Coward SC</w:t>
      </w:r>
      <w:r w:rsidR="0000271F" w:rsidRPr="0000271F">
        <w:rPr>
          <w:rFonts w:asciiTheme="minorHAnsi" w:hAnsiTheme="minorHAnsi" w:cs="Times New Roman"/>
          <w:sz w:val="22"/>
          <w:szCs w:val="22"/>
        </w:rPr>
        <w:t>*</w:t>
      </w:r>
      <w:r w:rsidRPr="0000271F">
        <w:rPr>
          <w:rFonts w:asciiTheme="minorHAnsi" w:hAnsiTheme="minorHAnsi" w:cs="Times New Roman"/>
          <w:sz w:val="22"/>
          <w:szCs w:val="22"/>
        </w:rPr>
        <w:t xml:space="preserve">, </w:t>
      </w:r>
      <w:r w:rsidR="00A23C62" w:rsidRPr="0000271F">
        <w:rPr>
          <w:rFonts w:asciiTheme="minorHAnsi" w:hAnsiTheme="minorHAnsi" w:cs="Times New Roman"/>
          <w:sz w:val="22"/>
          <w:szCs w:val="22"/>
        </w:rPr>
        <w:t>Kaplan GG</w:t>
      </w:r>
      <w:r w:rsidRPr="0000271F">
        <w:rPr>
          <w:rFonts w:asciiTheme="minorHAnsi" w:hAnsiTheme="minorHAnsi" w:cs="Times New Roman"/>
          <w:b/>
          <w:sz w:val="22"/>
          <w:szCs w:val="22"/>
        </w:rPr>
        <w:t xml:space="preserve">. </w:t>
      </w:r>
      <w:r w:rsidRPr="0000271F">
        <w:rPr>
          <w:rFonts w:asciiTheme="minorHAnsi" w:hAnsiTheme="minorHAnsi" w:cs="Times New Roman"/>
          <w:sz w:val="22"/>
          <w:szCs w:val="22"/>
        </w:rPr>
        <w:t>IBD in the New World, Old World, and Your World. In: Cohen R (</w:t>
      </w:r>
      <w:proofErr w:type="spellStart"/>
      <w:proofErr w:type="gramStart"/>
      <w:r w:rsidRPr="0000271F">
        <w:rPr>
          <w:rFonts w:asciiTheme="minorHAnsi" w:hAnsiTheme="minorHAnsi" w:cs="Times New Roman"/>
          <w:sz w:val="22"/>
          <w:szCs w:val="22"/>
        </w:rPr>
        <w:t>ed</w:t>
      </w:r>
      <w:proofErr w:type="spellEnd"/>
      <w:proofErr w:type="gramEnd"/>
      <w:r w:rsidRPr="0000271F">
        <w:rPr>
          <w:rFonts w:asciiTheme="minorHAnsi" w:hAnsiTheme="minorHAnsi" w:cs="Times New Roman"/>
          <w:sz w:val="22"/>
          <w:szCs w:val="22"/>
        </w:rPr>
        <w:t>), Inflammatory Bowel Disease. Humana Press: Springer International Publishing AG, 2017.</w:t>
      </w:r>
    </w:p>
    <w:p w14:paraId="1F8C1F39" w14:textId="7E5559D9" w:rsidR="00B1472E" w:rsidRPr="0000271F" w:rsidRDefault="00B1472E" w:rsidP="003D79BE">
      <w:pPr>
        <w:numPr>
          <w:ilvl w:val="0"/>
          <w:numId w:val="11"/>
        </w:numPr>
        <w:rPr>
          <w:rFonts w:asciiTheme="minorHAnsi" w:hAnsiTheme="minorHAnsi" w:cs="Times New Roman"/>
          <w:sz w:val="22"/>
          <w:szCs w:val="22"/>
        </w:rPr>
      </w:pPr>
      <w:r w:rsidRPr="0000271F">
        <w:rPr>
          <w:rFonts w:asciiTheme="minorHAnsi" w:hAnsiTheme="minorHAnsi" w:cs="Times New Roman"/>
          <w:sz w:val="22"/>
          <w:szCs w:val="22"/>
        </w:rPr>
        <w:t>Soon IS</w:t>
      </w:r>
      <w:r w:rsidR="0000271F" w:rsidRPr="0000271F">
        <w:rPr>
          <w:rFonts w:asciiTheme="minorHAnsi" w:hAnsiTheme="minorHAnsi" w:cs="Times New Roman"/>
          <w:sz w:val="22"/>
          <w:szCs w:val="22"/>
        </w:rPr>
        <w:t>*</w:t>
      </w:r>
      <w:r w:rsidRPr="0000271F">
        <w:rPr>
          <w:rFonts w:asciiTheme="minorHAnsi" w:hAnsiTheme="minorHAnsi" w:cs="Times New Roman"/>
          <w:sz w:val="22"/>
          <w:szCs w:val="22"/>
        </w:rPr>
        <w:t xml:space="preserve">, </w:t>
      </w:r>
      <w:r w:rsidR="00A23C62" w:rsidRPr="0000271F">
        <w:rPr>
          <w:rFonts w:asciiTheme="minorHAnsi" w:hAnsiTheme="minorHAnsi" w:cs="Times New Roman"/>
          <w:sz w:val="22"/>
          <w:szCs w:val="22"/>
        </w:rPr>
        <w:t>Kaplan GG</w:t>
      </w:r>
      <w:r w:rsidRPr="0000271F">
        <w:rPr>
          <w:rFonts w:asciiTheme="minorHAnsi" w:hAnsiTheme="minorHAnsi" w:cs="Times New Roman"/>
          <w:sz w:val="22"/>
          <w:szCs w:val="22"/>
        </w:rPr>
        <w:t xml:space="preserve">. Travelling with IBD. In: Irving P., Siegel C., </w:t>
      </w:r>
      <w:proofErr w:type="spellStart"/>
      <w:r w:rsidRPr="0000271F">
        <w:rPr>
          <w:rFonts w:asciiTheme="minorHAnsi" w:hAnsiTheme="minorHAnsi" w:cs="Times New Roman"/>
          <w:sz w:val="22"/>
          <w:szCs w:val="22"/>
        </w:rPr>
        <w:t>Rampton</w:t>
      </w:r>
      <w:proofErr w:type="spellEnd"/>
      <w:r w:rsidRPr="0000271F">
        <w:rPr>
          <w:rFonts w:asciiTheme="minorHAnsi" w:hAnsiTheme="minorHAnsi" w:cs="Times New Roman"/>
          <w:sz w:val="22"/>
          <w:szCs w:val="22"/>
        </w:rPr>
        <w:t xml:space="preserve"> D., Shanahan F. (</w:t>
      </w:r>
      <w:proofErr w:type="spellStart"/>
      <w:r w:rsidRPr="0000271F">
        <w:rPr>
          <w:rFonts w:asciiTheme="minorHAnsi" w:hAnsiTheme="minorHAnsi" w:cs="Times New Roman"/>
          <w:sz w:val="22"/>
          <w:szCs w:val="22"/>
        </w:rPr>
        <w:t>eds</w:t>
      </w:r>
      <w:proofErr w:type="spellEnd"/>
      <w:r w:rsidRPr="0000271F">
        <w:rPr>
          <w:rFonts w:asciiTheme="minorHAnsi" w:hAnsiTheme="minorHAnsi" w:cs="Times New Roman"/>
          <w:sz w:val="22"/>
          <w:szCs w:val="22"/>
        </w:rPr>
        <w:t>), Clinical Dilemmas in IBD 2. Oxford: Blackwell Publishing Ltd, 2011.</w:t>
      </w:r>
    </w:p>
    <w:p w14:paraId="7490963E" w14:textId="380A393D" w:rsidR="00954E90" w:rsidRPr="0000271F" w:rsidRDefault="00681E7B" w:rsidP="00954E90">
      <w:pPr>
        <w:numPr>
          <w:ilvl w:val="0"/>
          <w:numId w:val="11"/>
        </w:numPr>
        <w:rPr>
          <w:rFonts w:asciiTheme="minorHAnsi" w:hAnsiTheme="minorHAnsi" w:cs="Times New Roman"/>
          <w:sz w:val="22"/>
          <w:szCs w:val="22"/>
        </w:rPr>
      </w:pPr>
      <w:r w:rsidRPr="0000271F">
        <w:rPr>
          <w:rFonts w:asciiTheme="minorHAnsi" w:hAnsiTheme="minorHAnsi" w:cs="Times New Roman"/>
          <w:sz w:val="22"/>
          <w:szCs w:val="22"/>
        </w:rPr>
        <w:t xml:space="preserve">Barkema HW, </w:t>
      </w:r>
      <w:proofErr w:type="spellStart"/>
      <w:r w:rsidRPr="0000271F">
        <w:rPr>
          <w:rFonts w:asciiTheme="minorHAnsi" w:hAnsiTheme="minorHAnsi" w:cs="Times New Roman"/>
          <w:sz w:val="22"/>
          <w:szCs w:val="22"/>
        </w:rPr>
        <w:t>Hendrick</w:t>
      </w:r>
      <w:proofErr w:type="spellEnd"/>
      <w:r w:rsidRPr="0000271F">
        <w:rPr>
          <w:rFonts w:asciiTheme="minorHAnsi" w:hAnsiTheme="minorHAnsi" w:cs="Times New Roman"/>
          <w:sz w:val="22"/>
          <w:szCs w:val="22"/>
        </w:rPr>
        <w:t xml:space="preserve"> S, De Buck JM, Ghosh S, </w:t>
      </w:r>
      <w:r w:rsidR="00A23C62" w:rsidRPr="0000271F">
        <w:rPr>
          <w:rFonts w:asciiTheme="minorHAnsi" w:hAnsiTheme="minorHAnsi" w:cs="Times New Roman"/>
          <w:sz w:val="22"/>
          <w:szCs w:val="22"/>
        </w:rPr>
        <w:t>Kaplan GG</w:t>
      </w:r>
      <w:r w:rsidRPr="0000271F">
        <w:rPr>
          <w:rFonts w:asciiTheme="minorHAnsi" w:hAnsiTheme="minorHAnsi" w:cs="Times New Roman"/>
          <w:sz w:val="22"/>
          <w:szCs w:val="22"/>
        </w:rPr>
        <w:t xml:space="preserve">, and Rioux K. Crohn’s Disease in Humans and </w:t>
      </w:r>
      <w:proofErr w:type="spellStart"/>
      <w:r w:rsidRPr="0000271F">
        <w:rPr>
          <w:rFonts w:asciiTheme="minorHAnsi" w:hAnsiTheme="minorHAnsi" w:cs="Times New Roman"/>
          <w:sz w:val="22"/>
          <w:szCs w:val="22"/>
        </w:rPr>
        <w:t>Johne’s</w:t>
      </w:r>
      <w:proofErr w:type="spellEnd"/>
      <w:r w:rsidRPr="0000271F">
        <w:rPr>
          <w:rFonts w:asciiTheme="minorHAnsi" w:hAnsiTheme="minorHAnsi" w:cs="Times New Roman"/>
          <w:sz w:val="22"/>
          <w:szCs w:val="22"/>
        </w:rPr>
        <w:t xml:space="preserve"> Disease in Cattle – Linked Diseases? In: Krause D (</w:t>
      </w:r>
      <w:proofErr w:type="spellStart"/>
      <w:proofErr w:type="gramStart"/>
      <w:r w:rsidRPr="0000271F">
        <w:rPr>
          <w:rFonts w:asciiTheme="minorHAnsi" w:hAnsiTheme="minorHAnsi" w:cs="Times New Roman"/>
          <w:sz w:val="22"/>
          <w:szCs w:val="22"/>
        </w:rPr>
        <w:t>ed</w:t>
      </w:r>
      <w:proofErr w:type="spellEnd"/>
      <w:proofErr w:type="gramEnd"/>
      <w:r w:rsidRPr="0000271F">
        <w:rPr>
          <w:rFonts w:asciiTheme="minorHAnsi" w:hAnsiTheme="minorHAnsi" w:cs="Times New Roman"/>
          <w:sz w:val="22"/>
          <w:szCs w:val="22"/>
        </w:rPr>
        <w:t xml:space="preserve">), Zoonotic Pathogens in the Food Chain. </w:t>
      </w:r>
    </w:p>
    <w:sectPr w:rsidR="00954E90" w:rsidRPr="0000271F" w:rsidSect="008A6DDD">
      <w:headerReference w:type="default" r:id="rId61"/>
      <w:footerReference w:type="default" r:id="rId62"/>
      <w:headerReference w:type="first" r:id="rId63"/>
      <w:footerReference w:type="first" r:id="rId64"/>
      <w:pgSz w:w="12240" w:h="15840"/>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33CEE" w14:textId="77777777" w:rsidR="000C2C21" w:rsidRDefault="000C2C21">
      <w:r>
        <w:separator/>
      </w:r>
    </w:p>
  </w:endnote>
  <w:endnote w:type="continuationSeparator" w:id="0">
    <w:p w14:paraId="4FF7942A" w14:textId="77777777" w:rsidR="000C2C21" w:rsidRDefault="000C2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erkeley-Book">
    <w:altName w:val="MS Mincho"/>
    <w:panose1 w:val="00000000000000000000"/>
    <w:charset w:val="80"/>
    <w:family w:val="auto"/>
    <w:notTrueType/>
    <w:pitch w:val="default"/>
    <w:sig w:usb0="00000001" w:usb1="08070000" w:usb2="00000010" w:usb3="00000000" w:csb0="00020000"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F3D33" w14:textId="215FDA9F" w:rsidR="004D328E" w:rsidRDefault="004D328E">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C90D58">
      <w:rPr>
        <w:rStyle w:val="PageNumber"/>
        <w:noProof/>
      </w:rPr>
      <w:t>34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5D73D" w14:textId="600FDE1D" w:rsidR="004D328E" w:rsidRDefault="004D328E">
    <w:pPr>
      <w:pStyle w:val="Footer"/>
    </w:pPr>
    <w:r>
      <w:rPr>
        <w:rFonts w:asciiTheme="minorHAnsi" w:hAnsiTheme="minorHAnsi"/>
        <w:sz w:val="22"/>
        <w:szCs w:val="22"/>
      </w:rPr>
      <w:t>March 8,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43EA9" w14:textId="77777777" w:rsidR="000C2C21" w:rsidRDefault="000C2C21">
      <w:r>
        <w:separator/>
      </w:r>
    </w:p>
  </w:footnote>
  <w:footnote w:type="continuationSeparator" w:id="0">
    <w:p w14:paraId="32E4D458" w14:textId="77777777" w:rsidR="000C2C21" w:rsidRDefault="000C2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21526" w14:textId="274F30C3" w:rsidR="004D328E" w:rsidRPr="00E07B10" w:rsidRDefault="004D328E">
    <w:pPr>
      <w:pStyle w:val="Title"/>
      <w:pBdr>
        <w:bottom w:val="single" w:sz="4" w:space="1" w:color="auto"/>
      </w:pBdr>
      <w:rPr>
        <w:b w:val="0"/>
        <w:bCs/>
        <w:sz w:val="22"/>
        <w:szCs w:val="22"/>
      </w:rPr>
    </w:pPr>
    <w:r w:rsidRPr="00B43600">
      <w:rPr>
        <w:rFonts w:asciiTheme="majorHAnsi" w:hAnsiTheme="majorHAnsi"/>
        <w:bCs/>
        <w:sz w:val="28"/>
        <w:szCs w:val="22"/>
      </w:rPr>
      <w:t>Gilaad G. Kaplan, MD, MPH</w:t>
    </w:r>
    <w:r>
      <w:rPr>
        <w:rFonts w:asciiTheme="majorHAnsi" w:hAnsiTheme="majorHAnsi"/>
        <w:bCs/>
        <w:sz w:val="28"/>
        <w:szCs w:val="22"/>
      </w:rPr>
      <w:t>, FRCPC, AGAF</w:t>
    </w:r>
    <w:r w:rsidRPr="00E07B10" w:rsidDel="00D206E4">
      <w:rPr>
        <w:b w:val="0"/>
        <w:bCs/>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2E181" w14:textId="7C16EAE4" w:rsidR="004D328E" w:rsidRPr="007422F4" w:rsidRDefault="004D328E" w:rsidP="00246AED">
    <w:pPr>
      <w:pStyle w:val="Title"/>
      <w:pBdr>
        <w:bottom w:val="single" w:sz="4" w:space="8" w:color="auto"/>
      </w:pBdr>
      <w:rPr>
        <w:rFonts w:asciiTheme="majorHAnsi" w:hAnsiTheme="majorHAnsi"/>
        <w:b w:val="0"/>
        <w:bCs/>
        <w:sz w:val="28"/>
        <w:szCs w:val="22"/>
      </w:rPr>
    </w:pPr>
    <w:r w:rsidRPr="007422F4">
      <w:rPr>
        <w:rFonts w:asciiTheme="majorHAnsi" w:hAnsiTheme="majorHAnsi"/>
        <w:bCs/>
        <w:sz w:val="28"/>
        <w:szCs w:val="22"/>
      </w:rPr>
      <w:t>Gilaad G. Kaplan, MD, MPH</w:t>
    </w:r>
    <w:r>
      <w:rPr>
        <w:rFonts w:asciiTheme="majorHAnsi" w:hAnsiTheme="majorHAnsi"/>
        <w:bCs/>
        <w:sz w:val="28"/>
        <w:szCs w:val="22"/>
      </w:rPr>
      <w:t>, FRCPC, AGAF</w:t>
    </w:r>
    <w:r w:rsidR="00C90D58">
      <w:rPr>
        <w:rFonts w:asciiTheme="majorHAnsi" w:hAnsiTheme="majorHAnsi"/>
        <w:bCs/>
        <w:sz w:val="28"/>
        <w:szCs w:val="22"/>
      </w:rPr>
      <w:t>, CAHS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35D2"/>
    <w:multiLevelType w:val="hybridMultilevel"/>
    <w:tmpl w:val="A5A4076C"/>
    <w:lvl w:ilvl="0" w:tplc="F3E2CAE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DB38A9"/>
    <w:multiLevelType w:val="hybridMultilevel"/>
    <w:tmpl w:val="A270310E"/>
    <w:lvl w:ilvl="0" w:tplc="7048F498">
      <w:start w:val="1"/>
      <w:numFmt w:val="decimal"/>
      <w:lvlText w:val="%1."/>
      <w:lvlJc w:val="left"/>
      <w:pPr>
        <w:ind w:left="360" w:hanging="360"/>
      </w:pPr>
      <w:rPr>
        <w:b w:val="0"/>
      </w:rPr>
    </w:lvl>
    <w:lvl w:ilvl="1" w:tplc="21680064">
      <w:start w:val="1"/>
      <w:numFmt w:val="upperRoman"/>
      <w:lvlText w:val="%2."/>
      <w:lvlJc w:val="left"/>
      <w:pPr>
        <w:ind w:left="1440" w:hanging="72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3887FDE"/>
    <w:multiLevelType w:val="hybridMultilevel"/>
    <w:tmpl w:val="110A0202"/>
    <w:lvl w:ilvl="0" w:tplc="49745A32">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D5A07"/>
    <w:multiLevelType w:val="hybridMultilevel"/>
    <w:tmpl w:val="1D7A5C20"/>
    <w:lvl w:ilvl="0" w:tplc="79F8B676">
      <w:start w:val="1"/>
      <w:numFmt w:val="decimal"/>
      <w:lvlText w:val="%1)"/>
      <w:lvlJc w:val="left"/>
      <w:pPr>
        <w:tabs>
          <w:tab w:val="num" w:pos="360"/>
        </w:tabs>
        <w:ind w:left="36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060DC9"/>
    <w:multiLevelType w:val="multilevel"/>
    <w:tmpl w:val="68FE43E8"/>
    <w:lvl w:ilvl="0">
      <w:start w:val="1"/>
      <w:numFmt w:val="decimal"/>
      <w:lvlText w:val="%1."/>
      <w:lvlJc w:val="left"/>
      <w:pPr>
        <w:ind w:left="360" w:hanging="360"/>
      </w:pPr>
      <w:rPr>
        <w:rFonts w:asciiTheme="minorHAnsi" w:hAnsiTheme="minorHAnsi" w:cs="Times New Roman" w:hint="default"/>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E1F07FA"/>
    <w:multiLevelType w:val="hybridMultilevel"/>
    <w:tmpl w:val="7DB61F5E"/>
    <w:lvl w:ilvl="0" w:tplc="F3E2CAE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C31EE"/>
    <w:multiLevelType w:val="hybridMultilevel"/>
    <w:tmpl w:val="2D707224"/>
    <w:lvl w:ilvl="0" w:tplc="1009000F">
      <w:start w:val="1"/>
      <w:numFmt w:val="decimal"/>
      <w:lvlText w:val="%1."/>
      <w:lvlJc w:val="left"/>
      <w:pPr>
        <w:ind w:left="360" w:hanging="360"/>
      </w:pPr>
    </w:lvl>
    <w:lvl w:ilvl="1" w:tplc="21680064">
      <w:start w:val="1"/>
      <w:numFmt w:val="upperRoman"/>
      <w:lvlText w:val="%2."/>
      <w:lvlJc w:val="left"/>
      <w:pPr>
        <w:ind w:left="1440" w:hanging="72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F365CCE"/>
    <w:multiLevelType w:val="hybridMultilevel"/>
    <w:tmpl w:val="09404E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1EC66F1"/>
    <w:multiLevelType w:val="hybridMultilevel"/>
    <w:tmpl w:val="EBA4B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E66FA4"/>
    <w:multiLevelType w:val="hybridMultilevel"/>
    <w:tmpl w:val="87DC9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57737"/>
    <w:multiLevelType w:val="hybridMultilevel"/>
    <w:tmpl w:val="B8F04A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8F71CD0"/>
    <w:multiLevelType w:val="hybridMultilevel"/>
    <w:tmpl w:val="0CA6A70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B3006E"/>
    <w:multiLevelType w:val="hybridMultilevel"/>
    <w:tmpl w:val="76E00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C371F6"/>
    <w:multiLevelType w:val="hybridMultilevel"/>
    <w:tmpl w:val="AB649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D77848"/>
    <w:multiLevelType w:val="hybridMultilevel"/>
    <w:tmpl w:val="5FBE540E"/>
    <w:lvl w:ilvl="0" w:tplc="D570EC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335728"/>
    <w:multiLevelType w:val="hybridMultilevel"/>
    <w:tmpl w:val="A0E4F11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3FFD09E9"/>
    <w:multiLevelType w:val="hybridMultilevel"/>
    <w:tmpl w:val="DEEED65C"/>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C02B0C"/>
    <w:multiLevelType w:val="hybridMultilevel"/>
    <w:tmpl w:val="68FE43E8"/>
    <w:lvl w:ilvl="0" w:tplc="80B87B0A">
      <w:start w:val="1"/>
      <w:numFmt w:val="decimal"/>
      <w:lvlText w:val="%1."/>
      <w:lvlJc w:val="left"/>
      <w:pPr>
        <w:ind w:left="360" w:hanging="360"/>
      </w:pPr>
      <w:rPr>
        <w:rFonts w:asciiTheme="minorHAnsi" w:hAnsiTheme="minorHAnsi" w:cs="Times New Roman" w:hint="default"/>
        <w:b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5F62FC1"/>
    <w:multiLevelType w:val="multilevel"/>
    <w:tmpl w:val="68FE43E8"/>
    <w:lvl w:ilvl="0">
      <w:start w:val="1"/>
      <w:numFmt w:val="decimal"/>
      <w:lvlText w:val="%1."/>
      <w:lvlJc w:val="left"/>
      <w:pPr>
        <w:ind w:left="360" w:hanging="360"/>
      </w:pPr>
      <w:rPr>
        <w:rFonts w:asciiTheme="minorHAnsi" w:hAnsiTheme="minorHAnsi" w:cs="Times New Roman" w:hint="default"/>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94B0110"/>
    <w:multiLevelType w:val="hybridMultilevel"/>
    <w:tmpl w:val="CCCE88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A23712E"/>
    <w:multiLevelType w:val="hybridMultilevel"/>
    <w:tmpl w:val="110A0202"/>
    <w:lvl w:ilvl="0" w:tplc="49745A32">
      <w:start w:val="1"/>
      <w:numFmt w:val="decimal"/>
      <w:lvlText w:val="%1."/>
      <w:lvlJc w:val="left"/>
      <w:pPr>
        <w:ind w:left="360" w:hanging="360"/>
      </w:pPr>
      <w:rPr>
        <w:rFonts w:ascii="Times New Roman" w:hAnsi="Times New Roman" w:cs="Times New Roman"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A5D15DE"/>
    <w:multiLevelType w:val="hybridMultilevel"/>
    <w:tmpl w:val="39E8FB1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4C523326"/>
    <w:multiLevelType w:val="hybridMultilevel"/>
    <w:tmpl w:val="5FBE540E"/>
    <w:lvl w:ilvl="0" w:tplc="D570EC0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5DE3A6B"/>
    <w:multiLevelType w:val="hybridMultilevel"/>
    <w:tmpl w:val="13AC3112"/>
    <w:lvl w:ilvl="0" w:tplc="F0DCBCB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9203A16"/>
    <w:multiLevelType w:val="hybridMultilevel"/>
    <w:tmpl w:val="1C3C72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0FB1DC3"/>
    <w:multiLevelType w:val="multilevel"/>
    <w:tmpl w:val="D2C45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B13CFC"/>
    <w:multiLevelType w:val="hybridMultilevel"/>
    <w:tmpl w:val="480E97A0"/>
    <w:lvl w:ilvl="0" w:tplc="1009000F">
      <w:start w:val="1"/>
      <w:numFmt w:val="decimal"/>
      <w:lvlText w:val="%1."/>
      <w:lvlJc w:val="left"/>
      <w:pPr>
        <w:ind w:left="360" w:hanging="360"/>
      </w:pPr>
    </w:lvl>
    <w:lvl w:ilvl="1" w:tplc="21680064">
      <w:start w:val="1"/>
      <w:numFmt w:val="upperRoman"/>
      <w:lvlText w:val="%2."/>
      <w:lvlJc w:val="left"/>
      <w:pPr>
        <w:ind w:left="1440" w:hanging="72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1"/>
  </w:num>
  <w:num w:numId="2">
    <w:abstractNumId w:val="13"/>
  </w:num>
  <w:num w:numId="3">
    <w:abstractNumId w:val="3"/>
  </w:num>
  <w:num w:numId="4">
    <w:abstractNumId w:val="17"/>
  </w:num>
  <w:num w:numId="5">
    <w:abstractNumId w:val="12"/>
  </w:num>
  <w:num w:numId="6">
    <w:abstractNumId w:val="14"/>
  </w:num>
  <w:num w:numId="7">
    <w:abstractNumId w:val="0"/>
  </w:num>
  <w:num w:numId="8">
    <w:abstractNumId w:val="9"/>
  </w:num>
  <w:num w:numId="9">
    <w:abstractNumId w:val="5"/>
  </w:num>
  <w:num w:numId="10">
    <w:abstractNumId w:val="16"/>
  </w:num>
  <w:num w:numId="11">
    <w:abstractNumId w:val="24"/>
  </w:num>
  <w:num w:numId="12">
    <w:abstractNumId w:val="2"/>
  </w:num>
  <w:num w:numId="13">
    <w:abstractNumId w:val="20"/>
  </w:num>
  <w:num w:numId="14">
    <w:abstractNumId w:val="7"/>
  </w:num>
  <w:num w:numId="15">
    <w:abstractNumId w:val="19"/>
  </w:num>
  <w:num w:numId="16">
    <w:abstractNumId w:val="6"/>
  </w:num>
  <w:num w:numId="17">
    <w:abstractNumId w:val="8"/>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
  </w:num>
  <w:num w:numId="21">
    <w:abstractNumId w:val="21"/>
  </w:num>
  <w:num w:numId="22">
    <w:abstractNumId w:val="22"/>
  </w:num>
  <w:num w:numId="23">
    <w:abstractNumId w:val="25"/>
  </w:num>
  <w:num w:numId="24">
    <w:abstractNumId w:val="4"/>
  </w:num>
  <w:num w:numId="25">
    <w:abstractNumId w:val="18"/>
  </w:num>
  <w:num w:numId="26">
    <w:abstractNumId w:val="1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F36"/>
    <w:rsid w:val="00001082"/>
    <w:rsid w:val="0000271F"/>
    <w:rsid w:val="00002CA2"/>
    <w:rsid w:val="00003075"/>
    <w:rsid w:val="0000717F"/>
    <w:rsid w:val="00007213"/>
    <w:rsid w:val="00007BDB"/>
    <w:rsid w:val="00007E4E"/>
    <w:rsid w:val="00010A30"/>
    <w:rsid w:val="00011182"/>
    <w:rsid w:val="00011A62"/>
    <w:rsid w:val="000124CC"/>
    <w:rsid w:val="000126C4"/>
    <w:rsid w:val="000126E6"/>
    <w:rsid w:val="00012A7E"/>
    <w:rsid w:val="00012F70"/>
    <w:rsid w:val="000145A3"/>
    <w:rsid w:val="00014CE1"/>
    <w:rsid w:val="000154B6"/>
    <w:rsid w:val="000154F0"/>
    <w:rsid w:val="000163E3"/>
    <w:rsid w:val="00016C9D"/>
    <w:rsid w:val="00020775"/>
    <w:rsid w:val="00020E9F"/>
    <w:rsid w:val="00021CE7"/>
    <w:rsid w:val="00021DEF"/>
    <w:rsid w:val="000244BB"/>
    <w:rsid w:val="000247E0"/>
    <w:rsid w:val="00024F0D"/>
    <w:rsid w:val="00030807"/>
    <w:rsid w:val="00031192"/>
    <w:rsid w:val="000322D1"/>
    <w:rsid w:val="000327D0"/>
    <w:rsid w:val="00033660"/>
    <w:rsid w:val="000342BA"/>
    <w:rsid w:val="00034A32"/>
    <w:rsid w:val="0003542F"/>
    <w:rsid w:val="0003663F"/>
    <w:rsid w:val="00036F3D"/>
    <w:rsid w:val="00037312"/>
    <w:rsid w:val="00037A80"/>
    <w:rsid w:val="00040EE5"/>
    <w:rsid w:val="0004118E"/>
    <w:rsid w:val="0004387B"/>
    <w:rsid w:val="00045BE9"/>
    <w:rsid w:val="00045F98"/>
    <w:rsid w:val="00046331"/>
    <w:rsid w:val="0004669D"/>
    <w:rsid w:val="00047241"/>
    <w:rsid w:val="00050932"/>
    <w:rsid w:val="00051300"/>
    <w:rsid w:val="00051427"/>
    <w:rsid w:val="000519B9"/>
    <w:rsid w:val="00051EC7"/>
    <w:rsid w:val="00054AC1"/>
    <w:rsid w:val="00055220"/>
    <w:rsid w:val="000553F9"/>
    <w:rsid w:val="00055D4B"/>
    <w:rsid w:val="00056DB9"/>
    <w:rsid w:val="00060364"/>
    <w:rsid w:val="0006084D"/>
    <w:rsid w:val="00060891"/>
    <w:rsid w:val="000618BD"/>
    <w:rsid w:val="00062495"/>
    <w:rsid w:val="00062E14"/>
    <w:rsid w:val="00064A97"/>
    <w:rsid w:val="000652A4"/>
    <w:rsid w:val="0006703E"/>
    <w:rsid w:val="00067DDB"/>
    <w:rsid w:val="00070665"/>
    <w:rsid w:val="00070EBD"/>
    <w:rsid w:val="000716D1"/>
    <w:rsid w:val="00071BA0"/>
    <w:rsid w:val="00072373"/>
    <w:rsid w:val="00072A07"/>
    <w:rsid w:val="00072F17"/>
    <w:rsid w:val="000741A7"/>
    <w:rsid w:val="00074881"/>
    <w:rsid w:val="00075621"/>
    <w:rsid w:val="00076A89"/>
    <w:rsid w:val="00076AFF"/>
    <w:rsid w:val="00077770"/>
    <w:rsid w:val="000815AD"/>
    <w:rsid w:val="000821A1"/>
    <w:rsid w:val="00083136"/>
    <w:rsid w:val="00083138"/>
    <w:rsid w:val="00083F89"/>
    <w:rsid w:val="00085082"/>
    <w:rsid w:val="0008531C"/>
    <w:rsid w:val="00085544"/>
    <w:rsid w:val="00085EE7"/>
    <w:rsid w:val="00087A4C"/>
    <w:rsid w:val="000903B8"/>
    <w:rsid w:val="000918F6"/>
    <w:rsid w:val="00092937"/>
    <w:rsid w:val="00093A4E"/>
    <w:rsid w:val="000941B1"/>
    <w:rsid w:val="00095002"/>
    <w:rsid w:val="00095041"/>
    <w:rsid w:val="00095BD7"/>
    <w:rsid w:val="00096DD9"/>
    <w:rsid w:val="000A08F5"/>
    <w:rsid w:val="000A0B1B"/>
    <w:rsid w:val="000A1C66"/>
    <w:rsid w:val="000A1E0A"/>
    <w:rsid w:val="000A240D"/>
    <w:rsid w:val="000A2E23"/>
    <w:rsid w:val="000A468A"/>
    <w:rsid w:val="000A47F2"/>
    <w:rsid w:val="000A53B3"/>
    <w:rsid w:val="000A5C10"/>
    <w:rsid w:val="000A5CE7"/>
    <w:rsid w:val="000A734A"/>
    <w:rsid w:val="000B1635"/>
    <w:rsid w:val="000B1D3D"/>
    <w:rsid w:val="000B4835"/>
    <w:rsid w:val="000B4FEA"/>
    <w:rsid w:val="000B53AD"/>
    <w:rsid w:val="000B614C"/>
    <w:rsid w:val="000B6296"/>
    <w:rsid w:val="000B64E3"/>
    <w:rsid w:val="000B7449"/>
    <w:rsid w:val="000B75AC"/>
    <w:rsid w:val="000B783D"/>
    <w:rsid w:val="000C0154"/>
    <w:rsid w:val="000C28CF"/>
    <w:rsid w:val="000C2C21"/>
    <w:rsid w:val="000C2E79"/>
    <w:rsid w:val="000C46C8"/>
    <w:rsid w:val="000C68DD"/>
    <w:rsid w:val="000C6A66"/>
    <w:rsid w:val="000C70B2"/>
    <w:rsid w:val="000C70F5"/>
    <w:rsid w:val="000C763C"/>
    <w:rsid w:val="000C77B1"/>
    <w:rsid w:val="000C7DF8"/>
    <w:rsid w:val="000D0890"/>
    <w:rsid w:val="000D2EE6"/>
    <w:rsid w:val="000D32F9"/>
    <w:rsid w:val="000D38BD"/>
    <w:rsid w:val="000D4127"/>
    <w:rsid w:val="000D49CC"/>
    <w:rsid w:val="000D7651"/>
    <w:rsid w:val="000D7F27"/>
    <w:rsid w:val="000D7F7D"/>
    <w:rsid w:val="000E013D"/>
    <w:rsid w:val="000E09CE"/>
    <w:rsid w:val="000E0FBF"/>
    <w:rsid w:val="000E13DF"/>
    <w:rsid w:val="000E1EC7"/>
    <w:rsid w:val="000E2B9C"/>
    <w:rsid w:val="000E3CD3"/>
    <w:rsid w:val="000E4090"/>
    <w:rsid w:val="000E47AC"/>
    <w:rsid w:val="000E570C"/>
    <w:rsid w:val="000E5B9F"/>
    <w:rsid w:val="000E60EF"/>
    <w:rsid w:val="000E66D7"/>
    <w:rsid w:val="000E7FCA"/>
    <w:rsid w:val="000F0962"/>
    <w:rsid w:val="000F12C9"/>
    <w:rsid w:val="000F35C9"/>
    <w:rsid w:val="000F366D"/>
    <w:rsid w:val="000F50CE"/>
    <w:rsid w:val="000F51B5"/>
    <w:rsid w:val="001005A9"/>
    <w:rsid w:val="00101D63"/>
    <w:rsid w:val="00101ED3"/>
    <w:rsid w:val="0010225C"/>
    <w:rsid w:val="00103035"/>
    <w:rsid w:val="00107E7C"/>
    <w:rsid w:val="00110D55"/>
    <w:rsid w:val="0011224D"/>
    <w:rsid w:val="001133F6"/>
    <w:rsid w:val="00113FA2"/>
    <w:rsid w:val="00115A14"/>
    <w:rsid w:val="00115E0B"/>
    <w:rsid w:val="001204BD"/>
    <w:rsid w:val="00120521"/>
    <w:rsid w:val="001239FC"/>
    <w:rsid w:val="001252FC"/>
    <w:rsid w:val="001259F1"/>
    <w:rsid w:val="00125BEE"/>
    <w:rsid w:val="00126606"/>
    <w:rsid w:val="00126A49"/>
    <w:rsid w:val="001276BB"/>
    <w:rsid w:val="00127FEB"/>
    <w:rsid w:val="00131875"/>
    <w:rsid w:val="00131967"/>
    <w:rsid w:val="00132A95"/>
    <w:rsid w:val="00132F0D"/>
    <w:rsid w:val="00133903"/>
    <w:rsid w:val="00136F68"/>
    <w:rsid w:val="00136FB1"/>
    <w:rsid w:val="001371B9"/>
    <w:rsid w:val="0013796F"/>
    <w:rsid w:val="00137CE1"/>
    <w:rsid w:val="00141177"/>
    <w:rsid w:val="001414CE"/>
    <w:rsid w:val="001420C1"/>
    <w:rsid w:val="001425D4"/>
    <w:rsid w:val="00142F20"/>
    <w:rsid w:val="001439EA"/>
    <w:rsid w:val="0014453C"/>
    <w:rsid w:val="00144B91"/>
    <w:rsid w:val="00146451"/>
    <w:rsid w:val="0014725E"/>
    <w:rsid w:val="00147742"/>
    <w:rsid w:val="00147D89"/>
    <w:rsid w:val="001501B9"/>
    <w:rsid w:val="00151D42"/>
    <w:rsid w:val="00151F6D"/>
    <w:rsid w:val="00152176"/>
    <w:rsid w:val="001527D9"/>
    <w:rsid w:val="00152AB8"/>
    <w:rsid w:val="00152AC8"/>
    <w:rsid w:val="00152F52"/>
    <w:rsid w:val="001535A6"/>
    <w:rsid w:val="00154011"/>
    <w:rsid w:val="001551C2"/>
    <w:rsid w:val="00155A4C"/>
    <w:rsid w:val="00156035"/>
    <w:rsid w:val="0015684F"/>
    <w:rsid w:val="00157786"/>
    <w:rsid w:val="001611E1"/>
    <w:rsid w:val="0016123B"/>
    <w:rsid w:val="00163F58"/>
    <w:rsid w:val="001647B2"/>
    <w:rsid w:val="00166796"/>
    <w:rsid w:val="00167FCD"/>
    <w:rsid w:val="001702C1"/>
    <w:rsid w:val="00170C85"/>
    <w:rsid w:val="001725F8"/>
    <w:rsid w:val="00173AF6"/>
    <w:rsid w:val="00173C44"/>
    <w:rsid w:val="00175AAB"/>
    <w:rsid w:val="00181E04"/>
    <w:rsid w:val="00182A95"/>
    <w:rsid w:val="00182F30"/>
    <w:rsid w:val="0018348D"/>
    <w:rsid w:val="00183FFD"/>
    <w:rsid w:val="00184952"/>
    <w:rsid w:val="001854A7"/>
    <w:rsid w:val="00185E71"/>
    <w:rsid w:val="001869CF"/>
    <w:rsid w:val="001875AE"/>
    <w:rsid w:val="001931C4"/>
    <w:rsid w:val="00195870"/>
    <w:rsid w:val="00195ECC"/>
    <w:rsid w:val="001A151B"/>
    <w:rsid w:val="001A1DEB"/>
    <w:rsid w:val="001A2953"/>
    <w:rsid w:val="001A44AD"/>
    <w:rsid w:val="001A4E2C"/>
    <w:rsid w:val="001A5580"/>
    <w:rsid w:val="001A5CCF"/>
    <w:rsid w:val="001A61D6"/>
    <w:rsid w:val="001A7588"/>
    <w:rsid w:val="001B0392"/>
    <w:rsid w:val="001B2E9A"/>
    <w:rsid w:val="001B4397"/>
    <w:rsid w:val="001B4D06"/>
    <w:rsid w:val="001B5CC1"/>
    <w:rsid w:val="001B6E99"/>
    <w:rsid w:val="001B766F"/>
    <w:rsid w:val="001C0952"/>
    <w:rsid w:val="001C2599"/>
    <w:rsid w:val="001C2BBC"/>
    <w:rsid w:val="001C2D8F"/>
    <w:rsid w:val="001C4B4D"/>
    <w:rsid w:val="001C74B7"/>
    <w:rsid w:val="001D0959"/>
    <w:rsid w:val="001D146F"/>
    <w:rsid w:val="001D164D"/>
    <w:rsid w:val="001D2595"/>
    <w:rsid w:val="001D2BCF"/>
    <w:rsid w:val="001D30CF"/>
    <w:rsid w:val="001D33F7"/>
    <w:rsid w:val="001D464D"/>
    <w:rsid w:val="001D46F0"/>
    <w:rsid w:val="001D5AE1"/>
    <w:rsid w:val="001D740B"/>
    <w:rsid w:val="001E11DF"/>
    <w:rsid w:val="001E239C"/>
    <w:rsid w:val="001E33A0"/>
    <w:rsid w:val="001E3F1F"/>
    <w:rsid w:val="001E4983"/>
    <w:rsid w:val="001E5BF1"/>
    <w:rsid w:val="001E66CA"/>
    <w:rsid w:val="001E7140"/>
    <w:rsid w:val="001E7E1B"/>
    <w:rsid w:val="001F1C24"/>
    <w:rsid w:val="001F1E3F"/>
    <w:rsid w:val="001F2AB1"/>
    <w:rsid w:val="001F4A2A"/>
    <w:rsid w:val="001F570F"/>
    <w:rsid w:val="001F5A97"/>
    <w:rsid w:val="001F60C2"/>
    <w:rsid w:val="001F7023"/>
    <w:rsid w:val="001F7BEF"/>
    <w:rsid w:val="002005CC"/>
    <w:rsid w:val="00201EC4"/>
    <w:rsid w:val="00205201"/>
    <w:rsid w:val="0020591E"/>
    <w:rsid w:val="00205E0E"/>
    <w:rsid w:val="00206173"/>
    <w:rsid w:val="0020648F"/>
    <w:rsid w:val="0020687F"/>
    <w:rsid w:val="002077D4"/>
    <w:rsid w:val="002116D6"/>
    <w:rsid w:val="002117B6"/>
    <w:rsid w:val="002117FF"/>
    <w:rsid w:val="0021234A"/>
    <w:rsid w:val="002129CC"/>
    <w:rsid w:val="00212BC7"/>
    <w:rsid w:val="00212D2F"/>
    <w:rsid w:val="002136C1"/>
    <w:rsid w:val="00213BC4"/>
    <w:rsid w:val="0021627D"/>
    <w:rsid w:val="00216B65"/>
    <w:rsid w:val="0022213F"/>
    <w:rsid w:val="0022289B"/>
    <w:rsid w:val="00222948"/>
    <w:rsid w:val="00225E9F"/>
    <w:rsid w:val="002272E5"/>
    <w:rsid w:val="00230F40"/>
    <w:rsid w:val="002326E1"/>
    <w:rsid w:val="002339A7"/>
    <w:rsid w:val="00234636"/>
    <w:rsid w:val="00234E59"/>
    <w:rsid w:val="00235086"/>
    <w:rsid w:val="002358B4"/>
    <w:rsid w:val="002361A5"/>
    <w:rsid w:val="002362B1"/>
    <w:rsid w:val="00237FDC"/>
    <w:rsid w:val="00242CE4"/>
    <w:rsid w:val="00245619"/>
    <w:rsid w:val="002463A2"/>
    <w:rsid w:val="00246AED"/>
    <w:rsid w:val="00247DC6"/>
    <w:rsid w:val="002515DF"/>
    <w:rsid w:val="00251A94"/>
    <w:rsid w:val="00251CEB"/>
    <w:rsid w:val="0025283A"/>
    <w:rsid w:val="00252B45"/>
    <w:rsid w:val="00252D8B"/>
    <w:rsid w:val="00255B71"/>
    <w:rsid w:val="00257093"/>
    <w:rsid w:val="00260771"/>
    <w:rsid w:val="00261163"/>
    <w:rsid w:val="00261DF1"/>
    <w:rsid w:val="00262491"/>
    <w:rsid w:val="00262AED"/>
    <w:rsid w:val="0026376C"/>
    <w:rsid w:val="00263EEB"/>
    <w:rsid w:val="00264DF9"/>
    <w:rsid w:val="00265798"/>
    <w:rsid w:val="00265A83"/>
    <w:rsid w:val="0026600A"/>
    <w:rsid w:val="00266137"/>
    <w:rsid w:val="00266E06"/>
    <w:rsid w:val="00267D5A"/>
    <w:rsid w:val="00270062"/>
    <w:rsid w:val="00271BC4"/>
    <w:rsid w:val="0027267B"/>
    <w:rsid w:val="00272BE4"/>
    <w:rsid w:val="00273941"/>
    <w:rsid w:val="00273AF3"/>
    <w:rsid w:val="00275F0D"/>
    <w:rsid w:val="0028076D"/>
    <w:rsid w:val="002814FC"/>
    <w:rsid w:val="002815A6"/>
    <w:rsid w:val="00281695"/>
    <w:rsid w:val="0028239C"/>
    <w:rsid w:val="00282508"/>
    <w:rsid w:val="00282858"/>
    <w:rsid w:val="002841AB"/>
    <w:rsid w:val="00284B07"/>
    <w:rsid w:val="00284BF8"/>
    <w:rsid w:val="00286550"/>
    <w:rsid w:val="00291746"/>
    <w:rsid w:val="00291D52"/>
    <w:rsid w:val="00291EFB"/>
    <w:rsid w:val="0029226E"/>
    <w:rsid w:val="002934F3"/>
    <w:rsid w:val="00293632"/>
    <w:rsid w:val="0029424E"/>
    <w:rsid w:val="0029544A"/>
    <w:rsid w:val="00295B30"/>
    <w:rsid w:val="00295CBD"/>
    <w:rsid w:val="00296577"/>
    <w:rsid w:val="002974E3"/>
    <w:rsid w:val="00297DB6"/>
    <w:rsid w:val="002A14BB"/>
    <w:rsid w:val="002A27B5"/>
    <w:rsid w:val="002A3237"/>
    <w:rsid w:val="002A399A"/>
    <w:rsid w:val="002A4C32"/>
    <w:rsid w:val="002A4F2F"/>
    <w:rsid w:val="002A515A"/>
    <w:rsid w:val="002A6294"/>
    <w:rsid w:val="002A6B06"/>
    <w:rsid w:val="002B0AA4"/>
    <w:rsid w:val="002B12B2"/>
    <w:rsid w:val="002B134E"/>
    <w:rsid w:val="002B235A"/>
    <w:rsid w:val="002B3F9C"/>
    <w:rsid w:val="002B4E71"/>
    <w:rsid w:val="002B51A1"/>
    <w:rsid w:val="002B51CD"/>
    <w:rsid w:val="002B55F3"/>
    <w:rsid w:val="002B75A9"/>
    <w:rsid w:val="002B7A5A"/>
    <w:rsid w:val="002B7DEE"/>
    <w:rsid w:val="002C056A"/>
    <w:rsid w:val="002C2879"/>
    <w:rsid w:val="002C2B1F"/>
    <w:rsid w:val="002C2B95"/>
    <w:rsid w:val="002C3470"/>
    <w:rsid w:val="002C39C0"/>
    <w:rsid w:val="002C43B1"/>
    <w:rsid w:val="002C4824"/>
    <w:rsid w:val="002C582D"/>
    <w:rsid w:val="002C6E30"/>
    <w:rsid w:val="002C7F5C"/>
    <w:rsid w:val="002D2409"/>
    <w:rsid w:val="002D2765"/>
    <w:rsid w:val="002D5138"/>
    <w:rsid w:val="002D6715"/>
    <w:rsid w:val="002D689E"/>
    <w:rsid w:val="002D74A0"/>
    <w:rsid w:val="002E0AE3"/>
    <w:rsid w:val="002E3099"/>
    <w:rsid w:val="002E39A2"/>
    <w:rsid w:val="002E52B0"/>
    <w:rsid w:val="002E5909"/>
    <w:rsid w:val="002E6356"/>
    <w:rsid w:val="002E7256"/>
    <w:rsid w:val="002E751C"/>
    <w:rsid w:val="002E7A9C"/>
    <w:rsid w:val="002F170A"/>
    <w:rsid w:val="002F20F4"/>
    <w:rsid w:val="002F236A"/>
    <w:rsid w:val="002F2DD6"/>
    <w:rsid w:val="002F36BF"/>
    <w:rsid w:val="002F3936"/>
    <w:rsid w:val="002F4336"/>
    <w:rsid w:val="00300D02"/>
    <w:rsid w:val="00301A60"/>
    <w:rsid w:val="00301B18"/>
    <w:rsid w:val="0030652F"/>
    <w:rsid w:val="00311280"/>
    <w:rsid w:val="003120C4"/>
    <w:rsid w:val="00312918"/>
    <w:rsid w:val="00312D4D"/>
    <w:rsid w:val="00313DB7"/>
    <w:rsid w:val="003140E9"/>
    <w:rsid w:val="0031440D"/>
    <w:rsid w:val="00314515"/>
    <w:rsid w:val="003147C7"/>
    <w:rsid w:val="0031501B"/>
    <w:rsid w:val="0031547C"/>
    <w:rsid w:val="003155E2"/>
    <w:rsid w:val="00315957"/>
    <w:rsid w:val="00317619"/>
    <w:rsid w:val="003202C8"/>
    <w:rsid w:val="00321214"/>
    <w:rsid w:val="00321464"/>
    <w:rsid w:val="00321896"/>
    <w:rsid w:val="003223D9"/>
    <w:rsid w:val="003237A5"/>
    <w:rsid w:val="003247CA"/>
    <w:rsid w:val="00324835"/>
    <w:rsid w:val="00324AFA"/>
    <w:rsid w:val="003262D8"/>
    <w:rsid w:val="00326C40"/>
    <w:rsid w:val="0033012C"/>
    <w:rsid w:val="00330DB7"/>
    <w:rsid w:val="003316F8"/>
    <w:rsid w:val="003339A7"/>
    <w:rsid w:val="003357C5"/>
    <w:rsid w:val="00336196"/>
    <w:rsid w:val="00340A42"/>
    <w:rsid w:val="003412DB"/>
    <w:rsid w:val="00341E8F"/>
    <w:rsid w:val="0034348F"/>
    <w:rsid w:val="00344620"/>
    <w:rsid w:val="00344D6A"/>
    <w:rsid w:val="00345D6E"/>
    <w:rsid w:val="00345DBC"/>
    <w:rsid w:val="0034660D"/>
    <w:rsid w:val="00347498"/>
    <w:rsid w:val="00350BD1"/>
    <w:rsid w:val="0035158E"/>
    <w:rsid w:val="00351F15"/>
    <w:rsid w:val="00352867"/>
    <w:rsid w:val="00352F30"/>
    <w:rsid w:val="00353FD0"/>
    <w:rsid w:val="0035400E"/>
    <w:rsid w:val="00354BC2"/>
    <w:rsid w:val="0035558D"/>
    <w:rsid w:val="00355F17"/>
    <w:rsid w:val="003562D0"/>
    <w:rsid w:val="003568A9"/>
    <w:rsid w:val="00361156"/>
    <w:rsid w:val="00363A3C"/>
    <w:rsid w:val="003650FA"/>
    <w:rsid w:val="003654EC"/>
    <w:rsid w:val="00370F7B"/>
    <w:rsid w:val="003717C6"/>
    <w:rsid w:val="00372016"/>
    <w:rsid w:val="00372F94"/>
    <w:rsid w:val="00373620"/>
    <w:rsid w:val="0037401C"/>
    <w:rsid w:val="00374B60"/>
    <w:rsid w:val="00374F44"/>
    <w:rsid w:val="00376A7C"/>
    <w:rsid w:val="003774A0"/>
    <w:rsid w:val="003803DF"/>
    <w:rsid w:val="00381216"/>
    <w:rsid w:val="00381D1B"/>
    <w:rsid w:val="00382180"/>
    <w:rsid w:val="00384E8D"/>
    <w:rsid w:val="003850FE"/>
    <w:rsid w:val="00385547"/>
    <w:rsid w:val="003863F3"/>
    <w:rsid w:val="00386BAB"/>
    <w:rsid w:val="00387F59"/>
    <w:rsid w:val="00390213"/>
    <w:rsid w:val="003912B1"/>
    <w:rsid w:val="00391D56"/>
    <w:rsid w:val="00393951"/>
    <w:rsid w:val="003942CC"/>
    <w:rsid w:val="00394DE1"/>
    <w:rsid w:val="0039510B"/>
    <w:rsid w:val="00395413"/>
    <w:rsid w:val="003958F7"/>
    <w:rsid w:val="003979A9"/>
    <w:rsid w:val="00397EDF"/>
    <w:rsid w:val="003A219F"/>
    <w:rsid w:val="003A5396"/>
    <w:rsid w:val="003A5788"/>
    <w:rsid w:val="003A60D3"/>
    <w:rsid w:val="003A74F7"/>
    <w:rsid w:val="003A75BF"/>
    <w:rsid w:val="003B0D3A"/>
    <w:rsid w:val="003B224E"/>
    <w:rsid w:val="003B2942"/>
    <w:rsid w:val="003B3090"/>
    <w:rsid w:val="003B3F98"/>
    <w:rsid w:val="003B5748"/>
    <w:rsid w:val="003B68E6"/>
    <w:rsid w:val="003C1F9C"/>
    <w:rsid w:val="003C267C"/>
    <w:rsid w:val="003C29DD"/>
    <w:rsid w:val="003C395D"/>
    <w:rsid w:val="003C3A50"/>
    <w:rsid w:val="003C4D80"/>
    <w:rsid w:val="003C51AB"/>
    <w:rsid w:val="003C5409"/>
    <w:rsid w:val="003C554C"/>
    <w:rsid w:val="003C65C5"/>
    <w:rsid w:val="003D0910"/>
    <w:rsid w:val="003D1ADE"/>
    <w:rsid w:val="003D2885"/>
    <w:rsid w:val="003D2A8C"/>
    <w:rsid w:val="003D2F94"/>
    <w:rsid w:val="003D330E"/>
    <w:rsid w:val="003D36E7"/>
    <w:rsid w:val="003D3AB1"/>
    <w:rsid w:val="003D4E56"/>
    <w:rsid w:val="003D54DC"/>
    <w:rsid w:val="003D5E9B"/>
    <w:rsid w:val="003D60DE"/>
    <w:rsid w:val="003D6B74"/>
    <w:rsid w:val="003D79BE"/>
    <w:rsid w:val="003E07F4"/>
    <w:rsid w:val="003E182E"/>
    <w:rsid w:val="003E1B82"/>
    <w:rsid w:val="003E258E"/>
    <w:rsid w:val="003E274B"/>
    <w:rsid w:val="003E36E7"/>
    <w:rsid w:val="003E3A29"/>
    <w:rsid w:val="003E5B0B"/>
    <w:rsid w:val="003F18FF"/>
    <w:rsid w:val="003F209F"/>
    <w:rsid w:val="003F2212"/>
    <w:rsid w:val="003F29ED"/>
    <w:rsid w:val="003F2C43"/>
    <w:rsid w:val="003F2D31"/>
    <w:rsid w:val="003F3CDB"/>
    <w:rsid w:val="003F3FCD"/>
    <w:rsid w:val="003F3FF4"/>
    <w:rsid w:val="003F52A6"/>
    <w:rsid w:val="003F5734"/>
    <w:rsid w:val="003F596D"/>
    <w:rsid w:val="003F5A64"/>
    <w:rsid w:val="003F604C"/>
    <w:rsid w:val="003F7382"/>
    <w:rsid w:val="003F77A3"/>
    <w:rsid w:val="004002D4"/>
    <w:rsid w:val="00401569"/>
    <w:rsid w:val="004016B2"/>
    <w:rsid w:val="00402CA6"/>
    <w:rsid w:val="00403501"/>
    <w:rsid w:val="004038F8"/>
    <w:rsid w:val="0040514C"/>
    <w:rsid w:val="004052D6"/>
    <w:rsid w:val="0040592D"/>
    <w:rsid w:val="00406651"/>
    <w:rsid w:val="00407561"/>
    <w:rsid w:val="004079E9"/>
    <w:rsid w:val="00407B67"/>
    <w:rsid w:val="00411DDB"/>
    <w:rsid w:val="00412898"/>
    <w:rsid w:val="004130F2"/>
    <w:rsid w:val="0041370E"/>
    <w:rsid w:val="00414527"/>
    <w:rsid w:val="004160E8"/>
    <w:rsid w:val="00416951"/>
    <w:rsid w:val="00416FEC"/>
    <w:rsid w:val="00421148"/>
    <w:rsid w:val="004214BC"/>
    <w:rsid w:val="00421BCB"/>
    <w:rsid w:val="00421C80"/>
    <w:rsid w:val="00422E26"/>
    <w:rsid w:val="00423944"/>
    <w:rsid w:val="0042398D"/>
    <w:rsid w:val="00423C0A"/>
    <w:rsid w:val="00423C4C"/>
    <w:rsid w:val="00424475"/>
    <w:rsid w:val="00424A3A"/>
    <w:rsid w:val="00427DD6"/>
    <w:rsid w:val="0043005C"/>
    <w:rsid w:val="0043040A"/>
    <w:rsid w:val="00430889"/>
    <w:rsid w:val="00431B37"/>
    <w:rsid w:val="004331AC"/>
    <w:rsid w:val="004334FB"/>
    <w:rsid w:val="004335F6"/>
    <w:rsid w:val="0043371C"/>
    <w:rsid w:val="00433A7D"/>
    <w:rsid w:val="00433D75"/>
    <w:rsid w:val="00434433"/>
    <w:rsid w:val="00435084"/>
    <w:rsid w:val="00436D82"/>
    <w:rsid w:val="00437057"/>
    <w:rsid w:val="004431B7"/>
    <w:rsid w:val="00443A9D"/>
    <w:rsid w:val="00444049"/>
    <w:rsid w:val="0044485C"/>
    <w:rsid w:val="00444E37"/>
    <w:rsid w:val="00446227"/>
    <w:rsid w:val="00446437"/>
    <w:rsid w:val="00446926"/>
    <w:rsid w:val="00446CA5"/>
    <w:rsid w:val="0045070B"/>
    <w:rsid w:val="00451752"/>
    <w:rsid w:val="00452132"/>
    <w:rsid w:val="00452670"/>
    <w:rsid w:val="00452883"/>
    <w:rsid w:val="00453438"/>
    <w:rsid w:val="004548AE"/>
    <w:rsid w:val="0045582A"/>
    <w:rsid w:val="00455A41"/>
    <w:rsid w:val="00456906"/>
    <w:rsid w:val="00460991"/>
    <w:rsid w:val="00461257"/>
    <w:rsid w:val="00461E4C"/>
    <w:rsid w:val="0046249A"/>
    <w:rsid w:val="00463D6C"/>
    <w:rsid w:val="004657FC"/>
    <w:rsid w:val="004672E7"/>
    <w:rsid w:val="00467CFC"/>
    <w:rsid w:val="00467E26"/>
    <w:rsid w:val="00470102"/>
    <w:rsid w:val="004702AF"/>
    <w:rsid w:val="00470420"/>
    <w:rsid w:val="00470974"/>
    <w:rsid w:val="00471084"/>
    <w:rsid w:val="0047177F"/>
    <w:rsid w:val="0047198B"/>
    <w:rsid w:val="00471B8E"/>
    <w:rsid w:val="00471BA1"/>
    <w:rsid w:val="004725C5"/>
    <w:rsid w:val="00472610"/>
    <w:rsid w:val="00472C07"/>
    <w:rsid w:val="0047306A"/>
    <w:rsid w:val="004733E3"/>
    <w:rsid w:val="004743A6"/>
    <w:rsid w:val="00474F8A"/>
    <w:rsid w:val="00476B65"/>
    <w:rsid w:val="00477C02"/>
    <w:rsid w:val="004818A7"/>
    <w:rsid w:val="00482A2D"/>
    <w:rsid w:val="00484AC6"/>
    <w:rsid w:val="0048591E"/>
    <w:rsid w:val="00487D9E"/>
    <w:rsid w:val="004910A0"/>
    <w:rsid w:val="0049202B"/>
    <w:rsid w:val="004928B7"/>
    <w:rsid w:val="00493B53"/>
    <w:rsid w:val="00494862"/>
    <w:rsid w:val="00496503"/>
    <w:rsid w:val="004977FE"/>
    <w:rsid w:val="00497E20"/>
    <w:rsid w:val="004A004A"/>
    <w:rsid w:val="004A033D"/>
    <w:rsid w:val="004A0E72"/>
    <w:rsid w:val="004A146A"/>
    <w:rsid w:val="004A2164"/>
    <w:rsid w:val="004A2511"/>
    <w:rsid w:val="004A5FE0"/>
    <w:rsid w:val="004A63AC"/>
    <w:rsid w:val="004B1681"/>
    <w:rsid w:val="004B2D53"/>
    <w:rsid w:val="004B3573"/>
    <w:rsid w:val="004B3586"/>
    <w:rsid w:val="004B59C1"/>
    <w:rsid w:val="004B5D32"/>
    <w:rsid w:val="004B5FA3"/>
    <w:rsid w:val="004B6C28"/>
    <w:rsid w:val="004C1189"/>
    <w:rsid w:val="004C210E"/>
    <w:rsid w:val="004C2719"/>
    <w:rsid w:val="004C2768"/>
    <w:rsid w:val="004C46CA"/>
    <w:rsid w:val="004C546F"/>
    <w:rsid w:val="004C549C"/>
    <w:rsid w:val="004C61E4"/>
    <w:rsid w:val="004C665E"/>
    <w:rsid w:val="004C6BB0"/>
    <w:rsid w:val="004C74F6"/>
    <w:rsid w:val="004D0B50"/>
    <w:rsid w:val="004D328E"/>
    <w:rsid w:val="004D34EC"/>
    <w:rsid w:val="004D46BE"/>
    <w:rsid w:val="004D4B54"/>
    <w:rsid w:val="004D58D4"/>
    <w:rsid w:val="004D598C"/>
    <w:rsid w:val="004D5D48"/>
    <w:rsid w:val="004D5DE8"/>
    <w:rsid w:val="004D6080"/>
    <w:rsid w:val="004D61C9"/>
    <w:rsid w:val="004D64F8"/>
    <w:rsid w:val="004D71AC"/>
    <w:rsid w:val="004E0DF4"/>
    <w:rsid w:val="004E1283"/>
    <w:rsid w:val="004E168B"/>
    <w:rsid w:val="004E21A3"/>
    <w:rsid w:val="004E25B7"/>
    <w:rsid w:val="004E2AF6"/>
    <w:rsid w:val="004E342B"/>
    <w:rsid w:val="004E381A"/>
    <w:rsid w:val="004E3DF4"/>
    <w:rsid w:val="004E3E48"/>
    <w:rsid w:val="004E3E74"/>
    <w:rsid w:val="004E42B4"/>
    <w:rsid w:val="004E42EA"/>
    <w:rsid w:val="004E4513"/>
    <w:rsid w:val="004E4D49"/>
    <w:rsid w:val="004E686B"/>
    <w:rsid w:val="004E7D35"/>
    <w:rsid w:val="004F0176"/>
    <w:rsid w:val="004F1EF8"/>
    <w:rsid w:val="004F2454"/>
    <w:rsid w:val="004F2C1A"/>
    <w:rsid w:val="004F2C3E"/>
    <w:rsid w:val="004F3D0E"/>
    <w:rsid w:val="004F49C9"/>
    <w:rsid w:val="004F505F"/>
    <w:rsid w:val="004F5EDB"/>
    <w:rsid w:val="004F68C5"/>
    <w:rsid w:val="004F72D0"/>
    <w:rsid w:val="00501881"/>
    <w:rsid w:val="0050341B"/>
    <w:rsid w:val="00504445"/>
    <w:rsid w:val="00504B21"/>
    <w:rsid w:val="00504F6A"/>
    <w:rsid w:val="005103FF"/>
    <w:rsid w:val="00511939"/>
    <w:rsid w:val="00511E5C"/>
    <w:rsid w:val="00514FF2"/>
    <w:rsid w:val="00515A8F"/>
    <w:rsid w:val="005205EF"/>
    <w:rsid w:val="005206BC"/>
    <w:rsid w:val="005213E7"/>
    <w:rsid w:val="00521720"/>
    <w:rsid w:val="00523B78"/>
    <w:rsid w:val="005241D3"/>
    <w:rsid w:val="00524718"/>
    <w:rsid w:val="00524C0A"/>
    <w:rsid w:val="00524C5B"/>
    <w:rsid w:val="00524D6C"/>
    <w:rsid w:val="00526040"/>
    <w:rsid w:val="0052635B"/>
    <w:rsid w:val="00526CEE"/>
    <w:rsid w:val="00527C5C"/>
    <w:rsid w:val="00530E53"/>
    <w:rsid w:val="005311C5"/>
    <w:rsid w:val="00531A44"/>
    <w:rsid w:val="00532A8B"/>
    <w:rsid w:val="0053434E"/>
    <w:rsid w:val="005345EE"/>
    <w:rsid w:val="00534F5F"/>
    <w:rsid w:val="0053531B"/>
    <w:rsid w:val="005355FC"/>
    <w:rsid w:val="00535AF3"/>
    <w:rsid w:val="00536193"/>
    <w:rsid w:val="00536502"/>
    <w:rsid w:val="00536CC2"/>
    <w:rsid w:val="0053797E"/>
    <w:rsid w:val="00537CF0"/>
    <w:rsid w:val="00537ED1"/>
    <w:rsid w:val="00541581"/>
    <w:rsid w:val="00541E98"/>
    <w:rsid w:val="00541EE5"/>
    <w:rsid w:val="005422ED"/>
    <w:rsid w:val="005444BD"/>
    <w:rsid w:val="00544FC3"/>
    <w:rsid w:val="0054513E"/>
    <w:rsid w:val="00550BF7"/>
    <w:rsid w:val="00551D9B"/>
    <w:rsid w:val="00553245"/>
    <w:rsid w:val="00553337"/>
    <w:rsid w:val="005548BE"/>
    <w:rsid w:val="00555B6E"/>
    <w:rsid w:val="00560201"/>
    <w:rsid w:val="0056053C"/>
    <w:rsid w:val="005605FD"/>
    <w:rsid w:val="00561969"/>
    <w:rsid w:val="00562681"/>
    <w:rsid w:val="0056335F"/>
    <w:rsid w:val="005666D8"/>
    <w:rsid w:val="0056698D"/>
    <w:rsid w:val="00566DE0"/>
    <w:rsid w:val="00567175"/>
    <w:rsid w:val="00567795"/>
    <w:rsid w:val="005709FB"/>
    <w:rsid w:val="00570AD2"/>
    <w:rsid w:val="00571051"/>
    <w:rsid w:val="00571D45"/>
    <w:rsid w:val="00573191"/>
    <w:rsid w:val="005732A3"/>
    <w:rsid w:val="00573A6F"/>
    <w:rsid w:val="005740B7"/>
    <w:rsid w:val="00574834"/>
    <w:rsid w:val="005749AF"/>
    <w:rsid w:val="00575929"/>
    <w:rsid w:val="005765F5"/>
    <w:rsid w:val="00577946"/>
    <w:rsid w:val="00577AAE"/>
    <w:rsid w:val="005836C6"/>
    <w:rsid w:val="005843D3"/>
    <w:rsid w:val="00587618"/>
    <w:rsid w:val="00587676"/>
    <w:rsid w:val="005902C8"/>
    <w:rsid w:val="0059289D"/>
    <w:rsid w:val="00592A7E"/>
    <w:rsid w:val="0059584B"/>
    <w:rsid w:val="00596271"/>
    <w:rsid w:val="005968F5"/>
    <w:rsid w:val="005974C1"/>
    <w:rsid w:val="00597A01"/>
    <w:rsid w:val="00597BD3"/>
    <w:rsid w:val="005A0371"/>
    <w:rsid w:val="005A078F"/>
    <w:rsid w:val="005A087C"/>
    <w:rsid w:val="005A0C39"/>
    <w:rsid w:val="005A11D1"/>
    <w:rsid w:val="005A1557"/>
    <w:rsid w:val="005A19EB"/>
    <w:rsid w:val="005A21DE"/>
    <w:rsid w:val="005A3C91"/>
    <w:rsid w:val="005A5710"/>
    <w:rsid w:val="005A6E2A"/>
    <w:rsid w:val="005A7F2F"/>
    <w:rsid w:val="005B0768"/>
    <w:rsid w:val="005B0853"/>
    <w:rsid w:val="005B1CE0"/>
    <w:rsid w:val="005B222D"/>
    <w:rsid w:val="005B2706"/>
    <w:rsid w:val="005B33DA"/>
    <w:rsid w:val="005B38D6"/>
    <w:rsid w:val="005B3959"/>
    <w:rsid w:val="005B3FB9"/>
    <w:rsid w:val="005B446A"/>
    <w:rsid w:val="005B53DA"/>
    <w:rsid w:val="005B7D19"/>
    <w:rsid w:val="005B7D21"/>
    <w:rsid w:val="005B7F26"/>
    <w:rsid w:val="005C2727"/>
    <w:rsid w:val="005C2F12"/>
    <w:rsid w:val="005C3EC4"/>
    <w:rsid w:val="005C4784"/>
    <w:rsid w:val="005C51BB"/>
    <w:rsid w:val="005C664D"/>
    <w:rsid w:val="005C7D7F"/>
    <w:rsid w:val="005C7EF7"/>
    <w:rsid w:val="005D0AB7"/>
    <w:rsid w:val="005D1F92"/>
    <w:rsid w:val="005D233F"/>
    <w:rsid w:val="005D35B7"/>
    <w:rsid w:val="005D371B"/>
    <w:rsid w:val="005D38EB"/>
    <w:rsid w:val="005D3DF1"/>
    <w:rsid w:val="005D3E1C"/>
    <w:rsid w:val="005D4AC4"/>
    <w:rsid w:val="005E09C1"/>
    <w:rsid w:val="005E0AFE"/>
    <w:rsid w:val="005E0B53"/>
    <w:rsid w:val="005E1C78"/>
    <w:rsid w:val="005E224F"/>
    <w:rsid w:val="005E22BD"/>
    <w:rsid w:val="005E369F"/>
    <w:rsid w:val="005E4164"/>
    <w:rsid w:val="005E452B"/>
    <w:rsid w:val="005E4783"/>
    <w:rsid w:val="005E6210"/>
    <w:rsid w:val="005E62A6"/>
    <w:rsid w:val="005F1110"/>
    <w:rsid w:val="005F1D11"/>
    <w:rsid w:val="005F2C55"/>
    <w:rsid w:val="005F33D2"/>
    <w:rsid w:val="005F3550"/>
    <w:rsid w:val="005F3F3E"/>
    <w:rsid w:val="005F474C"/>
    <w:rsid w:val="005F4E53"/>
    <w:rsid w:val="005F55F7"/>
    <w:rsid w:val="005F5CC8"/>
    <w:rsid w:val="005F602E"/>
    <w:rsid w:val="00600895"/>
    <w:rsid w:val="00600EE2"/>
    <w:rsid w:val="00601031"/>
    <w:rsid w:val="006012FF"/>
    <w:rsid w:val="00602250"/>
    <w:rsid w:val="00602C0C"/>
    <w:rsid w:val="00603FE6"/>
    <w:rsid w:val="006041EB"/>
    <w:rsid w:val="006049E8"/>
    <w:rsid w:val="006051A8"/>
    <w:rsid w:val="00607E9E"/>
    <w:rsid w:val="006108B6"/>
    <w:rsid w:val="00610C12"/>
    <w:rsid w:val="00610E71"/>
    <w:rsid w:val="00611E0F"/>
    <w:rsid w:val="006124FA"/>
    <w:rsid w:val="00613456"/>
    <w:rsid w:val="00614156"/>
    <w:rsid w:val="00614B0D"/>
    <w:rsid w:val="0061567B"/>
    <w:rsid w:val="00615A51"/>
    <w:rsid w:val="006160BF"/>
    <w:rsid w:val="00617F2B"/>
    <w:rsid w:val="00620AE2"/>
    <w:rsid w:val="00621432"/>
    <w:rsid w:val="00621BB4"/>
    <w:rsid w:val="00621BD5"/>
    <w:rsid w:val="00622DBD"/>
    <w:rsid w:val="00623150"/>
    <w:rsid w:val="00623819"/>
    <w:rsid w:val="00624ADF"/>
    <w:rsid w:val="00625831"/>
    <w:rsid w:val="00625B04"/>
    <w:rsid w:val="00630658"/>
    <w:rsid w:val="006317DF"/>
    <w:rsid w:val="00633044"/>
    <w:rsid w:val="006347F6"/>
    <w:rsid w:val="0063482F"/>
    <w:rsid w:val="00634A1A"/>
    <w:rsid w:val="00635047"/>
    <w:rsid w:val="00635DA1"/>
    <w:rsid w:val="0063644C"/>
    <w:rsid w:val="00636C8B"/>
    <w:rsid w:val="00640242"/>
    <w:rsid w:val="00640A46"/>
    <w:rsid w:val="006416B2"/>
    <w:rsid w:val="00641B07"/>
    <w:rsid w:val="00642640"/>
    <w:rsid w:val="00645B5D"/>
    <w:rsid w:val="00646BF6"/>
    <w:rsid w:val="00646E47"/>
    <w:rsid w:val="0064734F"/>
    <w:rsid w:val="0064789D"/>
    <w:rsid w:val="00650DA0"/>
    <w:rsid w:val="00651313"/>
    <w:rsid w:val="00651AAA"/>
    <w:rsid w:val="00652503"/>
    <w:rsid w:val="0065292C"/>
    <w:rsid w:val="00652A5B"/>
    <w:rsid w:val="00653E57"/>
    <w:rsid w:val="006542B5"/>
    <w:rsid w:val="00655018"/>
    <w:rsid w:val="0065671E"/>
    <w:rsid w:val="00656BA7"/>
    <w:rsid w:val="006573AE"/>
    <w:rsid w:val="006577A2"/>
    <w:rsid w:val="00661455"/>
    <w:rsid w:val="00661FF2"/>
    <w:rsid w:val="006624EA"/>
    <w:rsid w:val="00664A96"/>
    <w:rsid w:val="00664E3A"/>
    <w:rsid w:val="006665FA"/>
    <w:rsid w:val="00670D49"/>
    <w:rsid w:val="00672B12"/>
    <w:rsid w:val="00672D50"/>
    <w:rsid w:val="00674DC0"/>
    <w:rsid w:val="0067521C"/>
    <w:rsid w:val="0067527F"/>
    <w:rsid w:val="00676157"/>
    <w:rsid w:val="0067662E"/>
    <w:rsid w:val="00676D49"/>
    <w:rsid w:val="00677ED7"/>
    <w:rsid w:val="006804E9"/>
    <w:rsid w:val="00680C77"/>
    <w:rsid w:val="00681139"/>
    <w:rsid w:val="00681E7B"/>
    <w:rsid w:val="00683173"/>
    <w:rsid w:val="00684B72"/>
    <w:rsid w:val="00687B96"/>
    <w:rsid w:val="0069050C"/>
    <w:rsid w:val="006919D1"/>
    <w:rsid w:val="00692027"/>
    <w:rsid w:val="006921FA"/>
    <w:rsid w:val="00692848"/>
    <w:rsid w:val="00692BE8"/>
    <w:rsid w:val="00692F12"/>
    <w:rsid w:val="00693A33"/>
    <w:rsid w:val="0069437B"/>
    <w:rsid w:val="0069473E"/>
    <w:rsid w:val="006958A8"/>
    <w:rsid w:val="0069630F"/>
    <w:rsid w:val="006976FB"/>
    <w:rsid w:val="006A017A"/>
    <w:rsid w:val="006A031E"/>
    <w:rsid w:val="006A607F"/>
    <w:rsid w:val="006A60C8"/>
    <w:rsid w:val="006A6D1C"/>
    <w:rsid w:val="006B163E"/>
    <w:rsid w:val="006B16E3"/>
    <w:rsid w:val="006B2FC8"/>
    <w:rsid w:val="006B48B9"/>
    <w:rsid w:val="006B5E8E"/>
    <w:rsid w:val="006B6A5C"/>
    <w:rsid w:val="006B7595"/>
    <w:rsid w:val="006C0495"/>
    <w:rsid w:val="006C377A"/>
    <w:rsid w:val="006C3C80"/>
    <w:rsid w:val="006C464A"/>
    <w:rsid w:val="006C7B11"/>
    <w:rsid w:val="006C7CF5"/>
    <w:rsid w:val="006D09CD"/>
    <w:rsid w:val="006D22AB"/>
    <w:rsid w:val="006D308E"/>
    <w:rsid w:val="006D3FCF"/>
    <w:rsid w:val="006D4A94"/>
    <w:rsid w:val="006D5B94"/>
    <w:rsid w:val="006D6865"/>
    <w:rsid w:val="006D6AC2"/>
    <w:rsid w:val="006D718F"/>
    <w:rsid w:val="006D72FA"/>
    <w:rsid w:val="006D738E"/>
    <w:rsid w:val="006E2479"/>
    <w:rsid w:val="006E3AE7"/>
    <w:rsid w:val="006E3C13"/>
    <w:rsid w:val="006E6B36"/>
    <w:rsid w:val="006E7018"/>
    <w:rsid w:val="006F1855"/>
    <w:rsid w:val="006F1BEC"/>
    <w:rsid w:val="006F20A9"/>
    <w:rsid w:val="006F236F"/>
    <w:rsid w:val="006F2A1F"/>
    <w:rsid w:val="006F3079"/>
    <w:rsid w:val="006F340B"/>
    <w:rsid w:val="006F56C8"/>
    <w:rsid w:val="006F7E1D"/>
    <w:rsid w:val="00700972"/>
    <w:rsid w:val="00700A67"/>
    <w:rsid w:val="0070155B"/>
    <w:rsid w:val="0070363D"/>
    <w:rsid w:val="00703801"/>
    <w:rsid w:val="007051DE"/>
    <w:rsid w:val="00705498"/>
    <w:rsid w:val="0070550F"/>
    <w:rsid w:val="00705B30"/>
    <w:rsid w:val="007062F3"/>
    <w:rsid w:val="00706339"/>
    <w:rsid w:val="00706D04"/>
    <w:rsid w:val="00707ADE"/>
    <w:rsid w:val="007128BC"/>
    <w:rsid w:val="00712A6B"/>
    <w:rsid w:val="00720D81"/>
    <w:rsid w:val="00720E2F"/>
    <w:rsid w:val="00721831"/>
    <w:rsid w:val="00722165"/>
    <w:rsid w:val="00722218"/>
    <w:rsid w:val="00722993"/>
    <w:rsid w:val="00723000"/>
    <w:rsid w:val="0072302B"/>
    <w:rsid w:val="007244CD"/>
    <w:rsid w:val="007257E2"/>
    <w:rsid w:val="00726D06"/>
    <w:rsid w:val="00727EE0"/>
    <w:rsid w:val="00731406"/>
    <w:rsid w:val="007319FA"/>
    <w:rsid w:val="00732CD2"/>
    <w:rsid w:val="0073377B"/>
    <w:rsid w:val="007339D8"/>
    <w:rsid w:val="0073424D"/>
    <w:rsid w:val="00734D15"/>
    <w:rsid w:val="00735013"/>
    <w:rsid w:val="00736010"/>
    <w:rsid w:val="0073666F"/>
    <w:rsid w:val="007379EE"/>
    <w:rsid w:val="00737A73"/>
    <w:rsid w:val="0074064C"/>
    <w:rsid w:val="00740EC5"/>
    <w:rsid w:val="0074204D"/>
    <w:rsid w:val="007422F4"/>
    <w:rsid w:val="007425C7"/>
    <w:rsid w:val="0074287D"/>
    <w:rsid w:val="00742F19"/>
    <w:rsid w:val="00743568"/>
    <w:rsid w:val="00743859"/>
    <w:rsid w:val="00743C5B"/>
    <w:rsid w:val="007470E1"/>
    <w:rsid w:val="00747204"/>
    <w:rsid w:val="0074761D"/>
    <w:rsid w:val="00752707"/>
    <w:rsid w:val="007530B5"/>
    <w:rsid w:val="00753A72"/>
    <w:rsid w:val="007540F7"/>
    <w:rsid w:val="0075479A"/>
    <w:rsid w:val="00754C6A"/>
    <w:rsid w:val="00755B71"/>
    <w:rsid w:val="00760C7C"/>
    <w:rsid w:val="0076136E"/>
    <w:rsid w:val="00762CBE"/>
    <w:rsid w:val="007637B8"/>
    <w:rsid w:val="00764421"/>
    <w:rsid w:val="0076451A"/>
    <w:rsid w:val="0076472B"/>
    <w:rsid w:val="00766782"/>
    <w:rsid w:val="00766F75"/>
    <w:rsid w:val="00766F9F"/>
    <w:rsid w:val="007671B9"/>
    <w:rsid w:val="00767A0E"/>
    <w:rsid w:val="00767C76"/>
    <w:rsid w:val="0077094A"/>
    <w:rsid w:val="0077210A"/>
    <w:rsid w:val="0077294D"/>
    <w:rsid w:val="00781843"/>
    <w:rsid w:val="00782109"/>
    <w:rsid w:val="00782790"/>
    <w:rsid w:val="00784375"/>
    <w:rsid w:val="0078550F"/>
    <w:rsid w:val="007857CA"/>
    <w:rsid w:val="00785C19"/>
    <w:rsid w:val="0078697D"/>
    <w:rsid w:val="007876AA"/>
    <w:rsid w:val="007877B6"/>
    <w:rsid w:val="007912D8"/>
    <w:rsid w:val="007932AA"/>
    <w:rsid w:val="00796BCD"/>
    <w:rsid w:val="007978FF"/>
    <w:rsid w:val="007A0F9B"/>
    <w:rsid w:val="007A2148"/>
    <w:rsid w:val="007A2318"/>
    <w:rsid w:val="007A28D8"/>
    <w:rsid w:val="007A5812"/>
    <w:rsid w:val="007A5B83"/>
    <w:rsid w:val="007B1B9A"/>
    <w:rsid w:val="007B23C5"/>
    <w:rsid w:val="007B2D4B"/>
    <w:rsid w:val="007B2E22"/>
    <w:rsid w:val="007B6386"/>
    <w:rsid w:val="007B6514"/>
    <w:rsid w:val="007C0BE7"/>
    <w:rsid w:val="007C1519"/>
    <w:rsid w:val="007C2878"/>
    <w:rsid w:val="007C4931"/>
    <w:rsid w:val="007C524D"/>
    <w:rsid w:val="007C7C1F"/>
    <w:rsid w:val="007D0148"/>
    <w:rsid w:val="007D04F0"/>
    <w:rsid w:val="007D0F4B"/>
    <w:rsid w:val="007D1B1B"/>
    <w:rsid w:val="007D2260"/>
    <w:rsid w:val="007D25C8"/>
    <w:rsid w:val="007D273F"/>
    <w:rsid w:val="007D5635"/>
    <w:rsid w:val="007D5D85"/>
    <w:rsid w:val="007D61B3"/>
    <w:rsid w:val="007D6367"/>
    <w:rsid w:val="007D6913"/>
    <w:rsid w:val="007D7F66"/>
    <w:rsid w:val="007E0085"/>
    <w:rsid w:val="007E0E20"/>
    <w:rsid w:val="007E0E89"/>
    <w:rsid w:val="007E1609"/>
    <w:rsid w:val="007E3D6F"/>
    <w:rsid w:val="007E546E"/>
    <w:rsid w:val="007E5F39"/>
    <w:rsid w:val="007E6828"/>
    <w:rsid w:val="007E6FD5"/>
    <w:rsid w:val="007E7BF5"/>
    <w:rsid w:val="007F03CF"/>
    <w:rsid w:val="007F1F07"/>
    <w:rsid w:val="007F345B"/>
    <w:rsid w:val="007F45C3"/>
    <w:rsid w:val="007F4922"/>
    <w:rsid w:val="007F4B0F"/>
    <w:rsid w:val="007F7037"/>
    <w:rsid w:val="007F769F"/>
    <w:rsid w:val="00800246"/>
    <w:rsid w:val="0080111C"/>
    <w:rsid w:val="008015E8"/>
    <w:rsid w:val="00802CE6"/>
    <w:rsid w:val="008036C9"/>
    <w:rsid w:val="00804323"/>
    <w:rsid w:val="00805E14"/>
    <w:rsid w:val="0080639D"/>
    <w:rsid w:val="00806CEA"/>
    <w:rsid w:val="008074CF"/>
    <w:rsid w:val="0080755F"/>
    <w:rsid w:val="00811076"/>
    <w:rsid w:val="0081216A"/>
    <w:rsid w:val="00812889"/>
    <w:rsid w:val="008137A1"/>
    <w:rsid w:val="0081392E"/>
    <w:rsid w:val="00814CC3"/>
    <w:rsid w:val="00814DA8"/>
    <w:rsid w:val="00815E2A"/>
    <w:rsid w:val="0082060A"/>
    <w:rsid w:val="00820DCD"/>
    <w:rsid w:val="00825A25"/>
    <w:rsid w:val="008260D1"/>
    <w:rsid w:val="008269C2"/>
    <w:rsid w:val="00826B1D"/>
    <w:rsid w:val="008300CE"/>
    <w:rsid w:val="00830517"/>
    <w:rsid w:val="00831E57"/>
    <w:rsid w:val="00833C7C"/>
    <w:rsid w:val="00834C79"/>
    <w:rsid w:val="0084002B"/>
    <w:rsid w:val="0084031A"/>
    <w:rsid w:val="00840F89"/>
    <w:rsid w:val="00841202"/>
    <w:rsid w:val="008420AC"/>
    <w:rsid w:val="00842B42"/>
    <w:rsid w:val="00842FC4"/>
    <w:rsid w:val="00844546"/>
    <w:rsid w:val="00844795"/>
    <w:rsid w:val="008452F1"/>
    <w:rsid w:val="008479DF"/>
    <w:rsid w:val="0085035D"/>
    <w:rsid w:val="00851703"/>
    <w:rsid w:val="0085183C"/>
    <w:rsid w:val="00851880"/>
    <w:rsid w:val="00852522"/>
    <w:rsid w:val="00852A8E"/>
    <w:rsid w:val="00852AAB"/>
    <w:rsid w:val="00853950"/>
    <w:rsid w:val="00855E79"/>
    <w:rsid w:val="0085636E"/>
    <w:rsid w:val="00856BFC"/>
    <w:rsid w:val="0085725E"/>
    <w:rsid w:val="00863E4E"/>
    <w:rsid w:val="00866452"/>
    <w:rsid w:val="00867336"/>
    <w:rsid w:val="00867DC2"/>
    <w:rsid w:val="00871DED"/>
    <w:rsid w:val="008740A0"/>
    <w:rsid w:val="008741C5"/>
    <w:rsid w:val="00874507"/>
    <w:rsid w:val="0087456F"/>
    <w:rsid w:val="008750E1"/>
    <w:rsid w:val="008763B0"/>
    <w:rsid w:val="008771EA"/>
    <w:rsid w:val="00880437"/>
    <w:rsid w:val="00880529"/>
    <w:rsid w:val="00881522"/>
    <w:rsid w:val="0088202E"/>
    <w:rsid w:val="00883D51"/>
    <w:rsid w:val="008854CD"/>
    <w:rsid w:val="008874B8"/>
    <w:rsid w:val="008877CD"/>
    <w:rsid w:val="00890267"/>
    <w:rsid w:val="00890C46"/>
    <w:rsid w:val="00891C50"/>
    <w:rsid w:val="00893197"/>
    <w:rsid w:val="008935DA"/>
    <w:rsid w:val="0089553D"/>
    <w:rsid w:val="008969BC"/>
    <w:rsid w:val="008972F2"/>
    <w:rsid w:val="00897F1B"/>
    <w:rsid w:val="008A258E"/>
    <w:rsid w:val="008A3ACA"/>
    <w:rsid w:val="008A4618"/>
    <w:rsid w:val="008A48BB"/>
    <w:rsid w:val="008A59F9"/>
    <w:rsid w:val="008A6DDD"/>
    <w:rsid w:val="008A777C"/>
    <w:rsid w:val="008B1101"/>
    <w:rsid w:val="008B148B"/>
    <w:rsid w:val="008B27BC"/>
    <w:rsid w:val="008B2B9B"/>
    <w:rsid w:val="008B3BFB"/>
    <w:rsid w:val="008B3CBF"/>
    <w:rsid w:val="008B4F18"/>
    <w:rsid w:val="008B5B3F"/>
    <w:rsid w:val="008B6082"/>
    <w:rsid w:val="008B6CF4"/>
    <w:rsid w:val="008B6D04"/>
    <w:rsid w:val="008B6EFC"/>
    <w:rsid w:val="008B73BB"/>
    <w:rsid w:val="008B73E3"/>
    <w:rsid w:val="008C10B6"/>
    <w:rsid w:val="008C2679"/>
    <w:rsid w:val="008C3407"/>
    <w:rsid w:val="008C39DC"/>
    <w:rsid w:val="008C457A"/>
    <w:rsid w:val="008D024A"/>
    <w:rsid w:val="008D07FA"/>
    <w:rsid w:val="008D1F28"/>
    <w:rsid w:val="008D24F8"/>
    <w:rsid w:val="008D2A92"/>
    <w:rsid w:val="008D3210"/>
    <w:rsid w:val="008D32E3"/>
    <w:rsid w:val="008D46C8"/>
    <w:rsid w:val="008D5483"/>
    <w:rsid w:val="008D5951"/>
    <w:rsid w:val="008D59F5"/>
    <w:rsid w:val="008D7018"/>
    <w:rsid w:val="008E0198"/>
    <w:rsid w:val="008E078A"/>
    <w:rsid w:val="008E0BF8"/>
    <w:rsid w:val="008E1341"/>
    <w:rsid w:val="008E186F"/>
    <w:rsid w:val="008E1F76"/>
    <w:rsid w:val="008E20B9"/>
    <w:rsid w:val="008E3891"/>
    <w:rsid w:val="008E6199"/>
    <w:rsid w:val="008E739A"/>
    <w:rsid w:val="008F06E4"/>
    <w:rsid w:val="008F1395"/>
    <w:rsid w:val="008F2A30"/>
    <w:rsid w:val="008F2E9B"/>
    <w:rsid w:val="008F37F5"/>
    <w:rsid w:val="008F57B5"/>
    <w:rsid w:val="008F73DE"/>
    <w:rsid w:val="0090079B"/>
    <w:rsid w:val="009025BB"/>
    <w:rsid w:val="0090442A"/>
    <w:rsid w:val="00904848"/>
    <w:rsid w:val="00904F5D"/>
    <w:rsid w:val="0090512E"/>
    <w:rsid w:val="00905192"/>
    <w:rsid w:val="009105B8"/>
    <w:rsid w:val="009122B1"/>
    <w:rsid w:val="00912778"/>
    <w:rsid w:val="009131A6"/>
    <w:rsid w:val="00913302"/>
    <w:rsid w:val="0091514B"/>
    <w:rsid w:val="00916F72"/>
    <w:rsid w:val="00916FE1"/>
    <w:rsid w:val="00920C0D"/>
    <w:rsid w:val="0092129A"/>
    <w:rsid w:val="009226DF"/>
    <w:rsid w:val="009233B3"/>
    <w:rsid w:val="00923758"/>
    <w:rsid w:val="0092388B"/>
    <w:rsid w:val="00925437"/>
    <w:rsid w:val="00927627"/>
    <w:rsid w:val="00931204"/>
    <w:rsid w:val="009312CD"/>
    <w:rsid w:val="00933292"/>
    <w:rsid w:val="00933574"/>
    <w:rsid w:val="009341CF"/>
    <w:rsid w:val="00934E6B"/>
    <w:rsid w:val="009351EE"/>
    <w:rsid w:val="009365CC"/>
    <w:rsid w:val="00936E13"/>
    <w:rsid w:val="009370E8"/>
    <w:rsid w:val="0093752B"/>
    <w:rsid w:val="00937DC9"/>
    <w:rsid w:val="0094019C"/>
    <w:rsid w:val="009401F9"/>
    <w:rsid w:val="009404BC"/>
    <w:rsid w:val="009413A9"/>
    <w:rsid w:val="00941549"/>
    <w:rsid w:val="00941886"/>
    <w:rsid w:val="00942315"/>
    <w:rsid w:val="009424BD"/>
    <w:rsid w:val="009425E2"/>
    <w:rsid w:val="00942A32"/>
    <w:rsid w:val="00944089"/>
    <w:rsid w:val="00944C4C"/>
    <w:rsid w:val="009459E9"/>
    <w:rsid w:val="00945B97"/>
    <w:rsid w:val="009460F0"/>
    <w:rsid w:val="00947278"/>
    <w:rsid w:val="00947869"/>
    <w:rsid w:val="00947A72"/>
    <w:rsid w:val="00950341"/>
    <w:rsid w:val="0095072E"/>
    <w:rsid w:val="009507AE"/>
    <w:rsid w:val="00952BE3"/>
    <w:rsid w:val="0095495E"/>
    <w:rsid w:val="00954E90"/>
    <w:rsid w:val="00954F58"/>
    <w:rsid w:val="009553B6"/>
    <w:rsid w:val="00955A22"/>
    <w:rsid w:val="00955A5D"/>
    <w:rsid w:val="0095789A"/>
    <w:rsid w:val="009578FA"/>
    <w:rsid w:val="00957E8C"/>
    <w:rsid w:val="00960180"/>
    <w:rsid w:val="00960B68"/>
    <w:rsid w:val="0096144A"/>
    <w:rsid w:val="009626AE"/>
    <w:rsid w:val="00962F2B"/>
    <w:rsid w:val="0096479F"/>
    <w:rsid w:val="009652D7"/>
    <w:rsid w:val="00966523"/>
    <w:rsid w:val="00966C9E"/>
    <w:rsid w:val="00970AEC"/>
    <w:rsid w:val="00970FCC"/>
    <w:rsid w:val="009712DA"/>
    <w:rsid w:val="00971A5F"/>
    <w:rsid w:val="00973595"/>
    <w:rsid w:val="00974FA9"/>
    <w:rsid w:val="00975A6D"/>
    <w:rsid w:val="00975A93"/>
    <w:rsid w:val="00976179"/>
    <w:rsid w:val="009767B8"/>
    <w:rsid w:val="009778BB"/>
    <w:rsid w:val="00977D68"/>
    <w:rsid w:val="00981013"/>
    <w:rsid w:val="0098127A"/>
    <w:rsid w:val="009814F6"/>
    <w:rsid w:val="0098214A"/>
    <w:rsid w:val="00983805"/>
    <w:rsid w:val="00984508"/>
    <w:rsid w:val="009849A1"/>
    <w:rsid w:val="00984F32"/>
    <w:rsid w:val="00985655"/>
    <w:rsid w:val="009857A3"/>
    <w:rsid w:val="00987192"/>
    <w:rsid w:val="00987316"/>
    <w:rsid w:val="00987421"/>
    <w:rsid w:val="00987A11"/>
    <w:rsid w:val="0099124D"/>
    <w:rsid w:val="009929C8"/>
    <w:rsid w:val="009932C4"/>
    <w:rsid w:val="009952A6"/>
    <w:rsid w:val="00996664"/>
    <w:rsid w:val="009967AB"/>
    <w:rsid w:val="009A148A"/>
    <w:rsid w:val="009A2186"/>
    <w:rsid w:val="009A453D"/>
    <w:rsid w:val="009A52FC"/>
    <w:rsid w:val="009A63AF"/>
    <w:rsid w:val="009A64FF"/>
    <w:rsid w:val="009B0221"/>
    <w:rsid w:val="009B119A"/>
    <w:rsid w:val="009B1B90"/>
    <w:rsid w:val="009B376F"/>
    <w:rsid w:val="009B5156"/>
    <w:rsid w:val="009B59AB"/>
    <w:rsid w:val="009B73DE"/>
    <w:rsid w:val="009B7504"/>
    <w:rsid w:val="009B789F"/>
    <w:rsid w:val="009B7F84"/>
    <w:rsid w:val="009C3AE5"/>
    <w:rsid w:val="009C608A"/>
    <w:rsid w:val="009C6267"/>
    <w:rsid w:val="009C66C3"/>
    <w:rsid w:val="009C7AA3"/>
    <w:rsid w:val="009D0FBD"/>
    <w:rsid w:val="009D1A02"/>
    <w:rsid w:val="009D20C1"/>
    <w:rsid w:val="009D2BA2"/>
    <w:rsid w:val="009D31B5"/>
    <w:rsid w:val="009D3374"/>
    <w:rsid w:val="009D3743"/>
    <w:rsid w:val="009D396C"/>
    <w:rsid w:val="009D3B67"/>
    <w:rsid w:val="009D5106"/>
    <w:rsid w:val="009D5BAB"/>
    <w:rsid w:val="009D688C"/>
    <w:rsid w:val="009D7308"/>
    <w:rsid w:val="009D799E"/>
    <w:rsid w:val="009E0A91"/>
    <w:rsid w:val="009E0C5B"/>
    <w:rsid w:val="009E17BE"/>
    <w:rsid w:val="009E359F"/>
    <w:rsid w:val="009E42B1"/>
    <w:rsid w:val="009E4E56"/>
    <w:rsid w:val="009E5936"/>
    <w:rsid w:val="009E5E3B"/>
    <w:rsid w:val="009E76AF"/>
    <w:rsid w:val="009F0E71"/>
    <w:rsid w:val="009F17BB"/>
    <w:rsid w:val="009F2199"/>
    <w:rsid w:val="009F2913"/>
    <w:rsid w:val="009F392B"/>
    <w:rsid w:val="009F3CEB"/>
    <w:rsid w:val="009F4085"/>
    <w:rsid w:val="009F46B8"/>
    <w:rsid w:val="009F4B71"/>
    <w:rsid w:val="009F5FBA"/>
    <w:rsid w:val="009F71B8"/>
    <w:rsid w:val="00A01E05"/>
    <w:rsid w:val="00A03A4D"/>
    <w:rsid w:val="00A050EC"/>
    <w:rsid w:val="00A0555C"/>
    <w:rsid w:val="00A05E3D"/>
    <w:rsid w:val="00A07138"/>
    <w:rsid w:val="00A074EA"/>
    <w:rsid w:val="00A10ADD"/>
    <w:rsid w:val="00A12C17"/>
    <w:rsid w:val="00A12EB8"/>
    <w:rsid w:val="00A13949"/>
    <w:rsid w:val="00A14C84"/>
    <w:rsid w:val="00A15263"/>
    <w:rsid w:val="00A1577E"/>
    <w:rsid w:val="00A16FCC"/>
    <w:rsid w:val="00A17060"/>
    <w:rsid w:val="00A203EC"/>
    <w:rsid w:val="00A2144C"/>
    <w:rsid w:val="00A21BEF"/>
    <w:rsid w:val="00A22078"/>
    <w:rsid w:val="00A220D9"/>
    <w:rsid w:val="00A2294D"/>
    <w:rsid w:val="00A23C62"/>
    <w:rsid w:val="00A242FF"/>
    <w:rsid w:val="00A2516C"/>
    <w:rsid w:val="00A25FB5"/>
    <w:rsid w:val="00A270F5"/>
    <w:rsid w:val="00A275BB"/>
    <w:rsid w:val="00A30859"/>
    <w:rsid w:val="00A31FE4"/>
    <w:rsid w:val="00A321D8"/>
    <w:rsid w:val="00A32BB7"/>
    <w:rsid w:val="00A32F70"/>
    <w:rsid w:val="00A32FC7"/>
    <w:rsid w:val="00A339EA"/>
    <w:rsid w:val="00A3407D"/>
    <w:rsid w:val="00A35437"/>
    <w:rsid w:val="00A36B8B"/>
    <w:rsid w:val="00A40CA7"/>
    <w:rsid w:val="00A41858"/>
    <w:rsid w:val="00A419D8"/>
    <w:rsid w:val="00A41E24"/>
    <w:rsid w:val="00A4245F"/>
    <w:rsid w:val="00A424FA"/>
    <w:rsid w:val="00A4271D"/>
    <w:rsid w:val="00A46C6B"/>
    <w:rsid w:val="00A50369"/>
    <w:rsid w:val="00A5264C"/>
    <w:rsid w:val="00A52FE8"/>
    <w:rsid w:val="00A54B2B"/>
    <w:rsid w:val="00A554BE"/>
    <w:rsid w:val="00A56611"/>
    <w:rsid w:val="00A56F76"/>
    <w:rsid w:val="00A6005F"/>
    <w:rsid w:val="00A60907"/>
    <w:rsid w:val="00A61A0F"/>
    <w:rsid w:val="00A61A83"/>
    <w:rsid w:val="00A626EF"/>
    <w:rsid w:val="00A62D42"/>
    <w:rsid w:val="00A636D3"/>
    <w:rsid w:val="00A64634"/>
    <w:rsid w:val="00A64E68"/>
    <w:rsid w:val="00A65EB1"/>
    <w:rsid w:val="00A65EC4"/>
    <w:rsid w:val="00A66FEE"/>
    <w:rsid w:val="00A67AFC"/>
    <w:rsid w:val="00A702FF"/>
    <w:rsid w:val="00A7091E"/>
    <w:rsid w:val="00A70D2E"/>
    <w:rsid w:val="00A70E4A"/>
    <w:rsid w:val="00A71342"/>
    <w:rsid w:val="00A71544"/>
    <w:rsid w:val="00A71C41"/>
    <w:rsid w:val="00A72099"/>
    <w:rsid w:val="00A73123"/>
    <w:rsid w:val="00A73A09"/>
    <w:rsid w:val="00A74FAD"/>
    <w:rsid w:val="00A75684"/>
    <w:rsid w:val="00A777AB"/>
    <w:rsid w:val="00A77904"/>
    <w:rsid w:val="00A77D35"/>
    <w:rsid w:val="00A80080"/>
    <w:rsid w:val="00A801A0"/>
    <w:rsid w:val="00A80B03"/>
    <w:rsid w:val="00A81A10"/>
    <w:rsid w:val="00A821EB"/>
    <w:rsid w:val="00A82EFB"/>
    <w:rsid w:val="00A83C5B"/>
    <w:rsid w:val="00A84112"/>
    <w:rsid w:val="00A8477C"/>
    <w:rsid w:val="00A8492A"/>
    <w:rsid w:val="00A85497"/>
    <w:rsid w:val="00A858D6"/>
    <w:rsid w:val="00A85F14"/>
    <w:rsid w:val="00A868D8"/>
    <w:rsid w:val="00A90BAE"/>
    <w:rsid w:val="00A913A1"/>
    <w:rsid w:val="00A91F6F"/>
    <w:rsid w:val="00A922CA"/>
    <w:rsid w:val="00A937FC"/>
    <w:rsid w:val="00A93949"/>
    <w:rsid w:val="00A93ECF"/>
    <w:rsid w:val="00A94707"/>
    <w:rsid w:val="00A949EF"/>
    <w:rsid w:val="00A952E4"/>
    <w:rsid w:val="00A9560C"/>
    <w:rsid w:val="00A960AB"/>
    <w:rsid w:val="00A96D9C"/>
    <w:rsid w:val="00A97E60"/>
    <w:rsid w:val="00AA02DE"/>
    <w:rsid w:val="00AA1643"/>
    <w:rsid w:val="00AA2FEE"/>
    <w:rsid w:val="00AA41C4"/>
    <w:rsid w:val="00AA488A"/>
    <w:rsid w:val="00AA5306"/>
    <w:rsid w:val="00AA722A"/>
    <w:rsid w:val="00AA7DEE"/>
    <w:rsid w:val="00AB0E46"/>
    <w:rsid w:val="00AB168D"/>
    <w:rsid w:val="00AB23B9"/>
    <w:rsid w:val="00AB26A4"/>
    <w:rsid w:val="00AB35BC"/>
    <w:rsid w:val="00AB3D33"/>
    <w:rsid w:val="00AB40A3"/>
    <w:rsid w:val="00AB4AC7"/>
    <w:rsid w:val="00AB4C80"/>
    <w:rsid w:val="00AB523D"/>
    <w:rsid w:val="00AB5332"/>
    <w:rsid w:val="00AB5DE3"/>
    <w:rsid w:val="00AC27A2"/>
    <w:rsid w:val="00AC284E"/>
    <w:rsid w:val="00AC2941"/>
    <w:rsid w:val="00AC386F"/>
    <w:rsid w:val="00AC3EA6"/>
    <w:rsid w:val="00AC418C"/>
    <w:rsid w:val="00AC5157"/>
    <w:rsid w:val="00AC60AA"/>
    <w:rsid w:val="00AC6634"/>
    <w:rsid w:val="00AC6AA5"/>
    <w:rsid w:val="00AC745E"/>
    <w:rsid w:val="00AC751B"/>
    <w:rsid w:val="00AC7ADE"/>
    <w:rsid w:val="00AC7CF3"/>
    <w:rsid w:val="00AC7E97"/>
    <w:rsid w:val="00AD0B14"/>
    <w:rsid w:val="00AD1609"/>
    <w:rsid w:val="00AD1659"/>
    <w:rsid w:val="00AD16B5"/>
    <w:rsid w:val="00AD1CEF"/>
    <w:rsid w:val="00AD2175"/>
    <w:rsid w:val="00AD2235"/>
    <w:rsid w:val="00AD3BAA"/>
    <w:rsid w:val="00AD4D1C"/>
    <w:rsid w:val="00AD50D8"/>
    <w:rsid w:val="00AD5238"/>
    <w:rsid w:val="00AD5B4F"/>
    <w:rsid w:val="00AD72A1"/>
    <w:rsid w:val="00AE142F"/>
    <w:rsid w:val="00AE24B4"/>
    <w:rsid w:val="00AE2725"/>
    <w:rsid w:val="00AE2E0B"/>
    <w:rsid w:val="00AE2EED"/>
    <w:rsid w:val="00AE38D1"/>
    <w:rsid w:val="00AE43A3"/>
    <w:rsid w:val="00AF0EDB"/>
    <w:rsid w:val="00AF16A4"/>
    <w:rsid w:val="00AF1CBC"/>
    <w:rsid w:val="00AF1D16"/>
    <w:rsid w:val="00AF25EB"/>
    <w:rsid w:val="00AF3059"/>
    <w:rsid w:val="00AF6335"/>
    <w:rsid w:val="00AF637A"/>
    <w:rsid w:val="00AF653B"/>
    <w:rsid w:val="00B00A4B"/>
    <w:rsid w:val="00B00B12"/>
    <w:rsid w:val="00B00B99"/>
    <w:rsid w:val="00B012AB"/>
    <w:rsid w:val="00B01FB5"/>
    <w:rsid w:val="00B03C38"/>
    <w:rsid w:val="00B05CDD"/>
    <w:rsid w:val="00B06B49"/>
    <w:rsid w:val="00B079EE"/>
    <w:rsid w:val="00B10544"/>
    <w:rsid w:val="00B1093F"/>
    <w:rsid w:val="00B10AD1"/>
    <w:rsid w:val="00B10EFB"/>
    <w:rsid w:val="00B10FB5"/>
    <w:rsid w:val="00B10FE1"/>
    <w:rsid w:val="00B1351E"/>
    <w:rsid w:val="00B1472E"/>
    <w:rsid w:val="00B15512"/>
    <w:rsid w:val="00B15A2D"/>
    <w:rsid w:val="00B16833"/>
    <w:rsid w:val="00B179C7"/>
    <w:rsid w:val="00B20B16"/>
    <w:rsid w:val="00B214D5"/>
    <w:rsid w:val="00B22EA2"/>
    <w:rsid w:val="00B27A66"/>
    <w:rsid w:val="00B3044C"/>
    <w:rsid w:val="00B3165A"/>
    <w:rsid w:val="00B334DA"/>
    <w:rsid w:val="00B33C33"/>
    <w:rsid w:val="00B35E74"/>
    <w:rsid w:val="00B3610E"/>
    <w:rsid w:val="00B36DA3"/>
    <w:rsid w:val="00B402A1"/>
    <w:rsid w:val="00B4181C"/>
    <w:rsid w:val="00B419F4"/>
    <w:rsid w:val="00B41AD0"/>
    <w:rsid w:val="00B41E51"/>
    <w:rsid w:val="00B449DF"/>
    <w:rsid w:val="00B45674"/>
    <w:rsid w:val="00B46A1A"/>
    <w:rsid w:val="00B52591"/>
    <w:rsid w:val="00B52ABF"/>
    <w:rsid w:val="00B560BF"/>
    <w:rsid w:val="00B57481"/>
    <w:rsid w:val="00B574B8"/>
    <w:rsid w:val="00B57C89"/>
    <w:rsid w:val="00B57D00"/>
    <w:rsid w:val="00B6069D"/>
    <w:rsid w:val="00B61FE7"/>
    <w:rsid w:val="00B62090"/>
    <w:rsid w:val="00B621CC"/>
    <w:rsid w:val="00B635AC"/>
    <w:rsid w:val="00B650FA"/>
    <w:rsid w:val="00B65397"/>
    <w:rsid w:val="00B65BA4"/>
    <w:rsid w:val="00B66DE0"/>
    <w:rsid w:val="00B73ADB"/>
    <w:rsid w:val="00B75380"/>
    <w:rsid w:val="00B801CB"/>
    <w:rsid w:val="00B80902"/>
    <w:rsid w:val="00B821A9"/>
    <w:rsid w:val="00B83414"/>
    <w:rsid w:val="00B8464F"/>
    <w:rsid w:val="00B84EF9"/>
    <w:rsid w:val="00B854EF"/>
    <w:rsid w:val="00B856A1"/>
    <w:rsid w:val="00B856FC"/>
    <w:rsid w:val="00B860A8"/>
    <w:rsid w:val="00B8688C"/>
    <w:rsid w:val="00B908EA"/>
    <w:rsid w:val="00B91554"/>
    <w:rsid w:val="00B917DC"/>
    <w:rsid w:val="00B919CE"/>
    <w:rsid w:val="00B91E6A"/>
    <w:rsid w:val="00B93571"/>
    <w:rsid w:val="00B94413"/>
    <w:rsid w:val="00B94F0E"/>
    <w:rsid w:val="00B95349"/>
    <w:rsid w:val="00B97871"/>
    <w:rsid w:val="00BA0364"/>
    <w:rsid w:val="00BA0ACC"/>
    <w:rsid w:val="00BA18E3"/>
    <w:rsid w:val="00BA25BA"/>
    <w:rsid w:val="00BA280B"/>
    <w:rsid w:val="00BA2F42"/>
    <w:rsid w:val="00BA5880"/>
    <w:rsid w:val="00BA5EF0"/>
    <w:rsid w:val="00BA6B11"/>
    <w:rsid w:val="00BB29B6"/>
    <w:rsid w:val="00BB33F1"/>
    <w:rsid w:val="00BB47D2"/>
    <w:rsid w:val="00BB484A"/>
    <w:rsid w:val="00BB5786"/>
    <w:rsid w:val="00BB597A"/>
    <w:rsid w:val="00BB6601"/>
    <w:rsid w:val="00BC0921"/>
    <w:rsid w:val="00BC12D9"/>
    <w:rsid w:val="00BC1BBF"/>
    <w:rsid w:val="00BC1BC7"/>
    <w:rsid w:val="00BC2758"/>
    <w:rsid w:val="00BC385C"/>
    <w:rsid w:val="00BC3F9A"/>
    <w:rsid w:val="00BC42DB"/>
    <w:rsid w:val="00BC478F"/>
    <w:rsid w:val="00BC4E90"/>
    <w:rsid w:val="00BC4FF2"/>
    <w:rsid w:val="00BC76D9"/>
    <w:rsid w:val="00BD0AA1"/>
    <w:rsid w:val="00BD0B4C"/>
    <w:rsid w:val="00BD26C2"/>
    <w:rsid w:val="00BD49FB"/>
    <w:rsid w:val="00BD64DB"/>
    <w:rsid w:val="00BD6F36"/>
    <w:rsid w:val="00BD6FC5"/>
    <w:rsid w:val="00BD735A"/>
    <w:rsid w:val="00BD7A06"/>
    <w:rsid w:val="00BE0270"/>
    <w:rsid w:val="00BE0A36"/>
    <w:rsid w:val="00BE2324"/>
    <w:rsid w:val="00BE2A45"/>
    <w:rsid w:val="00BE2EBD"/>
    <w:rsid w:val="00BE3F79"/>
    <w:rsid w:val="00BE4C13"/>
    <w:rsid w:val="00BE4D61"/>
    <w:rsid w:val="00BE4F47"/>
    <w:rsid w:val="00BE574B"/>
    <w:rsid w:val="00BE75D2"/>
    <w:rsid w:val="00BF0E7D"/>
    <w:rsid w:val="00BF1E0D"/>
    <w:rsid w:val="00BF1F92"/>
    <w:rsid w:val="00BF2BCD"/>
    <w:rsid w:val="00BF6679"/>
    <w:rsid w:val="00BF6CC5"/>
    <w:rsid w:val="00C00C16"/>
    <w:rsid w:val="00C01463"/>
    <w:rsid w:val="00C018D7"/>
    <w:rsid w:val="00C0198F"/>
    <w:rsid w:val="00C030A3"/>
    <w:rsid w:val="00C0325E"/>
    <w:rsid w:val="00C04048"/>
    <w:rsid w:val="00C05649"/>
    <w:rsid w:val="00C05960"/>
    <w:rsid w:val="00C05A86"/>
    <w:rsid w:val="00C06740"/>
    <w:rsid w:val="00C06B5F"/>
    <w:rsid w:val="00C06D38"/>
    <w:rsid w:val="00C07161"/>
    <w:rsid w:val="00C07340"/>
    <w:rsid w:val="00C07AE1"/>
    <w:rsid w:val="00C117AF"/>
    <w:rsid w:val="00C12C2B"/>
    <w:rsid w:val="00C13420"/>
    <w:rsid w:val="00C159E2"/>
    <w:rsid w:val="00C165D0"/>
    <w:rsid w:val="00C165D6"/>
    <w:rsid w:val="00C20731"/>
    <w:rsid w:val="00C22A64"/>
    <w:rsid w:val="00C22E01"/>
    <w:rsid w:val="00C235C1"/>
    <w:rsid w:val="00C246E3"/>
    <w:rsid w:val="00C25843"/>
    <w:rsid w:val="00C26DA5"/>
    <w:rsid w:val="00C2704A"/>
    <w:rsid w:val="00C30B20"/>
    <w:rsid w:val="00C3124A"/>
    <w:rsid w:val="00C322BF"/>
    <w:rsid w:val="00C32782"/>
    <w:rsid w:val="00C34E48"/>
    <w:rsid w:val="00C4069E"/>
    <w:rsid w:val="00C40F04"/>
    <w:rsid w:val="00C42EA1"/>
    <w:rsid w:val="00C436EE"/>
    <w:rsid w:val="00C445A4"/>
    <w:rsid w:val="00C46778"/>
    <w:rsid w:val="00C47B6F"/>
    <w:rsid w:val="00C47F7C"/>
    <w:rsid w:val="00C503CB"/>
    <w:rsid w:val="00C50788"/>
    <w:rsid w:val="00C507A0"/>
    <w:rsid w:val="00C51906"/>
    <w:rsid w:val="00C52BB3"/>
    <w:rsid w:val="00C54406"/>
    <w:rsid w:val="00C551AE"/>
    <w:rsid w:val="00C55888"/>
    <w:rsid w:val="00C55C7B"/>
    <w:rsid w:val="00C6122F"/>
    <w:rsid w:val="00C61E9F"/>
    <w:rsid w:val="00C61FBF"/>
    <w:rsid w:val="00C6480C"/>
    <w:rsid w:val="00C65926"/>
    <w:rsid w:val="00C6624B"/>
    <w:rsid w:val="00C67855"/>
    <w:rsid w:val="00C70C12"/>
    <w:rsid w:val="00C70F27"/>
    <w:rsid w:val="00C72AB1"/>
    <w:rsid w:val="00C732CE"/>
    <w:rsid w:val="00C7457E"/>
    <w:rsid w:val="00C74AA7"/>
    <w:rsid w:val="00C760B3"/>
    <w:rsid w:val="00C76BFC"/>
    <w:rsid w:val="00C76C0F"/>
    <w:rsid w:val="00C773E8"/>
    <w:rsid w:val="00C77709"/>
    <w:rsid w:val="00C80F72"/>
    <w:rsid w:val="00C80FAB"/>
    <w:rsid w:val="00C8182A"/>
    <w:rsid w:val="00C83E43"/>
    <w:rsid w:val="00C8416D"/>
    <w:rsid w:val="00C85151"/>
    <w:rsid w:val="00C85B1D"/>
    <w:rsid w:val="00C86EF2"/>
    <w:rsid w:val="00C87A97"/>
    <w:rsid w:val="00C87CFA"/>
    <w:rsid w:val="00C87D10"/>
    <w:rsid w:val="00C90330"/>
    <w:rsid w:val="00C90B3C"/>
    <w:rsid w:val="00C90C7C"/>
    <w:rsid w:val="00C90D58"/>
    <w:rsid w:val="00C9162A"/>
    <w:rsid w:val="00C91F41"/>
    <w:rsid w:val="00C92531"/>
    <w:rsid w:val="00C92DBB"/>
    <w:rsid w:val="00C93B42"/>
    <w:rsid w:val="00C93BF8"/>
    <w:rsid w:val="00C9421E"/>
    <w:rsid w:val="00C9578D"/>
    <w:rsid w:val="00C95855"/>
    <w:rsid w:val="00C966D1"/>
    <w:rsid w:val="00C9693B"/>
    <w:rsid w:val="00C96B0E"/>
    <w:rsid w:val="00C97298"/>
    <w:rsid w:val="00CA0773"/>
    <w:rsid w:val="00CA0934"/>
    <w:rsid w:val="00CA0936"/>
    <w:rsid w:val="00CA1254"/>
    <w:rsid w:val="00CA2140"/>
    <w:rsid w:val="00CA24FE"/>
    <w:rsid w:val="00CA3E44"/>
    <w:rsid w:val="00CA4721"/>
    <w:rsid w:val="00CA5C70"/>
    <w:rsid w:val="00CB2174"/>
    <w:rsid w:val="00CB38CD"/>
    <w:rsid w:val="00CB4973"/>
    <w:rsid w:val="00CB6F8D"/>
    <w:rsid w:val="00CC0260"/>
    <w:rsid w:val="00CC1133"/>
    <w:rsid w:val="00CC27F0"/>
    <w:rsid w:val="00CC369F"/>
    <w:rsid w:val="00CC46CB"/>
    <w:rsid w:val="00CC47E7"/>
    <w:rsid w:val="00CC5798"/>
    <w:rsid w:val="00CC6BB8"/>
    <w:rsid w:val="00CC7526"/>
    <w:rsid w:val="00CC75E8"/>
    <w:rsid w:val="00CD1354"/>
    <w:rsid w:val="00CD2D6A"/>
    <w:rsid w:val="00CD44B3"/>
    <w:rsid w:val="00CD6444"/>
    <w:rsid w:val="00CD6BD4"/>
    <w:rsid w:val="00CE073B"/>
    <w:rsid w:val="00CE094D"/>
    <w:rsid w:val="00CE0AA9"/>
    <w:rsid w:val="00CE473A"/>
    <w:rsid w:val="00CE51DF"/>
    <w:rsid w:val="00CE5404"/>
    <w:rsid w:val="00CE64E4"/>
    <w:rsid w:val="00CE7606"/>
    <w:rsid w:val="00CF0644"/>
    <w:rsid w:val="00CF0ADE"/>
    <w:rsid w:val="00CF147B"/>
    <w:rsid w:val="00CF1820"/>
    <w:rsid w:val="00CF26D6"/>
    <w:rsid w:val="00CF3138"/>
    <w:rsid w:val="00CF4547"/>
    <w:rsid w:val="00CF49CD"/>
    <w:rsid w:val="00CF4EE7"/>
    <w:rsid w:val="00CF5F47"/>
    <w:rsid w:val="00CF71A3"/>
    <w:rsid w:val="00CF7D71"/>
    <w:rsid w:val="00D00737"/>
    <w:rsid w:val="00D02023"/>
    <w:rsid w:val="00D02208"/>
    <w:rsid w:val="00D03CC0"/>
    <w:rsid w:val="00D0476D"/>
    <w:rsid w:val="00D04A31"/>
    <w:rsid w:val="00D04AA0"/>
    <w:rsid w:val="00D04E0E"/>
    <w:rsid w:val="00D0547D"/>
    <w:rsid w:val="00D07A92"/>
    <w:rsid w:val="00D110FA"/>
    <w:rsid w:val="00D11AF1"/>
    <w:rsid w:val="00D1233A"/>
    <w:rsid w:val="00D12D56"/>
    <w:rsid w:val="00D137C1"/>
    <w:rsid w:val="00D14CBE"/>
    <w:rsid w:val="00D14DB9"/>
    <w:rsid w:val="00D15B1D"/>
    <w:rsid w:val="00D171CD"/>
    <w:rsid w:val="00D176E8"/>
    <w:rsid w:val="00D206E4"/>
    <w:rsid w:val="00D20C2E"/>
    <w:rsid w:val="00D20D1B"/>
    <w:rsid w:val="00D214F1"/>
    <w:rsid w:val="00D21D5F"/>
    <w:rsid w:val="00D22F7D"/>
    <w:rsid w:val="00D23EF4"/>
    <w:rsid w:val="00D25AD1"/>
    <w:rsid w:val="00D26458"/>
    <w:rsid w:val="00D266F6"/>
    <w:rsid w:val="00D30322"/>
    <w:rsid w:val="00D30ED0"/>
    <w:rsid w:val="00D310E3"/>
    <w:rsid w:val="00D3115F"/>
    <w:rsid w:val="00D31192"/>
    <w:rsid w:val="00D33333"/>
    <w:rsid w:val="00D336A3"/>
    <w:rsid w:val="00D3393D"/>
    <w:rsid w:val="00D33ACA"/>
    <w:rsid w:val="00D341BB"/>
    <w:rsid w:val="00D34AAB"/>
    <w:rsid w:val="00D34C5C"/>
    <w:rsid w:val="00D34F67"/>
    <w:rsid w:val="00D3506D"/>
    <w:rsid w:val="00D363AC"/>
    <w:rsid w:val="00D37183"/>
    <w:rsid w:val="00D429D6"/>
    <w:rsid w:val="00D437FA"/>
    <w:rsid w:val="00D4397A"/>
    <w:rsid w:val="00D43C8F"/>
    <w:rsid w:val="00D43CB1"/>
    <w:rsid w:val="00D44A6C"/>
    <w:rsid w:val="00D44FFA"/>
    <w:rsid w:val="00D451D0"/>
    <w:rsid w:val="00D47160"/>
    <w:rsid w:val="00D478CA"/>
    <w:rsid w:val="00D503E1"/>
    <w:rsid w:val="00D5042F"/>
    <w:rsid w:val="00D505A6"/>
    <w:rsid w:val="00D52A41"/>
    <w:rsid w:val="00D539B7"/>
    <w:rsid w:val="00D53D2B"/>
    <w:rsid w:val="00D54468"/>
    <w:rsid w:val="00D563FE"/>
    <w:rsid w:val="00D6106A"/>
    <w:rsid w:val="00D613BF"/>
    <w:rsid w:val="00D62C3E"/>
    <w:rsid w:val="00D632E9"/>
    <w:rsid w:val="00D63DA4"/>
    <w:rsid w:val="00D63E11"/>
    <w:rsid w:val="00D64005"/>
    <w:rsid w:val="00D644C7"/>
    <w:rsid w:val="00D64D5E"/>
    <w:rsid w:val="00D657A7"/>
    <w:rsid w:val="00D673DF"/>
    <w:rsid w:val="00D718B2"/>
    <w:rsid w:val="00D71901"/>
    <w:rsid w:val="00D71B2D"/>
    <w:rsid w:val="00D71FD4"/>
    <w:rsid w:val="00D720ED"/>
    <w:rsid w:val="00D7320D"/>
    <w:rsid w:val="00D73889"/>
    <w:rsid w:val="00D74BEF"/>
    <w:rsid w:val="00D76904"/>
    <w:rsid w:val="00D76D6F"/>
    <w:rsid w:val="00D77039"/>
    <w:rsid w:val="00D776A1"/>
    <w:rsid w:val="00D816AC"/>
    <w:rsid w:val="00D82192"/>
    <w:rsid w:val="00D82B1B"/>
    <w:rsid w:val="00D84CCF"/>
    <w:rsid w:val="00D84F15"/>
    <w:rsid w:val="00D85A2C"/>
    <w:rsid w:val="00D85D94"/>
    <w:rsid w:val="00D85F76"/>
    <w:rsid w:val="00D85FDA"/>
    <w:rsid w:val="00D86C77"/>
    <w:rsid w:val="00D86CF4"/>
    <w:rsid w:val="00D87C7D"/>
    <w:rsid w:val="00D911CD"/>
    <w:rsid w:val="00D91FC2"/>
    <w:rsid w:val="00D93D85"/>
    <w:rsid w:val="00D944D3"/>
    <w:rsid w:val="00D947DB"/>
    <w:rsid w:val="00D95F79"/>
    <w:rsid w:val="00D96217"/>
    <w:rsid w:val="00D96FC3"/>
    <w:rsid w:val="00DA003A"/>
    <w:rsid w:val="00DA0658"/>
    <w:rsid w:val="00DA2839"/>
    <w:rsid w:val="00DA2F33"/>
    <w:rsid w:val="00DA2FB3"/>
    <w:rsid w:val="00DA3BE1"/>
    <w:rsid w:val="00DA4163"/>
    <w:rsid w:val="00DA4E7A"/>
    <w:rsid w:val="00DA670B"/>
    <w:rsid w:val="00DA68D2"/>
    <w:rsid w:val="00DA6F89"/>
    <w:rsid w:val="00DA737D"/>
    <w:rsid w:val="00DA7423"/>
    <w:rsid w:val="00DA7F48"/>
    <w:rsid w:val="00DB0095"/>
    <w:rsid w:val="00DB00FE"/>
    <w:rsid w:val="00DB03C8"/>
    <w:rsid w:val="00DB1FD1"/>
    <w:rsid w:val="00DB2D62"/>
    <w:rsid w:val="00DB3372"/>
    <w:rsid w:val="00DB3BDB"/>
    <w:rsid w:val="00DB3C6D"/>
    <w:rsid w:val="00DB406B"/>
    <w:rsid w:val="00DB5F62"/>
    <w:rsid w:val="00DB6AA0"/>
    <w:rsid w:val="00DB765B"/>
    <w:rsid w:val="00DC0F08"/>
    <w:rsid w:val="00DC10CF"/>
    <w:rsid w:val="00DC3154"/>
    <w:rsid w:val="00DC54CB"/>
    <w:rsid w:val="00DC55EC"/>
    <w:rsid w:val="00DC7820"/>
    <w:rsid w:val="00DD03FB"/>
    <w:rsid w:val="00DD18B8"/>
    <w:rsid w:val="00DD41C4"/>
    <w:rsid w:val="00DD4AB0"/>
    <w:rsid w:val="00DD4AFF"/>
    <w:rsid w:val="00DD59C4"/>
    <w:rsid w:val="00DD5BF4"/>
    <w:rsid w:val="00DD6171"/>
    <w:rsid w:val="00DD6AC2"/>
    <w:rsid w:val="00DD776D"/>
    <w:rsid w:val="00DE0288"/>
    <w:rsid w:val="00DE0EE7"/>
    <w:rsid w:val="00DE1117"/>
    <w:rsid w:val="00DE285E"/>
    <w:rsid w:val="00DE3831"/>
    <w:rsid w:val="00DF047A"/>
    <w:rsid w:val="00DF0551"/>
    <w:rsid w:val="00DF1797"/>
    <w:rsid w:val="00DF23FA"/>
    <w:rsid w:val="00DF373F"/>
    <w:rsid w:val="00DF557B"/>
    <w:rsid w:val="00DF71AF"/>
    <w:rsid w:val="00DF7599"/>
    <w:rsid w:val="00E00F68"/>
    <w:rsid w:val="00E00FD4"/>
    <w:rsid w:val="00E042C1"/>
    <w:rsid w:val="00E04955"/>
    <w:rsid w:val="00E04C19"/>
    <w:rsid w:val="00E071AA"/>
    <w:rsid w:val="00E07895"/>
    <w:rsid w:val="00E078E3"/>
    <w:rsid w:val="00E07AF2"/>
    <w:rsid w:val="00E07B10"/>
    <w:rsid w:val="00E10332"/>
    <w:rsid w:val="00E116EF"/>
    <w:rsid w:val="00E1374D"/>
    <w:rsid w:val="00E13897"/>
    <w:rsid w:val="00E141BD"/>
    <w:rsid w:val="00E144A2"/>
    <w:rsid w:val="00E14847"/>
    <w:rsid w:val="00E224F0"/>
    <w:rsid w:val="00E23AC1"/>
    <w:rsid w:val="00E24C81"/>
    <w:rsid w:val="00E24D5F"/>
    <w:rsid w:val="00E24EFC"/>
    <w:rsid w:val="00E2584B"/>
    <w:rsid w:val="00E26673"/>
    <w:rsid w:val="00E273D7"/>
    <w:rsid w:val="00E27D0C"/>
    <w:rsid w:val="00E3028F"/>
    <w:rsid w:val="00E30BE7"/>
    <w:rsid w:val="00E32969"/>
    <w:rsid w:val="00E32A3C"/>
    <w:rsid w:val="00E32FBA"/>
    <w:rsid w:val="00E337C8"/>
    <w:rsid w:val="00E339ED"/>
    <w:rsid w:val="00E34FBE"/>
    <w:rsid w:val="00E35BB8"/>
    <w:rsid w:val="00E36B1C"/>
    <w:rsid w:val="00E37432"/>
    <w:rsid w:val="00E37740"/>
    <w:rsid w:val="00E407FC"/>
    <w:rsid w:val="00E40C63"/>
    <w:rsid w:val="00E40D1D"/>
    <w:rsid w:val="00E41C29"/>
    <w:rsid w:val="00E433A8"/>
    <w:rsid w:val="00E44B28"/>
    <w:rsid w:val="00E45BC1"/>
    <w:rsid w:val="00E46328"/>
    <w:rsid w:val="00E46B69"/>
    <w:rsid w:val="00E46E08"/>
    <w:rsid w:val="00E46E44"/>
    <w:rsid w:val="00E47309"/>
    <w:rsid w:val="00E50D59"/>
    <w:rsid w:val="00E511E1"/>
    <w:rsid w:val="00E51683"/>
    <w:rsid w:val="00E52505"/>
    <w:rsid w:val="00E53E2B"/>
    <w:rsid w:val="00E5542C"/>
    <w:rsid w:val="00E55872"/>
    <w:rsid w:val="00E56F15"/>
    <w:rsid w:val="00E56FE7"/>
    <w:rsid w:val="00E578C7"/>
    <w:rsid w:val="00E57FD9"/>
    <w:rsid w:val="00E6004D"/>
    <w:rsid w:val="00E62130"/>
    <w:rsid w:val="00E6285A"/>
    <w:rsid w:val="00E62C4E"/>
    <w:rsid w:val="00E62F58"/>
    <w:rsid w:val="00E62FAD"/>
    <w:rsid w:val="00E64553"/>
    <w:rsid w:val="00E65030"/>
    <w:rsid w:val="00E6526F"/>
    <w:rsid w:val="00E65CD0"/>
    <w:rsid w:val="00E66E72"/>
    <w:rsid w:val="00E66F3A"/>
    <w:rsid w:val="00E67676"/>
    <w:rsid w:val="00E70B52"/>
    <w:rsid w:val="00E71297"/>
    <w:rsid w:val="00E71BFC"/>
    <w:rsid w:val="00E71FBA"/>
    <w:rsid w:val="00E729F8"/>
    <w:rsid w:val="00E72E82"/>
    <w:rsid w:val="00E73038"/>
    <w:rsid w:val="00E73146"/>
    <w:rsid w:val="00E74936"/>
    <w:rsid w:val="00E74CD5"/>
    <w:rsid w:val="00E76B58"/>
    <w:rsid w:val="00E7724D"/>
    <w:rsid w:val="00E77BE2"/>
    <w:rsid w:val="00E81631"/>
    <w:rsid w:val="00E824DD"/>
    <w:rsid w:val="00E828DC"/>
    <w:rsid w:val="00E82B61"/>
    <w:rsid w:val="00E85627"/>
    <w:rsid w:val="00E86503"/>
    <w:rsid w:val="00E871DD"/>
    <w:rsid w:val="00E878E8"/>
    <w:rsid w:val="00E87B1B"/>
    <w:rsid w:val="00E90591"/>
    <w:rsid w:val="00E90E8C"/>
    <w:rsid w:val="00E9160F"/>
    <w:rsid w:val="00E91743"/>
    <w:rsid w:val="00E91E44"/>
    <w:rsid w:val="00E92CC6"/>
    <w:rsid w:val="00E93730"/>
    <w:rsid w:val="00E9452C"/>
    <w:rsid w:val="00E950A2"/>
    <w:rsid w:val="00E9568B"/>
    <w:rsid w:val="00E95D45"/>
    <w:rsid w:val="00E96336"/>
    <w:rsid w:val="00E96445"/>
    <w:rsid w:val="00E964DB"/>
    <w:rsid w:val="00E968B3"/>
    <w:rsid w:val="00E97644"/>
    <w:rsid w:val="00EA0D1E"/>
    <w:rsid w:val="00EA13B2"/>
    <w:rsid w:val="00EA1F19"/>
    <w:rsid w:val="00EA28CB"/>
    <w:rsid w:val="00EA333A"/>
    <w:rsid w:val="00EA3C7B"/>
    <w:rsid w:val="00EA6B6A"/>
    <w:rsid w:val="00EA760C"/>
    <w:rsid w:val="00EA7A5B"/>
    <w:rsid w:val="00EB0F69"/>
    <w:rsid w:val="00EB1D05"/>
    <w:rsid w:val="00EB24C9"/>
    <w:rsid w:val="00EB3201"/>
    <w:rsid w:val="00EB39BA"/>
    <w:rsid w:val="00EB59DB"/>
    <w:rsid w:val="00EC036D"/>
    <w:rsid w:val="00EC0EE7"/>
    <w:rsid w:val="00EC2FE8"/>
    <w:rsid w:val="00EC46B2"/>
    <w:rsid w:val="00EC4774"/>
    <w:rsid w:val="00EC774D"/>
    <w:rsid w:val="00ED3A92"/>
    <w:rsid w:val="00ED3C37"/>
    <w:rsid w:val="00ED4910"/>
    <w:rsid w:val="00ED5B29"/>
    <w:rsid w:val="00ED6389"/>
    <w:rsid w:val="00EE02D3"/>
    <w:rsid w:val="00EE1C86"/>
    <w:rsid w:val="00EE26A5"/>
    <w:rsid w:val="00EE3D48"/>
    <w:rsid w:val="00EE423A"/>
    <w:rsid w:val="00EE42FE"/>
    <w:rsid w:val="00EE6F82"/>
    <w:rsid w:val="00EF0136"/>
    <w:rsid w:val="00EF07ED"/>
    <w:rsid w:val="00EF1731"/>
    <w:rsid w:val="00EF1A5D"/>
    <w:rsid w:val="00EF2D0B"/>
    <w:rsid w:val="00EF309B"/>
    <w:rsid w:val="00EF5970"/>
    <w:rsid w:val="00EF6BEE"/>
    <w:rsid w:val="00EF79FE"/>
    <w:rsid w:val="00EF7CD7"/>
    <w:rsid w:val="00F014E6"/>
    <w:rsid w:val="00F0157F"/>
    <w:rsid w:val="00F02527"/>
    <w:rsid w:val="00F02E9A"/>
    <w:rsid w:val="00F04413"/>
    <w:rsid w:val="00F04867"/>
    <w:rsid w:val="00F04D4E"/>
    <w:rsid w:val="00F05583"/>
    <w:rsid w:val="00F0632F"/>
    <w:rsid w:val="00F063F2"/>
    <w:rsid w:val="00F06693"/>
    <w:rsid w:val="00F066EF"/>
    <w:rsid w:val="00F071CE"/>
    <w:rsid w:val="00F07B3E"/>
    <w:rsid w:val="00F07D0C"/>
    <w:rsid w:val="00F107BE"/>
    <w:rsid w:val="00F113F1"/>
    <w:rsid w:val="00F1151F"/>
    <w:rsid w:val="00F1259A"/>
    <w:rsid w:val="00F138D8"/>
    <w:rsid w:val="00F14315"/>
    <w:rsid w:val="00F150BF"/>
    <w:rsid w:val="00F16CCC"/>
    <w:rsid w:val="00F171A4"/>
    <w:rsid w:val="00F20192"/>
    <w:rsid w:val="00F20966"/>
    <w:rsid w:val="00F210AB"/>
    <w:rsid w:val="00F219AC"/>
    <w:rsid w:val="00F229B9"/>
    <w:rsid w:val="00F22C32"/>
    <w:rsid w:val="00F22EB2"/>
    <w:rsid w:val="00F23CA7"/>
    <w:rsid w:val="00F257D4"/>
    <w:rsid w:val="00F26C0C"/>
    <w:rsid w:val="00F270F4"/>
    <w:rsid w:val="00F3063B"/>
    <w:rsid w:val="00F317B2"/>
    <w:rsid w:val="00F32C84"/>
    <w:rsid w:val="00F32E95"/>
    <w:rsid w:val="00F33CA0"/>
    <w:rsid w:val="00F33FFD"/>
    <w:rsid w:val="00F34D51"/>
    <w:rsid w:val="00F356F4"/>
    <w:rsid w:val="00F35F9A"/>
    <w:rsid w:val="00F378D7"/>
    <w:rsid w:val="00F37B2A"/>
    <w:rsid w:val="00F40080"/>
    <w:rsid w:val="00F40C68"/>
    <w:rsid w:val="00F40C95"/>
    <w:rsid w:val="00F40EFE"/>
    <w:rsid w:val="00F42E1F"/>
    <w:rsid w:val="00F44272"/>
    <w:rsid w:val="00F457A1"/>
    <w:rsid w:val="00F45DD1"/>
    <w:rsid w:val="00F45E06"/>
    <w:rsid w:val="00F4648F"/>
    <w:rsid w:val="00F46DD2"/>
    <w:rsid w:val="00F47246"/>
    <w:rsid w:val="00F479F5"/>
    <w:rsid w:val="00F516CE"/>
    <w:rsid w:val="00F51F22"/>
    <w:rsid w:val="00F53151"/>
    <w:rsid w:val="00F5402E"/>
    <w:rsid w:val="00F54918"/>
    <w:rsid w:val="00F54A85"/>
    <w:rsid w:val="00F5557D"/>
    <w:rsid w:val="00F55EEC"/>
    <w:rsid w:val="00F5655D"/>
    <w:rsid w:val="00F572E8"/>
    <w:rsid w:val="00F577FC"/>
    <w:rsid w:val="00F617ED"/>
    <w:rsid w:val="00F61F9F"/>
    <w:rsid w:val="00F6312C"/>
    <w:rsid w:val="00F63801"/>
    <w:rsid w:val="00F6434F"/>
    <w:rsid w:val="00F65010"/>
    <w:rsid w:val="00F65B9D"/>
    <w:rsid w:val="00F669A2"/>
    <w:rsid w:val="00F67212"/>
    <w:rsid w:val="00F674FE"/>
    <w:rsid w:val="00F72140"/>
    <w:rsid w:val="00F72580"/>
    <w:rsid w:val="00F74B01"/>
    <w:rsid w:val="00F757C2"/>
    <w:rsid w:val="00F76A79"/>
    <w:rsid w:val="00F76C48"/>
    <w:rsid w:val="00F8107C"/>
    <w:rsid w:val="00F81408"/>
    <w:rsid w:val="00F81830"/>
    <w:rsid w:val="00F82064"/>
    <w:rsid w:val="00F82A37"/>
    <w:rsid w:val="00F83166"/>
    <w:rsid w:val="00F83624"/>
    <w:rsid w:val="00F83E87"/>
    <w:rsid w:val="00F84685"/>
    <w:rsid w:val="00F85180"/>
    <w:rsid w:val="00F8528B"/>
    <w:rsid w:val="00F85913"/>
    <w:rsid w:val="00F86846"/>
    <w:rsid w:val="00F90551"/>
    <w:rsid w:val="00F910EE"/>
    <w:rsid w:val="00F919A1"/>
    <w:rsid w:val="00F93178"/>
    <w:rsid w:val="00F94035"/>
    <w:rsid w:val="00F953A5"/>
    <w:rsid w:val="00F95469"/>
    <w:rsid w:val="00F95BCE"/>
    <w:rsid w:val="00F96ACA"/>
    <w:rsid w:val="00FA0011"/>
    <w:rsid w:val="00FA1331"/>
    <w:rsid w:val="00FA1A8C"/>
    <w:rsid w:val="00FA2A63"/>
    <w:rsid w:val="00FA4978"/>
    <w:rsid w:val="00FA66AE"/>
    <w:rsid w:val="00FA66D8"/>
    <w:rsid w:val="00FA736F"/>
    <w:rsid w:val="00FB1F17"/>
    <w:rsid w:val="00FB2082"/>
    <w:rsid w:val="00FB3D44"/>
    <w:rsid w:val="00FB4808"/>
    <w:rsid w:val="00FB493F"/>
    <w:rsid w:val="00FB4CAA"/>
    <w:rsid w:val="00FB5594"/>
    <w:rsid w:val="00FB6587"/>
    <w:rsid w:val="00FB6BC1"/>
    <w:rsid w:val="00FB7B87"/>
    <w:rsid w:val="00FC02CC"/>
    <w:rsid w:val="00FC1A8F"/>
    <w:rsid w:val="00FC2DF9"/>
    <w:rsid w:val="00FC3B24"/>
    <w:rsid w:val="00FC5ECA"/>
    <w:rsid w:val="00FC5FCA"/>
    <w:rsid w:val="00FC7309"/>
    <w:rsid w:val="00FD0EC7"/>
    <w:rsid w:val="00FD1127"/>
    <w:rsid w:val="00FD1978"/>
    <w:rsid w:val="00FD1E3B"/>
    <w:rsid w:val="00FD28CE"/>
    <w:rsid w:val="00FD2CE0"/>
    <w:rsid w:val="00FD3276"/>
    <w:rsid w:val="00FD3598"/>
    <w:rsid w:val="00FD3807"/>
    <w:rsid w:val="00FD4C5A"/>
    <w:rsid w:val="00FD5683"/>
    <w:rsid w:val="00FD56F3"/>
    <w:rsid w:val="00FD5945"/>
    <w:rsid w:val="00FE08CA"/>
    <w:rsid w:val="00FE1279"/>
    <w:rsid w:val="00FE52E1"/>
    <w:rsid w:val="00FE5BD0"/>
    <w:rsid w:val="00FE5F80"/>
    <w:rsid w:val="00FE60B0"/>
    <w:rsid w:val="00FE62B6"/>
    <w:rsid w:val="00FE7A96"/>
    <w:rsid w:val="00FE7C1F"/>
    <w:rsid w:val="00FF0384"/>
    <w:rsid w:val="00FF092A"/>
    <w:rsid w:val="00FF1213"/>
    <w:rsid w:val="00FF2452"/>
    <w:rsid w:val="00FF2CBA"/>
    <w:rsid w:val="00FF3135"/>
    <w:rsid w:val="00FF3E3B"/>
    <w:rsid w:val="00FF3F36"/>
    <w:rsid w:val="00FF437B"/>
    <w:rsid w:val="00FF4BE5"/>
    <w:rsid w:val="00FF589D"/>
    <w:rsid w:val="00FF748F"/>
    <w:rsid w:val="00FF7BF0"/>
    <w:rsid w:val="00FF7D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8010E0"/>
  <w15:docId w15:val="{DA83FD2A-28D9-402B-858D-E0BEF390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6F"/>
    <w:pPr>
      <w:spacing w:before="40" w:after="60"/>
    </w:pPr>
    <w:rPr>
      <w:rFonts w:cs="Courier New"/>
      <w:sz w:val="24"/>
      <w:lang w:val="en-US" w:eastAsia="en-US"/>
    </w:rPr>
  </w:style>
  <w:style w:type="paragraph" w:styleId="Heading1">
    <w:name w:val="heading 1"/>
    <w:basedOn w:val="Normal"/>
    <w:next w:val="Normal"/>
    <w:qFormat/>
    <w:rsid w:val="003654EC"/>
    <w:pPr>
      <w:keepNext/>
      <w:tabs>
        <w:tab w:val="left" w:pos="3600"/>
        <w:tab w:val="left" w:pos="6480"/>
        <w:tab w:val="right" w:pos="8640"/>
      </w:tabs>
      <w:spacing w:before="0" w:after="0"/>
      <w:outlineLvl w:val="0"/>
    </w:pPr>
    <w:rPr>
      <w:rFonts w:asciiTheme="majorHAnsi" w:hAnsiTheme="majorHAnsi"/>
      <w:b/>
      <w:i/>
      <w:sz w:val="28"/>
    </w:rPr>
  </w:style>
  <w:style w:type="paragraph" w:styleId="Heading2">
    <w:name w:val="heading 2"/>
    <w:basedOn w:val="Normal"/>
    <w:next w:val="Normal"/>
    <w:link w:val="Heading2Char"/>
    <w:semiHidden/>
    <w:unhideWhenUsed/>
    <w:qFormat/>
    <w:rsid w:val="00F5557D"/>
    <w:pPr>
      <w:keepNext/>
      <w:keepLines/>
      <w:spacing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13796F"/>
    <w:pPr>
      <w:keepNext/>
      <w:spacing w:before="24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1425D4"/>
    <w:pPr>
      <w:keepNext/>
      <w:keepLines/>
      <w:spacing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C63"/>
    <w:pPr>
      <w:ind w:left="720"/>
    </w:pPr>
  </w:style>
  <w:style w:type="paragraph" w:styleId="Header">
    <w:name w:val="header"/>
    <w:basedOn w:val="Normal"/>
    <w:rsid w:val="0013796F"/>
    <w:pPr>
      <w:tabs>
        <w:tab w:val="center" w:pos="4320"/>
        <w:tab w:val="right" w:pos="8640"/>
      </w:tabs>
    </w:pPr>
  </w:style>
  <w:style w:type="paragraph" w:styleId="Footer">
    <w:name w:val="footer"/>
    <w:basedOn w:val="Normal"/>
    <w:rsid w:val="0013796F"/>
    <w:pPr>
      <w:tabs>
        <w:tab w:val="center" w:pos="4320"/>
        <w:tab w:val="right" w:pos="8640"/>
      </w:tabs>
    </w:pPr>
  </w:style>
  <w:style w:type="paragraph" w:styleId="Title">
    <w:name w:val="Title"/>
    <w:basedOn w:val="Normal"/>
    <w:qFormat/>
    <w:rsid w:val="0013796F"/>
    <w:pPr>
      <w:jc w:val="center"/>
    </w:pPr>
    <w:rPr>
      <w:b/>
      <w:sz w:val="32"/>
    </w:rPr>
  </w:style>
  <w:style w:type="character" w:styleId="Hyperlink">
    <w:name w:val="Hyperlink"/>
    <w:uiPriority w:val="99"/>
    <w:rsid w:val="0013796F"/>
    <w:rPr>
      <w:color w:val="0000FF"/>
      <w:u w:val="single"/>
    </w:rPr>
  </w:style>
  <w:style w:type="character" w:styleId="PageNumber">
    <w:name w:val="page number"/>
    <w:basedOn w:val="DefaultParagraphFont"/>
    <w:rsid w:val="0013796F"/>
  </w:style>
  <w:style w:type="paragraph" w:customStyle="1" w:styleId="TableNormal0">
    <w:name w:val="TableNormal"/>
    <w:basedOn w:val="Normal"/>
    <w:rsid w:val="0013796F"/>
    <w:pPr>
      <w:spacing w:before="60"/>
    </w:pPr>
  </w:style>
  <w:style w:type="paragraph" w:customStyle="1" w:styleId="TableNormalIndented">
    <w:name w:val="TableNormal Indented"/>
    <w:basedOn w:val="TableNormal0"/>
    <w:rsid w:val="0013796F"/>
    <w:pPr>
      <w:spacing w:before="0"/>
      <w:ind w:left="288"/>
    </w:pPr>
    <w:rPr>
      <w:sz w:val="20"/>
    </w:rPr>
  </w:style>
  <w:style w:type="paragraph" w:styleId="HTMLPreformatted">
    <w:name w:val="HTML Preformatted"/>
    <w:basedOn w:val="Normal"/>
    <w:rsid w:val="00137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olor w:val="000000"/>
      <w:sz w:val="20"/>
    </w:rPr>
  </w:style>
  <w:style w:type="paragraph" w:styleId="BalloonText">
    <w:name w:val="Balloon Text"/>
    <w:basedOn w:val="Normal"/>
    <w:semiHidden/>
    <w:rsid w:val="0013796F"/>
    <w:rPr>
      <w:rFonts w:ascii="Tahoma" w:hAnsi="Tahoma" w:cs="Tahoma"/>
      <w:sz w:val="16"/>
      <w:szCs w:val="16"/>
    </w:rPr>
  </w:style>
  <w:style w:type="paragraph" w:styleId="PlainText">
    <w:name w:val="Plain Text"/>
    <w:basedOn w:val="Normal"/>
    <w:link w:val="PlainTextChar"/>
    <w:uiPriority w:val="99"/>
    <w:unhideWhenUsed/>
    <w:rsid w:val="00B75380"/>
    <w:pPr>
      <w:spacing w:before="0" w:after="0"/>
    </w:pPr>
    <w:rPr>
      <w:rFonts w:ascii="Consolas" w:eastAsia="Calibri" w:hAnsi="Consolas" w:cs="Times New Roman"/>
      <w:sz w:val="21"/>
      <w:szCs w:val="21"/>
    </w:rPr>
  </w:style>
  <w:style w:type="character" w:customStyle="1" w:styleId="PlainTextChar">
    <w:name w:val="Plain Text Char"/>
    <w:link w:val="PlainText"/>
    <w:uiPriority w:val="99"/>
    <w:rsid w:val="00B75380"/>
    <w:rPr>
      <w:rFonts w:ascii="Consolas" w:eastAsia="Calibri" w:hAnsi="Consolas" w:cs="Times New Roman"/>
      <w:sz w:val="21"/>
      <w:szCs w:val="21"/>
    </w:rPr>
  </w:style>
  <w:style w:type="character" w:customStyle="1" w:styleId="apple-style-span">
    <w:name w:val="apple-style-span"/>
    <w:uiPriority w:val="99"/>
    <w:rsid w:val="00060364"/>
    <w:rPr>
      <w:rFonts w:cs="Times New Roman"/>
    </w:rPr>
  </w:style>
  <w:style w:type="paragraph" w:styleId="CommentText">
    <w:name w:val="annotation text"/>
    <w:basedOn w:val="Normal"/>
    <w:link w:val="CommentTextChar"/>
    <w:rsid w:val="00FE1279"/>
    <w:rPr>
      <w:rFonts w:cs="Times New Roman"/>
      <w:sz w:val="20"/>
    </w:rPr>
  </w:style>
  <w:style w:type="character" w:customStyle="1" w:styleId="CommentTextChar">
    <w:name w:val="Comment Text Char"/>
    <w:link w:val="CommentText"/>
    <w:rsid w:val="00FE1279"/>
    <w:rPr>
      <w:rFonts w:cs="Courier New"/>
    </w:rPr>
  </w:style>
  <w:style w:type="paragraph" w:styleId="CommentSubject">
    <w:name w:val="annotation subject"/>
    <w:basedOn w:val="CommentText"/>
    <w:next w:val="CommentText"/>
    <w:link w:val="CommentSubjectChar"/>
    <w:uiPriority w:val="99"/>
    <w:unhideWhenUsed/>
    <w:rsid w:val="00FE1279"/>
    <w:pPr>
      <w:spacing w:before="0" w:after="200"/>
    </w:pPr>
    <w:rPr>
      <w:rFonts w:ascii="Calibri" w:eastAsia="Calibri" w:hAnsi="Calibri"/>
      <w:b/>
      <w:bCs/>
      <w:lang w:val="en-CA"/>
    </w:rPr>
  </w:style>
  <w:style w:type="character" w:customStyle="1" w:styleId="CommentSubjectChar">
    <w:name w:val="Comment Subject Char"/>
    <w:link w:val="CommentSubject"/>
    <w:uiPriority w:val="99"/>
    <w:rsid w:val="00FE1279"/>
    <w:rPr>
      <w:rFonts w:ascii="Calibri" w:eastAsia="Calibri" w:hAnsi="Calibri" w:cs="Courier New"/>
      <w:b/>
      <w:bCs/>
      <w:lang w:val="en-CA"/>
    </w:rPr>
  </w:style>
  <w:style w:type="paragraph" w:customStyle="1" w:styleId="Default">
    <w:name w:val="Default"/>
    <w:uiPriority w:val="99"/>
    <w:rsid w:val="004E4513"/>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uiPriority w:val="99"/>
    <w:unhideWhenUsed/>
    <w:rsid w:val="00FD56F3"/>
    <w:pPr>
      <w:spacing w:before="100" w:beforeAutospacing="1" w:after="100" w:afterAutospacing="1"/>
    </w:pPr>
    <w:rPr>
      <w:rFonts w:cs="Times New Roman"/>
      <w:szCs w:val="24"/>
      <w:lang w:val="en-CA" w:eastAsia="en-CA"/>
    </w:rPr>
  </w:style>
  <w:style w:type="character" w:styleId="Strong">
    <w:name w:val="Strong"/>
    <w:basedOn w:val="DefaultParagraphFont"/>
    <w:qFormat/>
    <w:rsid w:val="0008531C"/>
    <w:rPr>
      <w:b/>
      <w:bCs/>
    </w:rPr>
  </w:style>
  <w:style w:type="character" w:styleId="FollowedHyperlink">
    <w:name w:val="FollowedHyperlink"/>
    <w:basedOn w:val="DefaultParagraphFont"/>
    <w:semiHidden/>
    <w:unhideWhenUsed/>
    <w:rsid w:val="000D7651"/>
    <w:rPr>
      <w:color w:val="800080" w:themeColor="followedHyperlink"/>
      <w:u w:val="single"/>
    </w:rPr>
  </w:style>
  <w:style w:type="character" w:styleId="Emphasis">
    <w:name w:val="Emphasis"/>
    <w:basedOn w:val="DefaultParagraphFont"/>
    <w:uiPriority w:val="20"/>
    <w:qFormat/>
    <w:rsid w:val="00B419F4"/>
    <w:rPr>
      <w:i/>
      <w:iCs/>
    </w:rPr>
  </w:style>
  <w:style w:type="character" w:customStyle="1" w:styleId="Heading2Char">
    <w:name w:val="Heading 2 Char"/>
    <w:basedOn w:val="DefaultParagraphFont"/>
    <w:link w:val="Heading2"/>
    <w:semiHidden/>
    <w:rsid w:val="00F5557D"/>
    <w:rPr>
      <w:rFonts w:asciiTheme="majorHAnsi" w:eastAsiaTheme="majorEastAsia" w:hAnsiTheme="majorHAnsi" w:cstheme="majorBidi"/>
      <w:color w:val="365F91" w:themeColor="accent1" w:themeShade="BF"/>
      <w:sz w:val="26"/>
      <w:szCs w:val="26"/>
      <w:lang w:val="en-US" w:eastAsia="en-US"/>
    </w:rPr>
  </w:style>
  <w:style w:type="character" w:styleId="CommentReference">
    <w:name w:val="annotation reference"/>
    <w:basedOn w:val="DefaultParagraphFont"/>
    <w:semiHidden/>
    <w:unhideWhenUsed/>
    <w:rsid w:val="001D2595"/>
    <w:rPr>
      <w:sz w:val="16"/>
      <w:szCs w:val="16"/>
    </w:rPr>
  </w:style>
  <w:style w:type="paragraph" w:styleId="Revision">
    <w:name w:val="Revision"/>
    <w:hidden/>
    <w:uiPriority w:val="99"/>
    <w:semiHidden/>
    <w:rsid w:val="008B27BC"/>
    <w:rPr>
      <w:rFonts w:cs="Courier New"/>
      <w:sz w:val="24"/>
      <w:lang w:val="en-US" w:eastAsia="en-US"/>
    </w:rPr>
  </w:style>
  <w:style w:type="paragraph" w:styleId="TOCHeading">
    <w:name w:val="TOC Heading"/>
    <w:basedOn w:val="Heading1"/>
    <w:next w:val="Normal"/>
    <w:uiPriority w:val="39"/>
    <w:unhideWhenUsed/>
    <w:qFormat/>
    <w:rsid w:val="003654EC"/>
    <w:pPr>
      <w:keepLines/>
      <w:tabs>
        <w:tab w:val="clear" w:pos="3600"/>
        <w:tab w:val="clear" w:pos="6480"/>
        <w:tab w:val="clear" w:pos="8640"/>
      </w:tabs>
      <w:spacing w:line="259" w:lineRule="auto"/>
      <w:outlineLvl w:val="9"/>
    </w:pPr>
    <w:rPr>
      <w:rFonts w:eastAsiaTheme="majorEastAsia" w:cstheme="majorBidi"/>
      <w:b w:val="0"/>
      <w:i w:val="0"/>
      <w:color w:val="365F91" w:themeColor="accent1" w:themeShade="BF"/>
      <w:sz w:val="32"/>
      <w:szCs w:val="32"/>
    </w:rPr>
  </w:style>
  <w:style w:type="paragraph" w:customStyle="1" w:styleId="ContentsHeading">
    <w:name w:val="ContentsHeading"/>
    <w:basedOn w:val="Normal"/>
    <w:qFormat/>
    <w:rsid w:val="00BE75D2"/>
    <w:pPr>
      <w:spacing w:before="0" w:after="0"/>
    </w:pPr>
    <w:rPr>
      <w:rFonts w:asciiTheme="minorHAnsi" w:hAnsiTheme="minorHAnsi"/>
      <w:sz w:val="22"/>
      <w:szCs w:val="22"/>
      <w:lang w:val="en-CA"/>
    </w:rPr>
  </w:style>
  <w:style w:type="paragraph" w:styleId="TOC1">
    <w:name w:val="toc 1"/>
    <w:basedOn w:val="Normal"/>
    <w:next w:val="Normal"/>
    <w:autoRedefine/>
    <w:uiPriority w:val="39"/>
    <w:unhideWhenUsed/>
    <w:rsid w:val="00F014E6"/>
    <w:pPr>
      <w:tabs>
        <w:tab w:val="right" w:leader="dot" w:pos="9350"/>
      </w:tabs>
      <w:spacing w:after="100"/>
    </w:pPr>
  </w:style>
  <w:style w:type="character" w:customStyle="1" w:styleId="Mention1">
    <w:name w:val="Mention1"/>
    <w:basedOn w:val="DefaultParagraphFont"/>
    <w:uiPriority w:val="99"/>
    <w:semiHidden/>
    <w:unhideWhenUsed/>
    <w:rsid w:val="00812889"/>
    <w:rPr>
      <w:color w:val="2B579A"/>
      <w:shd w:val="clear" w:color="auto" w:fill="E6E6E6"/>
    </w:rPr>
  </w:style>
  <w:style w:type="character" w:customStyle="1" w:styleId="Heading4Char">
    <w:name w:val="Heading 4 Char"/>
    <w:basedOn w:val="DefaultParagraphFont"/>
    <w:link w:val="Heading4"/>
    <w:semiHidden/>
    <w:rsid w:val="001425D4"/>
    <w:rPr>
      <w:rFonts w:asciiTheme="majorHAnsi" w:eastAsiaTheme="majorEastAsia" w:hAnsiTheme="majorHAnsi" w:cstheme="majorBidi"/>
      <w:i/>
      <w:iCs/>
      <w:color w:val="365F91" w:themeColor="accent1" w:themeShade="BF"/>
      <w:sz w:val="24"/>
      <w:lang w:val="en-US" w:eastAsia="en-US"/>
    </w:rPr>
  </w:style>
  <w:style w:type="table" w:styleId="TableGrid">
    <w:name w:val="Table Grid"/>
    <w:basedOn w:val="TableNormal"/>
    <w:rsid w:val="00E27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6607">
      <w:bodyDiv w:val="1"/>
      <w:marLeft w:val="0"/>
      <w:marRight w:val="0"/>
      <w:marTop w:val="0"/>
      <w:marBottom w:val="0"/>
      <w:divBdr>
        <w:top w:val="none" w:sz="0" w:space="0" w:color="auto"/>
        <w:left w:val="none" w:sz="0" w:space="0" w:color="auto"/>
        <w:bottom w:val="none" w:sz="0" w:space="0" w:color="auto"/>
        <w:right w:val="none" w:sz="0" w:space="0" w:color="auto"/>
      </w:divBdr>
      <w:divsChild>
        <w:div w:id="1387800649">
          <w:marLeft w:val="0"/>
          <w:marRight w:val="1"/>
          <w:marTop w:val="0"/>
          <w:marBottom w:val="0"/>
          <w:divBdr>
            <w:top w:val="none" w:sz="0" w:space="0" w:color="auto"/>
            <w:left w:val="none" w:sz="0" w:space="0" w:color="auto"/>
            <w:bottom w:val="none" w:sz="0" w:space="0" w:color="auto"/>
            <w:right w:val="none" w:sz="0" w:space="0" w:color="auto"/>
          </w:divBdr>
          <w:divsChild>
            <w:div w:id="1572351785">
              <w:marLeft w:val="0"/>
              <w:marRight w:val="0"/>
              <w:marTop w:val="0"/>
              <w:marBottom w:val="0"/>
              <w:divBdr>
                <w:top w:val="none" w:sz="0" w:space="0" w:color="auto"/>
                <w:left w:val="none" w:sz="0" w:space="0" w:color="auto"/>
                <w:bottom w:val="none" w:sz="0" w:space="0" w:color="auto"/>
                <w:right w:val="none" w:sz="0" w:space="0" w:color="auto"/>
              </w:divBdr>
              <w:divsChild>
                <w:div w:id="1044133244">
                  <w:marLeft w:val="0"/>
                  <w:marRight w:val="1"/>
                  <w:marTop w:val="0"/>
                  <w:marBottom w:val="0"/>
                  <w:divBdr>
                    <w:top w:val="none" w:sz="0" w:space="0" w:color="auto"/>
                    <w:left w:val="none" w:sz="0" w:space="0" w:color="auto"/>
                    <w:bottom w:val="none" w:sz="0" w:space="0" w:color="auto"/>
                    <w:right w:val="none" w:sz="0" w:space="0" w:color="auto"/>
                  </w:divBdr>
                  <w:divsChild>
                    <w:div w:id="2068532751">
                      <w:marLeft w:val="0"/>
                      <w:marRight w:val="0"/>
                      <w:marTop w:val="0"/>
                      <w:marBottom w:val="0"/>
                      <w:divBdr>
                        <w:top w:val="none" w:sz="0" w:space="0" w:color="auto"/>
                        <w:left w:val="none" w:sz="0" w:space="0" w:color="auto"/>
                        <w:bottom w:val="none" w:sz="0" w:space="0" w:color="auto"/>
                        <w:right w:val="none" w:sz="0" w:space="0" w:color="auto"/>
                      </w:divBdr>
                      <w:divsChild>
                        <w:div w:id="1489202444">
                          <w:marLeft w:val="0"/>
                          <w:marRight w:val="0"/>
                          <w:marTop w:val="0"/>
                          <w:marBottom w:val="0"/>
                          <w:divBdr>
                            <w:top w:val="none" w:sz="0" w:space="0" w:color="auto"/>
                            <w:left w:val="none" w:sz="0" w:space="0" w:color="auto"/>
                            <w:bottom w:val="none" w:sz="0" w:space="0" w:color="auto"/>
                            <w:right w:val="none" w:sz="0" w:space="0" w:color="auto"/>
                          </w:divBdr>
                          <w:divsChild>
                            <w:div w:id="421411212">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93868">
      <w:bodyDiv w:val="1"/>
      <w:marLeft w:val="0"/>
      <w:marRight w:val="0"/>
      <w:marTop w:val="0"/>
      <w:marBottom w:val="0"/>
      <w:divBdr>
        <w:top w:val="none" w:sz="0" w:space="0" w:color="auto"/>
        <w:left w:val="none" w:sz="0" w:space="0" w:color="auto"/>
        <w:bottom w:val="none" w:sz="0" w:space="0" w:color="auto"/>
        <w:right w:val="none" w:sz="0" w:space="0" w:color="auto"/>
      </w:divBdr>
    </w:div>
    <w:div w:id="83764833">
      <w:bodyDiv w:val="1"/>
      <w:marLeft w:val="0"/>
      <w:marRight w:val="0"/>
      <w:marTop w:val="0"/>
      <w:marBottom w:val="0"/>
      <w:divBdr>
        <w:top w:val="none" w:sz="0" w:space="0" w:color="auto"/>
        <w:left w:val="none" w:sz="0" w:space="0" w:color="auto"/>
        <w:bottom w:val="none" w:sz="0" w:space="0" w:color="auto"/>
        <w:right w:val="none" w:sz="0" w:space="0" w:color="auto"/>
      </w:divBdr>
    </w:div>
    <w:div w:id="85732572">
      <w:bodyDiv w:val="1"/>
      <w:marLeft w:val="0"/>
      <w:marRight w:val="0"/>
      <w:marTop w:val="0"/>
      <w:marBottom w:val="0"/>
      <w:divBdr>
        <w:top w:val="none" w:sz="0" w:space="0" w:color="auto"/>
        <w:left w:val="none" w:sz="0" w:space="0" w:color="auto"/>
        <w:bottom w:val="none" w:sz="0" w:space="0" w:color="auto"/>
        <w:right w:val="none" w:sz="0" w:space="0" w:color="auto"/>
      </w:divBdr>
    </w:div>
    <w:div w:id="92825709">
      <w:bodyDiv w:val="1"/>
      <w:marLeft w:val="0"/>
      <w:marRight w:val="0"/>
      <w:marTop w:val="0"/>
      <w:marBottom w:val="0"/>
      <w:divBdr>
        <w:top w:val="none" w:sz="0" w:space="0" w:color="auto"/>
        <w:left w:val="none" w:sz="0" w:space="0" w:color="auto"/>
        <w:bottom w:val="none" w:sz="0" w:space="0" w:color="auto"/>
        <w:right w:val="none" w:sz="0" w:space="0" w:color="auto"/>
      </w:divBdr>
    </w:div>
    <w:div w:id="98331345">
      <w:bodyDiv w:val="1"/>
      <w:marLeft w:val="0"/>
      <w:marRight w:val="0"/>
      <w:marTop w:val="0"/>
      <w:marBottom w:val="0"/>
      <w:divBdr>
        <w:top w:val="none" w:sz="0" w:space="0" w:color="auto"/>
        <w:left w:val="none" w:sz="0" w:space="0" w:color="auto"/>
        <w:bottom w:val="none" w:sz="0" w:space="0" w:color="auto"/>
        <w:right w:val="none" w:sz="0" w:space="0" w:color="auto"/>
      </w:divBdr>
    </w:div>
    <w:div w:id="109210226">
      <w:bodyDiv w:val="1"/>
      <w:marLeft w:val="0"/>
      <w:marRight w:val="0"/>
      <w:marTop w:val="0"/>
      <w:marBottom w:val="0"/>
      <w:divBdr>
        <w:top w:val="none" w:sz="0" w:space="0" w:color="auto"/>
        <w:left w:val="none" w:sz="0" w:space="0" w:color="auto"/>
        <w:bottom w:val="none" w:sz="0" w:space="0" w:color="auto"/>
        <w:right w:val="none" w:sz="0" w:space="0" w:color="auto"/>
      </w:divBdr>
    </w:div>
    <w:div w:id="117460486">
      <w:bodyDiv w:val="1"/>
      <w:marLeft w:val="0"/>
      <w:marRight w:val="0"/>
      <w:marTop w:val="0"/>
      <w:marBottom w:val="0"/>
      <w:divBdr>
        <w:top w:val="none" w:sz="0" w:space="0" w:color="auto"/>
        <w:left w:val="none" w:sz="0" w:space="0" w:color="auto"/>
        <w:bottom w:val="none" w:sz="0" w:space="0" w:color="auto"/>
        <w:right w:val="none" w:sz="0" w:space="0" w:color="auto"/>
      </w:divBdr>
    </w:div>
    <w:div w:id="128256018">
      <w:bodyDiv w:val="1"/>
      <w:marLeft w:val="0"/>
      <w:marRight w:val="0"/>
      <w:marTop w:val="0"/>
      <w:marBottom w:val="0"/>
      <w:divBdr>
        <w:top w:val="none" w:sz="0" w:space="0" w:color="auto"/>
        <w:left w:val="none" w:sz="0" w:space="0" w:color="auto"/>
        <w:bottom w:val="none" w:sz="0" w:space="0" w:color="auto"/>
        <w:right w:val="none" w:sz="0" w:space="0" w:color="auto"/>
      </w:divBdr>
    </w:div>
    <w:div w:id="143280724">
      <w:bodyDiv w:val="1"/>
      <w:marLeft w:val="0"/>
      <w:marRight w:val="0"/>
      <w:marTop w:val="0"/>
      <w:marBottom w:val="0"/>
      <w:divBdr>
        <w:top w:val="none" w:sz="0" w:space="0" w:color="auto"/>
        <w:left w:val="none" w:sz="0" w:space="0" w:color="auto"/>
        <w:bottom w:val="none" w:sz="0" w:space="0" w:color="auto"/>
        <w:right w:val="none" w:sz="0" w:space="0" w:color="auto"/>
      </w:divBdr>
    </w:div>
    <w:div w:id="215700401">
      <w:bodyDiv w:val="1"/>
      <w:marLeft w:val="0"/>
      <w:marRight w:val="0"/>
      <w:marTop w:val="0"/>
      <w:marBottom w:val="0"/>
      <w:divBdr>
        <w:top w:val="none" w:sz="0" w:space="0" w:color="auto"/>
        <w:left w:val="none" w:sz="0" w:space="0" w:color="auto"/>
        <w:bottom w:val="none" w:sz="0" w:space="0" w:color="auto"/>
        <w:right w:val="none" w:sz="0" w:space="0" w:color="auto"/>
      </w:divBdr>
    </w:div>
    <w:div w:id="239027699">
      <w:bodyDiv w:val="1"/>
      <w:marLeft w:val="0"/>
      <w:marRight w:val="0"/>
      <w:marTop w:val="0"/>
      <w:marBottom w:val="0"/>
      <w:divBdr>
        <w:top w:val="none" w:sz="0" w:space="0" w:color="auto"/>
        <w:left w:val="none" w:sz="0" w:space="0" w:color="auto"/>
        <w:bottom w:val="none" w:sz="0" w:space="0" w:color="auto"/>
        <w:right w:val="none" w:sz="0" w:space="0" w:color="auto"/>
      </w:divBdr>
      <w:divsChild>
        <w:div w:id="2010020087">
          <w:marLeft w:val="0"/>
          <w:marRight w:val="0"/>
          <w:marTop w:val="0"/>
          <w:marBottom w:val="0"/>
          <w:divBdr>
            <w:top w:val="none" w:sz="0" w:space="0" w:color="auto"/>
            <w:left w:val="none" w:sz="0" w:space="0" w:color="auto"/>
            <w:bottom w:val="none" w:sz="0" w:space="0" w:color="auto"/>
            <w:right w:val="none" w:sz="0" w:space="0" w:color="auto"/>
          </w:divBdr>
        </w:div>
        <w:div w:id="1364675592">
          <w:marLeft w:val="0"/>
          <w:marRight w:val="0"/>
          <w:marTop w:val="0"/>
          <w:marBottom w:val="0"/>
          <w:divBdr>
            <w:top w:val="none" w:sz="0" w:space="0" w:color="auto"/>
            <w:left w:val="none" w:sz="0" w:space="0" w:color="auto"/>
            <w:bottom w:val="none" w:sz="0" w:space="0" w:color="auto"/>
            <w:right w:val="none" w:sz="0" w:space="0" w:color="auto"/>
          </w:divBdr>
        </w:div>
        <w:div w:id="1902867499">
          <w:marLeft w:val="0"/>
          <w:marRight w:val="0"/>
          <w:marTop w:val="0"/>
          <w:marBottom w:val="0"/>
          <w:divBdr>
            <w:top w:val="none" w:sz="0" w:space="0" w:color="auto"/>
            <w:left w:val="none" w:sz="0" w:space="0" w:color="auto"/>
            <w:bottom w:val="none" w:sz="0" w:space="0" w:color="auto"/>
            <w:right w:val="none" w:sz="0" w:space="0" w:color="auto"/>
          </w:divBdr>
        </w:div>
        <w:div w:id="1016923090">
          <w:marLeft w:val="0"/>
          <w:marRight w:val="0"/>
          <w:marTop w:val="0"/>
          <w:marBottom w:val="0"/>
          <w:divBdr>
            <w:top w:val="none" w:sz="0" w:space="0" w:color="auto"/>
            <w:left w:val="none" w:sz="0" w:space="0" w:color="auto"/>
            <w:bottom w:val="none" w:sz="0" w:space="0" w:color="auto"/>
            <w:right w:val="none" w:sz="0" w:space="0" w:color="auto"/>
          </w:divBdr>
        </w:div>
      </w:divsChild>
    </w:div>
    <w:div w:id="242570112">
      <w:bodyDiv w:val="1"/>
      <w:marLeft w:val="0"/>
      <w:marRight w:val="0"/>
      <w:marTop w:val="0"/>
      <w:marBottom w:val="0"/>
      <w:divBdr>
        <w:top w:val="none" w:sz="0" w:space="0" w:color="auto"/>
        <w:left w:val="none" w:sz="0" w:space="0" w:color="auto"/>
        <w:bottom w:val="none" w:sz="0" w:space="0" w:color="auto"/>
        <w:right w:val="none" w:sz="0" w:space="0" w:color="auto"/>
      </w:divBdr>
    </w:div>
    <w:div w:id="286161253">
      <w:bodyDiv w:val="1"/>
      <w:marLeft w:val="0"/>
      <w:marRight w:val="0"/>
      <w:marTop w:val="0"/>
      <w:marBottom w:val="0"/>
      <w:divBdr>
        <w:top w:val="none" w:sz="0" w:space="0" w:color="auto"/>
        <w:left w:val="none" w:sz="0" w:space="0" w:color="auto"/>
        <w:bottom w:val="none" w:sz="0" w:space="0" w:color="auto"/>
        <w:right w:val="none" w:sz="0" w:space="0" w:color="auto"/>
      </w:divBdr>
    </w:div>
    <w:div w:id="296880073">
      <w:bodyDiv w:val="1"/>
      <w:marLeft w:val="0"/>
      <w:marRight w:val="0"/>
      <w:marTop w:val="0"/>
      <w:marBottom w:val="0"/>
      <w:divBdr>
        <w:top w:val="none" w:sz="0" w:space="0" w:color="auto"/>
        <w:left w:val="none" w:sz="0" w:space="0" w:color="auto"/>
        <w:bottom w:val="none" w:sz="0" w:space="0" w:color="auto"/>
        <w:right w:val="none" w:sz="0" w:space="0" w:color="auto"/>
      </w:divBdr>
    </w:div>
    <w:div w:id="299698026">
      <w:bodyDiv w:val="1"/>
      <w:marLeft w:val="0"/>
      <w:marRight w:val="0"/>
      <w:marTop w:val="0"/>
      <w:marBottom w:val="0"/>
      <w:divBdr>
        <w:top w:val="none" w:sz="0" w:space="0" w:color="auto"/>
        <w:left w:val="none" w:sz="0" w:space="0" w:color="auto"/>
        <w:bottom w:val="none" w:sz="0" w:space="0" w:color="auto"/>
        <w:right w:val="none" w:sz="0" w:space="0" w:color="auto"/>
      </w:divBdr>
    </w:div>
    <w:div w:id="303850428">
      <w:bodyDiv w:val="1"/>
      <w:marLeft w:val="0"/>
      <w:marRight w:val="0"/>
      <w:marTop w:val="0"/>
      <w:marBottom w:val="0"/>
      <w:divBdr>
        <w:top w:val="none" w:sz="0" w:space="0" w:color="auto"/>
        <w:left w:val="none" w:sz="0" w:space="0" w:color="auto"/>
        <w:bottom w:val="none" w:sz="0" w:space="0" w:color="auto"/>
        <w:right w:val="none" w:sz="0" w:space="0" w:color="auto"/>
      </w:divBdr>
      <w:divsChild>
        <w:div w:id="1854687137">
          <w:marLeft w:val="0"/>
          <w:marRight w:val="0"/>
          <w:marTop w:val="0"/>
          <w:marBottom w:val="0"/>
          <w:divBdr>
            <w:top w:val="none" w:sz="0" w:space="0" w:color="auto"/>
            <w:left w:val="none" w:sz="0" w:space="0" w:color="auto"/>
            <w:bottom w:val="none" w:sz="0" w:space="0" w:color="auto"/>
            <w:right w:val="none" w:sz="0" w:space="0" w:color="auto"/>
          </w:divBdr>
          <w:divsChild>
            <w:div w:id="1661545194">
              <w:marLeft w:val="0"/>
              <w:marRight w:val="0"/>
              <w:marTop w:val="0"/>
              <w:marBottom w:val="0"/>
              <w:divBdr>
                <w:top w:val="none" w:sz="0" w:space="0" w:color="auto"/>
                <w:left w:val="none" w:sz="0" w:space="0" w:color="auto"/>
                <w:bottom w:val="none" w:sz="0" w:space="0" w:color="auto"/>
                <w:right w:val="none" w:sz="0" w:space="0" w:color="auto"/>
              </w:divBdr>
              <w:divsChild>
                <w:div w:id="62259569">
                  <w:marLeft w:val="0"/>
                  <w:marRight w:val="0"/>
                  <w:marTop w:val="0"/>
                  <w:marBottom w:val="0"/>
                  <w:divBdr>
                    <w:top w:val="none" w:sz="0" w:space="0" w:color="auto"/>
                    <w:left w:val="none" w:sz="0" w:space="0" w:color="auto"/>
                    <w:bottom w:val="none" w:sz="0" w:space="0" w:color="auto"/>
                    <w:right w:val="none" w:sz="0" w:space="0" w:color="auto"/>
                  </w:divBdr>
                  <w:divsChild>
                    <w:div w:id="1959142576">
                      <w:marLeft w:val="0"/>
                      <w:marRight w:val="0"/>
                      <w:marTop w:val="0"/>
                      <w:marBottom w:val="0"/>
                      <w:divBdr>
                        <w:top w:val="none" w:sz="0" w:space="0" w:color="auto"/>
                        <w:left w:val="none" w:sz="0" w:space="0" w:color="auto"/>
                        <w:bottom w:val="none" w:sz="0" w:space="0" w:color="auto"/>
                        <w:right w:val="none" w:sz="0" w:space="0" w:color="auto"/>
                      </w:divBdr>
                      <w:divsChild>
                        <w:div w:id="1619215751">
                          <w:marLeft w:val="0"/>
                          <w:marRight w:val="0"/>
                          <w:marTop w:val="0"/>
                          <w:marBottom w:val="0"/>
                          <w:divBdr>
                            <w:top w:val="none" w:sz="0" w:space="0" w:color="auto"/>
                            <w:left w:val="none" w:sz="0" w:space="0" w:color="auto"/>
                            <w:bottom w:val="none" w:sz="0" w:space="0" w:color="auto"/>
                            <w:right w:val="none" w:sz="0" w:space="0" w:color="auto"/>
                          </w:divBdr>
                          <w:divsChild>
                            <w:div w:id="1559509719">
                              <w:marLeft w:val="0"/>
                              <w:marRight w:val="0"/>
                              <w:marTop w:val="0"/>
                              <w:marBottom w:val="0"/>
                              <w:divBdr>
                                <w:top w:val="none" w:sz="0" w:space="0" w:color="auto"/>
                                <w:left w:val="none" w:sz="0" w:space="0" w:color="auto"/>
                                <w:bottom w:val="none" w:sz="0" w:space="0" w:color="auto"/>
                                <w:right w:val="none" w:sz="0" w:space="0" w:color="auto"/>
                              </w:divBdr>
                              <w:divsChild>
                                <w:div w:id="1443837201">
                                  <w:marLeft w:val="0"/>
                                  <w:marRight w:val="0"/>
                                  <w:marTop w:val="0"/>
                                  <w:marBottom w:val="0"/>
                                  <w:divBdr>
                                    <w:top w:val="none" w:sz="0" w:space="0" w:color="auto"/>
                                    <w:left w:val="none" w:sz="0" w:space="0" w:color="auto"/>
                                    <w:bottom w:val="none" w:sz="0" w:space="0" w:color="auto"/>
                                    <w:right w:val="none" w:sz="0" w:space="0" w:color="auto"/>
                                  </w:divBdr>
                                  <w:divsChild>
                                    <w:div w:id="1717005662">
                                      <w:marLeft w:val="0"/>
                                      <w:marRight w:val="0"/>
                                      <w:marTop w:val="0"/>
                                      <w:marBottom w:val="0"/>
                                      <w:divBdr>
                                        <w:top w:val="none" w:sz="0" w:space="0" w:color="auto"/>
                                        <w:left w:val="none" w:sz="0" w:space="0" w:color="auto"/>
                                        <w:bottom w:val="none" w:sz="0" w:space="0" w:color="auto"/>
                                        <w:right w:val="none" w:sz="0" w:space="0" w:color="auto"/>
                                      </w:divBdr>
                                      <w:divsChild>
                                        <w:div w:id="195089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7583940">
      <w:bodyDiv w:val="1"/>
      <w:marLeft w:val="0"/>
      <w:marRight w:val="0"/>
      <w:marTop w:val="0"/>
      <w:marBottom w:val="0"/>
      <w:divBdr>
        <w:top w:val="none" w:sz="0" w:space="0" w:color="auto"/>
        <w:left w:val="none" w:sz="0" w:space="0" w:color="auto"/>
        <w:bottom w:val="none" w:sz="0" w:space="0" w:color="auto"/>
        <w:right w:val="none" w:sz="0" w:space="0" w:color="auto"/>
      </w:divBdr>
    </w:div>
    <w:div w:id="428086029">
      <w:bodyDiv w:val="1"/>
      <w:marLeft w:val="0"/>
      <w:marRight w:val="0"/>
      <w:marTop w:val="0"/>
      <w:marBottom w:val="0"/>
      <w:divBdr>
        <w:top w:val="none" w:sz="0" w:space="0" w:color="auto"/>
        <w:left w:val="none" w:sz="0" w:space="0" w:color="auto"/>
        <w:bottom w:val="none" w:sz="0" w:space="0" w:color="auto"/>
        <w:right w:val="none" w:sz="0" w:space="0" w:color="auto"/>
      </w:divBdr>
      <w:divsChild>
        <w:div w:id="1831482706">
          <w:marLeft w:val="0"/>
          <w:marRight w:val="0"/>
          <w:marTop w:val="0"/>
          <w:marBottom w:val="0"/>
          <w:divBdr>
            <w:top w:val="none" w:sz="0" w:space="0" w:color="auto"/>
            <w:left w:val="none" w:sz="0" w:space="0" w:color="auto"/>
            <w:bottom w:val="none" w:sz="0" w:space="0" w:color="auto"/>
            <w:right w:val="none" w:sz="0" w:space="0" w:color="auto"/>
          </w:divBdr>
        </w:div>
      </w:divsChild>
    </w:div>
    <w:div w:id="520899433">
      <w:bodyDiv w:val="1"/>
      <w:marLeft w:val="0"/>
      <w:marRight w:val="0"/>
      <w:marTop w:val="0"/>
      <w:marBottom w:val="0"/>
      <w:divBdr>
        <w:top w:val="none" w:sz="0" w:space="0" w:color="auto"/>
        <w:left w:val="none" w:sz="0" w:space="0" w:color="auto"/>
        <w:bottom w:val="none" w:sz="0" w:space="0" w:color="auto"/>
        <w:right w:val="none" w:sz="0" w:space="0" w:color="auto"/>
      </w:divBdr>
    </w:div>
    <w:div w:id="543450671">
      <w:bodyDiv w:val="1"/>
      <w:marLeft w:val="0"/>
      <w:marRight w:val="0"/>
      <w:marTop w:val="0"/>
      <w:marBottom w:val="0"/>
      <w:divBdr>
        <w:top w:val="none" w:sz="0" w:space="0" w:color="auto"/>
        <w:left w:val="none" w:sz="0" w:space="0" w:color="auto"/>
        <w:bottom w:val="none" w:sz="0" w:space="0" w:color="auto"/>
        <w:right w:val="none" w:sz="0" w:space="0" w:color="auto"/>
      </w:divBdr>
    </w:div>
    <w:div w:id="555357624">
      <w:bodyDiv w:val="1"/>
      <w:marLeft w:val="0"/>
      <w:marRight w:val="0"/>
      <w:marTop w:val="0"/>
      <w:marBottom w:val="0"/>
      <w:divBdr>
        <w:top w:val="none" w:sz="0" w:space="0" w:color="auto"/>
        <w:left w:val="none" w:sz="0" w:space="0" w:color="auto"/>
        <w:bottom w:val="none" w:sz="0" w:space="0" w:color="auto"/>
        <w:right w:val="none" w:sz="0" w:space="0" w:color="auto"/>
      </w:divBdr>
    </w:div>
    <w:div w:id="591281061">
      <w:bodyDiv w:val="1"/>
      <w:marLeft w:val="0"/>
      <w:marRight w:val="0"/>
      <w:marTop w:val="0"/>
      <w:marBottom w:val="0"/>
      <w:divBdr>
        <w:top w:val="none" w:sz="0" w:space="0" w:color="auto"/>
        <w:left w:val="none" w:sz="0" w:space="0" w:color="auto"/>
        <w:bottom w:val="none" w:sz="0" w:space="0" w:color="auto"/>
        <w:right w:val="none" w:sz="0" w:space="0" w:color="auto"/>
      </w:divBdr>
      <w:divsChild>
        <w:div w:id="740560241">
          <w:marLeft w:val="0"/>
          <w:marRight w:val="0"/>
          <w:marTop w:val="0"/>
          <w:marBottom w:val="0"/>
          <w:divBdr>
            <w:top w:val="none" w:sz="0" w:space="0" w:color="auto"/>
            <w:left w:val="none" w:sz="0" w:space="0" w:color="auto"/>
            <w:bottom w:val="none" w:sz="0" w:space="0" w:color="auto"/>
            <w:right w:val="none" w:sz="0" w:space="0" w:color="auto"/>
          </w:divBdr>
          <w:divsChild>
            <w:div w:id="2007588091">
              <w:marLeft w:val="0"/>
              <w:marRight w:val="0"/>
              <w:marTop w:val="0"/>
              <w:marBottom w:val="0"/>
              <w:divBdr>
                <w:top w:val="none" w:sz="0" w:space="0" w:color="auto"/>
                <w:left w:val="none" w:sz="0" w:space="0" w:color="auto"/>
                <w:bottom w:val="none" w:sz="0" w:space="0" w:color="auto"/>
                <w:right w:val="none" w:sz="0" w:space="0" w:color="auto"/>
              </w:divBdr>
              <w:divsChild>
                <w:div w:id="70047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805279">
      <w:bodyDiv w:val="1"/>
      <w:marLeft w:val="0"/>
      <w:marRight w:val="0"/>
      <w:marTop w:val="0"/>
      <w:marBottom w:val="0"/>
      <w:divBdr>
        <w:top w:val="none" w:sz="0" w:space="0" w:color="auto"/>
        <w:left w:val="none" w:sz="0" w:space="0" w:color="auto"/>
        <w:bottom w:val="none" w:sz="0" w:space="0" w:color="auto"/>
        <w:right w:val="none" w:sz="0" w:space="0" w:color="auto"/>
      </w:divBdr>
    </w:div>
    <w:div w:id="633679684">
      <w:bodyDiv w:val="1"/>
      <w:marLeft w:val="0"/>
      <w:marRight w:val="0"/>
      <w:marTop w:val="0"/>
      <w:marBottom w:val="0"/>
      <w:divBdr>
        <w:top w:val="none" w:sz="0" w:space="0" w:color="auto"/>
        <w:left w:val="none" w:sz="0" w:space="0" w:color="auto"/>
        <w:bottom w:val="none" w:sz="0" w:space="0" w:color="auto"/>
        <w:right w:val="none" w:sz="0" w:space="0" w:color="auto"/>
      </w:divBdr>
    </w:div>
    <w:div w:id="666203892">
      <w:bodyDiv w:val="1"/>
      <w:marLeft w:val="0"/>
      <w:marRight w:val="0"/>
      <w:marTop w:val="0"/>
      <w:marBottom w:val="0"/>
      <w:divBdr>
        <w:top w:val="none" w:sz="0" w:space="0" w:color="auto"/>
        <w:left w:val="none" w:sz="0" w:space="0" w:color="auto"/>
        <w:bottom w:val="none" w:sz="0" w:space="0" w:color="auto"/>
        <w:right w:val="none" w:sz="0" w:space="0" w:color="auto"/>
      </w:divBdr>
    </w:div>
    <w:div w:id="734938996">
      <w:bodyDiv w:val="1"/>
      <w:marLeft w:val="0"/>
      <w:marRight w:val="0"/>
      <w:marTop w:val="0"/>
      <w:marBottom w:val="0"/>
      <w:divBdr>
        <w:top w:val="none" w:sz="0" w:space="0" w:color="auto"/>
        <w:left w:val="none" w:sz="0" w:space="0" w:color="auto"/>
        <w:bottom w:val="none" w:sz="0" w:space="0" w:color="auto"/>
        <w:right w:val="none" w:sz="0" w:space="0" w:color="auto"/>
      </w:divBdr>
      <w:divsChild>
        <w:div w:id="603655435">
          <w:marLeft w:val="0"/>
          <w:marRight w:val="0"/>
          <w:marTop w:val="0"/>
          <w:marBottom w:val="0"/>
          <w:divBdr>
            <w:top w:val="none" w:sz="0" w:space="0" w:color="auto"/>
            <w:left w:val="none" w:sz="0" w:space="0" w:color="auto"/>
            <w:bottom w:val="none" w:sz="0" w:space="0" w:color="auto"/>
            <w:right w:val="none" w:sz="0" w:space="0" w:color="auto"/>
          </w:divBdr>
        </w:div>
        <w:div w:id="1738891618">
          <w:marLeft w:val="0"/>
          <w:marRight w:val="0"/>
          <w:marTop w:val="0"/>
          <w:marBottom w:val="0"/>
          <w:divBdr>
            <w:top w:val="none" w:sz="0" w:space="0" w:color="auto"/>
            <w:left w:val="none" w:sz="0" w:space="0" w:color="auto"/>
            <w:bottom w:val="none" w:sz="0" w:space="0" w:color="auto"/>
            <w:right w:val="none" w:sz="0" w:space="0" w:color="auto"/>
          </w:divBdr>
        </w:div>
        <w:div w:id="385490404">
          <w:marLeft w:val="0"/>
          <w:marRight w:val="0"/>
          <w:marTop w:val="0"/>
          <w:marBottom w:val="0"/>
          <w:divBdr>
            <w:top w:val="none" w:sz="0" w:space="0" w:color="auto"/>
            <w:left w:val="none" w:sz="0" w:space="0" w:color="auto"/>
            <w:bottom w:val="none" w:sz="0" w:space="0" w:color="auto"/>
            <w:right w:val="none" w:sz="0" w:space="0" w:color="auto"/>
          </w:divBdr>
        </w:div>
        <w:div w:id="1180125274">
          <w:marLeft w:val="0"/>
          <w:marRight w:val="0"/>
          <w:marTop w:val="0"/>
          <w:marBottom w:val="0"/>
          <w:divBdr>
            <w:top w:val="none" w:sz="0" w:space="0" w:color="auto"/>
            <w:left w:val="none" w:sz="0" w:space="0" w:color="auto"/>
            <w:bottom w:val="none" w:sz="0" w:space="0" w:color="auto"/>
            <w:right w:val="none" w:sz="0" w:space="0" w:color="auto"/>
          </w:divBdr>
        </w:div>
        <w:div w:id="971521611">
          <w:marLeft w:val="0"/>
          <w:marRight w:val="0"/>
          <w:marTop w:val="0"/>
          <w:marBottom w:val="0"/>
          <w:divBdr>
            <w:top w:val="none" w:sz="0" w:space="0" w:color="auto"/>
            <w:left w:val="none" w:sz="0" w:space="0" w:color="auto"/>
            <w:bottom w:val="none" w:sz="0" w:space="0" w:color="auto"/>
            <w:right w:val="none" w:sz="0" w:space="0" w:color="auto"/>
          </w:divBdr>
        </w:div>
        <w:div w:id="1879932396">
          <w:marLeft w:val="0"/>
          <w:marRight w:val="0"/>
          <w:marTop w:val="0"/>
          <w:marBottom w:val="0"/>
          <w:divBdr>
            <w:top w:val="none" w:sz="0" w:space="0" w:color="auto"/>
            <w:left w:val="none" w:sz="0" w:space="0" w:color="auto"/>
            <w:bottom w:val="none" w:sz="0" w:space="0" w:color="auto"/>
            <w:right w:val="none" w:sz="0" w:space="0" w:color="auto"/>
          </w:divBdr>
        </w:div>
        <w:div w:id="1771196365">
          <w:marLeft w:val="0"/>
          <w:marRight w:val="0"/>
          <w:marTop w:val="0"/>
          <w:marBottom w:val="0"/>
          <w:divBdr>
            <w:top w:val="none" w:sz="0" w:space="0" w:color="auto"/>
            <w:left w:val="none" w:sz="0" w:space="0" w:color="auto"/>
            <w:bottom w:val="none" w:sz="0" w:space="0" w:color="auto"/>
            <w:right w:val="none" w:sz="0" w:space="0" w:color="auto"/>
          </w:divBdr>
        </w:div>
        <w:div w:id="336543043">
          <w:marLeft w:val="0"/>
          <w:marRight w:val="0"/>
          <w:marTop w:val="0"/>
          <w:marBottom w:val="0"/>
          <w:divBdr>
            <w:top w:val="none" w:sz="0" w:space="0" w:color="auto"/>
            <w:left w:val="none" w:sz="0" w:space="0" w:color="auto"/>
            <w:bottom w:val="none" w:sz="0" w:space="0" w:color="auto"/>
            <w:right w:val="none" w:sz="0" w:space="0" w:color="auto"/>
          </w:divBdr>
        </w:div>
        <w:div w:id="1012729160">
          <w:marLeft w:val="0"/>
          <w:marRight w:val="0"/>
          <w:marTop w:val="0"/>
          <w:marBottom w:val="0"/>
          <w:divBdr>
            <w:top w:val="none" w:sz="0" w:space="0" w:color="auto"/>
            <w:left w:val="none" w:sz="0" w:space="0" w:color="auto"/>
            <w:bottom w:val="none" w:sz="0" w:space="0" w:color="auto"/>
            <w:right w:val="none" w:sz="0" w:space="0" w:color="auto"/>
          </w:divBdr>
        </w:div>
        <w:div w:id="662706334">
          <w:marLeft w:val="0"/>
          <w:marRight w:val="0"/>
          <w:marTop w:val="0"/>
          <w:marBottom w:val="0"/>
          <w:divBdr>
            <w:top w:val="none" w:sz="0" w:space="0" w:color="auto"/>
            <w:left w:val="none" w:sz="0" w:space="0" w:color="auto"/>
            <w:bottom w:val="none" w:sz="0" w:space="0" w:color="auto"/>
            <w:right w:val="none" w:sz="0" w:space="0" w:color="auto"/>
          </w:divBdr>
        </w:div>
        <w:div w:id="1986083316">
          <w:marLeft w:val="0"/>
          <w:marRight w:val="0"/>
          <w:marTop w:val="0"/>
          <w:marBottom w:val="0"/>
          <w:divBdr>
            <w:top w:val="none" w:sz="0" w:space="0" w:color="auto"/>
            <w:left w:val="none" w:sz="0" w:space="0" w:color="auto"/>
            <w:bottom w:val="none" w:sz="0" w:space="0" w:color="auto"/>
            <w:right w:val="none" w:sz="0" w:space="0" w:color="auto"/>
          </w:divBdr>
        </w:div>
        <w:div w:id="1525250180">
          <w:marLeft w:val="0"/>
          <w:marRight w:val="0"/>
          <w:marTop w:val="0"/>
          <w:marBottom w:val="0"/>
          <w:divBdr>
            <w:top w:val="none" w:sz="0" w:space="0" w:color="auto"/>
            <w:left w:val="none" w:sz="0" w:space="0" w:color="auto"/>
            <w:bottom w:val="none" w:sz="0" w:space="0" w:color="auto"/>
            <w:right w:val="none" w:sz="0" w:space="0" w:color="auto"/>
          </w:divBdr>
        </w:div>
        <w:div w:id="507915736">
          <w:marLeft w:val="0"/>
          <w:marRight w:val="0"/>
          <w:marTop w:val="0"/>
          <w:marBottom w:val="0"/>
          <w:divBdr>
            <w:top w:val="none" w:sz="0" w:space="0" w:color="auto"/>
            <w:left w:val="none" w:sz="0" w:space="0" w:color="auto"/>
            <w:bottom w:val="none" w:sz="0" w:space="0" w:color="auto"/>
            <w:right w:val="none" w:sz="0" w:space="0" w:color="auto"/>
          </w:divBdr>
        </w:div>
        <w:div w:id="1365443392">
          <w:marLeft w:val="0"/>
          <w:marRight w:val="0"/>
          <w:marTop w:val="0"/>
          <w:marBottom w:val="0"/>
          <w:divBdr>
            <w:top w:val="none" w:sz="0" w:space="0" w:color="auto"/>
            <w:left w:val="none" w:sz="0" w:space="0" w:color="auto"/>
            <w:bottom w:val="none" w:sz="0" w:space="0" w:color="auto"/>
            <w:right w:val="none" w:sz="0" w:space="0" w:color="auto"/>
          </w:divBdr>
        </w:div>
        <w:div w:id="651446767">
          <w:marLeft w:val="0"/>
          <w:marRight w:val="0"/>
          <w:marTop w:val="0"/>
          <w:marBottom w:val="0"/>
          <w:divBdr>
            <w:top w:val="none" w:sz="0" w:space="0" w:color="auto"/>
            <w:left w:val="none" w:sz="0" w:space="0" w:color="auto"/>
            <w:bottom w:val="none" w:sz="0" w:space="0" w:color="auto"/>
            <w:right w:val="none" w:sz="0" w:space="0" w:color="auto"/>
          </w:divBdr>
        </w:div>
        <w:div w:id="1663778777">
          <w:marLeft w:val="0"/>
          <w:marRight w:val="0"/>
          <w:marTop w:val="0"/>
          <w:marBottom w:val="0"/>
          <w:divBdr>
            <w:top w:val="none" w:sz="0" w:space="0" w:color="auto"/>
            <w:left w:val="none" w:sz="0" w:space="0" w:color="auto"/>
            <w:bottom w:val="none" w:sz="0" w:space="0" w:color="auto"/>
            <w:right w:val="none" w:sz="0" w:space="0" w:color="auto"/>
          </w:divBdr>
        </w:div>
        <w:div w:id="159738476">
          <w:marLeft w:val="0"/>
          <w:marRight w:val="0"/>
          <w:marTop w:val="0"/>
          <w:marBottom w:val="0"/>
          <w:divBdr>
            <w:top w:val="none" w:sz="0" w:space="0" w:color="auto"/>
            <w:left w:val="none" w:sz="0" w:space="0" w:color="auto"/>
            <w:bottom w:val="none" w:sz="0" w:space="0" w:color="auto"/>
            <w:right w:val="none" w:sz="0" w:space="0" w:color="auto"/>
          </w:divBdr>
        </w:div>
        <w:div w:id="1527326913">
          <w:marLeft w:val="0"/>
          <w:marRight w:val="0"/>
          <w:marTop w:val="0"/>
          <w:marBottom w:val="0"/>
          <w:divBdr>
            <w:top w:val="none" w:sz="0" w:space="0" w:color="auto"/>
            <w:left w:val="none" w:sz="0" w:space="0" w:color="auto"/>
            <w:bottom w:val="none" w:sz="0" w:space="0" w:color="auto"/>
            <w:right w:val="none" w:sz="0" w:space="0" w:color="auto"/>
          </w:divBdr>
        </w:div>
        <w:div w:id="138811114">
          <w:marLeft w:val="0"/>
          <w:marRight w:val="0"/>
          <w:marTop w:val="0"/>
          <w:marBottom w:val="0"/>
          <w:divBdr>
            <w:top w:val="none" w:sz="0" w:space="0" w:color="auto"/>
            <w:left w:val="none" w:sz="0" w:space="0" w:color="auto"/>
            <w:bottom w:val="none" w:sz="0" w:space="0" w:color="auto"/>
            <w:right w:val="none" w:sz="0" w:space="0" w:color="auto"/>
          </w:divBdr>
        </w:div>
        <w:div w:id="228997414">
          <w:marLeft w:val="0"/>
          <w:marRight w:val="0"/>
          <w:marTop w:val="0"/>
          <w:marBottom w:val="0"/>
          <w:divBdr>
            <w:top w:val="none" w:sz="0" w:space="0" w:color="auto"/>
            <w:left w:val="none" w:sz="0" w:space="0" w:color="auto"/>
            <w:bottom w:val="none" w:sz="0" w:space="0" w:color="auto"/>
            <w:right w:val="none" w:sz="0" w:space="0" w:color="auto"/>
          </w:divBdr>
        </w:div>
        <w:div w:id="231355020">
          <w:marLeft w:val="0"/>
          <w:marRight w:val="0"/>
          <w:marTop w:val="0"/>
          <w:marBottom w:val="0"/>
          <w:divBdr>
            <w:top w:val="none" w:sz="0" w:space="0" w:color="auto"/>
            <w:left w:val="none" w:sz="0" w:space="0" w:color="auto"/>
            <w:bottom w:val="none" w:sz="0" w:space="0" w:color="auto"/>
            <w:right w:val="none" w:sz="0" w:space="0" w:color="auto"/>
          </w:divBdr>
        </w:div>
        <w:div w:id="1115520617">
          <w:marLeft w:val="0"/>
          <w:marRight w:val="0"/>
          <w:marTop w:val="0"/>
          <w:marBottom w:val="0"/>
          <w:divBdr>
            <w:top w:val="none" w:sz="0" w:space="0" w:color="auto"/>
            <w:left w:val="none" w:sz="0" w:space="0" w:color="auto"/>
            <w:bottom w:val="none" w:sz="0" w:space="0" w:color="auto"/>
            <w:right w:val="none" w:sz="0" w:space="0" w:color="auto"/>
          </w:divBdr>
        </w:div>
        <w:div w:id="900822436">
          <w:marLeft w:val="0"/>
          <w:marRight w:val="0"/>
          <w:marTop w:val="0"/>
          <w:marBottom w:val="0"/>
          <w:divBdr>
            <w:top w:val="none" w:sz="0" w:space="0" w:color="auto"/>
            <w:left w:val="none" w:sz="0" w:space="0" w:color="auto"/>
            <w:bottom w:val="none" w:sz="0" w:space="0" w:color="auto"/>
            <w:right w:val="none" w:sz="0" w:space="0" w:color="auto"/>
          </w:divBdr>
        </w:div>
        <w:div w:id="817501379">
          <w:marLeft w:val="0"/>
          <w:marRight w:val="0"/>
          <w:marTop w:val="0"/>
          <w:marBottom w:val="0"/>
          <w:divBdr>
            <w:top w:val="none" w:sz="0" w:space="0" w:color="auto"/>
            <w:left w:val="none" w:sz="0" w:space="0" w:color="auto"/>
            <w:bottom w:val="none" w:sz="0" w:space="0" w:color="auto"/>
            <w:right w:val="none" w:sz="0" w:space="0" w:color="auto"/>
          </w:divBdr>
        </w:div>
        <w:div w:id="296421628">
          <w:marLeft w:val="0"/>
          <w:marRight w:val="0"/>
          <w:marTop w:val="0"/>
          <w:marBottom w:val="0"/>
          <w:divBdr>
            <w:top w:val="none" w:sz="0" w:space="0" w:color="auto"/>
            <w:left w:val="none" w:sz="0" w:space="0" w:color="auto"/>
            <w:bottom w:val="none" w:sz="0" w:space="0" w:color="auto"/>
            <w:right w:val="none" w:sz="0" w:space="0" w:color="auto"/>
          </w:divBdr>
        </w:div>
        <w:div w:id="716012075">
          <w:marLeft w:val="0"/>
          <w:marRight w:val="0"/>
          <w:marTop w:val="0"/>
          <w:marBottom w:val="0"/>
          <w:divBdr>
            <w:top w:val="none" w:sz="0" w:space="0" w:color="auto"/>
            <w:left w:val="none" w:sz="0" w:space="0" w:color="auto"/>
            <w:bottom w:val="none" w:sz="0" w:space="0" w:color="auto"/>
            <w:right w:val="none" w:sz="0" w:space="0" w:color="auto"/>
          </w:divBdr>
        </w:div>
        <w:div w:id="1736706823">
          <w:marLeft w:val="0"/>
          <w:marRight w:val="0"/>
          <w:marTop w:val="0"/>
          <w:marBottom w:val="0"/>
          <w:divBdr>
            <w:top w:val="none" w:sz="0" w:space="0" w:color="auto"/>
            <w:left w:val="none" w:sz="0" w:space="0" w:color="auto"/>
            <w:bottom w:val="none" w:sz="0" w:space="0" w:color="auto"/>
            <w:right w:val="none" w:sz="0" w:space="0" w:color="auto"/>
          </w:divBdr>
        </w:div>
        <w:div w:id="222521376">
          <w:marLeft w:val="0"/>
          <w:marRight w:val="0"/>
          <w:marTop w:val="0"/>
          <w:marBottom w:val="0"/>
          <w:divBdr>
            <w:top w:val="none" w:sz="0" w:space="0" w:color="auto"/>
            <w:left w:val="none" w:sz="0" w:space="0" w:color="auto"/>
            <w:bottom w:val="none" w:sz="0" w:space="0" w:color="auto"/>
            <w:right w:val="none" w:sz="0" w:space="0" w:color="auto"/>
          </w:divBdr>
        </w:div>
        <w:div w:id="705561886">
          <w:marLeft w:val="0"/>
          <w:marRight w:val="0"/>
          <w:marTop w:val="0"/>
          <w:marBottom w:val="0"/>
          <w:divBdr>
            <w:top w:val="none" w:sz="0" w:space="0" w:color="auto"/>
            <w:left w:val="none" w:sz="0" w:space="0" w:color="auto"/>
            <w:bottom w:val="none" w:sz="0" w:space="0" w:color="auto"/>
            <w:right w:val="none" w:sz="0" w:space="0" w:color="auto"/>
          </w:divBdr>
        </w:div>
        <w:div w:id="1257790284">
          <w:marLeft w:val="0"/>
          <w:marRight w:val="0"/>
          <w:marTop w:val="0"/>
          <w:marBottom w:val="0"/>
          <w:divBdr>
            <w:top w:val="none" w:sz="0" w:space="0" w:color="auto"/>
            <w:left w:val="none" w:sz="0" w:space="0" w:color="auto"/>
            <w:bottom w:val="none" w:sz="0" w:space="0" w:color="auto"/>
            <w:right w:val="none" w:sz="0" w:space="0" w:color="auto"/>
          </w:divBdr>
        </w:div>
        <w:div w:id="303243394">
          <w:marLeft w:val="0"/>
          <w:marRight w:val="0"/>
          <w:marTop w:val="0"/>
          <w:marBottom w:val="0"/>
          <w:divBdr>
            <w:top w:val="none" w:sz="0" w:space="0" w:color="auto"/>
            <w:left w:val="none" w:sz="0" w:space="0" w:color="auto"/>
            <w:bottom w:val="none" w:sz="0" w:space="0" w:color="auto"/>
            <w:right w:val="none" w:sz="0" w:space="0" w:color="auto"/>
          </w:divBdr>
        </w:div>
        <w:div w:id="626476151">
          <w:marLeft w:val="0"/>
          <w:marRight w:val="0"/>
          <w:marTop w:val="0"/>
          <w:marBottom w:val="0"/>
          <w:divBdr>
            <w:top w:val="none" w:sz="0" w:space="0" w:color="auto"/>
            <w:left w:val="none" w:sz="0" w:space="0" w:color="auto"/>
            <w:bottom w:val="none" w:sz="0" w:space="0" w:color="auto"/>
            <w:right w:val="none" w:sz="0" w:space="0" w:color="auto"/>
          </w:divBdr>
        </w:div>
        <w:div w:id="639307495">
          <w:marLeft w:val="0"/>
          <w:marRight w:val="0"/>
          <w:marTop w:val="0"/>
          <w:marBottom w:val="0"/>
          <w:divBdr>
            <w:top w:val="none" w:sz="0" w:space="0" w:color="auto"/>
            <w:left w:val="none" w:sz="0" w:space="0" w:color="auto"/>
            <w:bottom w:val="none" w:sz="0" w:space="0" w:color="auto"/>
            <w:right w:val="none" w:sz="0" w:space="0" w:color="auto"/>
          </w:divBdr>
        </w:div>
        <w:div w:id="1180897390">
          <w:marLeft w:val="0"/>
          <w:marRight w:val="0"/>
          <w:marTop w:val="0"/>
          <w:marBottom w:val="0"/>
          <w:divBdr>
            <w:top w:val="none" w:sz="0" w:space="0" w:color="auto"/>
            <w:left w:val="none" w:sz="0" w:space="0" w:color="auto"/>
            <w:bottom w:val="none" w:sz="0" w:space="0" w:color="auto"/>
            <w:right w:val="none" w:sz="0" w:space="0" w:color="auto"/>
          </w:divBdr>
        </w:div>
        <w:div w:id="1423449529">
          <w:marLeft w:val="0"/>
          <w:marRight w:val="0"/>
          <w:marTop w:val="0"/>
          <w:marBottom w:val="0"/>
          <w:divBdr>
            <w:top w:val="none" w:sz="0" w:space="0" w:color="auto"/>
            <w:left w:val="none" w:sz="0" w:space="0" w:color="auto"/>
            <w:bottom w:val="none" w:sz="0" w:space="0" w:color="auto"/>
            <w:right w:val="none" w:sz="0" w:space="0" w:color="auto"/>
          </w:divBdr>
        </w:div>
        <w:div w:id="1334991405">
          <w:marLeft w:val="0"/>
          <w:marRight w:val="0"/>
          <w:marTop w:val="0"/>
          <w:marBottom w:val="0"/>
          <w:divBdr>
            <w:top w:val="none" w:sz="0" w:space="0" w:color="auto"/>
            <w:left w:val="none" w:sz="0" w:space="0" w:color="auto"/>
            <w:bottom w:val="none" w:sz="0" w:space="0" w:color="auto"/>
            <w:right w:val="none" w:sz="0" w:space="0" w:color="auto"/>
          </w:divBdr>
        </w:div>
        <w:div w:id="311562766">
          <w:marLeft w:val="0"/>
          <w:marRight w:val="0"/>
          <w:marTop w:val="0"/>
          <w:marBottom w:val="0"/>
          <w:divBdr>
            <w:top w:val="none" w:sz="0" w:space="0" w:color="auto"/>
            <w:left w:val="none" w:sz="0" w:space="0" w:color="auto"/>
            <w:bottom w:val="none" w:sz="0" w:space="0" w:color="auto"/>
            <w:right w:val="none" w:sz="0" w:space="0" w:color="auto"/>
          </w:divBdr>
        </w:div>
      </w:divsChild>
    </w:div>
    <w:div w:id="742529682">
      <w:bodyDiv w:val="1"/>
      <w:marLeft w:val="0"/>
      <w:marRight w:val="0"/>
      <w:marTop w:val="0"/>
      <w:marBottom w:val="0"/>
      <w:divBdr>
        <w:top w:val="none" w:sz="0" w:space="0" w:color="auto"/>
        <w:left w:val="none" w:sz="0" w:space="0" w:color="auto"/>
        <w:bottom w:val="none" w:sz="0" w:space="0" w:color="auto"/>
        <w:right w:val="none" w:sz="0" w:space="0" w:color="auto"/>
      </w:divBdr>
    </w:div>
    <w:div w:id="753824794">
      <w:bodyDiv w:val="1"/>
      <w:marLeft w:val="0"/>
      <w:marRight w:val="0"/>
      <w:marTop w:val="0"/>
      <w:marBottom w:val="0"/>
      <w:divBdr>
        <w:top w:val="none" w:sz="0" w:space="0" w:color="auto"/>
        <w:left w:val="none" w:sz="0" w:space="0" w:color="auto"/>
        <w:bottom w:val="none" w:sz="0" w:space="0" w:color="auto"/>
        <w:right w:val="none" w:sz="0" w:space="0" w:color="auto"/>
      </w:divBdr>
    </w:div>
    <w:div w:id="781190131">
      <w:bodyDiv w:val="1"/>
      <w:marLeft w:val="0"/>
      <w:marRight w:val="0"/>
      <w:marTop w:val="0"/>
      <w:marBottom w:val="0"/>
      <w:divBdr>
        <w:top w:val="none" w:sz="0" w:space="0" w:color="auto"/>
        <w:left w:val="none" w:sz="0" w:space="0" w:color="auto"/>
        <w:bottom w:val="none" w:sz="0" w:space="0" w:color="auto"/>
        <w:right w:val="none" w:sz="0" w:space="0" w:color="auto"/>
      </w:divBdr>
    </w:div>
    <w:div w:id="803085042">
      <w:bodyDiv w:val="1"/>
      <w:marLeft w:val="0"/>
      <w:marRight w:val="0"/>
      <w:marTop w:val="0"/>
      <w:marBottom w:val="0"/>
      <w:divBdr>
        <w:top w:val="none" w:sz="0" w:space="0" w:color="auto"/>
        <w:left w:val="none" w:sz="0" w:space="0" w:color="auto"/>
        <w:bottom w:val="none" w:sz="0" w:space="0" w:color="auto"/>
        <w:right w:val="none" w:sz="0" w:space="0" w:color="auto"/>
      </w:divBdr>
    </w:div>
    <w:div w:id="815416717">
      <w:bodyDiv w:val="1"/>
      <w:marLeft w:val="0"/>
      <w:marRight w:val="0"/>
      <w:marTop w:val="0"/>
      <w:marBottom w:val="0"/>
      <w:divBdr>
        <w:top w:val="none" w:sz="0" w:space="0" w:color="auto"/>
        <w:left w:val="none" w:sz="0" w:space="0" w:color="auto"/>
        <w:bottom w:val="none" w:sz="0" w:space="0" w:color="auto"/>
        <w:right w:val="none" w:sz="0" w:space="0" w:color="auto"/>
      </w:divBdr>
    </w:div>
    <w:div w:id="841698635">
      <w:bodyDiv w:val="1"/>
      <w:marLeft w:val="0"/>
      <w:marRight w:val="0"/>
      <w:marTop w:val="0"/>
      <w:marBottom w:val="0"/>
      <w:divBdr>
        <w:top w:val="none" w:sz="0" w:space="0" w:color="auto"/>
        <w:left w:val="none" w:sz="0" w:space="0" w:color="auto"/>
        <w:bottom w:val="none" w:sz="0" w:space="0" w:color="auto"/>
        <w:right w:val="none" w:sz="0" w:space="0" w:color="auto"/>
      </w:divBdr>
    </w:div>
    <w:div w:id="853999942">
      <w:bodyDiv w:val="1"/>
      <w:marLeft w:val="0"/>
      <w:marRight w:val="0"/>
      <w:marTop w:val="0"/>
      <w:marBottom w:val="0"/>
      <w:divBdr>
        <w:top w:val="none" w:sz="0" w:space="0" w:color="auto"/>
        <w:left w:val="none" w:sz="0" w:space="0" w:color="auto"/>
        <w:bottom w:val="none" w:sz="0" w:space="0" w:color="auto"/>
        <w:right w:val="none" w:sz="0" w:space="0" w:color="auto"/>
      </w:divBdr>
    </w:div>
    <w:div w:id="886797563">
      <w:bodyDiv w:val="1"/>
      <w:marLeft w:val="0"/>
      <w:marRight w:val="0"/>
      <w:marTop w:val="0"/>
      <w:marBottom w:val="0"/>
      <w:divBdr>
        <w:top w:val="none" w:sz="0" w:space="0" w:color="auto"/>
        <w:left w:val="none" w:sz="0" w:space="0" w:color="auto"/>
        <w:bottom w:val="none" w:sz="0" w:space="0" w:color="auto"/>
        <w:right w:val="none" w:sz="0" w:space="0" w:color="auto"/>
      </w:divBdr>
    </w:div>
    <w:div w:id="887645248">
      <w:bodyDiv w:val="1"/>
      <w:marLeft w:val="0"/>
      <w:marRight w:val="0"/>
      <w:marTop w:val="0"/>
      <w:marBottom w:val="0"/>
      <w:divBdr>
        <w:top w:val="none" w:sz="0" w:space="0" w:color="auto"/>
        <w:left w:val="none" w:sz="0" w:space="0" w:color="auto"/>
        <w:bottom w:val="none" w:sz="0" w:space="0" w:color="auto"/>
        <w:right w:val="none" w:sz="0" w:space="0" w:color="auto"/>
      </w:divBdr>
    </w:div>
    <w:div w:id="980572417">
      <w:bodyDiv w:val="1"/>
      <w:marLeft w:val="0"/>
      <w:marRight w:val="0"/>
      <w:marTop w:val="0"/>
      <w:marBottom w:val="0"/>
      <w:divBdr>
        <w:top w:val="none" w:sz="0" w:space="0" w:color="auto"/>
        <w:left w:val="none" w:sz="0" w:space="0" w:color="auto"/>
        <w:bottom w:val="none" w:sz="0" w:space="0" w:color="auto"/>
        <w:right w:val="none" w:sz="0" w:space="0" w:color="auto"/>
      </w:divBdr>
    </w:div>
    <w:div w:id="999891219">
      <w:bodyDiv w:val="1"/>
      <w:marLeft w:val="0"/>
      <w:marRight w:val="0"/>
      <w:marTop w:val="0"/>
      <w:marBottom w:val="0"/>
      <w:divBdr>
        <w:top w:val="none" w:sz="0" w:space="0" w:color="auto"/>
        <w:left w:val="none" w:sz="0" w:space="0" w:color="auto"/>
        <w:bottom w:val="none" w:sz="0" w:space="0" w:color="auto"/>
        <w:right w:val="none" w:sz="0" w:space="0" w:color="auto"/>
      </w:divBdr>
    </w:div>
    <w:div w:id="1015376096">
      <w:bodyDiv w:val="1"/>
      <w:marLeft w:val="0"/>
      <w:marRight w:val="0"/>
      <w:marTop w:val="0"/>
      <w:marBottom w:val="0"/>
      <w:divBdr>
        <w:top w:val="none" w:sz="0" w:space="0" w:color="auto"/>
        <w:left w:val="none" w:sz="0" w:space="0" w:color="auto"/>
        <w:bottom w:val="none" w:sz="0" w:space="0" w:color="auto"/>
        <w:right w:val="none" w:sz="0" w:space="0" w:color="auto"/>
      </w:divBdr>
    </w:div>
    <w:div w:id="1073232772">
      <w:bodyDiv w:val="1"/>
      <w:marLeft w:val="0"/>
      <w:marRight w:val="0"/>
      <w:marTop w:val="0"/>
      <w:marBottom w:val="0"/>
      <w:divBdr>
        <w:top w:val="none" w:sz="0" w:space="0" w:color="auto"/>
        <w:left w:val="none" w:sz="0" w:space="0" w:color="auto"/>
        <w:bottom w:val="none" w:sz="0" w:space="0" w:color="auto"/>
        <w:right w:val="none" w:sz="0" w:space="0" w:color="auto"/>
      </w:divBdr>
    </w:div>
    <w:div w:id="1079443967">
      <w:bodyDiv w:val="1"/>
      <w:marLeft w:val="0"/>
      <w:marRight w:val="0"/>
      <w:marTop w:val="0"/>
      <w:marBottom w:val="0"/>
      <w:divBdr>
        <w:top w:val="none" w:sz="0" w:space="0" w:color="auto"/>
        <w:left w:val="none" w:sz="0" w:space="0" w:color="auto"/>
        <w:bottom w:val="none" w:sz="0" w:space="0" w:color="auto"/>
        <w:right w:val="none" w:sz="0" w:space="0" w:color="auto"/>
      </w:divBdr>
    </w:div>
    <w:div w:id="1207450768">
      <w:bodyDiv w:val="1"/>
      <w:marLeft w:val="0"/>
      <w:marRight w:val="0"/>
      <w:marTop w:val="0"/>
      <w:marBottom w:val="0"/>
      <w:divBdr>
        <w:top w:val="none" w:sz="0" w:space="0" w:color="auto"/>
        <w:left w:val="none" w:sz="0" w:space="0" w:color="auto"/>
        <w:bottom w:val="none" w:sz="0" w:space="0" w:color="auto"/>
        <w:right w:val="none" w:sz="0" w:space="0" w:color="auto"/>
      </w:divBdr>
    </w:div>
    <w:div w:id="1222208532">
      <w:bodyDiv w:val="1"/>
      <w:marLeft w:val="0"/>
      <w:marRight w:val="0"/>
      <w:marTop w:val="0"/>
      <w:marBottom w:val="0"/>
      <w:divBdr>
        <w:top w:val="none" w:sz="0" w:space="0" w:color="auto"/>
        <w:left w:val="none" w:sz="0" w:space="0" w:color="auto"/>
        <w:bottom w:val="none" w:sz="0" w:space="0" w:color="auto"/>
        <w:right w:val="none" w:sz="0" w:space="0" w:color="auto"/>
      </w:divBdr>
    </w:div>
    <w:div w:id="1230071524">
      <w:bodyDiv w:val="1"/>
      <w:marLeft w:val="0"/>
      <w:marRight w:val="0"/>
      <w:marTop w:val="0"/>
      <w:marBottom w:val="0"/>
      <w:divBdr>
        <w:top w:val="none" w:sz="0" w:space="0" w:color="auto"/>
        <w:left w:val="none" w:sz="0" w:space="0" w:color="auto"/>
        <w:bottom w:val="none" w:sz="0" w:space="0" w:color="auto"/>
        <w:right w:val="none" w:sz="0" w:space="0" w:color="auto"/>
      </w:divBdr>
    </w:div>
    <w:div w:id="1312369330">
      <w:bodyDiv w:val="1"/>
      <w:marLeft w:val="0"/>
      <w:marRight w:val="0"/>
      <w:marTop w:val="0"/>
      <w:marBottom w:val="0"/>
      <w:divBdr>
        <w:top w:val="none" w:sz="0" w:space="0" w:color="auto"/>
        <w:left w:val="none" w:sz="0" w:space="0" w:color="auto"/>
        <w:bottom w:val="none" w:sz="0" w:space="0" w:color="auto"/>
        <w:right w:val="none" w:sz="0" w:space="0" w:color="auto"/>
      </w:divBdr>
    </w:div>
    <w:div w:id="1322582287">
      <w:bodyDiv w:val="1"/>
      <w:marLeft w:val="0"/>
      <w:marRight w:val="0"/>
      <w:marTop w:val="0"/>
      <w:marBottom w:val="0"/>
      <w:divBdr>
        <w:top w:val="none" w:sz="0" w:space="0" w:color="auto"/>
        <w:left w:val="none" w:sz="0" w:space="0" w:color="auto"/>
        <w:bottom w:val="none" w:sz="0" w:space="0" w:color="auto"/>
        <w:right w:val="none" w:sz="0" w:space="0" w:color="auto"/>
      </w:divBdr>
    </w:div>
    <w:div w:id="1328050030">
      <w:bodyDiv w:val="1"/>
      <w:marLeft w:val="0"/>
      <w:marRight w:val="0"/>
      <w:marTop w:val="0"/>
      <w:marBottom w:val="0"/>
      <w:divBdr>
        <w:top w:val="none" w:sz="0" w:space="0" w:color="auto"/>
        <w:left w:val="none" w:sz="0" w:space="0" w:color="auto"/>
        <w:bottom w:val="none" w:sz="0" w:space="0" w:color="auto"/>
        <w:right w:val="none" w:sz="0" w:space="0" w:color="auto"/>
      </w:divBdr>
    </w:div>
    <w:div w:id="1350832426">
      <w:bodyDiv w:val="1"/>
      <w:marLeft w:val="0"/>
      <w:marRight w:val="0"/>
      <w:marTop w:val="0"/>
      <w:marBottom w:val="0"/>
      <w:divBdr>
        <w:top w:val="none" w:sz="0" w:space="0" w:color="auto"/>
        <w:left w:val="none" w:sz="0" w:space="0" w:color="auto"/>
        <w:bottom w:val="none" w:sz="0" w:space="0" w:color="auto"/>
        <w:right w:val="none" w:sz="0" w:space="0" w:color="auto"/>
      </w:divBdr>
      <w:divsChild>
        <w:div w:id="241188493">
          <w:marLeft w:val="0"/>
          <w:marRight w:val="0"/>
          <w:marTop w:val="100"/>
          <w:marBottom w:val="100"/>
          <w:divBdr>
            <w:top w:val="none" w:sz="0" w:space="0" w:color="auto"/>
            <w:left w:val="none" w:sz="0" w:space="0" w:color="auto"/>
            <w:bottom w:val="none" w:sz="0" w:space="0" w:color="auto"/>
            <w:right w:val="none" w:sz="0" w:space="0" w:color="auto"/>
          </w:divBdr>
          <w:divsChild>
            <w:div w:id="1574121599">
              <w:marLeft w:val="0"/>
              <w:marRight w:val="0"/>
              <w:marTop w:val="0"/>
              <w:marBottom w:val="0"/>
              <w:divBdr>
                <w:top w:val="none" w:sz="0" w:space="0" w:color="auto"/>
                <w:left w:val="none" w:sz="0" w:space="0" w:color="auto"/>
                <w:bottom w:val="none" w:sz="0" w:space="0" w:color="auto"/>
                <w:right w:val="none" w:sz="0" w:space="0" w:color="auto"/>
              </w:divBdr>
              <w:divsChild>
                <w:div w:id="2057116219">
                  <w:marLeft w:val="0"/>
                  <w:marRight w:val="0"/>
                  <w:marTop w:val="0"/>
                  <w:marBottom w:val="0"/>
                  <w:divBdr>
                    <w:top w:val="none" w:sz="0" w:space="0" w:color="auto"/>
                    <w:left w:val="none" w:sz="0" w:space="0" w:color="auto"/>
                    <w:bottom w:val="none" w:sz="0" w:space="0" w:color="auto"/>
                    <w:right w:val="none" w:sz="0" w:space="0" w:color="auto"/>
                  </w:divBdr>
                  <w:divsChild>
                    <w:div w:id="850678543">
                      <w:marLeft w:val="0"/>
                      <w:marRight w:val="0"/>
                      <w:marTop w:val="0"/>
                      <w:marBottom w:val="0"/>
                      <w:divBdr>
                        <w:top w:val="none" w:sz="0" w:space="0" w:color="auto"/>
                        <w:left w:val="none" w:sz="0" w:space="0" w:color="auto"/>
                        <w:bottom w:val="none" w:sz="0" w:space="0" w:color="auto"/>
                        <w:right w:val="none" w:sz="0" w:space="0" w:color="auto"/>
                      </w:divBdr>
                      <w:divsChild>
                        <w:div w:id="835002912">
                          <w:marLeft w:val="0"/>
                          <w:marRight w:val="0"/>
                          <w:marTop w:val="0"/>
                          <w:marBottom w:val="0"/>
                          <w:divBdr>
                            <w:top w:val="none" w:sz="0" w:space="0" w:color="auto"/>
                            <w:left w:val="none" w:sz="0" w:space="0" w:color="auto"/>
                            <w:bottom w:val="none" w:sz="0" w:space="0" w:color="auto"/>
                            <w:right w:val="none" w:sz="0" w:space="0" w:color="auto"/>
                          </w:divBdr>
                          <w:divsChild>
                            <w:div w:id="1647392846">
                              <w:marLeft w:val="0"/>
                              <w:marRight w:val="0"/>
                              <w:marTop w:val="0"/>
                              <w:marBottom w:val="0"/>
                              <w:divBdr>
                                <w:top w:val="none" w:sz="0" w:space="0" w:color="auto"/>
                                <w:left w:val="none" w:sz="0" w:space="0" w:color="auto"/>
                                <w:bottom w:val="none" w:sz="0" w:space="0" w:color="auto"/>
                                <w:right w:val="none" w:sz="0" w:space="0" w:color="auto"/>
                              </w:divBdr>
                              <w:divsChild>
                                <w:div w:id="333456823">
                                  <w:marLeft w:val="0"/>
                                  <w:marRight w:val="0"/>
                                  <w:marTop w:val="0"/>
                                  <w:marBottom w:val="0"/>
                                  <w:divBdr>
                                    <w:top w:val="none" w:sz="0" w:space="0" w:color="auto"/>
                                    <w:left w:val="none" w:sz="0" w:space="0" w:color="auto"/>
                                    <w:bottom w:val="none" w:sz="0" w:space="0" w:color="auto"/>
                                    <w:right w:val="none" w:sz="0" w:space="0" w:color="auto"/>
                                  </w:divBdr>
                                  <w:divsChild>
                                    <w:div w:id="1274895987">
                                      <w:marLeft w:val="0"/>
                                      <w:marRight w:val="0"/>
                                      <w:marTop w:val="0"/>
                                      <w:marBottom w:val="0"/>
                                      <w:divBdr>
                                        <w:top w:val="none" w:sz="0" w:space="0" w:color="auto"/>
                                        <w:left w:val="none" w:sz="0" w:space="0" w:color="auto"/>
                                        <w:bottom w:val="none" w:sz="0" w:space="0" w:color="auto"/>
                                        <w:right w:val="none" w:sz="0" w:space="0" w:color="auto"/>
                                      </w:divBdr>
                                      <w:divsChild>
                                        <w:div w:id="1295527874">
                                          <w:marLeft w:val="0"/>
                                          <w:marRight w:val="0"/>
                                          <w:marTop w:val="0"/>
                                          <w:marBottom w:val="0"/>
                                          <w:divBdr>
                                            <w:top w:val="none" w:sz="0" w:space="0" w:color="auto"/>
                                            <w:left w:val="none" w:sz="0" w:space="0" w:color="auto"/>
                                            <w:bottom w:val="none" w:sz="0" w:space="0" w:color="auto"/>
                                            <w:right w:val="none" w:sz="0" w:space="0" w:color="auto"/>
                                          </w:divBdr>
                                          <w:divsChild>
                                            <w:div w:id="1929189660">
                                              <w:marLeft w:val="0"/>
                                              <w:marRight w:val="0"/>
                                              <w:marTop w:val="0"/>
                                              <w:marBottom w:val="0"/>
                                              <w:divBdr>
                                                <w:top w:val="none" w:sz="0" w:space="0" w:color="auto"/>
                                                <w:left w:val="none" w:sz="0" w:space="0" w:color="auto"/>
                                                <w:bottom w:val="none" w:sz="0" w:space="0" w:color="auto"/>
                                                <w:right w:val="none" w:sz="0" w:space="0" w:color="auto"/>
                                              </w:divBdr>
                                              <w:divsChild>
                                                <w:div w:id="1919437812">
                                                  <w:marLeft w:val="0"/>
                                                  <w:marRight w:val="0"/>
                                                  <w:marTop w:val="0"/>
                                                  <w:marBottom w:val="0"/>
                                                  <w:divBdr>
                                                    <w:top w:val="none" w:sz="0" w:space="0" w:color="auto"/>
                                                    <w:left w:val="none" w:sz="0" w:space="0" w:color="auto"/>
                                                    <w:bottom w:val="none" w:sz="0" w:space="0" w:color="auto"/>
                                                    <w:right w:val="none" w:sz="0" w:space="0" w:color="auto"/>
                                                  </w:divBdr>
                                                  <w:divsChild>
                                                    <w:div w:id="1629504910">
                                                      <w:marLeft w:val="0"/>
                                                      <w:marRight w:val="0"/>
                                                      <w:marTop w:val="0"/>
                                                      <w:marBottom w:val="0"/>
                                                      <w:divBdr>
                                                        <w:top w:val="none" w:sz="0" w:space="0" w:color="auto"/>
                                                        <w:left w:val="none" w:sz="0" w:space="0" w:color="auto"/>
                                                        <w:bottom w:val="none" w:sz="0" w:space="0" w:color="auto"/>
                                                        <w:right w:val="none" w:sz="0" w:space="0" w:color="auto"/>
                                                      </w:divBdr>
                                                      <w:divsChild>
                                                        <w:div w:id="229507348">
                                                          <w:marLeft w:val="0"/>
                                                          <w:marRight w:val="0"/>
                                                          <w:marTop w:val="0"/>
                                                          <w:marBottom w:val="0"/>
                                                          <w:divBdr>
                                                            <w:top w:val="none" w:sz="0" w:space="0" w:color="auto"/>
                                                            <w:left w:val="none" w:sz="0" w:space="0" w:color="auto"/>
                                                            <w:bottom w:val="none" w:sz="0" w:space="0" w:color="auto"/>
                                                            <w:right w:val="none" w:sz="0" w:space="0" w:color="auto"/>
                                                          </w:divBdr>
                                                          <w:divsChild>
                                                            <w:div w:id="1500079622">
                                                              <w:marLeft w:val="0"/>
                                                              <w:marRight w:val="0"/>
                                                              <w:marTop w:val="0"/>
                                                              <w:marBottom w:val="0"/>
                                                              <w:divBdr>
                                                                <w:top w:val="none" w:sz="0" w:space="0" w:color="auto"/>
                                                                <w:left w:val="none" w:sz="0" w:space="0" w:color="auto"/>
                                                                <w:bottom w:val="none" w:sz="0" w:space="0" w:color="auto"/>
                                                                <w:right w:val="none" w:sz="0" w:space="0" w:color="auto"/>
                                                              </w:divBdr>
                                                              <w:divsChild>
                                                                <w:div w:id="2132285884">
                                                                  <w:marLeft w:val="0"/>
                                                                  <w:marRight w:val="0"/>
                                                                  <w:marTop w:val="0"/>
                                                                  <w:marBottom w:val="0"/>
                                                                  <w:divBdr>
                                                                    <w:top w:val="none" w:sz="0" w:space="0" w:color="auto"/>
                                                                    <w:left w:val="none" w:sz="0" w:space="0" w:color="auto"/>
                                                                    <w:bottom w:val="none" w:sz="0" w:space="0" w:color="auto"/>
                                                                    <w:right w:val="none" w:sz="0" w:space="0" w:color="auto"/>
                                                                  </w:divBdr>
                                                                  <w:divsChild>
                                                                    <w:div w:id="1392192645">
                                                                      <w:marLeft w:val="0"/>
                                                                      <w:marRight w:val="0"/>
                                                                      <w:marTop w:val="0"/>
                                                                      <w:marBottom w:val="0"/>
                                                                      <w:divBdr>
                                                                        <w:top w:val="none" w:sz="0" w:space="0" w:color="auto"/>
                                                                        <w:left w:val="none" w:sz="0" w:space="0" w:color="auto"/>
                                                                        <w:bottom w:val="none" w:sz="0" w:space="0" w:color="auto"/>
                                                                        <w:right w:val="none" w:sz="0" w:space="0" w:color="auto"/>
                                                                      </w:divBdr>
                                                                      <w:divsChild>
                                                                        <w:div w:id="1306469697">
                                                                          <w:marLeft w:val="0"/>
                                                                          <w:marRight w:val="0"/>
                                                                          <w:marTop w:val="0"/>
                                                                          <w:marBottom w:val="0"/>
                                                                          <w:divBdr>
                                                                            <w:top w:val="none" w:sz="0" w:space="0" w:color="auto"/>
                                                                            <w:left w:val="none" w:sz="0" w:space="0" w:color="auto"/>
                                                                            <w:bottom w:val="none" w:sz="0" w:space="0" w:color="auto"/>
                                                                            <w:right w:val="none" w:sz="0" w:space="0" w:color="auto"/>
                                                                          </w:divBdr>
                                                                          <w:divsChild>
                                                                            <w:div w:id="1708720981">
                                                                              <w:marLeft w:val="0"/>
                                                                              <w:marRight w:val="0"/>
                                                                              <w:marTop w:val="0"/>
                                                                              <w:marBottom w:val="0"/>
                                                                              <w:divBdr>
                                                                                <w:top w:val="none" w:sz="0" w:space="0" w:color="auto"/>
                                                                                <w:left w:val="none" w:sz="0" w:space="0" w:color="auto"/>
                                                                                <w:bottom w:val="none" w:sz="0" w:space="0" w:color="auto"/>
                                                                                <w:right w:val="none" w:sz="0" w:space="0" w:color="auto"/>
                                                                              </w:divBdr>
                                                                              <w:divsChild>
                                                                                <w:div w:id="2052413559">
                                                                                  <w:marLeft w:val="0"/>
                                                                                  <w:marRight w:val="0"/>
                                                                                  <w:marTop w:val="0"/>
                                                                                  <w:marBottom w:val="0"/>
                                                                                  <w:divBdr>
                                                                                    <w:top w:val="none" w:sz="0" w:space="0" w:color="auto"/>
                                                                                    <w:left w:val="none" w:sz="0" w:space="0" w:color="auto"/>
                                                                                    <w:bottom w:val="none" w:sz="0" w:space="0" w:color="auto"/>
                                                                                    <w:right w:val="none" w:sz="0" w:space="0" w:color="auto"/>
                                                                                  </w:divBdr>
                                                                                  <w:divsChild>
                                                                                    <w:div w:id="236138999">
                                                                                      <w:marLeft w:val="0"/>
                                                                                      <w:marRight w:val="0"/>
                                                                                      <w:marTop w:val="0"/>
                                                                                      <w:marBottom w:val="0"/>
                                                                                      <w:divBdr>
                                                                                        <w:top w:val="none" w:sz="0" w:space="0" w:color="auto"/>
                                                                                        <w:left w:val="none" w:sz="0" w:space="0" w:color="auto"/>
                                                                                        <w:bottom w:val="none" w:sz="0" w:space="0" w:color="auto"/>
                                                                                        <w:right w:val="none" w:sz="0" w:space="0" w:color="auto"/>
                                                                                      </w:divBdr>
                                                                                      <w:divsChild>
                                                                                        <w:div w:id="1495563044">
                                                                                          <w:marLeft w:val="0"/>
                                                                                          <w:marRight w:val="0"/>
                                                                                          <w:marTop w:val="0"/>
                                                                                          <w:marBottom w:val="0"/>
                                                                                          <w:divBdr>
                                                                                            <w:top w:val="none" w:sz="0" w:space="0" w:color="auto"/>
                                                                                            <w:left w:val="none" w:sz="0" w:space="0" w:color="auto"/>
                                                                                            <w:bottom w:val="none" w:sz="0" w:space="0" w:color="auto"/>
                                                                                            <w:right w:val="none" w:sz="0" w:space="0" w:color="auto"/>
                                                                                          </w:divBdr>
                                                                                          <w:divsChild>
                                                                                            <w:div w:id="215092777">
                                                                                              <w:marLeft w:val="0"/>
                                                                                              <w:marRight w:val="0"/>
                                                                                              <w:marTop w:val="0"/>
                                                                                              <w:marBottom w:val="0"/>
                                                                                              <w:divBdr>
                                                                                                <w:top w:val="none" w:sz="0" w:space="0" w:color="auto"/>
                                                                                                <w:left w:val="none" w:sz="0" w:space="0" w:color="auto"/>
                                                                                                <w:bottom w:val="none" w:sz="0" w:space="0" w:color="auto"/>
                                                                                                <w:right w:val="none" w:sz="0" w:space="0" w:color="auto"/>
                                                                                              </w:divBdr>
                                                                                              <w:divsChild>
                                                                                                <w:div w:id="1885293770">
                                                                                                  <w:marLeft w:val="0"/>
                                                                                                  <w:marRight w:val="0"/>
                                                                                                  <w:marTop w:val="0"/>
                                                                                                  <w:marBottom w:val="0"/>
                                                                                                  <w:divBdr>
                                                                                                    <w:top w:val="none" w:sz="0" w:space="0" w:color="auto"/>
                                                                                                    <w:left w:val="none" w:sz="0" w:space="0" w:color="auto"/>
                                                                                                    <w:bottom w:val="none" w:sz="0" w:space="0" w:color="auto"/>
                                                                                                    <w:right w:val="none" w:sz="0" w:space="0" w:color="auto"/>
                                                                                                  </w:divBdr>
                                                                                                </w:div>
                                                                                                <w:div w:id="207974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01841">
                                                                                          <w:marLeft w:val="0"/>
                                                                                          <w:marRight w:val="0"/>
                                                                                          <w:marTop w:val="0"/>
                                                                                          <w:marBottom w:val="0"/>
                                                                                          <w:divBdr>
                                                                                            <w:top w:val="none" w:sz="0" w:space="0" w:color="auto"/>
                                                                                            <w:left w:val="none" w:sz="0" w:space="0" w:color="auto"/>
                                                                                            <w:bottom w:val="none" w:sz="0" w:space="0" w:color="auto"/>
                                                                                            <w:right w:val="none" w:sz="0" w:space="0" w:color="auto"/>
                                                                                          </w:divBdr>
                                                                                          <w:divsChild>
                                                                                            <w:div w:id="531772946">
                                                                                              <w:marLeft w:val="0"/>
                                                                                              <w:marRight w:val="0"/>
                                                                                              <w:marTop w:val="0"/>
                                                                                              <w:marBottom w:val="0"/>
                                                                                              <w:divBdr>
                                                                                                <w:top w:val="none" w:sz="0" w:space="0" w:color="auto"/>
                                                                                                <w:left w:val="none" w:sz="0" w:space="0" w:color="auto"/>
                                                                                                <w:bottom w:val="none" w:sz="0" w:space="0" w:color="auto"/>
                                                                                                <w:right w:val="none" w:sz="0" w:space="0" w:color="auto"/>
                                                                                              </w:divBdr>
                                                                                              <w:divsChild>
                                                                                                <w:div w:id="1298101669">
                                                                                                  <w:marLeft w:val="0"/>
                                                                                                  <w:marRight w:val="0"/>
                                                                                                  <w:marTop w:val="0"/>
                                                                                                  <w:marBottom w:val="0"/>
                                                                                                  <w:divBdr>
                                                                                                    <w:top w:val="none" w:sz="0" w:space="0" w:color="auto"/>
                                                                                                    <w:left w:val="none" w:sz="0" w:space="0" w:color="auto"/>
                                                                                                    <w:bottom w:val="none" w:sz="0" w:space="0" w:color="auto"/>
                                                                                                    <w:right w:val="none" w:sz="0" w:space="0" w:color="auto"/>
                                                                                                  </w:divBdr>
                                                                                                </w:div>
                                                                                                <w:div w:id="195042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87421">
                                                                                          <w:marLeft w:val="0"/>
                                                                                          <w:marRight w:val="0"/>
                                                                                          <w:marTop w:val="0"/>
                                                                                          <w:marBottom w:val="0"/>
                                                                                          <w:divBdr>
                                                                                            <w:top w:val="none" w:sz="0" w:space="0" w:color="auto"/>
                                                                                            <w:left w:val="none" w:sz="0" w:space="0" w:color="auto"/>
                                                                                            <w:bottom w:val="none" w:sz="0" w:space="0" w:color="auto"/>
                                                                                            <w:right w:val="none" w:sz="0" w:space="0" w:color="auto"/>
                                                                                          </w:divBdr>
                                                                                          <w:divsChild>
                                                                                            <w:div w:id="341591474">
                                                                                              <w:marLeft w:val="0"/>
                                                                                              <w:marRight w:val="0"/>
                                                                                              <w:marTop w:val="0"/>
                                                                                              <w:marBottom w:val="0"/>
                                                                                              <w:divBdr>
                                                                                                <w:top w:val="none" w:sz="0" w:space="0" w:color="auto"/>
                                                                                                <w:left w:val="none" w:sz="0" w:space="0" w:color="auto"/>
                                                                                                <w:bottom w:val="none" w:sz="0" w:space="0" w:color="auto"/>
                                                                                                <w:right w:val="none" w:sz="0" w:space="0" w:color="auto"/>
                                                                                              </w:divBdr>
                                                                                              <w:divsChild>
                                                                                                <w:div w:id="1560943073">
                                                                                                  <w:marLeft w:val="0"/>
                                                                                                  <w:marRight w:val="0"/>
                                                                                                  <w:marTop w:val="0"/>
                                                                                                  <w:marBottom w:val="0"/>
                                                                                                  <w:divBdr>
                                                                                                    <w:top w:val="none" w:sz="0" w:space="0" w:color="auto"/>
                                                                                                    <w:left w:val="none" w:sz="0" w:space="0" w:color="auto"/>
                                                                                                    <w:bottom w:val="none" w:sz="0" w:space="0" w:color="auto"/>
                                                                                                    <w:right w:val="none" w:sz="0" w:space="0" w:color="auto"/>
                                                                                                  </w:divBdr>
                                                                                                </w:div>
                                                                                                <w:div w:id="136474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6956">
                                                                                          <w:marLeft w:val="0"/>
                                                                                          <w:marRight w:val="0"/>
                                                                                          <w:marTop w:val="0"/>
                                                                                          <w:marBottom w:val="0"/>
                                                                                          <w:divBdr>
                                                                                            <w:top w:val="none" w:sz="0" w:space="0" w:color="auto"/>
                                                                                            <w:left w:val="none" w:sz="0" w:space="0" w:color="auto"/>
                                                                                            <w:bottom w:val="none" w:sz="0" w:space="0" w:color="auto"/>
                                                                                            <w:right w:val="none" w:sz="0" w:space="0" w:color="auto"/>
                                                                                          </w:divBdr>
                                                                                          <w:divsChild>
                                                                                            <w:div w:id="1298803752">
                                                                                              <w:marLeft w:val="0"/>
                                                                                              <w:marRight w:val="0"/>
                                                                                              <w:marTop w:val="0"/>
                                                                                              <w:marBottom w:val="0"/>
                                                                                              <w:divBdr>
                                                                                                <w:top w:val="none" w:sz="0" w:space="0" w:color="auto"/>
                                                                                                <w:left w:val="none" w:sz="0" w:space="0" w:color="auto"/>
                                                                                                <w:bottom w:val="none" w:sz="0" w:space="0" w:color="auto"/>
                                                                                                <w:right w:val="none" w:sz="0" w:space="0" w:color="auto"/>
                                                                                              </w:divBdr>
                                                                                              <w:divsChild>
                                                                                                <w:div w:id="1983383939">
                                                                                                  <w:marLeft w:val="0"/>
                                                                                                  <w:marRight w:val="0"/>
                                                                                                  <w:marTop w:val="0"/>
                                                                                                  <w:marBottom w:val="0"/>
                                                                                                  <w:divBdr>
                                                                                                    <w:top w:val="none" w:sz="0" w:space="0" w:color="auto"/>
                                                                                                    <w:left w:val="none" w:sz="0" w:space="0" w:color="auto"/>
                                                                                                    <w:bottom w:val="none" w:sz="0" w:space="0" w:color="auto"/>
                                                                                                    <w:right w:val="none" w:sz="0" w:space="0" w:color="auto"/>
                                                                                                  </w:divBdr>
                                                                                                </w:div>
                                                                                                <w:div w:id="2270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31268">
                                                                                          <w:marLeft w:val="0"/>
                                                                                          <w:marRight w:val="0"/>
                                                                                          <w:marTop w:val="0"/>
                                                                                          <w:marBottom w:val="0"/>
                                                                                          <w:divBdr>
                                                                                            <w:top w:val="none" w:sz="0" w:space="0" w:color="auto"/>
                                                                                            <w:left w:val="none" w:sz="0" w:space="0" w:color="auto"/>
                                                                                            <w:bottom w:val="none" w:sz="0" w:space="0" w:color="auto"/>
                                                                                            <w:right w:val="none" w:sz="0" w:space="0" w:color="auto"/>
                                                                                          </w:divBdr>
                                                                                          <w:divsChild>
                                                                                            <w:div w:id="394166080">
                                                                                              <w:marLeft w:val="0"/>
                                                                                              <w:marRight w:val="0"/>
                                                                                              <w:marTop w:val="0"/>
                                                                                              <w:marBottom w:val="0"/>
                                                                                              <w:divBdr>
                                                                                                <w:top w:val="none" w:sz="0" w:space="0" w:color="auto"/>
                                                                                                <w:left w:val="none" w:sz="0" w:space="0" w:color="auto"/>
                                                                                                <w:bottom w:val="none" w:sz="0" w:space="0" w:color="auto"/>
                                                                                                <w:right w:val="none" w:sz="0" w:space="0" w:color="auto"/>
                                                                                              </w:divBdr>
                                                                                              <w:divsChild>
                                                                                                <w:div w:id="1049914770">
                                                                                                  <w:marLeft w:val="0"/>
                                                                                                  <w:marRight w:val="0"/>
                                                                                                  <w:marTop w:val="0"/>
                                                                                                  <w:marBottom w:val="0"/>
                                                                                                  <w:divBdr>
                                                                                                    <w:top w:val="none" w:sz="0" w:space="0" w:color="auto"/>
                                                                                                    <w:left w:val="none" w:sz="0" w:space="0" w:color="auto"/>
                                                                                                    <w:bottom w:val="none" w:sz="0" w:space="0" w:color="auto"/>
                                                                                                    <w:right w:val="none" w:sz="0" w:space="0" w:color="auto"/>
                                                                                                  </w:divBdr>
                                                                                                </w:div>
                                                                                                <w:div w:id="7057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052">
                                                                                          <w:marLeft w:val="0"/>
                                                                                          <w:marRight w:val="0"/>
                                                                                          <w:marTop w:val="0"/>
                                                                                          <w:marBottom w:val="0"/>
                                                                                          <w:divBdr>
                                                                                            <w:top w:val="none" w:sz="0" w:space="0" w:color="auto"/>
                                                                                            <w:left w:val="none" w:sz="0" w:space="0" w:color="auto"/>
                                                                                            <w:bottom w:val="none" w:sz="0" w:space="0" w:color="auto"/>
                                                                                            <w:right w:val="none" w:sz="0" w:space="0" w:color="auto"/>
                                                                                          </w:divBdr>
                                                                                          <w:divsChild>
                                                                                            <w:div w:id="733620514">
                                                                                              <w:marLeft w:val="0"/>
                                                                                              <w:marRight w:val="0"/>
                                                                                              <w:marTop w:val="0"/>
                                                                                              <w:marBottom w:val="0"/>
                                                                                              <w:divBdr>
                                                                                                <w:top w:val="none" w:sz="0" w:space="0" w:color="auto"/>
                                                                                                <w:left w:val="none" w:sz="0" w:space="0" w:color="auto"/>
                                                                                                <w:bottom w:val="none" w:sz="0" w:space="0" w:color="auto"/>
                                                                                                <w:right w:val="none" w:sz="0" w:space="0" w:color="auto"/>
                                                                                              </w:divBdr>
                                                                                              <w:divsChild>
                                                                                                <w:div w:id="866018903">
                                                                                                  <w:marLeft w:val="0"/>
                                                                                                  <w:marRight w:val="0"/>
                                                                                                  <w:marTop w:val="0"/>
                                                                                                  <w:marBottom w:val="0"/>
                                                                                                  <w:divBdr>
                                                                                                    <w:top w:val="none" w:sz="0" w:space="0" w:color="auto"/>
                                                                                                    <w:left w:val="none" w:sz="0" w:space="0" w:color="auto"/>
                                                                                                    <w:bottom w:val="none" w:sz="0" w:space="0" w:color="auto"/>
                                                                                                    <w:right w:val="none" w:sz="0" w:space="0" w:color="auto"/>
                                                                                                  </w:divBdr>
                                                                                                </w:div>
                                                                                                <w:div w:id="105847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21700">
                                                                                          <w:marLeft w:val="0"/>
                                                                                          <w:marRight w:val="0"/>
                                                                                          <w:marTop w:val="0"/>
                                                                                          <w:marBottom w:val="0"/>
                                                                                          <w:divBdr>
                                                                                            <w:top w:val="none" w:sz="0" w:space="0" w:color="auto"/>
                                                                                            <w:left w:val="none" w:sz="0" w:space="0" w:color="auto"/>
                                                                                            <w:bottom w:val="none" w:sz="0" w:space="0" w:color="auto"/>
                                                                                            <w:right w:val="none" w:sz="0" w:space="0" w:color="auto"/>
                                                                                          </w:divBdr>
                                                                                          <w:divsChild>
                                                                                            <w:div w:id="831717999">
                                                                                              <w:marLeft w:val="0"/>
                                                                                              <w:marRight w:val="0"/>
                                                                                              <w:marTop w:val="0"/>
                                                                                              <w:marBottom w:val="0"/>
                                                                                              <w:divBdr>
                                                                                                <w:top w:val="none" w:sz="0" w:space="0" w:color="auto"/>
                                                                                                <w:left w:val="none" w:sz="0" w:space="0" w:color="auto"/>
                                                                                                <w:bottom w:val="none" w:sz="0" w:space="0" w:color="auto"/>
                                                                                                <w:right w:val="none" w:sz="0" w:space="0" w:color="auto"/>
                                                                                              </w:divBdr>
                                                                                              <w:divsChild>
                                                                                                <w:div w:id="1878002362">
                                                                                                  <w:marLeft w:val="0"/>
                                                                                                  <w:marRight w:val="0"/>
                                                                                                  <w:marTop w:val="0"/>
                                                                                                  <w:marBottom w:val="0"/>
                                                                                                  <w:divBdr>
                                                                                                    <w:top w:val="none" w:sz="0" w:space="0" w:color="auto"/>
                                                                                                    <w:left w:val="none" w:sz="0" w:space="0" w:color="auto"/>
                                                                                                    <w:bottom w:val="none" w:sz="0" w:space="0" w:color="auto"/>
                                                                                                    <w:right w:val="none" w:sz="0" w:space="0" w:color="auto"/>
                                                                                                  </w:divBdr>
                                                                                                </w:div>
                                                                                                <w:div w:id="210314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27126">
                                                                                          <w:marLeft w:val="0"/>
                                                                                          <w:marRight w:val="0"/>
                                                                                          <w:marTop w:val="0"/>
                                                                                          <w:marBottom w:val="0"/>
                                                                                          <w:divBdr>
                                                                                            <w:top w:val="none" w:sz="0" w:space="0" w:color="auto"/>
                                                                                            <w:left w:val="none" w:sz="0" w:space="0" w:color="auto"/>
                                                                                            <w:bottom w:val="none" w:sz="0" w:space="0" w:color="auto"/>
                                                                                            <w:right w:val="none" w:sz="0" w:space="0" w:color="auto"/>
                                                                                          </w:divBdr>
                                                                                          <w:divsChild>
                                                                                            <w:div w:id="2116439114">
                                                                                              <w:marLeft w:val="0"/>
                                                                                              <w:marRight w:val="0"/>
                                                                                              <w:marTop w:val="0"/>
                                                                                              <w:marBottom w:val="0"/>
                                                                                              <w:divBdr>
                                                                                                <w:top w:val="none" w:sz="0" w:space="0" w:color="auto"/>
                                                                                                <w:left w:val="none" w:sz="0" w:space="0" w:color="auto"/>
                                                                                                <w:bottom w:val="none" w:sz="0" w:space="0" w:color="auto"/>
                                                                                                <w:right w:val="none" w:sz="0" w:space="0" w:color="auto"/>
                                                                                              </w:divBdr>
                                                                                              <w:divsChild>
                                                                                                <w:div w:id="1283003929">
                                                                                                  <w:marLeft w:val="0"/>
                                                                                                  <w:marRight w:val="0"/>
                                                                                                  <w:marTop w:val="0"/>
                                                                                                  <w:marBottom w:val="0"/>
                                                                                                  <w:divBdr>
                                                                                                    <w:top w:val="none" w:sz="0" w:space="0" w:color="auto"/>
                                                                                                    <w:left w:val="none" w:sz="0" w:space="0" w:color="auto"/>
                                                                                                    <w:bottom w:val="none" w:sz="0" w:space="0" w:color="auto"/>
                                                                                                    <w:right w:val="none" w:sz="0" w:space="0" w:color="auto"/>
                                                                                                  </w:divBdr>
                                                                                                </w:div>
                                                                                                <w:div w:id="9738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484">
                                                                                          <w:marLeft w:val="0"/>
                                                                                          <w:marRight w:val="0"/>
                                                                                          <w:marTop w:val="0"/>
                                                                                          <w:marBottom w:val="0"/>
                                                                                          <w:divBdr>
                                                                                            <w:top w:val="none" w:sz="0" w:space="0" w:color="auto"/>
                                                                                            <w:left w:val="none" w:sz="0" w:space="0" w:color="auto"/>
                                                                                            <w:bottom w:val="none" w:sz="0" w:space="0" w:color="auto"/>
                                                                                            <w:right w:val="none" w:sz="0" w:space="0" w:color="auto"/>
                                                                                          </w:divBdr>
                                                                                          <w:divsChild>
                                                                                            <w:div w:id="1513255871">
                                                                                              <w:marLeft w:val="0"/>
                                                                                              <w:marRight w:val="0"/>
                                                                                              <w:marTop w:val="0"/>
                                                                                              <w:marBottom w:val="0"/>
                                                                                              <w:divBdr>
                                                                                                <w:top w:val="none" w:sz="0" w:space="0" w:color="auto"/>
                                                                                                <w:left w:val="none" w:sz="0" w:space="0" w:color="auto"/>
                                                                                                <w:bottom w:val="none" w:sz="0" w:space="0" w:color="auto"/>
                                                                                                <w:right w:val="none" w:sz="0" w:space="0" w:color="auto"/>
                                                                                              </w:divBdr>
                                                                                              <w:divsChild>
                                                                                                <w:div w:id="944582173">
                                                                                                  <w:marLeft w:val="0"/>
                                                                                                  <w:marRight w:val="0"/>
                                                                                                  <w:marTop w:val="0"/>
                                                                                                  <w:marBottom w:val="0"/>
                                                                                                  <w:divBdr>
                                                                                                    <w:top w:val="none" w:sz="0" w:space="0" w:color="auto"/>
                                                                                                    <w:left w:val="none" w:sz="0" w:space="0" w:color="auto"/>
                                                                                                    <w:bottom w:val="none" w:sz="0" w:space="0" w:color="auto"/>
                                                                                                    <w:right w:val="none" w:sz="0" w:space="0" w:color="auto"/>
                                                                                                  </w:divBdr>
                                                                                                </w:div>
                                                                                                <w:div w:id="47745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82128">
                                                                                          <w:marLeft w:val="0"/>
                                                                                          <w:marRight w:val="0"/>
                                                                                          <w:marTop w:val="0"/>
                                                                                          <w:marBottom w:val="0"/>
                                                                                          <w:divBdr>
                                                                                            <w:top w:val="none" w:sz="0" w:space="0" w:color="auto"/>
                                                                                            <w:left w:val="none" w:sz="0" w:space="0" w:color="auto"/>
                                                                                            <w:bottom w:val="none" w:sz="0" w:space="0" w:color="auto"/>
                                                                                            <w:right w:val="none" w:sz="0" w:space="0" w:color="auto"/>
                                                                                          </w:divBdr>
                                                                                          <w:divsChild>
                                                                                            <w:div w:id="988249540">
                                                                                              <w:marLeft w:val="0"/>
                                                                                              <w:marRight w:val="0"/>
                                                                                              <w:marTop w:val="0"/>
                                                                                              <w:marBottom w:val="0"/>
                                                                                              <w:divBdr>
                                                                                                <w:top w:val="none" w:sz="0" w:space="0" w:color="auto"/>
                                                                                                <w:left w:val="none" w:sz="0" w:space="0" w:color="auto"/>
                                                                                                <w:bottom w:val="none" w:sz="0" w:space="0" w:color="auto"/>
                                                                                                <w:right w:val="none" w:sz="0" w:space="0" w:color="auto"/>
                                                                                              </w:divBdr>
                                                                                              <w:divsChild>
                                                                                                <w:div w:id="396242709">
                                                                                                  <w:marLeft w:val="0"/>
                                                                                                  <w:marRight w:val="0"/>
                                                                                                  <w:marTop w:val="0"/>
                                                                                                  <w:marBottom w:val="0"/>
                                                                                                  <w:divBdr>
                                                                                                    <w:top w:val="none" w:sz="0" w:space="0" w:color="auto"/>
                                                                                                    <w:left w:val="none" w:sz="0" w:space="0" w:color="auto"/>
                                                                                                    <w:bottom w:val="none" w:sz="0" w:space="0" w:color="auto"/>
                                                                                                    <w:right w:val="none" w:sz="0" w:space="0" w:color="auto"/>
                                                                                                  </w:divBdr>
                                                                                                </w:div>
                                                                                                <w:div w:id="10958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7947">
                                                                                          <w:marLeft w:val="0"/>
                                                                                          <w:marRight w:val="0"/>
                                                                                          <w:marTop w:val="0"/>
                                                                                          <w:marBottom w:val="0"/>
                                                                                          <w:divBdr>
                                                                                            <w:top w:val="none" w:sz="0" w:space="0" w:color="auto"/>
                                                                                            <w:left w:val="none" w:sz="0" w:space="0" w:color="auto"/>
                                                                                            <w:bottom w:val="none" w:sz="0" w:space="0" w:color="auto"/>
                                                                                            <w:right w:val="none" w:sz="0" w:space="0" w:color="auto"/>
                                                                                          </w:divBdr>
                                                                                          <w:divsChild>
                                                                                            <w:div w:id="1913272469">
                                                                                              <w:marLeft w:val="0"/>
                                                                                              <w:marRight w:val="0"/>
                                                                                              <w:marTop w:val="0"/>
                                                                                              <w:marBottom w:val="0"/>
                                                                                              <w:divBdr>
                                                                                                <w:top w:val="none" w:sz="0" w:space="0" w:color="auto"/>
                                                                                                <w:left w:val="none" w:sz="0" w:space="0" w:color="auto"/>
                                                                                                <w:bottom w:val="none" w:sz="0" w:space="0" w:color="auto"/>
                                                                                                <w:right w:val="none" w:sz="0" w:space="0" w:color="auto"/>
                                                                                              </w:divBdr>
                                                                                              <w:divsChild>
                                                                                                <w:div w:id="2056806800">
                                                                                                  <w:marLeft w:val="0"/>
                                                                                                  <w:marRight w:val="0"/>
                                                                                                  <w:marTop w:val="0"/>
                                                                                                  <w:marBottom w:val="0"/>
                                                                                                  <w:divBdr>
                                                                                                    <w:top w:val="none" w:sz="0" w:space="0" w:color="auto"/>
                                                                                                    <w:left w:val="none" w:sz="0" w:space="0" w:color="auto"/>
                                                                                                    <w:bottom w:val="none" w:sz="0" w:space="0" w:color="auto"/>
                                                                                                    <w:right w:val="none" w:sz="0" w:space="0" w:color="auto"/>
                                                                                                  </w:divBdr>
                                                                                                </w:div>
                                                                                                <w:div w:id="188587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78751">
                                                                                          <w:marLeft w:val="0"/>
                                                                                          <w:marRight w:val="0"/>
                                                                                          <w:marTop w:val="0"/>
                                                                                          <w:marBottom w:val="0"/>
                                                                                          <w:divBdr>
                                                                                            <w:top w:val="none" w:sz="0" w:space="0" w:color="auto"/>
                                                                                            <w:left w:val="none" w:sz="0" w:space="0" w:color="auto"/>
                                                                                            <w:bottom w:val="none" w:sz="0" w:space="0" w:color="auto"/>
                                                                                            <w:right w:val="none" w:sz="0" w:space="0" w:color="auto"/>
                                                                                          </w:divBdr>
                                                                                          <w:divsChild>
                                                                                            <w:div w:id="800348945">
                                                                                              <w:marLeft w:val="0"/>
                                                                                              <w:marRight w:val="0"/>
                                                                                              <w:marTop w:val="0"/>
                                                                                              <w:marBottom w:val="0"/>
                                                                                              <w:divBdr>
                                                                                                <w:top w:val="none" w:sz="0" w:space="0" w:color="auto"/>
                                                                                                <w:left w:val="none" w:sz="0" w:space="0" w:color="auto"/>
                                                                                                <w:bottom w:val="none" w:sz="0" w:space="0" w:color="auto"/>
                                                                                                <w:right w:val="none" w:sz="0" w:space="0" w:color="auto"/>
                                                                                              </w:divBdr>
                                                                                              <w:divsChild>
                                                                                                <w:div w:id="1013917126">
                                                                                                  <w:marLeft w:val="0"/>
                                                                                                  <w:marRight w:val="0"/>
                                                                                                  <w:marTop w:val="0"/>
                                                                                                  <w:marBottom w:val="0"/>
                                                                                                  <w:divBdr>
                                                                                                    <w:top w:val="none" w:sz="0" w:space="0" w:color="auto"/>
                                                                                                    <w:left w:val="none" w:sz="0" w:space="0" w:color="auto"/>
                                                                                                    <w:bottom w:val="none" w:sz="0" w:space="0" w:color="auto"/>
                                                                                                    <w:right w:val="none" w:sz="0" w:space="0" w:color="auto"/>
                                                                                                  </w:divBdr>
                                                                                                </w:div>
                                                                                                <w:div w:id="76946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72496">
                                                                                          <w:marLeft w:val="0"/>
                                                                                          <w:marRight w:val="0"/>
                                                                                          <w:marTop w:val="0"/>
                                                                                          <w:marBottom w:val="0"/>
                                                                                          <w:divBdr>
                                                                                            <w:top w:val="none" w:sz="0" w:space="0" w:color="auto"/>
                                                                                            <w:left w:val="none" w:sz="0" w:space="0" w:color="auto"/>
                                                                                            <w:bottom w:val="none" w:sz="0" w:space="0" w:color="auto"/>
                                                                                            <w:right w:val="none" w:sz="0" w:space="0" w:color="auto"/>
                                                                                          </w:divBdr>
                                                                                          <w:divsChild>
                                                                                            <w:div w:id="1268002895">
                                                                                              <w:marLeft w:val="0"/>
                                                                                              <w:marRight w:val="0"/>
                                                                                              <w:marTop w:val="0"/>
                                                                                              <w:marBottom w:val="0"/>
                                                                                              <w:divBdr>
                                                                                                <w:top w:val="none" w:sz="0" w:space="0" w:color="auto"/>
                                                                                                <w:left w:val="none" w:sz="0" w:space="0" w:color="auto"/>
                                                                                                <w:bottom w:val="none" w:sz="0" w:space="0" w:color="auto"/>
                                                                                                <w:right w:val="none" w:sz="0" w:space="0" w:color="auto"/>
                                                                                              </w:divBdr>
                                                                                              <w:divsChild>
                                                                                                <w:div w:id="1065376593">
                                                                                                  <w:marLeft w:val="0"/>
                                                                                                  <w:marRight w:val="0"/>
                                                                                                  <w:marTop w:val="0"/>
                                                                                                  <w:marBottom w:val="0"/>
                                                                                                  <w:divBdr>
                                                                                                    <w:top w:val="none" w:sz="0" w:space="0" w:color="auto"/>
                                                                                                    <w:left w:val="none" w:sz="0" w:space="0" w:color="auto"/>
                                                                                                    <w:bottom w:val="none" w:sz="0" w:space="0" w:color="auto"/>
                                                                                                    <w:right w:val="none" w:sz="0" w:space="0" w:color="auto"/>
                                                                                                  </w:divBdr>
                                                                                                </w:div>
                                                                                                <w:div w:id="159143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6726">
                                                                                          <w:marLeft w:val="0"/>
                                                                                          <w:marRight w:val="0"/>
                                                                                          <w:marTop w:val="0"/>
                                                                                          <w:marBottom w:val="0"/>
                                                                                          <w:divBdr>
                                                                                            <w:top w:val="none" w:sz="0" w:space="0" w:color="auto"/>
                                                                                            <w:left w:val="none" w:sz="0" w:space="0" w:color="auto"/>
                                                                                            <w:bottom w:val="none" w:sz="0" w:space="0" w:color="auto"/>
                                                                                            <w:right w:val="none" w:sz="0" w:space="0" w:color="auto"/>
                                                                                          </w:divBdr>
                                                                                          <w:divsChild>
                                                                                            <w:div w:id="12612211">
                                                                                              <w:marLeft w:val="0"/>
                                                                                              <w:marRight w:val="0"/>
                                                                                              <w:marTop w:val="0"/>
                                                                                              <w:marBottom w:val="0"/>
                                                                                              <w:divBdr>
                                                                                                <w:top w:val="none" w:sz="0" w:space="0" w:color="auto"/>
                                                                                                <w:left w:val="none" w:sz="0" w:space="0" w:color="auto"/>
                                                                                                <w:bottom w:val="none" w:sz="0" w:space="0" w:color="auto"/>
                                                                                                <w:right w:val="none" w:sz="0" w:space="0" w:color="auto"/>
                                                                                              </w:divBdr>
                                                                                              <w:divsChild>
                                                                                                <w:div w:id="468594938">
                                                                                                  <w:marLeft w:val="0"/>
                                                                                                  <w:marRight w:val="0"/>
                                                                                                  <w:marTop w:val="0"/>
                                                                                                  <w:marBottom w:val="0"/>
                                                                                                  <w:divBdr>
                                                                                                    <w:top w:val="none" w:sz="0" w:space="0" w:color="auto"/>
                                                                                                    <w:left w:val="none" w:sz="0" w:space="0" w:color="auto"/>
                                                                                                    <w:bottom w:val="none" w:sz="0" w:space="0" w:color="auto"/>
                                                                                                    <w:right w:val="none" w:sz="0" w:space="0" w:color="auto"/>
                                                                                                  </w:divBdr>
                                                                                                </w:div>
                                                                                                <w:div w:id="513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5880">
                                                                                          <w:marLeft w:val="0"/>
                                                                                          <w:marRight w:val="0"/>
                                                                                          <w:marTop w:val="0"/>
                                                                                          <w:marBottom w:val="0"/>
                                                                                          <w:divBdr>
                                                                                            <w:top w:val="none" w:sz="0" w:space="0" w:color="auto"/>
                                                                                            <w:left w:val="none" w:sz="0" w:space="0" w:color="auto"/>
                                                                                            <w:bottom w:val="none" w:sz="0" w:space="0" w:color="auto"/>
                                                                                            <w:right w:val="none" w:sz="0" w:space="0" w:color="auto"/>
                                                                                          </w:divBdr>
                                                                                          <w:divsChild>
                                                                                            <w:div w:id="1743792471">
                                                                                              <w:marLeft w:val="0"/>
                                                                                              <w:marRight w:val="0"/>
                                                                                              <w:marTop w:val="0"/>
                                                                                              <w:marBottom w:val="0"/>
                                                                                              <w:divBdr>
                                                                                                <w:top w:val="none" w:sz="0" w:space="0" w:color="auto"/>
                                                                                                <w:left w:val="none" w:sz="0" w:space="0" w:color="auto"/>
                                                                                                <w:bottom w:val="none" w:sz="0" w:space="0" w:color="auto"/>
                                                                                                <w:right w:val="none" w:sz="0" w:space="0" w:color="auto"/>
                                                                                              </w:divBdr>
                                                                                              <w:divsChild>
                                                                                                <w:div w:id="2036151508">
                                                                                                  <w:marLeft w:val="0"/>
                                                                                                  <w:marRight w:val="0"/>
                                                                                                  <w:marTop w:val="0"/>
                                                                                                  <w:marBottom w:val="0"/>
                                                                                                  <w:divBdr>
                                                                                                    <w:top w:val="none" w:sz="0" w:space="0" w:color="auto"/>
                                                                                                    <w:left w:val="none" w:sz="0" w:space="0" w:color="auto"/>
                                                                                                    <w:bottom w:val="none" w:sz="0" w:space="0" w:color="auto"/>
                                                                                                    <w:right w:val="none" w:sz="0" w:space="0" w:color="auto"/>
                                                                                                  </w:divBdr>
                                                                                                </w:div>
                                                                                                <w:div w:id="12923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7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498364">
      <w:bodyDiv w:val="1"/>
      <w:marLeft w:val="0"/>
      <w:marRight w:val="0"/>
      <w:marTop w:val="0"/>
      <w:marBottom w:val="0"/>
      <w:divBdr>
        <w:top w:val="none" w:sz="0" w:space="0" w:color="auto"/>
        <w:left w:val="none" w:sz="0" w:space="0" w:color="auto"/>
        <w:bottom w:val="none" w:sz="0" w:space="0" w:color="auto"/>
        <w:right w:val="none" w:sz="0" w:space="0" w:color="auto"/>
      </w:divBdr>
      <w:divsChild>
        <w:div w:id="1989044967">
          <w:marLeft w:val="0"/>
          <w:marRight w:val="0"/>
          <w:marTop w:val="0"/>
          <w:marBottom w:val="0"/>
          <w:divBdr>
            <w:top w:val="none" w:sz="0" w:space="0" w:color="auto"/>
            <w:left w:val="none" w:sz="0" w:space="0" w:color="auto"/>
            <w:bottom w:val="none" w:sz="0" w:space="0" w:color="auto"/>
            <w:right w:val="none" w:sz="0" w:space="0" w:color="auto"/>
          </w:divBdr>
          <w:divsChild>
            <w:div w:id="1740787857">
              <w:marLeft w:val="0"/>
              <w:marRight w:val="0"/>
              <w:marTop w:val="0"/>
              <w:marBottom w:val="0"/>
              <w:divBdr>
                <w:top w:val="none" w:sz="0" w:space="0" w:color="auto"/>
                <w:left w:val="none" w:sz="0" w:space="0" w:color="auto"/>
                <w:bottom w:val="none" w:sz="0" w:space="0" w:color="auto"/>
                <w:right w:val="none" w:sz="0" w:space="0" w:color="auto"/>
              </w:divBdr>
              <w:divsChild>
                <w:div w:id="51296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809576">
      <w:bodyDiv w:val="1"/>
      <w:marLeft w:val="0"/>
      <w:marRight w:val="0"/>
      <w:marTop w:val="0"/>
      <w:marBottom w:val="0"/>
      <w:divBdr>
        <w:top w:val="none" w:sz="0" w:space="0" w:color="auto"/>
        <w:left w:val="none" w:sz="0" w:space="0" w:color="auto"/>
        <w:bottom w:val="none" w:sz="0" w:space="0" w:color="auto"/>
        <w:right w:val="none" w:sz="0" w:space="0" w:color="auto"/>
      </w:divBdr>
    </w:div>
    <w:div w:id="1405301416">
      <w:bodyDiv w:val="1"/>
      <w:marLeft w:val="0"/>
      <w:marRight w:val="0"/>
      <w:marTop w:val="0"/>
      <w:marBottom w:val="0"/>
      <w:divBdr>
        <w:top w:val="none" w:sz="0" w:space="0" w:color="auto"/>
        <w:left w:val="none" w:sz="0" w:space="0" w:color="auto"/>
        <w:bottom w:val="none" w:sz="0" w:space="0" w:color="auto"/>
        <w:right w:val="none" w:sz="0" w:space="0" w:color="auto"/>
      </w:divBdr>
      <w:divsChild>
        <w:div w:id="1404254507">
          <w:marLeft w:val="0"/>
          <w:marRight w:val="0"/>
          <w:marTop w:val="0"/>
          <w:marBottom w:val="0"/>
          <w:divBdr>
            <w:top w:val="none" w:sz="0" w:space="0" w:color="auto"/>
            <w:left w:val="none" w:sz="0" w:space="0" w:color="auto"/>
            <w:bottom w:val="none" w:sz="0" w:space="0" w:color="auto"/>
            <w:right w:val="none" w:sz="0" w:space="0" w:color="auto"/>
          </w:divBdr>
        </w:div>
        <w:div w:id="1012295510">
          <w:marLeft w:val="0"/>
          <w:marRight w:val="0"/>
          <w:marTop w:val="0"/>
          <w:marBottom w:val="0"/>
          <w:divBdr>
            <w:top w:val="none" w:sz="0" w:space="0" w:color="auto"/>
            <w:left w:val="none" w:sz="0" w:space="0" w:color="auto"/>
            <w:bottom w:val="none" w:sz="0" w:space="0" w:color="auto"/>
            <w:right w:val="none" w:sz="0" w:space="0" w:color="auto"/>
          </w:divBdr>
        </w:div>
        <w:div w:id="2098398746">
          <w:marLeft w:val="0"/>
          <w:marRight w:val="0"/>
          <w:marTop w:val="0"/>
          <w:marBottom w:val="0"/>
          <w:divBdr>
            <w:top w:val="none" w:sz="0" w:space="0" w:color="auto"/>
            <w:left w:val="none" w:sz="0" w:space="0" w:color="auto"/>
            <w:bottom w:val="none" w:sz="0" w:space="0" w:color="auto"/>
            <w:right w:val="none" w:sz="0" w:space="0" w:color="auto"/>
          </w:divBdr>
        </w:div>
        <w:div w:id="504171142">
          <w:marLeft w:val="0"/>
          <w:marRight w:val="0"/>
          <w:marTop w:val="0"/>
          <w:marBottom w:val="0"/>
          <w:divBdr>
            <w:top w:val="none" w:sz="0" w:space="0" w:color="auto"/>
            <w:left w:val="none" w:sz="0" w:space="0" w:color="auto"/>
            <w:bottom w:val="none" w:sz="0" w:space="0" w:color="auto"/>
            <w:right w:val="none" w:sz="0" w:space="0" w:color="auto"/>
          </w:divBdr>
        </w:div>
        <w:div w:id="1390225745">
          <w:marLeft w:val="0"/>
          <w:marRight w:val="0"/>
          <w:marTop w:val="0"/>
          <w:marBottom w:val="0"/>
          <w:divBdr>
            <w:top w:val="none" w:sz="0" w:space="0" w:color="auto"/>
            <w:left w:val="none" w:sz="0" w:space="0" w:color="auto"/>
            <w:bottom w:val="none" w:sz="0" w:space="0" w:color="auto"/>
            <w:right w:val="none" w:sz="0" w:space="0" w:color="auto"/>
          </w:divBdr>
        </w:div>
        <w:div w:id="669452258">
          <w:marLeft w:val="0"/>
          <w:marRight w:val="0"/>
          <w:marTop w:val="0"/>
          <w:marBottom w:val="0"/>
          <w:divBdr>
            <w:top w:val="none" w:sz="0" w:space="0" w:color="auto"/>
            <w:left w:val="none" w:sz="0" w:space="0" w:color="auto"/>
            <w:bottom w:val="none" w:sz="0" w:space="0" w:color="auto"/>
            <w:right w:val="none" w:sz="0" w:space="0" w:color="auto"/>
          </w:divBdr>
        </w:div>
        <w:div w:id="33887778">
          <w:marLeft w:val="0"/>
          <w:marRight w:val="0"/>
          <w:marTop w:val="0"/>
          <w:marBottom w:val="0"/>
          <w:divBdr>
            <w:top w:val="none" w:sz="0" w:space="0" w:color="auto"/>
            <w:left w:val="none" w:sz="0" w:space="0" w:color="auto"/>
            <w:bottom w:val="none" w:sz="0" w:space="0" w:color="auto"/>
            <w:right w:val="none" w:sz="0" w:space="0" w:color="auto"/>
          </w:divBdr>
        </w:div>
        <w:div w:id="313607212">
          <w:marLeft w:val="0"/>
          <w:marRight w:val="0"/>
          <w:marTop w:val="0"/>
          <w:marBottom w:val="0"/>
          <w:divBdr>
            <w:top w:val="none" w:sz="0" w:space="0" w:color="auto"/>
            <w:left w:val="none" w:sz="0" w:space="0" w:color="auto"/>
            <w:bottom w:val="none" w:sz="0" w:space="0" w:color="auto"/>
            <w:right w:val="none" w:sz="0" w:space="0" w:color="auto"/>
          </w:divBdr>
        </w:div>
        <w:div w:id="1961063438">
          <w:marLeft w:val="0"/>
          <w:marRight w:val="0"/>
          <w:marTop w:val="0"/>
          <w:marBottom w:val="0"/>
          <w:divBdr>
            <w:top w:val="none" w:sz="0" w:space="0" w:color="auto"/>
            <w:left w:val="none" w:sz="0" w:space="0" w:color="auto"/>
            <w:bottom w:val="none" w:sz="0" w:space="0" w:color="auto"/>
            <w:right w:val="none" w:sz="0" w:space="0" w:color="auto"/>
          </w:divBdr>
        </w:div>
        <w:div w:id="1430126872">
          <w:marLeft w:val="0"/>
          <w:marRight w:val="0"/>
          <w:marTop w:val="0"/>
          <w:marBottom w:val="0"/>
          <w:divBdr>
            <w:top w:val="none" w:sz="0" w:space="0" w:color="auto"/>
            <w:left w:val="none" w:sz="0" w:space="0" w:color="auto"/>
            <w:bottom w:val="none" w:sz="0" w:space="0" w:color="auto"/>
            <w:right w:val="none" w:sz="0" w:space="0" w:color="auto"/>
          </w:divBdr>
        </w:div>
        <w:div w:id="2070225902">
          <w:marLeft w:val="0"/>
          <w:marRight w:val="0"/>
          <w:marTop w:val="0"/>
          <w:marBottom w:val="0"/>
          <w:divBdr>
            <w:top w:val="none" w:sz="0" w:space="0" w:color="auto"/>
            <w:left w:val="none" w:sz="0" w:space="0" w:color="auto"/>
            <w:bottom w:val="none" w:sz="0" w:space="0" w:color="auto"/>
            <w:right w:val="none" w:sz="0" w:space="0" w:color="auto"/>
          </w:divBdr>
        </w:div>
        <w:div w:id="1703632165">
          <w:marLeft w:val="0"/>
          <w:marRight w:val="0"/>
          <w:marTop w:val="0"/>
          <w:marBottom w:val="0"/>
          <w:divBdr>
            <w:top w:val="none" w:sz="0" w:space="0" w:color="auto"/>
            <w:left w:val="none" w:sz="0" w:space="0" w:color="auto"/>
            <w:bottom w:val="none" w:sz="0" w:space="0" w:color="auto"/>
            <w:right w:val="none" w:sz="0" w:space="0" w:color="auto"/>
          </w:divBdr>
        </w:div>
        <w:div w:id="1702512415">
          <w:marLeft w:val="0"/>
          <w:marRight w:val="0"/>
          <w:marTop w:val="0"/>
          <w:marBottom w:val="0"/>
          <w:divBdr>
            <w:top w:val="none" w:sz="0" w:space="0" w:color="auto"/>
            <w:left w:val="none" w:sz="0" w:space="0" w:color="auto"/>
            <w:bottom w:val="none" w:sz="0" w:space="0" w:color="auto"/>
            <w:right w:val="none" w:sz="0" w:space="0" w:color="auto"/>
          </w:divBdr>
        </w:div>
        <w:div w:id="531846429">
          <w:marLeft w:val="0"/>
          <w:marRight w:val="0"/>
          <w:marTop w:val="0"/>
          <w:marBottom w:val="0"/>
          <w:divBdr>
            <w:top w:val="none" w:sz="0" w:space="0" w:color="auto"/>
            <w:left w:val="none" w:sz="0" w:space="0" w:color="auto"/>
            <w:bottom w:val="none" w:sz="0" w:space="0" w:color="auto"/>
            <w:right w:val="none" w:sz="0" w:space="0" w:color="auto"/>
          </w:divBdr>
        </w:div>
        <w:div w:id="1755011087">
          <w:marLeft w:val="0"/>
          <w:marRight w:val="0"/>
          <w:marTop w:val="0"/>
          <w:marBottom w:val="0"/>
          <w:divBdr>
            <w:top w:val="none" w:sz="0" w:space="0" w:color="auto"/>
            <w:left w:val="none" w:sz="0" w:space="0" w:color="auto"/>
            <w:bottom w:val="none" w:sz="0" w:space="0" w:color="auto"/>
            <w:right w:val="none" w:sz="0" w:space="0" w:color="auto"/>
          </w:divBdr>
        </w:div>
        <w:div w:id="1703240853">
          <w:marLeft w:val="0"/>
          <w:marRight w:val="0"/>
          <w:marTop w:val="0"/>
          <w:marBottom w:val="0"/>
          <w:divBdr>
            <w:top w:val="none" w:sz="0" w:space="0" w:color="auto"/>
            <w:left w:val="none" w:sz="0" w:space="0" w:color="auto"/>
            <w:bottom w:val="none" w:sz="0" w:space="0" w:color="auto"/>
            <w:right w:val="none" w:sz="0" w:space="0" w:color="auto"/>
          </w:divBdr>
        </w:div>
        <w:div w:id="1025668718">
          <w:marLeft w:val="0"/>
          <w:marRight w:val="0"/>
          <w:marTop w:val="0"/>
          <w:marBottom w:val="0"/>
          <w:divBdr>
            <w:top w:val="none" w:sz="0" w:space="0" w:color="auto"/>
            <w:left w:val="none" w:sz="0" w:space="0" w:color="auto"/>
            <w:bottom w:val="none" w:sz="0" w:space="0" w:color="auto"/>
            <w:right w:val="none" w:sz="0" w:space="0" w:color="auto"/>
          </w:divBdr>
        </w:div>
        <w:div w:id="1984043868">
          <w:marLeft w:val="0"/>
          <w:marRight w:val="0"/>
          <w:marTop w:val="0"/>
          <w:marBottom w:val="0"/>
          <w:divBdr>
            <w:top w:val="none" w:sz="0" w:space="0" w:color="auto"/>
            <w:left w:val="none" w:sz="0" w:space="0" w:color="auto"/>
            <w:bottom w:val="none" w:sz="0" w:space="0" w:color="auto"/>
            <w:right w:val="none" w:sz="0" w:space="0" w:color="auto"/>
          </w:divBdr>
        </w:div>
        <w:div w:id="681005844">
          <w:marLeft w:val="0"/>
          <w:marRight w:val="0"/>
          <w:marTop w:val="0"/>
          <w:marBottom w:val="0"/>
          <w:divBdr>
            <w:top w:val="none" w:sz="0" w:space="0" w:color="auto"/>
            <w:left w:val="none" w:sz="0" w:space="0" w:color="auto"/>
            <w:bottom w:val="none" w:sz="0" w:space="0" w:color="auto"/>
            <w:right w:val="none" w:sz="0" w:space="0" w:color="auto"/>
          </w:divBdr>
        </w:div>
        <w:div w:id="1130051296">
          <w:marLeft w:val="0"/>
          <w:marRight w:val="0"/>
          <w:marTop w:val="0"/>
          <w:marBottom w:val="0"/>
          <w:divBdr>
            <w:top w:val="none" w:sz="0" w:space="0" w:color="auto"/>
            <w:left w:val="none" w:sz="0" w:space="0" w:color="auto"/>
            <w:bottom w:val="none" w:sz="0" w:space="0" w:color="auto"/>
            <w:right w:val="none" w:sz="0" w:space="0" w:color="auto"/>
          </w:divBdr>
        </w:div>
        <w:div w:id="1489400405">
          <w:marLeft w:val="0"/>
          <w:marRight w:val="0"/>
          <w:marTop w:val="0"/>
          <w:marBottom w:val="0"/>
          <w:divBdr>
            <w:top w:val="none" w:sz="0" w:space="0" w:color="auto"/>
            <w:left w:val="none" w:sz="0" w:space="0" w:color="auto"/>
            <w:bottom w:val="none" w:sz="0" w:space="0" w:color="auto"/>
            <w:right w:val="none" w:sz="0" w:space="0" w:color="auto"/>
          </w:divBdr>
        </w:div>
        <w:div w:id="1570532687">
          <w:marLeft w:val="0"/>
          <w:marRight w:val="0"/>
          <w:marTop w:val="0"/>
          <w:marBottom w:val="0"/>
          <w:divBdr>
            <w:top w:val="none" w:sz="0" w:space="0" w:color="auto"/>
            <w:left w:val="none" w:sz="0" w:space="0" w:color="auto"/>
            <w:bottom w:val="none" w:sz="0" w:space="0" w:color="auto"/>
            <w:right w:val="none" w:sz="0" w:space="0" w:color="auto"/>
          </w:divBdr>
        </w:div>
        <w:div w:id="266813612">
          <w:marLeft w:val="0"/>
          <w:marRight w:val="0"/>
          <w:marTop w:val="0"/>
          <w:marBottom w:val="0"/>
          <w:divBdr>
            <w:top w:val="none" w:sz="0" w:space="0" w:color="auto"/>
            <w:left w:val="none" w:sz="0" w:space="0" w:color="auto"/>
            <w:bottom w:val="none" w:sz="0" w:space="0" w:color="auto"/>
            <w:right w:val="none" w:sz="0" w:space="0" w:color="auto"/>
          </w:divBdr>
        </w:div>
        <w:div w:id="542405576">
          <w:marLeft w:val="0"/>
          <w:marRight w:val="0"/>
          <w:marTop w:val="0"/>
          <w:marBottom w:val="0"/>
          <w:divBdr>
            <w:top w:val="none" w:sz="0" w:space="0" w:color="auto"/>
            <w:left w:val="none" w:sz="0" w:space="0" w:color="auto"/>
            <w:bottom w:val="none" w:sz="0" w:space="0" w:color="auto"/>
            <w:right w:val="none" w:sz="0" w:space="0" w:color="auto"/>
          </w:divBdr>
        </w:div>
        <w:div w:id="1541746109">
          <w:marLeft w:val="0"/>
          <w:marRight w:val="0"/>
          <w:marTop w:val="0"/>
          <w:marBottom w:val="0"/>
          <w:divBdr>
            <w:top w:val="none" w:sz="0" w:space="0" w:color="auto"/>
            <w:left w:val="none" w:sz="0" w:space="0" w:color="auto"/>
            <w:bottom w:val="none" w:sz="0" w:space="0" w:color="auto"/>
            <w:right w:val="none" w:sz="0" w:space="0" w:color="auto"/>
          </w:divBdr>
        </w:div>
        <w:div w:id="1194925263">
          <w:marLeft w:val="0"/>
          <w:marRight w:val="0"/>
          <w:marTop w:val="0"/>
          <w:marBottom w:val="0"/>
          <w:divBdr>
            <w:top w:val="none" w:sz="0" w:space="0" w:color="auto"/>
            <w:left w:val="none" w:sz="0" w:space="0" w:color="auto"/>
            <w:bottom w:val="none" w:sz="0" w:space="0" w:color="auto"/>
            <w:right w:val="none" w:sz="0" w:space="0" w:color="auto"/>
          </w:divBdr>
        </w:div>
        <w:div w:id="1054356958">
          <w:marLeft w:val="0"/>
          <w:marRight w:val="0"/>
          <w:marTop w:val="0"/>
          <w:marBottom w:val="0"/>
          <w:divBdr>
            <w:top w:val="none" w:sz="0" w:space="0" w:color="auto"/>
            <w:left w:val="none" w:sz="0" w:space="0" w:color="auto"/>
            <w:bottom w:val="none" w:sz="0" w:space="0" w:color="auto"/>
            <w:right w:val="none" w:sz="0" w:space="0" w:color="auto"/>
          </w:divBdr>
        </w:div>
        <w:div w:id="328944850">
          <w:marLeft w:val="0"/>
          <w:marRight w:val="0"/>
          <w:marTop w:val="0"/>
          <w:marBottom w:val="0"/>
          <w:divBdr>
            <w:top w:val="none" w:sz="0" w:space="0" w:color="auto"/>
            <w:left w:val="none" w:sz="0" w:space="0" w:color="auto"/>
            <w:bottom w:val="none" w:sz="0" w:space="0" w:color="auto"/>
            <w:right w:val="none" w:sz="0" w:space="0" w:color="auto"/>
          </w:divBdr>
        </w:div>
        <w:div w:id="815802888">
          <w:marLeft w:val="0"/>
          <w:marRight w:val="0"/>
          <w:marTop w:val="0"/>
          <w:marBottom w:val="0"/>
          <w:divBdr>
            <w:top w:val="none" w:sz="0" w:space="0" w:color="auto"/>
            <w:left w:val="none" w:sz="0" w:space="0" w:color="auto"/>
            <w:bottom w:val="none" w:sz="0" w:space="0" w:color="auto"/>
            <w:right w:val="none" w:sz="0" w:space="0" w:color="auto"/>
          </w:divBdr>
        </w:div>
        <w:div w:id="2078742500">
          <w:marLeft w:val="0"/>
          <w:marRight w:val="0"/>
          <w:marTop w:val="0"/>
          <w:marBottom w:val="0"/>
          <w:divBdr>
            <w:top w:val="none" w:sz="0" w:space="0" w:color="auto"/>
            <w:left w:val="none" w:sz="0" w:space="0" w:color="auto"/>
            <w:bottom w:val="none" w:sz="0" w:space="0" w:color="auto"/>
            <w:right w:val="none" w:sz="0" w:space="0" w:color="auto"/>
          </w:divBdr>
        </w:div>
        <w:div w:id="449784385">
          <w:marLeft w:val="0"/>
          <w:marRight w:val="0"/>
          <w:marTop w:val="0"/>
          <w:marBottom w:val="0"/>
          <w:divBdr>
            <w:top w:val="none" w:sz="0" w:space="0" w:color="auto"/>
            <w:left w:val="none" w:sz="0" w:space="0" w:color="auto"/>
            <w:bottom w:val="none" w:sz="0" w:space="0" w:color="auto"/>
            <w:right w:val="none" w:sz="0" w:space="0" w:color="auto"/>
          </w:divBdr>
        </w:div>
        <w:div w:id="112483116">
          <w:marLeft w:val="0"/>
          <w:marRight w:val="0"/>
          <w:marTop w:val="0"/>
          <w:marBottom w:val="0"/>
          <w:divBdr>
            <w:top w:val="none" w:sz="0" w:space="0" w:color="auto"/>
            <w:left w:val="none" w:sz="0" w:space="0" w:color="auto"/>
            <w:bottom w:val="none" w:sz="0" w:space="0" w:color="auto"/>
            <w:right w:val="none" w:sz="0" w:space="0" w:color="auto"/>
          </w:divBdr>
        </w:div>
        <w:div w:id="1002508981">
          <w:marLeft w:val="0"/>
          <w:marRight w:val="0"/>
          <w:marTop w:val="0"/>
          <w:marBottom w:val="0"/>
          <w:divBdr>
            <w:top w:val="none" w:sz="0" w:space="0" w:color="auto"/>
            <w:left w:val="none" w:sz="0" w:space="0" w:color="auto"/>
            <w:bottom w:val="none" w:sz="0" w:space="0" w:color="auto"/>
            <w:right w:val="none" w:sz="0" w:space="0" w:color="auto"/>
          </w:divBdr>
        </w:div>
        <w:div w:id="1140920154">
          <w:marLeft w:val="0"/>
          <w:marRight w:val="0"/>
          <w:marTop w:val="0"/>
          <w:marBottom w:val="0"/>
          <w:divBdr>
            <w:top w:val="none" w:sz="0" w:space="0" w:color="auto"/>
            <w:left w:val="none" w:sz="0" w:space="0" w:color="auto"/>
            <w:bottom w:val="none" w:sz="0" w:space="0" w:color="auto"/>
            <w:right w:val="none" w:sz="0" w:space="0" w:color="auto"/>
          </w:divBdr>
        </w:div>
        <w:div w:id="1861157796">
          <w:marLeft w:val="0"/>
          <w:marRight w:val="0"/>
          <w:marTop w:val="0"/>
          <w:marBottom w:val="0"/>
          <w:divBdr>
            <w:top w:val="none" w:sz="0" w:space="0" w:color="auto"/>
            <w:left w:val="none" w:sz="0" w:space="0" w:color="auto"/>
            <w:bottom w:val="none" w:sz="0" w:space="0" w:color="auto"/>
            <w:right w:val="none" w:sz="0" w:space="0" w:color="auto"/>
          </w:divBdr>
        </w:div>
        <w:div w:id="1123377982">
          <w:marLeft w:val="0"/>
          <w:marRight w:val="0"/>
          <w:marTop w:val="0"/>
          <w:marBottom w:val="0"/>
          <w:divBdr>
            <w:top w:val="none" w:sz="0" w:space="0" w:color="auto"/>
            <w:left w:val="none" w:sz="0" w:space="0" w:color="auto"/>
            <w:bottom w:val="none" w:sz="0" w:space="0" w:color="auto"/>
            <w:right w:val="none" w:sz="0" w:space="0" w:color="auto"/>
          </w:divBdr>
        </w:div>
        <w:div w:id="1971664088">
          <w:marLeft w:val="0"/>
          <w:marRight w:val="0"/>
          <w:marTop w:val="0"/>
          <w:marBottom w:val="0"/>
          <w:divBdr>
            <w:top w:val="none" w:sz="0" w:space="0" w:color="auto"/>
            <w:left w:val="none" w:sz="0" w:space="0" w:color="auto"/>
            <w:bottom w:val="none" w:sz="0" w:space="0" w:color="auto"/>
            <w:right w:val="none" w:sz="0" w:space="0" w:color="auto"/>
          </w:divBdr>
        </w:div>
      </w:divsChild>
    </w:div>
    <w:div w:id="1427798920">
      <w:bodyDiv w:val="1"/>
      <w:marLeft w:val="0"/>
      <w:marRight w:val="0"/>
      <w:marTop w:val="0"/>
      <w:marBottom w:val="0"/>
      <w:divBdr>
        <w:top w:val="none" w:sz="0" w:space="0" w:color="auto"/>
        <w:left w:val="none" w:sz="0" w:space="0" w:color="auto"/>
        <w:bottom w:val="none" w:sz="0" w:space="0" w:color="auto"/>
        <w:right w:val="none" w:sz="0" w:space="0" w:color="auto"/>
      </w:divBdr>
      <w:divsChild>
        <w:div w:id="1821077330">
          <w:marLeft w:val="0"/>
          <w:marRight w:val="0"/>
          <w:marTop w:val="0"/>
          <w:marBottom w:val="0"/>
          <w:divBdr>
            <w:top w:val="none" w:sz="0" w:space="0" w:color="auto"/>
            <w:left w:val="none" w:sz="0" w:space="0" w:color="auto"/>
            <w:bottom w:val="none" w:sz="0" w:space="0" w:color="auto"/>
            <w:right w:val="none" w:sz="0" w:space="0" w:color="auto"/>
          </w:divBdr>
        </w:div>
        <w:div w:id="1434977317">
          <w:marLeft w:val="0"/>
          <w:marRight w:val="0"/>
          <w:marTop w:val="0"/>
          <w:marBottom w:val="0"/>
          <w:divBdr>
            <w:top w:val="none" w:sz="0" w:space="0" w:color="auto"/>
            <w:left w:val="none" w:sz="0" w:space="0" w:color="auto"/>
            <w:bottom w:val="none" w:sz="0" w:space="0" w:color="auto"/>
            <w:right w:val="none" w:sz="0" w:space="0" w:color="auto"/>
          </w:divBdr>
        </w:div>
        <w:div w:id="336463689">
          <w:marLeft w:val="0"/>
          <w:marRight w:val="0"/>
          <w:marTop w:val="0"/>
          <w:marBottom w:val="0"/>
          <w:divBdr>
            <w:top w:val="none" w:sz="0" w:space="0" w:color="auto"/>
            <w:left w:val="none" w:sz="0" w:space="0" w:color="auto"/>
            <w:bottom w:val="none" w:sz="0" w:space="0" w:color="auto"/>
            <w:right w:val="none" w:sz="0" w:space="0" w:color="auto"/>
          </w:divBdr>
        </w:div>
        <w:div w:id="215623585">
          <w:marLeft w:val="0"/>
          <w:marRight w:val="0"/>
          <w:marTop w:val="0"/>
          <w:marBottom w:val="0"/>
          <w:divBdr>
            <w:top w:val="none" w:sz="0" w:space="0" w:color="auto"/>
            <w:left w:val="none" w:sz="0" w:space="0" w:color="auto"/>
            <w:bottom w:val="none" w:sz="0" w:space="0" w:color="auto"/>
            <w:right w:val="none" w:sz="0" w:space="0" w:color="auto"/>
          </w:divBdr>
        </w:div>
        <w:div w:id="1573613521">
          <w:marLeft w:val="0"/>
          <w:marRight w:val="0"/>
          <w:marTop w:val="0"/>
          <w:marBottom w:val="0"/>
          <w:divBdr>
            <w:top w:val="none" w:sz="0" w:space="0" w:color="auto"/>
            <w:left w:val="none" w:sz="0" w:space="0" w:color="auto"/>
            <w:bottom w:val="none" w:sz="0" w:space="0" w:color="auto"/>
            <w:right w:val="none" w:sz="0" w:space="0" w:color="auto"/>
          </w:divBdr>
        </w:div>
      </w:divsChild>
    </w:div>
    <w:div w:id="1436512158">
      <w:bodyDiv w:val="1"/>
      <w:marLeft w:val="0"/>
      <w:marRight w:val="0"/>
      <w:marTop w:val="0"/>
      <w:marBottom w:val="0"/>
      <w:divBdr>
        <w:top w:val="none" w:sz="0" w:space="0" w:color="auto"/>
        <w:left w:val="none" w:sz="0" w:space="0" w:color="auto"/>
        <w:bottom w:val="none" w:sz="0" w:space="0" w:color="auto"/>
        <w:right w:val="none" w:sz="0" w:space="0" w:color="auto"/>
      </w:divBdr>
    </w:div>
    <w:div w:id="1446196117">
      <w:bodyDiv w:val="1"/>
      <w:marLeft w:val="0"/>
      <w:marRight w:val="0"/>
      <w:marTop w:val="0"/>
      <w:marBottom w:val="0"/>
      <w:divBdr>
        <w:top w:val="none" w:sz="0" w:space="0" w:color="auto"/>
        <w:left w:val="none" w:sz="0" w:space="0" w:color="auto"/>
        <w:bottom w:val="none" w:sz="0" w:space="0" w:color="auto"/>
        <w:right w:val="none" w:sz="0" w:space="0" w:color="auto"/>
      </w:divBdr>
    </w:div>
    <w:div w:id="1449545521">
      <w:bodyDiv w:val="1"/>
      <w:marLeft w:val="0"/>
      <w:marRight w:val="0"/>
      <w:marTop w:val="0"/>
      <w:marBottom w:val="0"/>
      <w:divBdr>
        <w:top w:val="none" w:sz="0" w:space="0" w:color="auto"/>
        <w:left w:val="none" w:sz="0" w:space="0" w:color="auto"/>
        <w:bottom w:val="none" w:sz="0" w:space="0" w:color="auto"/>
        <w:right w:val="none" w:sz="0" w:space="0" w:color="auto"/>
      </w:divBdr>
    </w:div>
    <w:div w:id="1450784177">
      <w:bodyDiv w:val="1"/>
      <w:marLeft w:val="0"/>
      <w:marRight w:val="0"/>
      <w:marTop w:val="0"/>
      <w:marBottom w:val="0"/>
      <w:divBdr>
        <w:top w:val="none" w:sz="0" w:space="0" w:color="auto"/>
        <w:left w:val="none" w:sz="0" w:space="0" w:color="auto"/>
        <w:bottom w:val="none" w:sz="0" w:space="0" w:color="auto"/>
        <w:right w:val="none" w:sz="0" w:space="0" w:color="auto"/>
      </w:divBdr>
    </w:div>
    <w:div w:id="1470706906">
      <w:bodyDiv w:val="1"/>
      <w:marLeft w:val="0"/>
      <w:marRight w:val="0"/>
      <w:marTop w:val="0"/>
      <w:marBottom w:val="0"/>
      <w:divBdr>
        <w:top w:val="none" w:sz="0" w:space="0" w:color="auto"/>
        <w:left w:val="none" w:sz="0" w:space="0" w:color="auto"/>
        <w:bottom w:val="none" w:sz="0" w:space="0" w:color="auto"/>
        <w:right w:val="none" w:sz="0" w:space="0" w:color="auto"/>
      </w:divBdr>
    </w:div>
    <w:div w:id="1473018489">
      <w:bodyDiv w:val="1"/>
      <w:marLeft w:val="0"/>
      <w:marRight w:val="0"/>
      <w:marTop w:val="0"/>
      <w:marBottom w:val="0"/>
      <w:divBdr>
        <w:top w:val="none" w:sz="0" w:space="0" w:color="auto"/>
        <w:left w:val="none" w:sz="0" w:space="0" w:color="auto"/>
        <w:bottom w:val="none" w:sz="0" w:space="0" w:color="auto"/>
        <w:right w:val="none" w:sz="0" w:space="0" w:color="auto"/>
      </w:divBdr>
    </w:div>
    <w:div w:id="1504852791">
      <w:bodyDiv w:val="1"/>
      <w:marLeft w:val="0"/>
      <w:marRight w:val="0"/>
      <w:marTop w:val="0"/>
      <w:marBottom w:val="0"/>
      <w:divBdr>
        <w:top w:val="none" w:sz="0" w:space="0" w:color="auto"/>
        <w:left w:val="none" w:sz="0" w:space="0" w:color="auto"/>
        <w:bottom w:val="none" w:sz="0" w:space="0" w:color="auto"/>
        <w:right w:val="none" w:sz="0" w:space="0" w:color="auto"/>
      </w:divBdr>
      <w:divsChild>
        <w:div w:id="395905841">
          <w:marLeft w:val="0"/>
          <w:marRight w:val="1"/>
          <w:marTop w:val="0"/>
          <w:marBottom w:val="0"/>
          <w:divBdr>
            <w:top w:val="none" w:sz="0" w:space="0" w:color="auto"/>
            <w:left w:val="none" w:sz="0" w:space="0" w:color="auto"/>
            <w:bottom w:val="none" w:sz="0" w:space="0" w:color="auto"/>
            <w:right w:val="none" w:sz="0" w:space="0" w:color="auto"/>
          </w:divBdr>
          <w:divsChild>
            <w:div w:id="1316714612">
              <w:marLeft w:val="0"/>
              <w:marRight w:val="0"/>
              <w:marTop w:val="0"/>
              <w:marBottom w:val="0"/>
              <w:divBdr>
                <w:top w:val="none" w:sz="0" w:space="0" w:color="auto"/>
                <w:left w:val="none" w:sz="0" w:space="0" w:color="auto"/>
                <w:bottom w:val="none" w:sz="0" w:space="0" w:color="auto"/>
                <w:right w:val="none" w:sz="0" w:space="0" w:color="auto"/>
              </w:divBdr>
              <w:divsChild>
                <w:div w:id="920455738">
                  <w:marLeft w:val="0"/>
                  <w:marRight w:val="1"/>
                  <w:marTop w:val="0"/>
                  <w:marBottom w:val="0"/>
                  <w:divBdr>
                    <w:top w:val="none" w:sz="0" w:space="0" w:color="auto"/>
                    <w:left w:val="none" w:sz="0" w:space="0" w:color="auto"/>
                    <w:bottom w:val="none" w:sz="0" w:space="0" w:color="auto"/>
                    <w:right w:val="none" w:sz="0" w:space="0" w:color="auto"/>
                  </w:divBdr>
                  <w:divsChild>
                    <w:div w:id="1799293894">
                      <w:marLeft w:val="0"/>
                      <w:marRight w:val="0"/>
                      <w:marTop w:val="0"/>
                      <w:marBottom w:val="0"/>
                      <w:divBdr>
                        <w:top w:val="none" w:sz="0" w:space="0" w:color="auto"/>
                        <w:left w:val="none" w:sz="0" w:space="0" w:color="auto"/>
                        <w:bottom w:val="none" w:sz="0" w:space="0" w:color="auto"/>
                        <w:right w:val="none" w:sz="0" w:space="0" w:color="auto"/>
                      </w:divBdr>
                      <w:divsChild>
                        <w:div w:id="385615038">
                          <w:marLeft w:val="0"/>
                          <w:marRight w:val="0"/>
                          <w:marTop w:val="0"/>
                          <w:marBottom w:val="0"/>
                          <w:divBdr>
                            <w:top w:val="none" w:sz="0" w:space="0" w:color="auto"/>
                            <w:left w:val="none" w:sz="0" w:space="0" w:color="auto"/>
                            <w:bottom w:val="none" w:sz="0" w:space="0" w:color="auto"/>
                            <w:right w:val="none" w:sz="0" w:space="0" w:color="auto"/>
                          </w:divBdr>
                          <w:divsChild>
                            <w:div w:id="781996232">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710359">
      <w:bodyDiv w:val="1"/>
      <w:marLeft w:val="0"/>
      <w:marRight w:val="0"/>
      <w:marTop w:val="0"/>
      <w:marBottom w:val="0"/>
      <w:divBdr>
        <w:top w:val="none" w:sz="0" w:space="0" w:color="auto"/>
        <w:left w:val="none" w:sz="0" w:space="0" w:color="auto"/>
        <w:bottom w:val="none" w:sz="0" w:space="0" w:color="auto"/>
        <w:right w:val="none" w:sz="0" w:space="0" w:color="auto"/>
      </w:divBdr>
    </w:div>
    <w:div w:id="1552842412">
      <w:bodyDiv w:val="1"/>
      <w:marLeft w:val="0"/>
      <w:marRight w:val="0"/>
      <w:marTop w:val="0"/>
      <w:marBottom w:val="0"/>
      <w:divBdr>
        <w:top w:val="none" w:sz="0" w:space="0" w:color="auto"/>
        <w:left w:val="none" w:sz="0" w:space="0" w:color="auto"/>
        <w:bottom w:val="none" w:sz="0" w:space="0" w:color="auto"/>
        <w:right w:val="none" w:sz="0" w:space="0" w:color="auto"/>
      </w:divBdr>
      <w:divsChild>
        <w:div w:id="1854873933">
          <w:marLeft w:val="0"/>
          <w:marRight w:val="0"/>
          <w:marTop w:val="0"/>
          <w:marBottom w:val="0"/>
          <w:divBdr>
            <w:top w:val="none" w:sz="0" w:space="0" w:color="auto"/>
            <w:left w:val="none" w:sz="0" w:space="0" w:color="auto"/>
            <w:bottom w:val="none" w:sz="0" w:space="0" w:color="auto"/>
            <w:right w:val="none" w:sz="0" w:space="0" w:color="auto"/>
          </w:divBdr>
        </w:div>
        <w:div w:id="376393794">
          <w:marLeft w:val="0"/>
          <w:marRight w:val="0"/>
          <w:marTop w:val="0"/>
          <w:marBottom w:val="0"/>
          <w:divBdr>
            <w:top w:val="none" w:sz="0" w:space="0" w:color="auto"/>
            <w:left w:val="none" w:sz="0" w:space="0" w:color="auto"/>
            <w:bottom w:val="none" w:sz="0" w:space="0" w:color="auto"/>
            <w:right w:val="none" w:sz="0" w:space="0" w:color="auto"/>
          </w:divBdr>
        </w:div>
        <w:div w:id="381750676">
          <w:marLeft w:val="0"/>
          <w:marRight w:val="0"/>
          <w:marTop w:val="0"/>
          <w:marBottom w:val="0"/>
          <w:divBdr>
            <w:top w:val="none" w:sz="0" w:space="0" w:color="auto"/>
            <w:left w:val="none" w:sz="0" w:space="0" w:color="auto"/>
            <w:bottom w:val="none" w:sz="0" w:space="0" w:color="auto"/>
            <w:right w:val="none" w:sz="0" w:space="0" w:color="auto"/>
          </w:divBdr>
        </w:div>
        <w:div w:id="1833987869">
          <w:marLeft w:val="0"/>
          <w:marRight w:val="0"/>
          <w:marTop w:val="0"/>
          <w:marBottom w:val="0"/>
          <w:divBdr>
            <w:top w:val="none" w:sz="0" w:space="0" w:color="auto"/>
            <w:left w:val="none" w:sz="0" w:space="0" w:color="auto"/>
            <w:bottom w:val="none" w:sz="0" w:space="0" w:color="auto"/>
            <w:right w:val="none" w:sz="0" w:space="0" w:color="auto"/>
          </w:divBdr>
        </w:div>
      </w:divsChild>
    </w:div>
    <w:div w:id="1553229418">
      <w:bodyDiv w:val="1"/>
      <w:marLeft w:val="0"/>
      <w:marRight w:val="0"/>
      <w:marTop w:val="0"/>
      <w:marBottom w:val="0"/>
      <w:divBdr>
        <w:top w:val="none" w:sz="0" w:space="0" w:color="auto"/>
        <w:left w:val="none" w:sz="0" w:space="0" w:color="auto"/>
        <w:bottom w:val="none" w:sz="0" w:space="0" w:color="auto"/>
        <w:right w:val="none" w:sz="0" w:space="0" w:color="auto"/>
      </w:divBdr>
    </w:div>
    <w:div w:id="1559197782">
      <w:bodyDiv w:val="1"/>
      <w:marLeft w:val="0"/>
      <w:marRight w:val="0"/>
      <w:marTop w:val="0"/>
      <w:marBottom w:val="0"/>
      <w:divBdr>
        <w:top w:val="none" w:sz="0" w:space="0" w:color="auto"/>
        <w:left w:val="none" w:sz="0" w:space="0" w:color="auto"/>
        <w:bottom w:val="none" w:sz="0" w:space="0" w:color="auto"/>
        <w:right w:val="none" w:sz="0" w:space="0" w:color="auto"/>
      </w:divBdr>
    </w:div>
    <w:div w:id="1582720216">
      <w:bodyDiv w:val="1"/>
      <w:marLeft w:val="0"/>
      <w:marRight w:val="0"/>
      <w:marTop w:val="0"/>
      <w:marBottom w:val="0"/>
      <w:divBdr>
        <w:top w:val="none" w:sz="0" w:space="0" w:color="auto"/>
        <w:left w:val="none" w:sz="0" w:space="0" w:color="auto"/>
        <w:bottom w:val="none" w:sz="0" w:space="0" w:color="auto"/>
        <w:right w:val="none" w:sz="0" w:space="0" w:color="auto"/>
      </w:divBdr>
    </w:div>
    <w:div w:id="1588877507">
      <w:bodyDiv w:val="1"/>
      <w:marLeft w:val="0"/>
      <w:marRight w:val="0"/>
      <w:marTop w:val="0"/>
      <w:marBottom w:val="0"/>
      <w:divBdr>
        <w:top w:val="none" w:sz="0" w:space="0" w:color="auto"/>
        <w:left w:val="none" w:sz="0" w:space="0" w:color="auto"/>
        <w:bottom w:val="none" w:sz="0" w:space="0" w:color="auto"/>
        <w:right w:val="none" w:sz="0" w:space="0" w:color="auto"/>
      </w:divBdr>
    </w:div>
    <w:div w:id="1625699764">
      <w:bodyDiv w:val="1"/>
      <w:marLeft w:val="0"/>
      <w:marRight w:val="0"/>
      <w:marTop w:val="0"/>
      <w:marBottom w:val="0"/>
      <w:divBdr>
        <w:top w:val="none" w:sz="0" w:space="0" w:color="auto"/>
        <w:left w:val="none" w:sz="0" w:space="0" w:color="auto"/>
        <w:bottom w:val="none" w:sz="0" w:space="0" w:color="auto"/>
        <w:right w:val="none" w:sz="0" w:space="0" w:color="auto"/>
      </w:divBdr>
    </w:div>
    <w:div w:id="1630280335">
      <w:bodyDiv w:val="1"/>
      <w:marLeft w:val="0"/>
      <w:marRight w:val="0"/>
      <w:marTop w:val="0"/>
      <w:marBottom w:val="0"/>
      <w:divBdr>
        <w:top w:val="none" w:sz="0" w:space="0" w:color="auto"/>
        <w:left w:val="none" w:sz="0" w:space="0" w:color="auto"/>
        <w:bottom w:val="none" w:sz="0" w:space="0" w:color="auto"/>
        <w:right w:val="none" w:sz="0" w:space="0" w:color="auto"/>
      </w:divBdr>
    </w:div>
    <w:div w:id="1654750043">
      <w:bodyDiv w:val="1"/>
      <w:marLeft w:val="0"/>
      <w:marRight w:val="0"/>
      <w:marTop w:val="0"/>
      <w:marBottom w:val="0"/>
      <w:divBdr>
        <w:top w:val="none" w:sz="0" w:space="0" w:color="auto"/>
        <w:left w:val="none" w:sz="0" w:space="0" w:color="auto"/>
        <w:bottom w:val="none" w:sz="0" w:space="0" w:color="auto"/>
        <w:right w:val="none" w:sz="0" w:space="0" w:color="auto"/>
      </w:divBdr>
      <w:divsChild>
        <w:div w:id="1143158660">
          <w:marLeft w:val="0"/>
          <w:marRight w:val="0"/>
          <w:marTop w:val="0"/>
          <w:marBottom w:val="0"/>
          <w:divBdr>
            <w:top w:val="none" w:sz="0" w:space="0" w:color="auto"/>
            <w:left w:val="none" w:sz="0" w:space="0" w:color="auto"/>
            <w:bottom w:val="none" w:sz="0" w:space="0" w:color="auto"/>
            <w:right w:val="none" w:sz="0" w:space="0" w:color="auto"/>
          </w:divBdr>
        </w:div>
        <w:div w:id="1406415492">
          <w:marLeft w:val="0"/>
          <w:marRight w:val="0"/>
          <w:marTop w:val="0"/>
          <w:marBottom w:val="0"/>
          <w:divBdr>
            <w:top w:val="none" w:sz="0" w:space="0" w:color="auto"/>
            <w:left w:val="none" w:sz="0" w:space="0" w:color="auto"/>
            <w:bottom w:val="none" w:sz="0" w:space="0" w:color="auto"/>
            <w:right w:val="none" w:sz="0" w:space="0" w:color="auto"/>
          </w:divBdr>
        </w:div>
        <w:div w:id="218711279">
          <w:marLeft w:val="0"/>
          <w:marRight w:val="0"/>
          <w:marTop w:val="0"/>
          <w:marBottom w:val="0"/>
          <w:divBdr>
            <w:top w:val="none" w:sz="0" w:space="0" w:color="auto"/>
            <w:left w:val="none" w:sz="0" w:space="0" w:color="auto"/>
            <w:bottom w:val="none" w:sz="0" w:space="0" w:color="auto"/>
            <w:right w:val="none" w:sz="0" w:space="0" w:color="auto"/>
          </w:divBdr>
        </w:div>
        <w:div w:id="288631592">
          <w:marLeft w:val="0"/>
          <w:marRight w:val="0"/>
          <w:marTop w:val="0"/>
          <w:marBottom w:val="0"/>
          <w:divBdr>
            <w:top w:val="none" w:sz="0" w:space="0" w:color="auto"/>
            <w:left w:val="none" w:sz="0" w:space="0" w:color="auto"/>
            <w:bottom w:val="none" w:sz="0" w:space="0" w:color="auto"/>
            <w:right w:val="none" w:sz="0" w:space="0" w:color="auto"/>
          </w:divBdr>
        </w:div>
        <w:div w:id="940797961">
          <w:marLeft w:val="0"/>
          <w:marRight w:val="0"/>
          <w:marTop w:val="0"/>
          <w:marBottom w:val="0"/>
          <w:divBdr>
            <w:top w:val="none" w:sz="0" w:space="0" w:color="auto"/>
            <w:left w:val="none" w:sz="0" w:space="0" w:color="auto"/>
            <w:bottom w:val="none" w:sz="0" w:space="0" w:color="auto"/>
            <w:right w:val="none" w:sz="0" w:space="0" w:color="auto"/>
          </w:divBdr>
        </w:div>
        <w:div w:id="1088038230">
          <w:marLeft w:val="0"/>
          <w:marRight w:val="0"/>
          <w:marTop w:val="0"/>
          <w:marBottom w:val="0"/>
          <w:divBdr>
            <w:top w:val="none" w:sz="0" w:space="0" w:color="auto"/>
            <w:left w:val="none" w:sz="0" w:space="0" w:color="auto"/>
            <w:bottom w:val="none" w:sz="0" w:space="0" w:color="auto"/>
            <w:right w:val="none" w:sz="0" w:space="0" w:color="auto"/>
          </w:divBdr>
        </w:div>
      </w:divsChild>
    </w:div>
    <w:div w:id="1695568241">
      <w:bodyDiv w:val="1"/>
      <w:marLeft w:val="0"/>
      <w:marRight w:val="0"/>
      <w:marTop w:val="0"/>
      <w:marBottom w:val="0"/>
      <w:divBdr>
        <w:top w:val="none" w:sz="0" w:space="0" w:color="auto"/>
        <w:left w:val="none" w:sz="0" w:space="0" w:color="auto"/>
        <w:bottom w:val="none" w:sz="0" w:space="0" w:color="auto"/>
        <w:right w:val="none" w:sz="0" w:space="0" w:color="auto"/>
      </w:divBdr>
    </w:div>
    <w:div w:id="1715424205">
      <w:bodyDiv w:val="1"/>
      <w:marLeft w:val="0"/>
      <w:marRight w:val="0"/>
      <w:marTop w:val="0"/>
      <w:marBottom w:val="0"/>
      <w:divBdr>
        <w:top w:val="none" w:sz="0" w:space="0" w:color="auto"/>
        <w:left w:val="none" w:sz="0" w:space="0" w:color="auto"/>
        <w:bottom w:val="none" w:sz="0" w:space="0" w:color="auto"/>
        <w:right w:val="none" w:sz="0" w:space="0" w:color="auto"/>
      </w:divBdr>
    </w:div>
    <w:div w:id="1728186849">
      <w:bodyDiv w:val="1"/>
      <w:marLeft w:val="0"/>
      <w:marRight w:val="0"/>
      <w:marTop w:val="0"/>
      <w:marBottom w:val="0"/>
      <w:divBdr>
        <w:top w:val="none" w:sz="0" w:space="0" w:color="auto"/>
        <w:left w:val="none" w:sz="0" w:space="0" w:color="auto"/>
        <w:bottom w:val="none" w:sz="0" w:space="0" w:color="auto"/>
        <w:right w:val="none" w:sz="0" w:space="0" w:color="auto"/>
      </w:divBdr>
    </w:div>
    <w:div w:id="1773889649">
      <w:bodyDiv w:val="1"/>
      <w:marLeft w:val="0"/>
      <w:marRight w:val="0"/>
      <w:marTop w:val="0"/>
      <w:marBottom w:val="0"/>
      <w:divBdr>
        <w:top w:val="none" w:sz="0" w:space="0" w:color="auto"/>
        <w:left w:val="none" w:sz="0" w:space="0" w:color="auto"/>
        <w:bottom w:val="none" w:sz="0" w:space="0" w:color="auto"/>
        <w:right w:val="none" w:sz="0" w:space="0" w:color="auto"/>
      </w:divBdr>
    </w:div>
    <w:div w:id="1781876213">
      <w:bodyDiv w:val="1"/>
      <w:marLeft w:val="0"/>
      <w:marRight w:val="0"/>
      <w:marTop w:val="0"/>
      <w:marBottom w:val="0"/>
      <w:divBdr>
        <w:top w:val="none" w:sz="0" w:space="0" w:color="auto"/>
        <w:left w:val="none" w:sz="0" w:space="0" w:color="auto"/>
        <w:bottom w:val="none" w:sz="0" w:space="0" w:color="auto"/>
        <w:right w:val="none" w:sz="0" w:space="0" w:color="auto"/>
      </w:divBdr>
    </w:div>
    <w:div w:id="1801075229">
      <w:bodyDiv w:val="1"/>
      <w:marLeft w:val="0"/>
      <w:marRight w:val="0"/>
      <w:marTop w:val="0"/>
      <w:marBottom w:val="0"/>
      <w:divBdr>
        <w:top w:val="none" w:sz="0" w:space="0" w:color="auto"/>
        <w:left w:val="none" w:sz="0" w:space="0" w:color="auto"/>
        <w:bottom w:val="none" w:sz="0" w:space="0" w:color="auto"/>
        <w:right w:val="none" w:sz="0" w:space="0" w:color="auto"/>
      </w:divBdr>
    </w:div>
    <w:div w:id="1813016472">
      <w:bodyDiv w:val="1"/>
      <w:marLeft w:val="0"/>
      <w:marRight w:val="0"/>
      <w:marTop w:val="0"/>
      <w:marBottom w:val="0"/>
      <w:divBdr>
        <w:top w:val="none" w:sz="0" w:space="0" w:color="auto"/>
        <w:left w:val="none" w:sz="0" w:space="0" w:color="auto"/>
        <w:bottom w:val="none" w:sz="0" w:space="0" w:color="auto"/>
        <w:right w:val="none" w:sz="0" w:space="0" w:color="auto"/>
      </w:divBdr>
    </w:div>
    <w:div w:id="1828016811">
      <w:bodyDiv w:val="1"/>
      <w:marLeft w:val="0"/>
      <w:marRight w:val="0"/>
      <w:marTop w:val="0"/>
      <w:marBottom w:val="0"/>
      <w:divBdr>
        <w:top w:val="none" w:sz="0" w:space="0" w:color="auto"/>
        <w:left w:val="none" w:sz="0" w:space="0" w:color="auto"/>
        <w:bottom w:val="none" w:sz="0" w:space="0" w:color="auto"/>
        <w:right w:val="none" w:sz="0" w:space="0" w:color="auto"/>
      </w:divBdr>
    </w:div>
    <w:div w:id="1829712631">
      <w:bodyDiv w:val="1"/>
      <w:marLeft w:val="0"/>
      <w:marRight w:val="0"/>
      <w:marTop w:val="0"/>
      <w:marBottom w:val="0"/>
      <w:divBdr>
        <w:top w:val="none" w:sz="0" w:space="0" w:color="auto"/>
        <w:left w:val="none" w:sz="0" w:space="0" w:color="auto"/>
        <w:bottom w:val="none" w:sz="0" w:space="0" w:color="auto"/>
        <w:right w:val="none" w:sz="0" w:space="0" w:color="auto"/>
      </w:divBdr>
    </w:div>
    <w:div w:id="1845433667">
      <w:bodyDiv w:val="1"/>
      <w:marLeft w:val="0"/>
      <w:marRight w:val="0"/>
      <w:marTop w:val="0"/>
      <w:marBottom w:val="0"/>
      <w:divBdr>
        <w:top w:val="none" w:sz="0" w:space="0" w:color="auto"/>
        <w:left w:val="none" w:sz="0" w:space="0" w:color="auto"/>
        <w:bottom w:val="none" w:sz="0" w:space="0" w:color="auto"/>
        <w:right w:val="none" w:sz="0" w:space="0" w:color="auto"/>
      </w:divBdr>
    </w:div>
    <w:div w:id="1904023138">
      <w:bodyDiv w:val="1"/>
      <w:marLeft w:val="0"/>
      <w:marRight w:val="0"/>
      <w:marTop w:val="0"/>
      <w:marBottom w:val="0"/>
      <w:divBdr>
        <w:top w:val="none" w:sz="0" w:space="0" w:color="auto"/>
        <w:left w:val="none" w:sz="0" w:space="0" w:color="auto"/>
        <w:bottom w:val="none" w:sz="0" w:space="0" w:color="auto"/>
        <w:right w:val="none" w:sz="0" w:space="0" w:color="auto"/>
      </w:divBdr>
    </w:div>
    <w:div w:id="1931428610">
      <w:bodyDiv w:val="1"/>
      <w:marLeft w:val="0"/>
      <w:marRight w:val="0"/>
      <w:marTop w:val="0"/>
      <w:marBottom w:val="0"/>
      <w:divBdr>
        <w:top w:val="none" w:sz="0" w:space="0" w:color="auto"/>
        <w:left w:val="none" w:sz="0" w:space="0" w:color="auto"/>
        <w:bottom w:val="none" w:sz="0" w:space="0" w:color="auto"/>
        <w:right w:val="none" w:sz="0" w:space="0" w:color="auto"/>
      </w:divBdr>
    </w:div>
    <w:div w:id="1941796007">
      <w:bodyDiv w:val="1"/>
      <w:marLeft w:val="0"/>
      <w:marRight w:val="0"/>
      <w:marTop w:val="0"/>
      <w:marBottom w:val="0"/>
      <w:divBdr>
        <w:top w:val="none" w:sz="0" w:space="0" w:color="auto"/>
        <w:left w:val="none" w:sz="0" w:space="0" w:color="auto"/>
        <w:bottom w:val="none" w:sz="0" w:space="0" w:color="auto"/>
        <w:right w:val="none" w:sz="0" w:space="0" w:color="auto"/>
      </w:divBdr>
    </w:div>
    <w:div w:id="1948996563">
      <w:bodyDiv w:val="1"/>
      <w:marLeft w:val="0"/>
      <w:marRight w:val="0"/>
      <w:marTop w:val="0"/>
      <w:marBottom w:val="0"/>
      <w:divBdr>
        <w:top w:val="none" w:sz="0" w:space="0" w:color="auto"/>
        <w:left w:val="none" w:sz="0" w:space="0" w:color="auto"/>
        <w:bottom w:val="none" w:sz="0" w:space="0" w:color="auto"/>
        <w:right w:val="none" w:sz="0" w:space="0" w:color="auto"/>
      </w:divBdr>
    </w:div>
    <w:div w:id="1951932810">
      <w:bodyDiv w:val="1"/>
      <w:marLeft w:val="0"/>
      <w:marRight w:val="0"/>
      <w:marTop w:val="0"/>
      <w:marBottom w:val="0"/>
      <w:divBdr>
        <w:top w:val="none" w:sz="0" w:space="0" w:color="auto"/>
        <w:left w:val="none" w:sz="0" w:space="0" w:color="auto"/>
        <w:bottom w:val="none" w:sz="0" w:space="0" w:color="auto"/>
        <w:right w:val="none" w:sz="0" w:space="0" w:color="auto"/>
      </w:divBdr>
    </w:div>
    <w:div w:id="1961448743">
      <w:bodyDiv w:val="1"/>
      <w:marLeft w:val="0"/>
      <w:marRight w:val="0"/>
      <w:marTop w:val="0"/>
      <w:marBottom w:val="0"/>
      <w:divBdr>
        <w:top w:val="none" w:sz="0" w:space="0" w:color="auto"/>
        <w:left w:val="none" w:sz="0" w:space="0" w:color="auto"/>
        <w:bottom w:val="none" w:sz="0" w:space="0" w:color="auto"/>
        <w:right w:val="none" w:sz="0" w:space="0" w:color="auto"/>
      </w:divBdr>
    </w:div>
    <w:div w:id="1984461118">
      <w:bodyDiv w:val="1"/>
      <w:marLeft w:val="0"/>
      <w:marRight w:val="0"/>
      <w:marTop w:val="0"/>
      <w:marBottom w:val="0"/>
      <w:divBdr>
        <w:top w:val="none" w:sz="0" w:space="0" w:color="auto"/>
        <w:left w:val="none" w:sz="0" w:space="0" w:color="auto"/>
        <w:bottom w:val="none" w:sz="0" w:space="0" w:color="auto"/>
        <w:right w:val="none" w:sz="0" w:space="0" w:color="auto"/>
      </w:divBdr>
    </w:div>
    <w:div w:id="2017418667">
      <w:bodyDiv w:val="1"/>
      <w:marLeft w:val="0"/>
      <w:marRight w:val="0"/>
      <w:marTop w:val="0"/>
      <w:marBottom w:val="0"/>
      <w:divBdr>
        <w:top w:val="none" w:sz="0" w:space="0" w:color="auto"/>
        <w:left w:val="none" w:sz="0" w:space="0" w:color="auto"/>
        <w:bottom w:val="none" w:sz="0" w:space="0" w:color="auto"/>
        <w:right w:val="none" w:sz="0" w:space="0" w:color="auto"/>
      </w:divBdr>
    </w:div>
    <w:div w:id="2055153816">
      <w:bodyDiv w:val="1"/>
      <w:marLeft w:val="0"/>
      <w:marRight w:val="0"/>
      <w:marTop w:val="0"/>
      <w:marBottom w:val="0"/>
      <w:divBdr>
        <w:top w:val="none" w:sz="0" w:space="0" w:color="auto"/>
        <w:left w:val="none" w:sz="0" w:space="0" w:color="auto"/>
        <w:bottom w:val="none" w:sz="0" w:space="0" w:color="auto"/>
        <w:right w:val="none" w:sz="0" w:space="0" w:color="auto"/>
      </w:divBdr>
    </w:div>
    <w:div w:id="2085179352">
      <w:bodyDiv w:val="1"/>
      <w:marLeft w:val="0"/>
      <w:marRight w:val="0"/>
      <w:marTop w:val="0"/>
      <w:marBottom w:val="0"/>
      <w:divBdr>
        <w:top w:val="none" w:sz="0" w:space="0" w:color="auto"/>
        <w:left w:val="none" w:sz="0" w:space="0" w:color="auto"/>
        <w:bottom w:val="none" w:sz="0" w:space="0" w:color="auto"/>
        <w:right w:val="none" w:sz="0" w:space="0" w:color="auto"/>
      </w:divBdr>
    </w:div>
    <w:div w:id="2088575435">
      <w:bodyDiv w:val="1"/>
      <w:marLeft w:val="0"/>
      <w:marRight w:val="0"/>
      <w:marTop w:val="0"/>
      <w:marBottom w:val="0"/>
      <w:divBdr>
        <w:top w:val="none" w:sz="0" w:space="0" w:color="auto"/>
        <w:left w:val="none" w:sz="0" w:space="0" w:color="auto"/>
        <w:bottom w:val="none" w:sz="0" w:space="0" w:color="auto"/>
        <w:right w:val="none" w:sz="0" w:space="0" w:color="auto"/>
      </w:divBdr>
    </w:div>
    <w:div w:id="2090344879">
      <w:bodyDiv w:val="1"/>
      <w:marLeft w:val="0"/>
      <w:marRight w:val="0"/>
      <w:marTop w:val="0"/>
      <w:marBottom w:val="0"/>
      <w:divBdr>
        <w:top w:val="none" w:sz="0" w:space="0" w:color="auto"/>
        <w:left w:val="none" w:sz="0" w:space="0" w:color="auto"/>
        <w:bottom w:val="none" w:sz="0" w:space="0" w:color="auto"/>
        <w:right w:val="none" w:sz="0" w:space="0" w:color="auto"/>
      </w:divBdr>
    </w:div>
    <w:div w:id="2110929179">
      <w:bodyDiv w:val="1"/>
      <w:marLeft w:val="0"/>
      <w:marRight w:val="0"/>
      <w:marTop w:val="0"/>
      <w:marBottom w:val="0"/>
      <w:divBdr>
        <w:top w:val="none" w:sz="0" w:space="0" w:color="auto"/>
        <w:left w:val="none" w:sz="0" w:space="0" w:color="auto"/>
        <w:bottom w:val="none" w:sz="0" w:space="0" w:color="auto"/>
        <w:right w:val="none" w:sz="0" w:space="0" w:color="auto"/>
      </w:divBdr>
    </w:div>
    <w:div w:id="212325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emental.medium.com/if-you-really-want-to-optimize-your-diet-focus-on-fiber-c4ad231806f" TargetMode="External"/><Relationship Id="rId18" Type="http://schemas.openxmlformats.org/officeDocument/2006/relationships/hyperlink" Target="https://ensia.com/features/environment-diseases-immune-system/" TargetMode="External"/><Relationship Id="rId26" Type="http://schemas.openxmlformats.org/officeDocument/2006/relationships/hyperlink" Target="https://crohnsandcolitis.ca/About-Us/Resources-Publications/Impact-of-IBD-Report" TargetMode="External"/><Relationship Id="rId39" Type="http://schemas.openxmlformats.org/officeDocument/2006/relationships/hyperlink" Target="http://www.ncbi.nlm.nih.gov/pubmed/27557840" TargetMode="External"/><Relationship Id="rId21" Type="http://schemas.openxmlformats.org/officeDocument/2006/relationships/hyperlink" Target="https://www.thestar.com/life/health_wellness/2012/01/05/canada_tops_list_of_countries_for_inflammatory_bowel_disease.html" TargetMode="External"/><Relationship Id="rId34" Type="http://schemas.openxmlformats.org/officeDocument/2006/relationships/hyperlink" Target="https://www.ncbi.nlm.nih.gov/pubmed/27862107" TargetMode="External"/><Relationship Id="rId42" Type="http://schemas.openxmlformats.org/officeDocument/2006/relationships/hyperlink" Target="http://www.ncbi.nlm.nih.gov/pubmed/26849527" TargetMode="External"/><Relationship Id="rId47" Type="http://schemas.openxmlformats.org/officeDocument/2006/relationships/hyperlink" Target="http://www.ncbi.nlm.nih.gov/pubmed?term=Seow%20CH%5BAuthor%5D&amp;cauthor=true&amp;cauthor_uid=25141071" TargetMode="External"/><Relationship Id="rId50" Type="http://schemas.openxmlformats.org/officeDocument/2006/relationships/hyperlink" Target="http://www.ncbi.nlm.nih.gov/pubmed?term=Griffiths%20AM%5BAuthor%5D&amp;cauthor=true&amp;cauthor_uid=25141071" TargetMode="External"/><Relationship Id="rId55" Type="http://schemas.openxmlformats.org/officeDocument/2006/relationships/hyperlink" Target="http://www.ncbi.nlm.nih.gov/pubmed/24619636"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ewswire.ca/news-releases/crohns-and-colitis-canada-releases-impact-of-ibd-report-finds-increasing-prevalence-of-the-disease-699289491.html" TargetMode="External"/><Relationship Id="rId20" Type="http://schemas.openxmlformats.org/officeDocument/2006/relationships/hyperlink" Target="https://www.scientificamerican.com/article/do-air-pollutants-play-a-role-in-bowel-disease/" TargetMode="External"/><Relationship Id="rId29" Type="http://schemas.openxmlformats.org/officeDocument/2006/relationships/hyperlink" Target="https://doi.org/10.1093/jcag/gwaa002" TargetMode="External"/><Relationship Id="rId41" Type="http://schemas.openxmlformats.org/officeDocument/2006/relationships/hyperlink" Target="http://www.ncbi.nlm.nih.gov/pubmed/27496226" TargetMode="External"/><Relationship Id="rId54" Type="http://schemas.openxmlformats.org/officeDocument/2006/relationships/hyperlink" Target="http://www.ncbi.nlm.nih.gov/pubmed/24869612"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post.com/health-science/behind-the-bewildering-struggle-of-suffering-from-inflammatory-bowel-disease-668537" TargetMode="External"/><Relationship Id="rId24" Type="http://schemas.openxmlformats.org/officeDocument/2006/relationships/hyperlink" Target="https://www.gastrojournal.org/article/S0016-5085(11)01378-3/abstract" TargetMode="External"/><Relationship Id="rId32" Type="http://schemas.openxmlformats.org/officeDocument/2006/relationships/hyperlink" Target="https://www.ncbi.nlm.nih.gov/pubmed/28328624" TargetMode="External"/><Relationship Id="rId37" Type="http://schemas.openxmlformats.org/officeDocument/2006/relationships/hyperlink" Target="https://www.ncbi.nlm.nih.gov/pubmed/27601496" TargetMode="External"/><Relationship Id="rId40" Type="http://schemas.openxmlformats.org/officeDocument/2006/relationships/hyperlink" Target="http://www.ncbi.nlm.nih.gov/pubmed/27545597" TargetMode="External"/><Relationship Id="rId45" Type="http://schemas.openxmlformats.org/officeDocument/2006/relationships/hyperlink" Target="http://www.ncbi.nlm.nih.gov/pubmed?term=Kuenzig%20ME%5BAuthor%5D&amp;cauthor=true&amp;cauthor_uid=25141071" TargetMode="External"/><Relationship Id="rId53" Type="http://schemas.openxmlformats.org/officeDocument/2006/relationships/hyperlink" Target="http://www.ncbi.nlm.nih.gov/pubmed/25141071" TargetMode="External"/><Relationship Id="rId58" Type="http://schemas.openxmlformats.org/officeDocument/2006/relationships/hyperlink" Target="http://www.ncbi.nlm.nih.gov/pubmed/22574726"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heconversation.com/why-we-all-need-to-be-proactive-about-our-bowels-96098" TargetMode="External"/><Relationship Id="rId23" Type="http://schemas.openxmlformats.org/officeDocument/2006/relationships/hyperlink" Target="http://abcnews.go.com/Health/PainNews/story?id=7726278&amp;page=1" TargetMode="External"/><Relationship Id="rId28" Type="http://schemas.openxmlformats.org/officeDocument/2006/relationships/image" Target="media/image1.png"/><Relationship Id="rId36" Type="http://schemas.openxmlformats.org/officeDocument/2006/relationships/hyperlink" Target="https://www.ncbi.nlm.nih.gov/pubmed/27820826" TargetMode="External"/><Relationship Id="rId49" Type="http://schemas.openxmlformats.org/officeDocument/2006/relationships/hyperlink" Target="http://www.ncbi.nlm.nih.gov/pubmed?term=Steinhart%20AH%5BAuthor%5D&amp;cauthor=true&amp;cauthor_uid=25141071" TargetMode="External"/><Relationship Id="rId57" Type="http://schemas.openxmlformats.org/officeDocument/2006/relationships/hyperlink" Target="http://www.ncbi.nlm.nih.gov/pubmed/24280882" TargetMode="External"/><Relationship Id="rId61" Type="http://schemas.openxmlformats.org/officeDocument/2006/relationships/header" Target="header1.xml"/><Relationship Id="rId10" Type="http://schemas.openxmlformats.org/officeDocument/2006/relationships/hyperlink" Target="https://publons.com/researcher/4286726/gilaad-g-kaplan/metrics/" TargetMode="External"/><Relationship Id="rId19" Type="http://schemas.openxmlformats.org/officeDocument/2006/relationships/hyperlink" Target="https://www.healio.com/gastroenterology/inflammatory-bowel-disease/news/online/%7B55fdeb19-a25f-4861-8ba6-7f59dcfc2393%7D/ibd-increasing-in-developing-nations-stabilizing-in-the-west" TargetMode="External"/><Relationship Id="rId31" Type="http://schemas.openxmlformats.org/officeDocument/2006/relationships/hyperlink" Target="https://www.ncbi.nlm.nih.gov/pubmed/28417994" TargetMode="External"/><Relationship Id="rId44" Type="http://schemas.openxmlformats.org/officeDocument/2006/relationships/hyperlink" Target="http://www.ncbi.nlm.nih.gov/pubmed/25230162" TargetMode="External"/><Relationship Id="rId52" Type="http://schemas.openxmlformats.org/officeDocument/2006/relationships/hyperlink" Target="http://www.ncbi.nlm.nih.gov/pubmed?term=Benchimol%20EI%5BAuthor%5D&amp;cauthor=true&amp;cauthor_uid=25141071" TargetMode="External"/><Relationship Id="rId60" Type="http://schemas.openxmlformats.org/officeDocument/2006/relationships/hyperlink" Target="http://www.ncbi.nlm.nih.gov/pubmed/26592321"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witter.com/gilkaplan" TargetMode="External"/><Relationship Id="rId14" Type="http://schemas.openxmlformats.org/officeDocument/2006/relationships/hyperlink" Target="http://www.bbc.com/future/story/20190128-how-dirty-air-could-be-affecting-our-gut-health" TargetMode="External"/><Relationship Id="rId22" Type="http://schemas.openxmlformats.org/officeDocument/2006/relationships/hyperlink" Target="http://www.reuters.com/article/idUSTRE6685F920100709" TargetMode="External"/><Relationship Id="rId27" Type="http://schemas.openxmlformats.org/officeDocument/2006/relationships/hyperlink" Target="https://publons.com/researcher/4286726/gilaad-g-kaplan/metrics/" TargetMode="External"/><Relationship Id="rId30" Type="http://schemas.openxmlformats.org/officeDocument/2006/relationships/hyperlink" Target="https://www.ncbi.nlm.nih.gov/pubmed/28509817" TargetMode="External"/><Relationship Id="rId35" Type="http://schemas.openxmlformats.org/officeDocument/2006/relationships/hyperlink" Target="https://www.ncbi.nlm.nih.gov/pubmed/27793607" TargetMode="External"/><Relationship Id="rId43" Type="http://schemas.openxmlformats.org/officeDocument/2006/relationships/hyperlink" Target="http://www.ncbi.nlm.nih.gov/pubmed/26526357" TargetMode="External"/><Relationship Id="rId48" Type="http://schemas.openxmlformats.org/officeDocument/2006/relationships/hyperlink" Target="http://www.ncbi.nlm.nih.gov/pubmed?term=Otley%20AR%5BAuthor%5D&amp;cauthor=true&amp;cauthor_uid=25141071" TargetMode="External"/><Relationship Id="rId56" Type="http://schemas.openxmlformats.org/officeDocument/2006/relationships/hyperlink" Target="http://www.ncbi.nlm.nih.gov/pubmed/24505093" TargetMode="External"/><Relationship Id="rId64" Type="http://schemas.openxmlformats.org/officeDocument/2006/relationships/footer" Target="footer2.xml"/><Relationship Id="rId8" Type="http://schemas.openxmlformats.org/officeDocument/2006/relationships/hyperlink" Target="mailto:ggkaplan@ucalgary.ca" TargetMode="External"/><Relationship Id="rId51" Type="http://schemas.openxmlformats.org/officeDocument/2006/relationships/hyperlink" Target="http://www.ncbi.nlm.nih.gov/pubmed?term=Kaplan%20GG%5BAuthor%5D&amp;cauthor=true&amp;cauthor_uid=25141071" TargetMode="External"/><Relationship Id="rId3" Type="http://schemas.openxmlformats.org/officeDocument/2006/relationships/styles" Target="styles.xml"/><Relationship Id="rId12" Type="http://schemas.openxmlformats.org/officeDocument/2006/relationships/hyperlink" Target="https://elemental.medium.com/how-the-western-diet-is-wreaking-havoc-on-our-guts-4ecbc54a9713" TargetMode="External"/><Relationship Id="rId17" Type="http://schemas.openxmlformats.org/officeDocument/2006/relationships/hyperlink" Target="https://www.sciencedaily.com/releases/2017/10/171020125752.htm" TargetMode="External"/><Relationship Id="rId25" Type="http://schemas.openxmlformats.org/officeDocument/2006/relationships/hyperlink" Target="https://crohnsandcolitis.ca/Crohns_and_Colitis/documents/reports/COVID-19/2021-COVID19-IBD-Report_V9.pdf" TargetMode="External"/><Relationship Id="rId33" Type="http://schemas.openxmlformats.org/officeDocument/2006/relationships/hyperlink" Target="https://www.ncbi.nlm.nih.gov/pubmed/27810250" TargetMode="External"/><Relationship Id="rId38" Type="http://schemas.openxmlformats.org/officeDocument/2006/relationships/hyperlink" Target="http://www.ncbi.nlm.nih.gov/pubmed/27575495" TargetMode="External"/><Relationship Id="rId46" Type="http://schemas.openxmlformats.org/officeDocument/2006/relationships/hyperlink" Target="http://www.ncbi.nlm.nih.gov/pubmed?term=Rezaie%20A%5BAuthor%5D&amp;cauthor=true&amp;cauthor_uid=25141071" TargetMode="External"/><Relationship Id="rId59" Type="http://schemas.openxmlformats.org/officeDocument/2006/relationships/hyperlink" Target="https://theconversation.com/why-we-all-need-to-be-proactive-about-our-bowels-960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00D21-BF9E-4F06-A15D-993D5ED6A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22288</Words>
  <Characters>127043</Characters>
  <Application>Microsoft Office Word</Application>
  <DocSecurity>0</DocSecurity>
  <Lines>1058</Lines>
  <Paragraphs>298</Paragraphs>
  <ScaleCrop>false</ScaleCrop>
  <HeadingPairs>
    <vt:vector size="2" baseType="variant">
      <vt:variant>
        <vt:lpstr>Title</vt:lpstr>
      </vt:variant>
      <vt:variant>
        <vt:i4>1</vt:i4>
      </vt:variant>
    </vt:vector>
  </HeadingPairs>
  <TitlesOfParts>
    <vt:vector size="1" baseType="lpstr">
      <vt:lpstr>EDUCATION</vt:lpstr>
    </vt:vector>
  </TitlesOfParts>
  <Company>University of Calgary</Company>
  <LinksUpToDate>false</LinksUpToDate>
  <CharactersWithSpaces>149033</CharactersWithSpaces>
  <SharedDoc>false</SharedDoc>
  <HLinks>
    <vt:vector size="6" baseType="variant">
      <vt:variant>
        <vt:i4>4915297</vt:i4>
      </vt:variant>
      <vt:variant>
        <vt:i4>0</vt:i4>
      </vt:variant>
      <vt:variant>
        <vt:i4>0</vt:i4>
      </vt:variant>
      <vt:variant>
        <vt:i4>5</vt:i4>
      </vt:variant>
      <vt:variant>
        <vt:lpwstr>mailto:ggkaplan@ucalgary.ca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dc:title>
  <dc:creator>Gil Kaplan</dc:creator>
  <cp:lastModifiedBy>Gilaad G. Kaplan</cp:lastModifiedBy>
  <cp:revision>3</cp:revision>
  <cp:lastPrinted>2015-07-01T02:50:00Z</cp:lastPrinted>
  <dcterms:created xsi:type="dcterms:W3CDTF">2021-09-15T17:40:00Z</dcterms:created>
  <dcterms:modified xsi:type="dcterms:W3CDTF">2021-09-15T17:43:00Z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